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981C" w14:textId="77777777" w:rsidR="00E315B2" w:rsidRPr="00C50897" w:rsidRDefault="00E80BEA" w:rsidP="00712322">
      <w:pPr>
        <w:spacing w:before="183" w:line="300" w:lineRule="auto"/>
        <w:ind w:firstLine="8"/>
        <w:rPr>
          <w:rFonts w:ascii="Arial" w:hAnsi="Arial" w:cs="Arial"/>
          <w:b/>
          <w:sz w:val="40"/>
        </w:rPr>
      </w:pPr>
      <w:r w:rsidRPr="00C50897">
        <w:rPr>
          <w:rFonts w:ascii="Arial" w:hAnsi="Arial" w:cs="Arial"/>
          <w:b/>
          <w:color w:val="010101"/>
          <w:w w:val="95"/>
          <w:sz w:val="40"/>
        </w:rPr>
        <w:t>ASSOCIATE</w:t>
      </w:r>
      <w:r w:rsidRPr="00C50897">
        <w:rPr>
          <w:rFonts w:ascii="Arial" w:hAnsi="Arial" w:cs="Arial"/>
          <w:b/>
          <w:color w:val="010101"/>
          <w:spacing w:val="-23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IN</w:t>
      </w:r>
      <w:r w:rsidRPr="00C50897">
        <w:rPr>
          <w:rFonts w:ascii="Arial" w:hAnsi="Arial" w:cs="Arial"/>
          <w:b/>
          <w:color w:val="010101"/>
          <w:spacing w:val="-33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APPLIED</w:t>
      </w:r>
      <w:r w:rsidRPr="00C50897">
        <w:rPr>
          <w:rFonts w:ascii="Arial" w:hAnsi="Arial" w:cs="Arial"/>
          <w:b/>
          <w:color w:val="010101"/>
          <w:spacing w:val="-10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SCIENCE</w:t>
      </w:r>
      <w:r w:rsidRPr="00C50897">
        <w:rPr>
          <w:rFonts w:ascii="Arial" w:hAnsi="Arial" w:cs="Arial"/>
          <w:b/>
          <w:color w:val="010101"/>
          <w:spacing w:val="-31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>-</w:t>
      </w:r>
      <w:r w:rsidRPr="00C50897">
        <w:rPr>
          <w:rFonts w:ascii="Arial" w:hAnsi="Arial" w:cs="Arial"/>
          <w:b/>
          <w:color w:val="010101"/>
          <w:spacing w:val="-25"/>
          <w:w w:val="95"/>
          <w:sz w:val="40"/>
        </w:rPr>
        <w:t xml:space="preserve"> </w:t>
      </w:r>
      <w:r w:rsidRPr="00C50897">
        <w:rPr>
          <w:rFonts w:ascii="Arial" w:hAnsi="Arial" w:cs="Arial"/>
          <w:b/>
          <w:color w:val="010101"/>
          <w:w w:val="95"/>
          <w:sz w:val="40"/>
        </w:rPr>
        <w:t xml:space="preserve">INFORMATION </w:t>
      </w:r>
      <w:r w:rsidRPr="00C50897">
        <w:rPr>
          <w:rFonts w:ascii="Arial" w:hAnsi="Arial" w:cs="Arial"/>
          <w:b/>
          <w:color w:val="010101"/>
          <w:sz w:val="40"/>
        </w:rPr>
        <w:t>TECHNOLOGY</w:t>
      </w:r>
    </w:p>
    <w:p w14:paraId="433AC30A" w14:textId="2F3A8568" w:rsidR="00E315B2" w:rsidRPr="00C50897" w:rsidRDefault="00E80BEA" w:rsidP="00712322">
      <w:pPr>
        <w:rPr>
          <w:rFonts w:ascii="Arial" w:hAnsi="Arial" w:cs="Arial"/>
          <w:sz w:val="32"/>
          <w:szCs w:val="24"/>
        </w:rPr>
      </w:pPr>
      <w:r w:rsidRPr="00C50897">
        <w:rPr>
          <w:rFonts w:ascii="Arial" w:hAnsi="Arial" w:cs="Arial"/>
          <w:color w:val="010101"/>
          <w:w w:val="105"/>
          <w:sz w:val="32"/>
          <w:szCs w:val="24"/>
        </w:rPr>
        <w:t>Viewing Program Version for</w:t>
      </w:r>
      <w:r w:rsidR="00CC5CEA" w:rsidRPr="00C50897">
        <w:rPr>
          <w:rFonts w:ascii="Arial" w:hAnsi="Arial" w:cs="Arial"/>
          <w:color w:val="010101"/>
          <w:w w:val="105"/>
          <w:sz w:val="32"/>
          <w:szCs w:val="24"/>
        </w:rPr>
        <w:t xml:space="preserve"> </w:t>
      </w:r>
      <w:r w:rsidR="00420230" w:rsidRPr="00C50897">
        <w:rPr>
          <w:rFonts w:ascii="Arial" w:hAnsi="Arial" w:cs="Arial"/>
          <w:color w:val="010101"/>
          <w:w w:val="105"/>
          <w:sz w:val="32"/>
          <w:szCs w:val="24"/>
        </w:rPr>
        <w:t>Fall</w:t>
      </w:r>
      <w:r w:rsidR="005D43D9" w:rsidRPr="00C50897">
        <w:rPr>
          <w:rFonts w:ascii="Arial" w:hAnsi="Arial" w:cs="Arial"/>
          <w:color w:val="010101"/>
          <w:w w:val="105"/>
          <w:sz w:val="32"/>
          <w:szCs w:val="24"/>
        </w:rPr>
        <w:t xml:space="preserve"> </w:t>
      </w:r>
      <w:r w:rsidR="00420230" w:rsidRPr="00C50897">
        <w:rPr>
          <w:rFonts w:ascii="Arial" w:hAnsi="Arial" w:cs="Arial"/>
          <w:color w:val="010101"/>
          <w:w w:val="105"/>
          <w:sz w:val="32"/>
          <w:szCs w:val="24"/>
        </w:rPr>
        <w:t>2021</w:t>
      </w:r>
    </w:p>
    <w:p w14:paraId="5656CB14" w14:textId="77777777" w:rsidR="00712322" w:rsidRPr="00C50897" w:rsidRDefault="00712322">
      <w:pPr>
        <w:pStyle w:val="BodyText"/>
        <w:rPr>
          <w:rFonts w:ascii="Arial" w:hAnsi="Arial" w:cs="Arial"/>
          <w:sz w:val="28"/>
        </w:rPr>
      </w:pPr>
    </w:p>
    <w:p w14:paraId="65C75B1D" w14:textId="13B4AC52" w:rsidR="00CE29C0" w:rsidRPr="00C50897" w:rsidRDefault="000114F9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>This vocational</w:t>
      </w:r>
      <w:r w:rsidR="006A65EF" w:rsidRPr="00C50897">
        <w:rPr>
          <w:rFonts w:ascii="Arial" w:hAnsi="Arial" w:cs="Arial"/>
          <w:sz w:val="28"/>
          <w:szCs w:val="28"/>
        </w:rPr>
        <w:t>, employable</w:t>
      </w:r>
      <w:r w:rsidRPr="00C50897">
        <w:rPr>
          <w:rFonts w:ascii="Arial" w:hAnsi="Arial" w:cs="Arial"/>
          <w:sz w:val="28"/>
          <w:szCs w:val="28"/>
        </w:rPr>
        <w:t>, applied</w:t>
      </w:r>
      <w:r w:rsidR="006A65EF" w:rsidRPr="00C50897">
        <w:rPr>
          <w:rFonts w:ascii="Arial" w:hAnsi="Arial" w:cs="Arial"/>
          <w:sz w:val="28"/>
          <w:szCs w:val="28"/>
        </w:rPr>
        <w:t xml:space="preserve"> technical degree is intended for students interested in pursuing a </w:t>
      </w:r>
      <w:r w:rsidR="000B0579" w:rsidRPr="00C50897">
        <w:rPr>
          <w:rFonts w:ascii="Arial" w:hAnsi="Arial" w:cs="Arial"/>
          <w:sz w:val="28"/>
          <w:szCs w:val="28"/>
        </w:rPr>
        <w:t xml:space="preserve">high-tech </w:t>
      </w:r>
      <w:r w:rsidR="006A65EF" w:rsidRPr="00C50897">
        <w:rPr>
          <w:rFonts w:ascii="Arial" w:hAnsi="Arial" w:cs="Arial"/>
          <w:sz w:val="28"/>
          <w:szCs w:val="28"/>
        </w:rPr>
        <w:t>career</w:t>
      </w:r>
      <w:r w:rsidR="000B0579" w:rsidRPr="00C50897">
        <w:rPr>
          <w:rFonts w:ascii="Arial" w:hAnsi="Arial" w:cs="Arial"/>
          <w:sz w:val="28"/>
          <w:szCs w:val="28"/>
        </w:rPr>
        <w:t>.  Stu</w:t>
      </w:r>
      <w:r w:rsidR="00713F97" w:rsidRPr="00C50897">
        <w:rPr>
          <w:rFonts w:ascii="Arial" w:hAnsi="Arial" w:cs="Arial"/>
          <w:sz w:val="28"/>
          <w:szCs w:val="28"/>
        </w:rPr>
        <w:t>dents enrolled in this program are expected to commit a minimum of three hours each week</w:t>
      </w:r>
      <w:r w:rsidR="004F2682" w:rsidRPr="00C50897">
        <w:rPr>
          <w:rFonts w:ascii="Arial" w:hAnsi="Arial" w:cs="Arial"/>
          <w:sz w:val="28"/>
          <w:szCs w:val="28"/>
        </w:rPr>
        <w:t xml:space="preserve"> for each credit enrolled.  T</w:t>
      </w:r>
      <w:r w:rsidR="00790F42" w:rsidRPr="00C50897">
        <w:rPr>
          <w:rFonts w:ascii="Arial" w:hAnsi="Arial" w:cs="Arial"/>
          <w:sz w:val="28"/>
          <w:szCs w:val="28"/>
        </w:rPr>
        <w:t xml:space="preserve">his program covers topics and skills from entry level </w:t>
      </w:r>
      <w:r w:rsidR="007D1844" w:rsidRPr="00C50897">
        <w:rPr>
          <w:rFonts w:ascii="Arial" w:hAnsi="Arial" w:cs="Arial"/>
          <w:sz w:val="28"/>
          <w:szCs w:val="28"/>
        </w:rPr>
        <w:t xml:space="preserve">information </w:t>
      </w:r>
      <w:r w:rsidR="00790F42" w:rsidRPr="00C50897">
        <w:rPr>
          <w:rFonts w:ascii="Arial" w:hAnsi="Arial" w:cs="Arial"/>
          <w:sz w:val="28"/>
          <w:szCs w:val="28"/>
        </w:rPr>
        <w:t>technology</w:t>
      </w:r>
      <w:r w:rsidR="000B0579" w:rsidRPr="00C50897">
        <w:rPr>
          <w:rFonts w:ascii="Arial" w:hAnsi="Arial" w:cs="Arial"/>
          <w:sz w:val="28"/>
          <w:szCs w:val="28"/>
        </w:rPr>
        <w:t xml:space="preserve"> </w:t>
      </w:r>
      <w:r w:rsidR="00BD1BC6" w:rsidRPr="00C50897">
        <w:rPr>
          <w:rFonts w:ascii="Arial" w:hAnsi="Arial" w:cs="Arial"/>
          <w:sz w:val="28"/>
          <w:szCs w:val="28"/>
        </w:rPr>
        <w:t xml:space="preserve">to advanced topics such as cybersecurity and operations systems theory. </w:t>
      </w:r>
      <w:r w:rsidR="00F51C10">
        <w:rPr>
          <w:rFonts w:ascii="Arial" w:hAnsi="Arial" w:cs="Arial"/>
          <w:sz w:val="28"/>
          <w:szCs w:val="28"/>
        </w:rPr>
        <w:t>Most courses will have hands-on applied learning labs.</w:t>
      </w:r>
    </w:p>
    <w:p w14:paraId="58645A4E" w14:textId="07EC6765" w:rsidR="004D1A11" w:rsidRPr="00C50897" w:rsidRDefault="00CE29C0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>Students entering this program should have basic Windows computing skills</w:t>
      </w:r>
      <w:r w:rsidR="007776C6" w:rsidRPr="00C50897">
        <w:rPr>
          <w:rFonts w:ascii="Arial" w:hAnsi="Arial" w:cs="Arial"/>
          <w:sz w:val="28"/>
          <w:szCs w:val="28"/>
        </w:rPr>
        <w:t xml:space="preserve">.  Students should also have </w:t>
      </w:r>
      <w:r w:rsidR="004D1A11" w:rsidRPr="00C50897">
        <w:rPr>
          <w:rFonts w:ascii="Arial" w:hAnsi="Arial" w:cs="Arial"/>
          <w:sz w:val="28"/>
          <w:szCs w:val="28"/>
        </w:rPr>
        <w:t>access to</w:t>
      </w:r>
      <w:r w:rsidR="007776C6" w:rsidRPr="00C50897">
        <w:rPr>
          <w:rFonts w:ascii="Arial" w:hAnsi="Arial" w:cs="Arial"/>
          <w:sz w:val="28"/>
          <w:szCs w:val="28"/>
        </w:rPr>
        <w:t xml:space="preserve"> a modern Windows computer </w:t>
      </w:r>
      <w:r w:rsidR="00691BD7" w:rsidRPr="00C50897">
        <w:rPr>
          <w:rFonts w:ascii="Arial" w:hAnsi="Arial" w:cs="Arial"/>
          <w:sz w:val="28"/>
          <w:szCs w:val="28"/>
        </w:rPr>
        <w:t>and high</w:t>
      </w:r>
      <w:r w:rsidR="004D1A11" w:rsidRPr="00C50897">
        <w:rPr>
          <w:rFonts w:ascii="Arial" w:hAnsi="Arial" w:cs="Arial"/>
          <w:sz w:val="28"/>
          <w:szCs w:val="28"/>
        </w:rPr>
        <w:t xml:space="preserve">-speed Internet for online courses.  </w:t>
      </w:r>
    </w:p>
    <w:p w14:paraId="4761A3DB" w14:textId="7901C3D3" w:rsidR="00CE29C0" w:rsidRPr="00C50897" w:rsidRDefault="00CE29C0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Many of the courses in this program </w:t>
      </w:r>
      <w:r w:rsidR="007E34EE" w:rsidRPr="00C50897">
        <w:rPr>
          <w:rFonts w:ascii="Arial" w:hAnsi="Arial" w:cs="Arial"/>
          <w:sz w:val="28"/>
          <w:szCs w:val="28"/>
        </w:rPr>
        <w:t>include topics and content</w:t>
      </w:r>
      <w:r w:rsidR="00B07DF9" w:rsidRPr="00C50897">
        <w:rPr>
          <w:rFonts w:ascii="Arial" w:hAnsi="Arial" w:cs="Arial"/>
          <w:sz w:val="28"/>
          <w:szCs w:val="28"/>
        </w:rPr>
        <w:t xml:space="preserve"> covered in many industry certifications.  These courses are not intended to be a bootcamp style preparation</w:t>
      </w:r>
      <w:r w:rsidR="00691BD7" w:rsidRPr="00C50897">
        <w:rPr>
          <w:rFonts w:ascii="Arial" w:hAnsi="Arial" w:cs="Arial"/>
          <w:sz w:val="28"/>
          <w:szCs w:val="28"/>
        </w:rPr>
        <w:t xml:space="preserve"> course.  Students that complete </w:t>
      </w:r>
      <w:r w:rsidR="00F51C10">
        <w:rPr>
          <w:rFonts w:ascii="Arial" w:hAnsi="Arial" w:cs="Arial"/>
          <w:sz w:val="28"/>
          <w:szCs w:val="28"/>
        </w:rPr>
        <w:t xml:space="preserve">these </w:t>
      </w:r>
      <w:r w:rsidR="00691BD7" w:rsidRPr="00C50897">
        <w:rPr>
          <w:rFonts w:ascii="Arial" w:hAnsi="Arial" w:cs="Arial"/>
          <w:sz w:val="28"/>
          <w:szCs w:val="28"/>
        </w:rPr>
        <w:t xml:space="preserve">courses will be able to </w:t>
      </w:r>
      <w:r w:rsidR="003E42E7" w:rsidRPr="00C50897">
        <w:rPr>
          <w:rFonts w:ascii="Arial" w:hAnsi="Arial" w:cs="Arial"/>
          <w:sz w:val="28"/>
          <w:szCs w:val="28"/>
        </w:rPr>
        <w:t>prepare to take industry certification exams</w:t>
      </w:r>
      <w:r w:rsidR="00841A24" w:rsidRPr="00C50897">
        <w:rPr>
          <w:rFonts w:ascii="Arial" w:hAnsi="Arial" w:cs="Arial"/>
          <w:sz w:val="28"/>
          <w:szCs w:val="28"/>
        </w:rPr>
        <w:t xml:space="preserve"> with a reasonable amount of self-preparation. Industry certifications are not required to complete any course or the program, but students are strongly encouraged to </w:t>
      </w:r>
      <w:r w:rsidR="00121F2C" w:rsidRPr="00C50897">
        <w:rPr>
          <w:rFonts w:ascii="Arial" w:hAnsi="Arial" w:cs="Arial"/>
          <w:sz w:val="28"/>
          <w:szCs w:val="28"/>
        </w:rPr>
        <w:t>pass a minimum of one industry certification while enrolled in this degree plan.</w:t>
      </w:r>
    </w:p>
    <w:p w14:paraId="184DA7E3" w14:textId="5BA487EA" w:rsidR="00121F2C" w:rsidRPr="00C50897" w:rsidRDefault="00121F2C" w:rsidP="00121F2C">
      <w:pPr>
        <w:pStyle w:val="BodyTex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Completing this program will prepare </w:t>
      </w:r>
      <w:r w:rsidR="00B230E8" w:rsidRPr="00C50897">
        <w:rPr>
          <w:rFonts w:ascii="Arial" w:hAnsi="Arial" w:cs="Arial"/>
          <w:sz w:val="28"/>
          <w:szCs w:val="28"/>
        </w:rPr>
        <w:t xml:space="preserve">graduates </w:t>
      </w:r>
      <w:r w:rsidRPr="00C50897">
        <w:rPr>
          <w:rFonts w:ascii="Arial" w:hAnsi="Arial" w:cs="Arial"/>
          <w:sz w:val="28"/>
          <w:szCs w:val="28"/>
        </w:rPr>
        <w:t xml:space="preserve">for many entry level Information Technology jobs.  Students interested in advance or specialized careers should consider continuing their studies to pursue a Bachelor of Applied Science in Information Technology Systems or Cyber </w:t>
      </w:r>
      <w:r w:rsidR="00D001D7" w:rsidRPr="00C50897">
        <w:rPr>
          <w:rFonts w:ascii="Arial" w:hAnsi="Arial" w:cs="Arial"/>
          <w:sz w:val="28"/>
          <w:szCs w:val="28"/>
        </w:rPr>
        <w:t>Security</w:t>
      </w:r>
      <w:r w:rsidRPr="00C50897">
        <w:rPr>
          <w:rFonts w:ascii="Arial" w:hAnsi="Arial" w:cs="Arial"/>
          <w:sz w:val="28"/>
          <w:szCs w:val="28"/>
        </w:rPr>
        <w:t xml:space="preserve"> at SFCC.  </w:t>
      </w:r>
    </w:p>
    <w:p w14:paraId="62C7712D" w14:textId="77777777" w:rsidR="00121F2C" w:rsidRPr="00C50897" w:rsidRDefault="00121F2C">
      <w:pPr>
        <w:pStyle w:val="BodyText"/>
        <w:rPr>
          <w:rFonts w:ascii="Arial" w:hAnsi="Arial" w:cs="Arial"/>
          <w:sz w:val="28"/>
        </w:rPr>
      </w:pPr>
    </w:p>
    <w:p w14:paraId="2DB86ABA" w14:textId="0B17DC9E" w:rsidR="00E315B2" w:rsidRPr="00C50897" w:rsidRDefault="00E80BEA">
      <w:pPr>
        <w:pStyle w:val="Heading1"/>
        <w:ind w:left="353"/>
        <w:rPr>
          <w:color w:val="010101"/>
          <w:w w:val="105"/>
        </w:rPr>
      </w:pPr>
      <w:r w:rsidRPr="00C50897">
        <w:rPr>
          <w:color w:val="010101"/>
          <w:w w:val="105"/>
        </w:rPr>
        <w:t>Learning Outcomes</w:t>
      </w:r>
    </w:p>
    <w:p w14:paraId="2D7746BB" w14:textId="5FF6E383" w:rsidR="003B1AAA" w:rsidRPr="00C50897" w:rsidRDefault="003B1AAA" w:rsidP="003B1AAA">
      <w:pPr>
        <w:pStyle w:val="Heading2"/>
        <w:rPr>
          <w:rFonts w:ascii="Arial" w:hAnsi="Arial" w:cs="Arial"/>
        </w:rPr>
      </w:pPr>
      <w:r w:rsidRPr="00C50897">
        <w:rPr>
          <w:rFonts w:ascii="Arial" w:hAnsi="Arial" w:cs="Arial"/>
          <w:w w:val="105"/>
        </w:rPr>
        <w:t xml:space="preserve">Upon graduation from the Information Technology program, graduates should be able to: </w:t>
      </w:r>
    </w:p>
    <w:p w14:paraId="56BCE0E0" w14:textId="75D0FFF3" w:rsidR="003B1AAA" w:rsidRPr="00C50897" w:rsidRDefault="007D678D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bookmarkStart w:id="0" w:name="_Hlk60818287"/>
      <w:r>
        <w:rPr>
          <w:rFonts w:ascii="Arial" w:hAnsi="Arial" w:cs="Arial"/>
          <w:color w:val="010101"/>
          <w:sz w:val="28"/>
          <w:szCs w:val="28"/>
        </w:rPr>
        <w:t>Utilize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 xml:space="preserve"> computing</w:t>
      </w:r>
      <w:r w:rsidR="00EE61C6" w:rsidRPr="00C50897">
        <w:rPr>
          <w:rFonts w:ascii="Arial" w:hAnsi="Arial" w:cs="Arial"/>
          <w:color w:val="010101"/>
          <w:sz w:val="28"/>
          <w:szCs w:val="28"/>
        </w:rPr>
        <w:t xml:space="preserve"> concepts and functional elements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029588CA" w14:textId="3D2D3760" w:rsidR="00E315B2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>Evaluate fundamental n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etwork</w:t>
      </w:r>
      <w:r w:rsidRPr="00C50897">
        <w:rPr>
          <w:rFonts w:ascii="Arial" w:hAnsi="Arial" w:cs="Arial"/>
          <w:color w:val="010101"/>
          <w:sz w:val="28"/>
          <w:szCs w:val="28"/>
        </w:rPr>
        <w:t>ing concepts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42913E4D" w14:textId="0AB23326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>Recommend standard s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ecurity</w:t>
      </w:r>
      <w:r w:rsidRPr="00C50897">
        <w:rPr>
          <w:rFonts w:ascii="Arial" w:hAnsi="Arial" w:cs="Arial"/>
          <w:color w:val="010101"/>
          <w:sz w:val="28"/>
          <w:szCs w:val="28"/>
        </w:rPr>
        <w:t xml:space="preserve"> concepts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657E184C" w14:textId="7160E10A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lastRenderedPageBreak/>
        <w:t>Make use of common d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ata</w:t>
      </w:r>
      <w:r w:rsidRPr="00C50897">
        <w:rPr>
          <w:rFonts w:ascii="Arial" w:hAnsi="Arial" w:cs="Arial"/>
          <w:color w:val="010101"/>
          <w:sz w:val="28"/>
          <w:szCs w:val="28"/>
        </w:rPr>
        <w:t xml:space="preserve"> management technologies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p w14:paraId="79DA70C3" w14:textId="2CA62B3A" w:rsidR="00121F2C" w:rsidRPr="00C50897" w:rsidRDefault="00EE61C6" w:rsidP="003B1AAA">
      <w:pPr>
        <w:pStyle w:val="ListParagraph"/>
        <w:numPr>
          <w:ilvl w:val="0"/>
          <w:numId w:val="3"/>
        </w:numPr>
        <w:tabs>
          <w:tab w:val="left" w:pos="935"/>
        </w:tabs>
        <w:spacing w:before="160" w:line="252" w:lineRule="auto"/>
        <w:ind w:right="454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color w:val="010101"/>
          <w:sz w:val="28"/>
          <w:szCs w:val="28"/>
        </w:rPr>
        <w:t xml:space="preserve">Construct functional computer </w:t>
      </w:r>
      <w:r w:rsidR="00D001D7" w:rsidRPr="00C50897">
        <w:rPr>
          <w:rFonts w:ascii="Arial" w:hAnsi="Arial" w:cs="Arial"/>
          <w:color w:val="010101"/>
          <w:sz w:val="28"/>
          <w:szCs w:val="28"/>
        </w:rPr>
        <w:t xml:space="preserve">automation </w:t>
      </w:r>
      <w:r w:rsidRPr="00C50897">
        <w:rPr>
          <w:rFonts w:ascii="Arial" w:hAnsi="Arial" w:cs="Arial"/>
          <w:color w:val="010101"/>
          <w:sz w:val="28"/>
          <w:szCs w:val="28"/>
        </w:rPr>
        <w:t>s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>cript</w:t>
      </w:r>
      <w:r w:rsidRPr="00C50897">
        <w:rPr>
          <w:rFonts w:ascii="Arial" w:hAnsi="Arial" w:cs="Arial"/>
          <w:color w:val="010101"/>
          <w:sz w:val="28"/>
          <w:szCs w:val="28"/>
        </w:rPr>
        <w:t>s</w:t>
      </w:r>
      <w:r w:rsidR="00B230E8" w:rsidRPr="00C50897">
        <w:rPr>
          <w:rFonts w:ascii="Arial" w:hAnsi="Arial" w:cs="Arial"/>
          <w:color w:val="010101"/>
          <w:sz w:val="28"/>
          <w:szCs w:val="28"/>
        </w:rPr>
        <w:t>.</w:t>
      </w:r>
    </w:p>
    <w:bookmarkEnd w:id="0"/>
    <w:p w14:paraId="3DAD540C" w14:textId="77777777" w:rsidR="00E315B2" w:rsidRPr="00C50897" w:rsidRDefault="00E315B2">
      <w:pPr>
        <w:pStyle w:val="BodyText"/>
        <w:rPr>
          <w:rFonts w:ascii="Arial" w:hAnsi="Arial" w:cs="Arial"/>
          <w:sz w:val="28"/>
        </w:rPr>
      </w:pPr>
    </w:p>
    <w:p w14:paraId="1E3CB838" w14:textId="3F348D6A" w:rsidR="00E315B2" w:rsidRPr="00C50897" w:rsidRDefault="00E80BEA" w:rsidP="00A019EF">
      <w:pPr>
        <w:pStyle w:val="Heading1"/>
        <w:spacing w:before="200"/>
        <w:ind w:left="347"/>
        <w:rPr>
          <w:color w:val="010101"/>
          <w:w w:val="105"/>
        </w:rPr>
      </w:pPr>
      <w:r w:rsidRPr="00C50897">
        <w:rPr>
          <w:color w:val="010101"/>
          <w:w w:val="105"/>
        </w:rPr>
        <w:t>Ca</w:t>
      </w:r>
      <w:r w:rsidR="00A019EF" w:rsidRPr="00C50897">
        <w:rPr>
          <w:color w:val="010101"/>
          <w:w w:val="105"/>
        </w:rPr>
        <w:t>reer Opportunities</w:t>
      </w:r>
    </w:p>
    <w:p w14:paraId="4F623363" w14:textId="7F15CB82" w:rsidR="00A019EF" w:rsidRPr="00AD27BC" w:rsidRDefault="00A019EF" w:rsidP="003B1AAA">
      <w:pPr>
        <w:pStyle w:val="Heading1"/>
        <w:spacing w:before="200"/>
        <w:rPr>
          <w:sz w:val="28"/>
          <w:szCs w:val="28"/>
        </w:rPr>
      </w:pPr>
      <w:r w:rsidRPr="00C50897">
        <w:rPr>
          <w:color w:val="010101"/>
          <w:w w:val="105"/>
        </w:rPr>
        <w:tab/>
      </w:r>
      <w:r w:rsidR="003B1AAA" w:rsidRPr="00AD27BC">
        <w:rPr>
          <w:color w:val="010101"/>
          <w:w w:val="105"/>
          <w:sz w:val="28"/>
          <w:szCs w:val="28"/>
        </w:rPr>
        <w:t>Graduates can pursue technical careers with job titles such as: System Administrator, Network Operations Specialist, Technical Support Specialist, IT Project Manager, Database Administrator, or Cyber Defense Analyst.</w:t>
      </w:r>
    </w:p>
    <w:p w14:paraId="1A7406E6" w14:textId="77777777" w:rsidR="00E315B2" w:rsidRPr="00C50897" w:rsidRDefault="00E315B2">
      <w:pPr>
        <w:pStyle w:val="BodyText"/>
        <w:rPr>
          <w:rFonts w:ascii="Arial" w:hAnsi="Arial" w:cs="Arial"/>
          <w:sz w:val="28"/>
        </w:rPr>
      </w:pPr>
    </w:p>
    <w:p w14:paraId="70397520" w14:textId="35F8B9C1" w:rsidR="00E315B2" w:rsidRPr="00C50897" w:rsidRDefault="00E80BEA">
      <w:pPr>
        <w:pStyle w:val="Heading1"/>
        <w:spacing w:before="178"/>
      </w:pPr>
      <w:r w:rsidRPr="00C50897">
        <w:rPr>
          <w:color w:val="010101"/>
          <w:w w:val="105"/>
        </w:rPr>
        <w:t xml:space="preserve">Typical Student Schedule for </w:t>
      </w:r>
      <w:r w:rsidR="00420230" w:rsidRPr="00C50897">
        <w:rPr>
          <w:color w:val="010101"/>
          <w:w w:val="105"/>
        </w:rPr>
        <w:t>Fall 2021</w:t>
      </w:r>
    </w:p>
    <w:p w14:paraId="674F4914" w14:textId="77777777" w:rsidR="00E315B2" w:rsidRPr="00AD27BC" w:rsidRDefault="00E80BEA">
      <w:pPr>
        <w:spacing w:before="250"/>
        <w:ind w:left="348"/>
        <w:rPr>
          <w:rFonts w:ascii="Arial" w:hAnsi="Arial" w:cs="Arial"/>
          <w:sz w:val="28"/>
          <w:szCs w:val="28"/>
        </w:rPr>
      </w:pPr>
      <w:commentRangeStart w:id="1"/>
      <w:r w:rsidRPr="00AD27BC">
        <w:rPr>
          <w:rFonts w:ascii="Arial" w:hAnsi="Arial" w:cs="Arial"/>
          <w:color w:val="010101"/>
          <w:w w:val="105"/>
          <w:sz w:val="28"/>
          <w:szCs w:val="28"/>
        </w:rPr>
        <w:t>First Quarter</w:t>
      </w:r>
      <w:commentRangeEnd w:id="1"/>
      <w:r w:rsidR="0038644B">
        <w:rPr>
          <w:rStyle w:val="CommentReference"/>
        </w:rPr>
        <w:commentReference w:id="1"/>
      </w:r>
    </w:p>
    <w:p w14:paraId="67B3793A" w14:textId="77777777" w:rsidR="00E315B2" w:rsidRPr="00AD27BC" w:rsidRDefault="00E315B2">
      <w:pPr>
        <w:pStyle w:val="BodyText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7110"/>
        <w:gridCol w:w="1516"/>
      </w:tblGrid>
      <w:tr w:rsidR="00E315B2" w:rsidRPr="00AD27BC" w14:paraId="2CF46B30" w14:textId="77777777" w:rsidTr="000A4A7E">
        <w:trPr>
          <w:trHeight w:val="413"/>
        </w:trPr>
        <w:tc>
          <w:tcPr>
            <w:tcW w:w="1691" w:type="dxa"/>
          </w:tcPr>
          <w:p w14:paraId="6B3E94AA" w14:textId="0295B65F" w:rsidR="00E315B2" w:rsidRPr="0038644B" w:rsidRDefault="00420230">
            <w:pPr>
              <w:pStyle w:val="TableParagraph"/>
              <w:spacing w:before="0" w:line="333" w:lineRule="exact"/>
              <w:ind w:left="52"/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38644B">
              <w:rPr>
                <w:rFonts w:ascii="Arial" w:hAnsi="Arial" w:cs="Arial"/>
                <w:color w:val="010101"/>
                <w:sz w:val="28"/>
                <w:szCs w:val="28"/>
                <w:highlight w:val="green"/>
              </w:rPr>
              <w:t>MATH</w:t>
            </w:r>
            <w:r w:rsidR="00016AD8" w:rsidRPr="0038644B">
              <w:rPr>
                <w:rFonts w:ascii="Arial" w:hAnsi="Arial" w:cs="Arial"/>
                <w:color w:val="010101"/>
                <w:sz w:val="28"/>
                <w:szCs w:val="28"/>
                <w:highlight w:val="green"/>
              </w:rPr>
              <w:t>107</w:t>
            </w:r>
          </w:p>
        </w:tc>
        <w:tc>
          <w:tcPr>
            <w:tcW w:w="7110" w:type="dxa"/>
          </w:tcPr>
          <w:p w14:paraId="5ADA1B7E" w14:textId="44821674" w:rsidR="00E315B2" w:rsidRPr="0038644B" w:rsidRDefault="00AA69FE">
            <w:pPr>
              <w:pStyle w:val="TableParagraph"/>
              <w:spacing w:before="0" w:line="333" w:lineRule="exact"/>
              <w:ind w:left="106"/>
              <w:rPr>
                <w:rFonts w:ascii="Arial" w:hAnsi="Arial" w:cs="Arial"/>
                <w:sz w:val="28"/>
                <w:szCs w:val="28"/>
                <w:highlight w:val="green"/>
                <w:vertAlign w:val="superscript"/>
              </w:rPr>
            </w:pPr>
            <w:r w:rsidRPr="0038644B">
              <w:rPr>
                <w:rFonts w:ascii="Arial" w:hAnsi="Arial" w:cs="Arial"/>
                <w:sz w:val="28"/>
                <w:szCs w:val="28"/>
                <w:highlight w:val="green"/>
              </w:rPr>
              <w:t>Math in Society</w:t>
            </w:r>
            <w:r w:rsidR="00905260" w:rsidRPr="0038644B">
              <w:rPr>
                <w:rFonts w:ascii="Arial" w:hAnsi="Arial" w:cs="Arial"/>
                <w:sz w:val="28"/>
                <w:szCs w:val="28"/>
                <w:highlight w:val="green"/>
                <w:vertAlign w:val="superscript"/>
              </w:rPr>
              <w:t>1</w:t>
            </w:r>
          </w:p>
        </w:tc>
        <w:tc>
          <w:tcPr>
            <w:tcW w:w="1516" w:type="dxa"/>
          </w:tcPr>
          <w:p w14:paraId="7C5D939A" w14:textId="79303615" w:rsidR="00E315B2" w:rsidRPr="0038644B" w:rsidRDefault="007A0481" w:rsidP="007A0481">
            <w:pPr>
              <w:pStyle w:val="TableParagraph"/>
              <w:spacing w:before="53"/>
              <w:ind w:right="197"/>
              <w:jc w:val="center"/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38644B">
              <w:rPr>
                <w:rFonts w:ascii="Arial" w:hAnsi="Arial" w:cs="Arial"/>
                <w:sz w:val="28"/>
                <w:szCs w:val="28"/>
                <w:highlight w:val="green"/>
              </w:rPr>
              <w:t>5</w:t>
            </w:r>
          </w:p>
        </w:tc>
      </w:tr>
      <w:tr w:rsidR="00E315B2" w:rsidRPr="00AD27BC" w14:paraId="3BFE919B" w14:textId="77777777" w:rsidTr="000A4A7E">
        <w:trPr>
          <w:trHeight w:val="516"/>
        </w:trPr>
        <w:tc>
          <w:tcPr>
            <w:tcW w:w="1691" w:type="dxa"/>
          </w:tcPr>
          <w:p w14:paraId="37C0EE2C" w14:textId="77777777" w:rsidR="00E315B2" w:rsidRPr="00E50B5A" w:rsidRDefault="00E80BEA">
            <w:pPr>
              <w:pStyle w:val="TableParagraph"/>
              <w:spacing w:before="68"/>
              <w:ind w:left="51"/>
              <w:rPr>
                <w:rFonts w:ascii="Arial" w:hAnsi="Arial" w:cs="Arial"/>
                <w:sz w:val="28"/>
                <w:szCs w:val="28"/>
                <w:highlight w:val="green"/>
              </w:rPr>
            </w:pPr>
            <w:commentRangeStart w:id="2"/>
            <w:r w:rsidRPr="00E50B5A">
              <w:rPr>
                <w:rFonts w:ascii="Arial" w:hAnsi="Arial" w:cs="Arial"/>
                <w:color w:val="010101"/>
                <w:w w:val="90"/>
                <w:sz w:val="28"/>
                <w:szCs w:val="28"/>
                <w:highlight w:val="green"/>
              </w:rPr>
              <w:t>ENGL&amp;101</w:t>
            </w:r>
          </w:p>
        </w:tc>
        <w:tc>
          <w:tcPr>
            <w:tcW w:w="7110" w:type="dxa"/>
          </w:tcPr>
          <w:p w14:paraId="7F7DF0BC" w14:textId="77777777" w:rsidR="00E315B2" w:rsidRPr="00E50B5A" w:rsidRDefault="00E80BEA">
            <w:pPr>
              <w:pStyle w:val="TableParagraph"/>
              <w:spacing w:before="68"/>
              <w:ind w:left="105"/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green"/>
              </w:rPr>
              <w:t>English Composition I</w:t>
            </w:r>
          </w:p>
        </w:tc>
        <w:tc>
          <w:tcPr>
            <w:tcW w:w="1516" w:type="dxa"/>
          </w:tcPr>
          <w:p w14:paraId="1D896BF0" w14:textId="4997BDB0" w:rsidR="00E315B2" w:rsidRPr="00E50B5A" w:rsidRDefault="007A0481" w:rsidP="007A0481">
            <w:pPr>
              <w:pStyle w:val="TableParagraph"/>
              <w:spacing w:before="112"/>
              <w:ind w:right="184"/>
              <w:jc w:val="center"/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E50B5A">
              <w:rPr>
                <w:rFonts w:ascii="Arial" w:hAnsi="Arial" w:cs="Arial"/>
                <w:sz w:val="28"/>
                <w:szCs w:val="28"/>
                <w:highlight w:val="green"/>
              </w:rPr>
              <w:t>5</w:t>
            </w:r>
            <w:commentRangeEnd w:id="2"/>
            <w:r w:rsidR="00E50B5A">
              <w:rPr>
                <w:rStyle w:val="CommentReference"/>
              </w:rPr>
              <w:commentReference w:id="2"/>
            </w:r>
          </w:p>
        </w:tc>
      </w:tr>
      <w:tr w:rsidR="00E315B2" w:rsidRPr="00AD27BC" w14:paraId="3D5F459A" w14:textId="77777777" w:rsidTr="000A4A7E">
        <w:trPr>
          <w:trHeight w:val="473"/>
        </w:trPr>
        <w:tc>
          <w:tcPr>
            <w:tcW w:w="1691" w:type="dxa"/>
          </w:tcPr>
          <w:p w14:paraId="3024C2B9" w14:textId="77777777" w:rsidR="00E315B2" w:rsidRPr="00AD27BC" w:rsidRDefault="00E80BEA">
            <w:pPr>
              <w:pStyle w:val="TableParagraph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101</w:t>
            </w:r>
          </w:p>
        </w:tc>
        <w:tc>
          <w:tcPr>
            <w:tcW w:w="7110" w:type="dxa"/>
          </w:tcPr>
          <w:p w14:paraId="0D4EFDC4" w14:textId="2F6DE2C8" w:rsidR="00E315B2" w:rsidRPr="00AD27BC" w:rsidRDefault="00E80BEA">
            <w:pPr>
              <w:pStyle w:val="TableParagraph"/>
              <w:ind w:left="106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 xml:space="preserve">Planning </w:t>
            </w:r>
            <w:r w:rsidR="00007EB1"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f</w:t>
            </w: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or Information Technology Students</w:t>
            </w:r>
          </w:p>
        </w:tc>
        <w:tc>
          <w:tcPr>
            <w:tcW w:w="1516" w:type="dxa"/>
          </w:tcPr>
          <w:p w14:paraId="2A69F16A" w14:textId="5D54DEBB" w:rsidR="00E315B2" w:rsidRPr="00AD27BC" w:rsidRDefault="007A0481" w:rsidP="007A0481">
            <w:pPr>
              <w:pStyle w:val="TableParagraph"/>
              <w:spacing w:before="112"/>
              <w:ind w:right="206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E315B2" w:rsidRPr="00AD27BC" w14:paraId="75D7EEE8" w14:textId="77777777" w:rsidTr="000A4A7E">
        <w:trPr>
          <w:trHeight w:val="516"/>
        </w:trPr>
        <w:tc>
          <w:tcPr>
            <w:tcW w:w="1691" w:type="dxa"/>
          </w:tcPr>
          <w:p w14:paraId="0AFDF379" w14:textId="033AECD7" w:rsidR="00E315B2" w:rsidRPr="00AD27BC" w:rsidRDefault="00E80BEA">
            <w:pPr>
              <w:pStyle w:val="TableParagraph"/>
              <w:spacing w:before="78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IS 10</w:t>
            </w:r>
            <w:r w:rsidR="00016AD8" w:rsidRPr="00AD27BC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110" w:type="dxa"/>
          </w:tcPr>
          <w:p w14:paraId="4B722A38" w14:textId="4D680859" w:rsidR="00E315B2" w:rsidRPr="00AD27BC" w:rsidRDefault="00016AD8">
            <w:pPr>
              <w:pStyle w:val="TableParagraph"/>
              <w:spacing w:before="68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sz w:val="28"/>
                <w:szCs w:val="28"/>
              </w:rPr>
              <w:t>IS and Cybersecurity Careers</w:t>
            </w:r>
          </w:p>
        </w:tc>
        <w:tc>
          <w:tcPr>
            <w:tcW w:w="1516" w:type="dxa"/>
          </w:tcPr>
          <w:p w14:paraId="75CA8832" w14:textId="1BF184F3" w:rsidR="00E315B2" w:rsidRPr="00AD27BC" w:rsidRDefault="007A0481" w:rsidP="007A0481">
            <w:pPr>
              <w:pStyle w:val="TableParagraph"/>
              <w:spacing w:before="112"/>
              <w:ind w:right="184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E315B2" w:rsidRPr="00AD27BC" w14:paraId="633CB578" w14:textId="77777777" w:rsidTr="000A4A7E">
        <w:trPr>
          <w:trHeight w:val="435"/>
        </w:trPr>
        <w:tc>
          <w:tcPr>
            <w:tcW w:w="1691" w:type="dxa"/>
          </w:tcPr>
          <w:p w14:paraId="77F52726" w14:textId="06BC167A" w:rsidR="00E315B2" w:rsidRPr="00AD27BC" w:rsidRDefault="00E80BEA">
            <w:pPr>
              <w:pStyle w:val="TableParagraph"/>
              <w:spacing w:before="56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10</w:t>
            </w:r>
            <w:r w:rsidR="00016AD8" w:rsidRPr="00AD27BC">
              <w:rPr>
                <w:rFonts w:ascii="Arial" w:hAnsi="Arial" w:cs="Arial"/>
                <w:color w:val="010101"/>
                <w:sz w:val="28"/>
                <w:szCs w:val="28"/>
              </w:rPr>
              <w:t>3</w:t>
            </w:r>
          </w:p>
        </w:tc>
        <w:tc>
          <w:tcPr>
            <w:tcW w:w="7110" w:type="dxa"/>
          </w:tcPr>
          <w:p w14:paraId="12EBDA2A" w14:textId="67A7FF70" w:rsidR="00E315B2" w:rsidRPr="00AD27BC" w:rsidRDefault="00016AD8">
            <w:pPr>
              <w:pStyle w:val="TableParagraph"/>
              <w:ind w:left="94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w w:val="110"/>
                <w:sz w:val="28"/>
                <w:szCs w:val="28"/>
              </w:rPr>
              <w:t>Information Technology Fundamentals</w:t>
            </w:r>
          </w:p>
        </w:tc>
        <w:tc>
          <w:tcPr>
            <w:tcW w:w="1516" w:type="dxa"/>
          </w:tcPr>
          <w:p w14:paraId="7D1D2C62" w14:textId="1B863007" w:rsidR="00E315B2" w:rsidRPr="007A0481" w:rsidRDefault="007A0481" w:rsidP="007A0481">
            <w:pPr>
              <w:pStyle w:val="TableParagraph"/>
              <w:tabs>
                <w:tab w:val="left" w:pos="1453"/>
              </w:tabs>
              <w:spacing w:before="90" w:line="325" w:lineRule="exact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14:paraId="2B0A9ED4" w14:textId="5E3A1062" w:rsidR="00E315B2" w:rsidRPr="00AD27BC" w:rsidRDefault="00E80BEA">
      <w:pPr>
        <w:spacing w:before="135"/>
        <w:ind w:right="394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95"/>
          <w:sz w:val="28"/>
          <w:szCs w:val="28"/>
        </w:rPr>
        <w:t>1</w:t>
      </w:r>
      <w:r w:rsidR="00016AD8" w:rsidRPr="00AD27BC">
        <w:rPr>
          <w:rFonts w:ascii="Arial" w:hAnsi="Arial" w:cs="Arial"/>
          <w:color w:val="010101"/>
          <w:w w:val="95"/>
          <w:sz w:val="28"/>
          <w:szCs w:val="28"/>
        </w:rPr>
        <w:t>8</w:t>
      </w:r>
    </w:p>
    <w:p w14:paraId="517BE383" w14:textId="77777777" w:rsidR="00E315B2" w:rsidRPr="00AD27BC" w:rsidRDefault="00E80BEA">
      <w:pPr>
        <w:spacing w:before="235"/>
        <w:ind w:left="343"/>
        <w:rPr>
          <w:rFonts w:ascii="Arial" w:hAnsi="Arial" w:cs="Arial"/>
          <w:sz w:val="28"/>
          <w:szCs w:val="28"/>
        </w:rPr>
      </w:pPr>
      <w:commentRangeStart w:id="3"/>
      <w:r w:rsidRPr="00AD27BC">
        <w:rPr>
          <w:rFonts w:ascii="Arial" w:hAnsi="Arial" w:cs="Arial"/>
          <w:color w:val="010101"/>
          <w:w w:val="105"/>
          <w:sz w:val="28"/>
          <w:szCs w:val="28"/>
        </w:rPr>
        <w:t>Second Quarter</w:t>
      </w:r>
      <w:commentRangeEnd w:id="3"/>
      <w:r w:rsidR="0038644B">
        <w:rPr>
          <w:rStyle w:val="CommentReference"/>
        </w:rPr>
        <w:commentReference w:id="3"/>
      </w:r>
    </w:p>
    <w:p w14:paraId="18D3F0C8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7571"/>
        <w:gridCol w:w="1503"/>
      </w:tblGrid>
      <w:tr w:rsidR="00E315B2" w:rsidRPr="00AD27BC" w14:paraId="6ED4FA62" w14:textId="77777777" w:rsidTr="000A4A7E">
        <w:trPr>
          <w:trHeight w:val="435"/>
        </w:trPr>
        <w:tc>
          <w:tcPr>
            <w:tcW w:w="1230" w:type="dxa"/>
          </w:tcPr>
          <w:p w14:paraId="15C8FA7B" w14:textId="61864F49" w:rsidR="00E315B2" w:rsidRPr="00AD27BC" w:rsidRDefault="00E80BEA">
            <w:pPr>
              <w:pStyle w:val="TableParagraph"/>
              <w:spacing w:before="0" w:line="342" w:lineRule="exact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</w:t>
            </w:r>
            <w:r w:rsidR="00535D85" w:rsidRPr="00AD27BC">
              <w:rPr>
                <w:rFonts w:ascii="Arial" w:hAnsi="Arial" w:cs="Arial"/>
                <w:color w:val="010101"/>
                <w:sz w:val="28"/>
                <w:szCs w:val="28"/>
              </w:rPr>
              <w:t>25</w:t>
            </w:r>
          </w:p>
        </w:tc>
        <w:tc>
          <w:tcPr>
            <w:tcW w:w="7571" w:type="dxa"/>
          </w:tcPr>
          <w:p w14:paraId="5A3E01A5" w14:textId="5A315CDA" w:rsidR="00E315B2" w:rsidRPr="00AD27BC" w:rsidRDefault="00535D85">
            <w:pPr>
              <w:pStyle w:val="TableParagraph"/>
              <w:spacing w:before="0" w:line="333" w:lineRule="exact"/>
              <w:ind w:left="344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Linux Fundamentals</w:t>
            </w:r>
            <w:r w:rsidR="0038644B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 xml:space="preserve"> </w:t>
            </w:r>
            <w:r w:rsidR="00AF25BD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**</w:t>
            </w:r>
            <w:r w:rsidR="0038644B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no Python</w:t>
            </w:r>
            <w:r w:rsidR="00AF25BD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**</w:t>
            </w:r>
          </w:p>
        </w:tc>
        <w:tc>
          <w:tcPr>
            <w:tcW w:w="1503" w:type="dxa"/>
          </w:tcPr>
          <w:p w14:paraId="17D2034A" w14:textId="219EFF98" w:rsidR="00E315B2" w:rsidRPr="00AD27BC" w:rsidRDefault="007A0481" w:rsidP="007A0481">
            <w:pPr>
              <w:pStyle w:val="TableParagraph"/>
              <w:spacing w:before="31"/>
              <w:ind w:right="152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AD27BC" w14:paraId="62282BEC" w14:textId="77777777" w:rsidTr="000A4A7E">
        <w:trPr>
          <w:trHeight w:val="494"/>
        </w:trPr>
        <w:tc>
          <w:tcPr>
            <w:tcW w:w="1230" w:type="dxa"/>
          </w:tcPr>
          <w:p w14:paraId="7B966CE5" w14:textId="16DC69AB" w:rsidR="00E315B2" w:rsidRPr="00AD27BC" w:rsidRDefault="00E80BEA">
            <w:pPr>
              <w:pStyle w:val="TableParagraph"/>
              <w:spacing w:before="52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IS 1</w:t>
            </w:r>
            <w:r w:rsidR="00535D85" w:rsidRPr="00AD27BC">
              <w:rPr>
                <w:rFonts w:ascii="Arial" w:hAnsi="Arial" w:cs="Arial"/>
                <w:color w:val="010101"/>
                <w:sz w:val="28"/>
                <w:szCs w:val="28"/>
              </w:rPr>
              <w:t>65</w:t>
            </w:r>
          </w:p>
        </w:tc>
        <w:tc>
          <w:tcPr>
            <w:tcW w:w="7571" w:type="dxa"/>
          </w:tcPr>
          <w:p w14:paraId="54DC9197" w14:textId="7DBE452B" w:rsidR="00E315B2" w:rsidRPr="00AD27BC" w:rsidRDefault="00535D85">
            <w:pPr>
              <w:pStyle w:val="TableParagraph"/>
              <w:ind w:left="349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Networking Fundamentals</w:t>
            </w:r>
          </w:p>
        </w:tc>
        <w:tc>
          <w:tcPr>
            <w:tcW w:w="1503" w:type="dxa"/>
          </w:tcPr>
          <w:p w14:paraId="2CCA2633" w14:textId="6BC0208A" w:rsidR="00E315B2" w:rsidRPr="00AD27BC" w:rsidRDefault="007A0481" w:rsidP="007A0481">
            <w:pPr>
              <w:pStyle w:val="TableParagraph"/>
              <w:spacing w:before="90"/>
              <w:ind w:right="171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E315B2" w:rsidRPr="007A0481" w14:paraId="287140E3" w14:textId="77777777" w:rsidTr="000A4A7E">
        <w:trPr>
          <w:trHeight w:val="435"/>
        </w:trPr>
        <w:tc>
          <w:tcPr>
            <w:tcW w:w="1230" w:type="dxa"/>
          </w:tcPr>
          <w:p w14:paraId="25AF656A" w14:textId="0FE4B94C" w:rsidR="00E315B2" w:rsidRPr="00AD27BC" w:rsidRDefault="00535D85">
            <w:pPr>
              <w:pStyle w:val="TableParagraph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CS</w:t>
            </w:r>
            <w:r w:rsidR="00E80BEA" w:rsidRPr="00AD27BC">
              <w:rPr>
                <w:rFonts w:ascii="Arial" w:hAnsi="Arial" w:cs="Arial"/>
                <w:color w:val="010101"/>
                <w:sz w:val="28"/>
                <w:szCs w:val="28"/>
              </w:rPr>
              <w:t xml:space="preserve"> </w:t>
            </w:r>
            <w:r w:rsidRPr="00AD27BC">
              <w:rPr>
                <w:rFonts w:ascii="Arial" w:hAnsi="Arial" w:cs="Arial"/>
                <w:color w:val="010101"/>
                <w:sz w:val="28"/>
                <w:szCs w:val="28"/>
              </w:rPr>
              <w:t>223</w:t>
            </w:r>
          </w:p>
        </w:tc>
        <w:tc>
          <w:tcPr>
            <w:tcW w:w="7571" w:type="dxa"/>
          </w:tcPr>
          <w:p w14:paraId="54D25B70" w14:textId="66145838" w:rsidR="00E315B2" w:rsidRPr="00AD27BC" w:rsidRDefault="00535D85">
            <w:pPr>
              <w:pStyle w:val="TableParagraph"/>
              <w:ind w:left="35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 xml:space="preserve">Programming for IT </w:t>
            </w:r>
            <w:r w:rsidR="00AF25BD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**</w:t>
            </w:r>
            <w:r w:rsidR="0038644B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Python</w:t>
            </w:r>
            <w:r w:rsidR="00AF25BD">
              <w:rPr>
                <w:rFonts w:ascii="Arial" w:hAnsi="Arial" w:cs="Arial"/>
                <w:color w:val="010101"/>
                <w:w w:val="110"/>
                <w:sz w:val="28"/>
                <w:szCs w:val="28"/>
              </w:rPr>
              <w:t>**</w:t>
            </w:r>
          </w:p>
        </w:tc>
        <w:tc>
          <w:tcPr>
            <w:tcW w:w="1503" w:type="dxa"/>
          </w:tcPr>
          <w:p w14:paraId="250ABFEA" w14:textId="44AD426C" w:rsidR="00E315B2" w:rsidRPr="007A0481" w:rsidRDefault="007A0481" w:rsidP="007A0481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</w:tbl>
    <w:p w14:paraId="1BD305E1" w14:textId="7D33C8D7" w:rsidR="00E315B2" w:rsidRPr="00AD27BC" w:rsidRDefault="00E80BEA">
      <w:pPr>
        <w:spacing w:before="116"/>
        <w:ind w:right="401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sz w:val="28"/>
          <w:szCs w:val="28"/>
        </w:rPr>
        <w:t>1</w:t>
      </w:r>
      <w:r w:rsidR="00535D85" w:rsidRPr="00AD27BC">
        <w:rPr>
          <w:rFonts w:ascii="Arial" w:hAnsi="Arial" w:cs="Arial"/>
          <w:color w:val="010101"/>
          <w:sz w:val="28"/>
          <w:szCs w:val="28"/>
        </w:rPr>
        <w:t>5</w:t>
      </w:r>
    </w:p>
    <w:p w14:paraId="0995522C" w14:textId="77777777" w:rsidR="00E315B2" w:rsidRPr="00AD27BC" w:rsidRDefault="00E80BEA">
      <w:pPr>
        <w:spacing w:before="254"/>
        <w:ind w:left="335"/>
        <w:rPr>
          <w:rFonts w:ascii="Arial" w:hAnsi="Arial" w:cs="Arial"/>
          <w:sz w:val="28"/>
          <w:szCs w:val="28"/>
        </w:rPr>
      </w:pPr>
      <w:commentRangeStart w:id="4"/>
      <w:r w:rsidRPr="00AD27BC">
        <w:rPr>
          <w:rFonts w:ascii="Arial" w:hAnsi="Arial" w:cs="Arial"/>
          <w:color w:val="010101"/>
          <w:w w:val="105"/>
          <w:sz w:val="28"/>
          <w:szCs w:val="28"/>
        </w:rPr>
        <w:t>Third Quarter</w:t>
      </w:r>
      <w:commentRangeEnd w:id="4"/>
      <w:r w:rsidR="0038644B">
        <w:rPr>
          <w:rStyle w:val="CommentReference"/>
        </w:rPr>
        <w:commentReference w:id="4"/>
      </w:r>
    </w:p>
    <w:p w14:paraId="407E15C3" w14:textId="77777777" w:rsidR="00E315B2" w:rsidRPr="00AD27BC" w:rsidRDefault="00E315B2">
      <w:pPr>
        <w:pStyle w:val="BodyText"/>
        <w:spacing w:before="1"/>
        <w:rPr>
          <w:rFonts w:ascii="Arial" w:hAnsi="Arial" w:cs="Arial"/>
          <w:sz w:val="28"/>
          <w:szCs w:val="28"/>
        </w:rPr>
      </w:pPr>
    </w:p>
    <w:tbl>
      <w:tblPr>
        <w:tblW w:w="10317" w:type="dxa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7387"/>
        <w:gridCol w:w="1414"/>
      </w:tblGrid>
      <w:tr w:rsidR="00E315B2" w:rsidRPr="00AD27BC" w14:paraId="1629AB83" w14:textId="77777777" w:rsidTr="004E784D">
        <w:trPr>
          <w:trHeight w:val="518"/>
        </w:trPr>
        <w:tc>
          <w:tcPr>
            <w:tcW w:w="1516" w:type="dxa"/>
          </w:tcPr>
          <w:p w14:paraId="4015A106" w14:textId="79A72320" w:rsidR="00E315B2" w:rsidRPr="00E50B5A" w:rsidRDefault="00E54174">
            <w:pPr>
              <w:pStyle w:val="TableParagraph"/>
              <w:spacing w:before="0" w:line="432" w:lineRule="exact"/>
              <w:ind w:left="50"/>
              <w:rPr>
                <w:rFonts w:ascii="Arial" w:hAnsi="Arial" w:cs="Arial"/>
                <w:sz w:val="28"/>
                <w:szCs w:val="28"/>
                <w:highlight w:val="yellow"/>
              </w:rPr>
            </w:pPr>
            <w:commentRangeStart w:id="5"/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yellow"/>
              </w:rPr>
              <w:t>IS166</w:t>
            </w:r>
          </w:p>
        </w:tc>
        <w:tc>
          <w:tcPr>
            <w:tcW w:w="7387" w:type="dxa"/>
          </w:tcPr>
          <w:p w14:paraId="18CF2C16" w14:textId="0570FF18" w:rsidR="00E315B2" w:rsidRPr="00E50B5A" w:rsidRDefault="00C35A90">
            <w:pPr>
              <w:pStyle w:val="TableParagraph"/>
              <w:spacing w:before="72"/>
              <w:ind w:left="80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50B5A">
              <w:rPr>
                <w:rFonts w:ascii="Arial" w:hAnsi="Arial" w:cs="Arial"/>
                <w:color w:val="010101"/>
                <w:sz w:val="28"/>
                <w:szCs w:val="28"/>
                <w:highlight w:val="yellow"/>
              </w:rPr>
              <w:t xml:space="preserve">Secure Mobile Computing </w:t>
            </w:r>
          </w:p>
        </w:tc>
        <w:tc>
          <w:tcPr>
            <w:tcW w:w="1414" w:type="dxa"/>
          </w:tcPr>
          <w:p w14:paraId="5EDB17B7" w14:textId="4F3497F9" w:rsidR="00E315B2" w:rsidRPr="00E50B5A" w:rsidRDefault="00C35A90" w:rsidP="007A0481">
            <w:pPr>
              <w:pStyle w:val="TableParagraph"/>
              <w:spacing w:before="111"/>
              <w:ind w:right="153"/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50B5A">
              <w:rPr>
                <w:rFonts w:ascii="Arial" w:hAnsi="Arial" w:cs="Arial"/>
                <w:color w:val="010101"/>
                <w:w w:val="108"/>
                <w:sz w:val="28"/>
                <w:szCs w:val="28"/>
                <w:highlight w:val="yellow"/>
              </w:rPr>
              <w:t>5</w:t>
            </w:r>
            <w:commentRangeEnd w:id="5"/>
            <w:r w:rsidR="00E50B5A">
              <w:rPr>
                <w:rStyle w:val="CommentReference"/>
              </w:rPr>
              <w:commentReference w:id="5"/>
            </w:r>
          </w:p>
        </w:tc>
      </w:tr>
      <w:tr w:rsidR="00E315B2" w:rsidRPr="00AD27BC" w14:paraId="00EB6AD5" w14:textId="77777777" w:rsidTr="004E784D">
        <w:trPr>
          <w:trHeight w:val="495"/>
        </w:trPr>
        <w:tc>
          <w:tcPr>
            <w:tcW w:w="1516" w:type="dxa"/>
          </w:tcPr>
          <w:p w14:paraId="57A586DF" w14:textId="7E7067BA" w:rsidR="00E315B2" w:rsidRPr="00AD27BC" w:rsidRDefault="009E2404" w:rsidP="009E2404">
            <w:pPr>
              <w:pStyle w:val="TableParagraph"/>
              <w:spacing w:before="49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5"/>
                <w:sz w:val="28"/>
                <w:szCs w:val="28"/>
              </w:rPr>
              <w:t xml:space="preserve"> </w:t>
            </w:r>
            <w:r w:rsidR="00C35A90" w:rsidRPr="00AD27BC">
              <w:rPr>
                <w:rFonts w:ascii="Arial" w:hAnsi="Arial" w:cs="Arial"/>
                <w:color w:val="010101"/>
                <w:w w:val="95"/>
                <w:sz w:val="28"/>
                <w:szCs w:val="28"/>
              </w:rPr>
              <w:t>IS244</w:t>
            </w:r>
          </w:p>
        </w:tc>
        <w:tc>
          <w:tcPr>
            <w:tcW w:w="7387" w:type="dxa"/>
          </w:tcPr>
          <w:p w14:paraId="04340164" w14:textId="6F0BD402" w:rsidR="00E315B2" w:rsidRPr="00AD27BC" w:rsidRDefault="00C35A90">
            <w:pPr>
              <w:pStyle w:val="TableParagraph"/>
              <w:spacing w:before="49"/>
              <w:ind w:left="73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Network Security I</w:t>
            </w:r>
          </w:p>
        </w:tc>
        <w:tc>
          <w:tcPr>
            <w:tcW w:w="1414" w:type="dxa"/>
          </w:tcPr>
          <w:p w14:paraId="5A260DC7" w14:textId="77777777" w:rsidR="00E315B2" w:rsidRPr="007A0481" w:rsidRDefault="00E80BEA" w:rsidP="007A0481">
            <w:pPr>
              <w:pStyle w:val="TableParagraph"/>
              <w:spacing w:before="88"/>
              <w:ind w:right="172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E784D" w:rsidRPr="00AD27BC" w14:paraId="74EA49B6" w14:textId="77777777" w:rsidTr="004E784D">
        <w:trPr>
          <w:trHeight w:val="492"/>
        </w:trPr>
        <w:tc>
          <w:tcPr>
            <w:tcW w:w="1516" w:type="dxa"/>
          </w:tcPr>
          <w:p w14:paraId="626E1131" w14:textId="394842AE" w:rsidR="004E784D" w:rsidRPr="00E50B5A" w:rsidRDefault="009E2404" w:rsidP="004E784D">
            <w:pPr>
              <w:tabs>
                <w:tab w:val="left" w:pos="1215"/>
              </w:tabs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yellow"/>
              </w:rPr>
              <w:lastRenderedPageBreak/>
              <w:t xml:space="preserve"> </w:t>
            </w:r>
            <w:r w:rsidR="004E784D"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yellow"/>
              </w:rPr>
              <w:t>IS222</w:t>
            </w:r>
          </w:p>
        </w:tc>
        <w:tc>
          <w:tcPr>
            <w:tcW w:w="7387" w:type="dxa"/>
          </w:tcPr>
          <w:p w14:paraId="33967E43" w14:textId="5B62F0B4" w:rsidR="004E784D" w:rsidRPr="00E50B5A" w:rsidRDefault="004E784D" w:rsidP="004E784D">
            <w:pPr>
              <w:pStyle w:val="TableParagraph"/>
              <w:spacing w:before="49"/>
              <w:ind w:left="82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yellow"/>
              </w:rPr>
              <w:t>Secure Cloud Computing</w:t>
            </w:r>
          </w:p>
        </w:tc>
        <w:tc>
          <w:tcPr>
            <w:tcW w:w="1414" w:type="dxa"/>
          </w:tcPr>
          <w:p w14:paraId="2F76A024" w14:textId="05ED368B" w:rsidR="004E784D" w:rsidRPr="00E50B5A" w:rsidRDefault="004E784D" w:rsidP="007A0481">
            <w:pPr>
              <w:pStyle w:val="TableParagraph"/>
              <w:spacing w:before="88"/>
              <w:ind w:right="153"/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50B5A">
              <w:rPr>
                <w:rFonts w:ascii="Arial" w:hAnsi="Arial" w:cs="Arial"/>
                <w:color w:val="010101"/>
                <w:w w:val="97"/>
                <w:sz w:val="28"/>
                <w:szCs w:val="28"/>
                <w:highlight w:val="yellow"/>
              </w:rPr>
              <w:t>5</w:t>
            </w:r>
          </w:p>
        </w:tc>
      </w:tr>
    </w:tbl>
    <w:p w14:paraId="6104C23E" w14:textId="78C29991" w:rsidR="00E315B2" w:rsidRPr="00AD27BC" w:rsidRDefault="00E80BEA">
      <w:pPr>
        <w:spacing w:before="116"/>
        <w:ind w:right="401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sz w:val="28"/>
          <w:szCs w:val="28"/>
        </w:rPr>
        <w:t>1</w:t>
      </w:r>
      <w:r w:rsidR="004E784D" w:rsidRPr="00AD27BC">
        <w:rPr>
          <w:rFonts w:ascii="Arial" w:hAnsi="Arial" w:cs="Arial"/>
          <w:color w:val="010101"/>
          <w:sz w:val="28"/>
          <w:szCs w:val="28"/>
        </w:rPr>
        <w:t>5</w:t>
      </w:r>
    </w:p>
    <w:p w14:paraId="0E9CA8DB" w14:textId="77777777" w:rsidR="00E315B2" w:rsidRPr="00AD27BC" w:rsidRDefault="00E80BEA">
      <w:pPr>
        <w:spacing w:before="254"/>
        <w:ind w:left="348"/>
        <w:rPr>
          <w:rFonts w:ascii="Arial" w:hAnsi="Arial" w:cs="Arial"/>
          <w:sz w:val="28"/>
          <w:szCs w:val="28"/>
        </w:rPr>
      </w:pPr>
      <w:commentRangeStart w:id="6"/>
      <w:r w:rsidRPr="00AD27BC">
        <w:rPr>
          <w:rFonts w:ascii="Arial" w:hAnsi="Arial" w:cs="Arial"/>
          <w:color w:val="010101"/>
          <w:w w:val="105"/>
          <w:sz w:val="28"/>
          <w:szCs w:val="28"/>
        </w:rPr>
        <w:t>Fourth Quarter</w:t>
      </w:r>
      <w:commentRangeEnd w:id="6"/>
      <w:r w:rsidR="00257778">
        <w:rPr>
          <w:rStyle w:val="CommentReference"/>
        </w:rPr>
        <w:commentReference w:id="6"/>
      </w:r>
    </w:p>
    <w:p w14:paraId="369C7596" w14:textId="77777777" w:rsidR="00E315B2" w:rsidRPr="00AD27BC" w:rsidRDefault="00E315B2">
      <w:pPr>
        <w:pStyle w:val="BodyText"/>
        <w:spacing w:before="3"/>
        <w:rPr>
          <w:rFonts w:ascii="Arial" w:hAnsi="Arial" w:cs="Arial"/>
          <w:sz w:val="28"/>
          <w:szCs w:val="28"/>
        </w:rPr>
      </w:pPr>
    </w:p>
    <w:tbl>
      <w:tblPr>
        <w:tblW w:w="10315" w:type="dxa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2"/>
        <w:gridCol w:w="7290"/>
        <w:gridCol w:w="1413"/>
      </w:tblGrid>
      <w:tr w:rsidR="004C4507" w:rsidRPr="00AD27BC" w14:paraId="777F49D7" w14:textId="77777777" w:rsidTr="004C4507">
        <w:trPr>
          <w:trHeight w:val="495"/>
        </w:trPr>
        <w:tc>
          <w:tcPr>
            <w:tcW w:w="1612" w:type="dxa"/>
          </w:tcPr>
          <w:p w14:paraId="01BA6F46" w14:textId="093C2603" w:rsidR="004C4507" w:rsidRPr="00E50B5A" w:rsidRDefault="004C4507" w:rsidP="004C4507">
            <w:pPr>
              <w:pStyle w:val="TableParagraph"/>
              <w:ind w:left="60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50B5A">
              <w:rPr>
                <w:rFonts w:ascii="Arial" w:hAnsi="Arial" w:cs="Arial"/>
                <w:color w:val="010101"/>
                <w:sz w:val="28"/>
                <w:szCs w:val="28"/>
                <w:highlight w:val="yellow"/>
              </w:rPr>
              <w:t>IS288</w:t>
            </w:r>
          </w:p>
        </w:tc>
        <w:tc>
          <w:tcPr>
            <w:tcW w:w="7290" w:type="dxa"/>
          </w:tcPr>
          <w:p w14:paraId="684B809B" w14:textId="7DE0E710" w:rsidR="004C4507" w:rsidRPr="00E50B5A" w:rsidRDefault="004C4507" w:rsidP="004C4507">
            <w:pPr>
              <w:pStyle w:val="TableParagraph"/>
              <w:ind w:left="306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50B5A">
              <w:rPr>
                <w:rFonts w:ascii="Arial" w:hAnsi="Arial" w:cs="Arial"/>
                <w:color w:val="010101"/>
                <w:w w:val="110"/>
                <w:sz w:val="28"/>
                <w:szCs w:val="28"/>
                <w:highlight w:val="yellow"/>
              </w:rPr>
              <w:t>Cooperative Work Experience (no</w:t>
            </w:r>
            <w:r w:rsidR="004E784D" w:rsidRPr="00E50B5A">
              <w:rPr>
                <w:rFonts w:ascii="Arial" w:hAnsi="Arial" w:cs="Arial"/>
                <w:color w:val="010101"/>
                <w:w w:val="110"/>
                <w:sz w:val="28"/>
                <w:szCs w:val="28"/>
                <w:highlight w:val="yellow"/>
              </w:rPr>
              <w:t xml:space="preserve"> seminar)</w:t>
            </w:r>
          </w:p>
        </w:tc>
        <w:tc>
          <w:tcPr>
            <w:tcW w:w="1413" w:type="dxa"/>
          </w:tcPr>
          <w:p w14:paraId="3391B2A6" w14:textId="534AB1A1" w:rsidR="004C4507" w:rsidRPr="00E50B5A" w:rsidRDefault="004E784D" w:rsidP="007A0481">
            <w:pPr>
              <w:pStyle w:val="TableParagraph"/>
              <w:spacing w:before="90"/>
              <w:ind w:right="171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50B5A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  <w:highlight w:val="yellow"/>
              </w:rPr>
              <w:t>2</w:t>
            </w:r>
          </w:p>
        </w:tc>
      </w:tr>
      <w:tr w:rsidR="004C4507" w:rsidRPr="00AD27BC" w14:paraId="577F136D" w14:textId="77777777" w:rsidTr="004C4507">
        <w:trPr>
          <w:trHeight w:val="435"/>
        </w:trPr>
        <w:tc>
          <w:tcPr>
            <w:tcW w:w="1612" w:type="dxa"/>
          </w:tcPr>
          <w:p w14:paraId="6940BE81" w14:textId="3FD4D8F2" w:rsidR="004C4507" w:rsidRPr="00AD27BC" w:rsidRDefault="004C4507" w:rsidP="004C4507">
            <w:pPr>
              <w:pStyle w:val="TableParagraph"/>
              <w:ind w:left="60"/>
              <w:rPr>
                <w:rFonts w:ascii="Arial" w:hAnsi="Arial" w:cs="Arial"/>
                <w:sz w:val="28"/>
                <w:szCs w:val="28"/>
              </w:rPr>
            </w:pPr>
            <w:commentRangeStart w:id="7"/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cyan"/>
              </w:rPr>
              <w:t>Elective</w:t>
            </w:r>
            <w:commentRangeEnd w:id="7"/>
            <w:r w:rsidR="00E50B5A">
              <w:rPr>
                <w:rStyle w:val="CommentReference"/>
              </w:rPr>
              <w:commentReference w:id="7"/>
            </w:r>
          </w:p>
        </w:tc>
        <w:tc>
          <w:tcPr>
            <w:tcW w:w="7290" w:type="dxa"/>
          </w:tcPr>
          <w:p w14:paraId="73D94F60" w14:textId="5209483B" w:rsidR="004C4507" w:rsidRPr="00AD27BC" w:rsidRDefault="004C4507" w:rsidP="004C4507">
            <w:pPr>
              <w:pStyle w:val="TableParagraph"/>
              <w:ind w:left="316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3" w:type="dxa"/>
          </w:tcPr>
          <w:p w14:paraId="72C70105" w14:textId="31324FC9" w:rsidR="004C4507" w:rsidRPr="007A0481" w:rsidRDefault="004C4507" w:rsidP="007A0481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C4507" w:rsidRPr="00AD27BC" w14:paraId="65CCA4BE" w14:textId="77777777" w:rsidTr="004C4507">
        <w:trPr>
          <w:trHeight w:val="435"/>
        </w:trPr>
        <w:tc>
          <w:tcPr>
            <w:tcW w:w="1612" w:type="dxa"/>
          </w:tcPr>
          <w:p w14:paraId="67A2C435" w14:textId="3A1C52BE" w:rsidR="004C4507" w:rsidRPr="00AD27BC" w:rsidRDefault="004C4507" w:rsidP="004C4507">
            <w:pPr>
              <w:pStyle w:val="TableParagraph"/>
              <w:ind w:left="60"/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cyan"/>
              </w:rPr>
              <w:t>Elective</w:t>
            </w:r>
          </w:p>
        </w:tc>
        <w:tc>
          <w:tcPr>
            <w:tcW w:w="7290" w:type="dxa"/>
          </w:tcPr>
          <w:p w14:paraId="6A4E17BE" w14:textId="4924EA0E" w:rsidR="004C4507" w:rsidRPr="00AD27BC" w:rsidRDefault="004C4507" w:rsidP="004C4507">
            <w:pPr>
              <w:pStyle w:val="TableParagraph"/>
              <w:ind w:left="316"/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3" w:type="dxa"/>
          </w:tcPr>
          <w:p w14:paraId="50F1C2D7" w14:textId="0F26E57B" w:rsidR="004C4507" w:rsidRPr="007A0481" w:rsidRDefault="004C4507" w:rsidP="007A0481">
            <w:pPr>
              <w:pStyle w:val="TableParagraph"/>
              <w:tabs>
                <w:tab w:val="left" w:pos="645"/>
              </w:tabs>
              <w:spacing w:before="90" w:line="325" w:lineRule="exact"/>
              <w:ind w:right="47"/>
              <w:rPr>
                <w:rFonts w:ascii="Arial" w:hAnsi="Arial" w:cs="Arial"/>
                <w:color w:val="010101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</w:rPr>
              <w:t>5</w:t>
            </w:r>
          </w:p>
        </w:tc>
      </w:tr>
    </w:tbl>
    <w:p w14:paraId="41192B1E" w14:textId="460E8F73" w:rsidR="00E315B2" w:rsidRPr="00AD27BC" w:rsidRDefault="00E80BEA">
      <w:pPr>
        <w:spacing w:before="135"/>
        <w:ind w:right="394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95"/>
          <w:sz w:val="28"/>
          <w:szCs w:val="28"/>
        </w:rPr>
        <w:t>1</w:t>
      </w:r>
      <w:r w:rsidR="003678FE" w:rsidRPr="00AD27BC">
        <w:rPr>
          <w:rFonts w:ascii="Arial" w:hAnsi="Arial" w:cs="Arial"/>
          <w:color w:val="010101"/>
          <w:w w:val="95"/>
          <w:sz w:val="28"/>
          <w:szCs w:val="28"/>
        </w:rPr>
        <w:t>2</w:t>
      </w:r>
    </w:p>
    <w:p w14:paraId="7D97F4A9" w14:textId="77777777" w:rsidR="00E315B2" w:rsidRPr="00AD27BC" w:rsidRDefault="00E80BEA">
      <w:pPr>
        <w:spacing w:before="235"/>
        <w:ind w:left="348"/>
        <w:rPr>
          <w:rFonts w:ascii="Arial" w:hAnsi="Arial" w:cs="Arial"/>
          <w:sz w:val="28"/>
          <w:szCs w:val="28"/>
        </w:rPr>
      </w:pPr>
      <w:commentRangeStart w:id="8"/>
      <w:r w:rsidRPr="00AD27BC">
        <w:rPr>
          <w:rFonts w:ascii="Arial" w:hAnsi="Arial" w:cs="Arial"/>
          <w:color w:val="010101"/>
          <w:w w:val="105"/>
          <w:sz w:val="28"/>
          <w:szCs w:val="28"/>
        </w:rPr>
        <w:t>Fifth Quarter</w:t>
      </w:r>
      <w:commentRangeEnd w:id="8"/>
      <w:r w:rsidR="00257778">
        <w:rPr>
          <w:rStyle w:val="CommentReference"/>
        </w:rPr>
        <w:commentReference w:id="8"/>
      </w:r>
    </w:p>
    <w:p w14:paraId="499204A2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7290"/>
        <w:gridCol w:w="1415"/>
      </w:tblGrid>
      <w:tr w:rsidR="00E315B2" w:rsidRPr="00AD27BC" w14:paraId="075CCB03" w14:textId="77777777" w:rsidTr="00E07116">
        <w:trPr>
          <w:trHeight w:val="435"/>
        </w:trPr>
        <w:tc>
          <w:tcPr>
            <w:tcW w:w="1608" w:type="dxa"/>
          </w:tcPr>
          <w:p w14:paraId="01C8A3D5" w14:textId="6DCC1D8B" w:rsidR="00E315B2" w:rsidRPr="00E50B5A" w:rsidRDefault="00007EB1">
            <w:pPr>
              <w:pStyle w:val="TableParagraph"/>
              <w:spacing w:before="2"/>
              <w:ind w:left="56"/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E50B5A">
              <w:rPr>
                <w:rFonts w:ascii="Arial" w:hAnsi="Arial" w:cs="Arial"/>
                <w:color w:val="010101"/>
                <w:sz w:val="28"/>
                <w:szCs w:val="28"/>
                <w:highlight w:val="green"/>
              </w:rPr>
              <w:t xml:space="preserve">Lab </w:t>
            </w:r>
            <w:r w:rsidR="004B4D26" w:rsidRPr="00E50B5A">
              <w:rPr>
                <w:rFonts w:ascii="Arial" w:hAnsi="Arial" w:cs="Arial"/>
                <w:color w:val="010101"/>
                <w:sz w:val="28"/>
                <w:szCs w:val="28"/>
                <w:highlight w:val="green"/>
              </w:rPr>
              <w:t>Science</w:t>
            </w:r>
          </w:p>
        </w:tc>
        <w:tc>
          <w:tcPr>
            <w:tcW w:w="7290" w:type="dxa"/>
          </w:tcPr>
          <w:p w14:paraId="0941C1DA" w14:textId="3CB87B66" w:rsidR="00E315B2" w:rsidRPr="00E50B5A" w:rsidRDefault="004B4D26">
            <w:pPr>
              <w:pStyle w:val="TableParagraph"/>
              <w:spacing w:before="0" w:line="333" w:lineRule="exact"/>
              <w:ind w:left="154"/>
              <w:rPr>
                <w:rFonts w:ascii="Arial" w:hAnsi="Arial" w:cs="Arial"/>
                <w:sz w:val="28"/>
                <w:szCs w:val="28"/>
                <w:highlight w:val="green"/>
                <w:vertAlign w:val="superscript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green"/>
              </w:rPr>
              <w:t>Select from Lab Science List</w:t>
            </w:r>
            <w:r w:rsidR="00443A53"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green"/>
                <w:vertAlign w:val="superscript"/>
              </w:rPr>
              <w:t>2</w:t>
            </w:r>
          </w:p>
        </w:tc>
        <w:tc>
          <w:tcPr>
            <w:tcW w:w="1415" w:type="dxa"/>
          </w:tcPr>
          <w:p w14:paraId="3AB686C3" w14:textId="77777777" w:rsidR="00E315B2" w:rsidRPr="00E50B5A" w:rsidRDefault="00E80BEA" w:rsidP="007A0481">
            <w:pPr>
              <w:pStyle w:val="TableParagraph"/>
              <w:spacing w:before="31"/>
              <w:ind w:right="173"/>
              <w:jc w:val="center"/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E50B5A">
              <w:rPr>
                <w:rFonts w:ascii="Arial" w:hAnsi="Arial" w:cs="Arial"/>
                <w:color w:val="010101"/>
                <w:w w:val="97"/>
                <w:sz w:val="28"/>
                <w:szCs w:val="28"/>
                <w:highlight w:val="green"/>
              </w:rPr>
              <w:t>5</w:t>
            </w:r>
          </w:p>
        </w:tc>
      </w:tr>
      <w:tr w:rsidR="004B4D26" w:rsidRPr="00AD27BC" w14:paraId="71F6FEAD" w14:textId="77777777" w:rsidTr="00E07116">
        <w:trPr>
          <w:trHeight w:val="492"/>
        </w:trPr>
        <w:tc>
          <w:tcPr>
            <w:tcW w:w="1608" w:type="dxa"/>
          </w:tcPr>
          <w:p w14:paraId="0DE4F707" w14:textId="1DD5F7F3" w:rsidR="004B4D26" w:rsidRPr="00AD27BC" w:rsidRDefault="004B4D26" w:rsidP="004B4D26">
            <w:pPr>
              <w:pStyle w:val="TableParagraph"/>
              <w:spacing w:before="61"/>
              <w:ind w:left="56"/>
              <w:rPr>
                <w:rFonts w:ascii="Arial" w:hAnsi="Arial" w:cs="Arial"/>
                <w:sz w:val="28"/>
                <w:szCs w:val="28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cyan"/>
              </w:rPr>
              <w:t>Elective</w:t>
            </w:r>
          </w:p>
        </w:tc>
        <w:tc>
          <w:tcPr>
            <w:tcW w:w="7290" w:type="dxa"/>
          </w:tcPr>
          <w:p w14:paraId="23E57F37" w14:textId="28340722" w:rsidR="004B4D26" w:rsidRPr="00AD27BC" w:rsidRDefault="004B4D26" w:rsidP="004B4D26">
            <w:pPr>
              <w:pStyle w:val="TableParagraph"/>
              <w:ind w:left="169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5" w:type="dxa"/>
          </w:tcPr>
          <w:p w14:paraId="364E393F" w14:textId="77777777" w:rsidR="004B4D26" w:rsidRPr="007A0481" w:rsidRDefault="004B4D26" w:rsidP="007A0481">
            <w:pPr>
              <w:pStyle w:val="TableParagraph"/>
              <w:spacing w:before="90"/>
              <w:ind w:right="1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4B4D26" w:rsidRPr="00AD27BC" w14:paraId="73532461" w14:textId="77777777" w:rsidTr="00E07116">
        <w:trPr>
          <w:trHeight w:val="437"/>
        </w:trPr>
        <w:tc>
          <w:tcPr>
            <w:tcW w:w="1608" w:type="dxa"/>
          </w:tcPr>
          <w:p w14:paraId="2B95160E" w14:textId="55D63B2F" w:rsidR="004B4D26" w:rsidRPr="00AD27BC" w:rsidRDefault="004B4D26" w:rsidP="004B4D26">
            <w:pPr>
              <w:pStyle w:val="TableParagraph"/>
              <w:spacing w:before="59"/>
              <w:ind w:left="50"/>
              <w:rPr>
                <w:rFonts w:ascii="Arial" w:hAnsi="Arial" w:cs="Arial"/>
                <w:sz w:val="28"/>
                <w:szCs w:val="28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cyan"/>
              </w:rPr>
              <w:t>Elective</w:t>
            </w:r>
          </w:p>
        </w:tc>
        <w:tc>
          <w:tcPr>
            <w:tcW w:w="7290" w:type="dxa"/>
          </w:tcPr>
          <w:p w14:paraId="117BDD72" w14:textId="6F027A57" w:rsidR="004B4D26" w:rsidRPr="00AD27BC" w:rsidRDefault="004B4D26" w:rsidP="004B4D26">
            <w:pPr>
              <w:pStyle w:val="TableParagraph"/>
              <w:spacing w:before="44"/>
              <w:ind w:left="148"/>
              <w:rPr>
                <w:rFonts w:ascii="Arial" w:hAnsi="Arial" w:cs="Arial"/>
                <w:i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415" w:type="dxa"/>
          </w:tcPr>
          <w:p w14:paraId="57EB2765" w14:textId="000BF2B7" w:rsidR="004B4D26" w:rsidRPr="007A0481" w:rsidRDefault="004B4D26" w:rsidP="007A0481">
            <w:pPr>
              <w:pStyle w:val="TableParagraph"/>
              <w:tabs>
                <w:tab w:val="left" w:pos="645"/>
              </w:tabs>
              <w:spacing w:before="92" w:line="325" w:lineRule="exact"/>
              <w:ind w:right="4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spacing w:val="-1"/>
                <w:w w:val="95"/>
                <w:sz w:val="28"/>
                <w:szCs w:val="28"/>
              </w:rPr>
              <w:t>5</w:t>
            </w:r>
          </w:p>
        </w:tc>
      </w:tr>
    </w:tbl>
    <w:p w14:paraId="57A7A382" w14:textId="77777777" w:rsidR="00E315B2" w:rsidRPr="00AD27BC" w:rsidRDefault="00E80BEA" w:rsidP="00571B04">
      <w:pPr>
        <w:spacing w:before="135"/>
        <w:ind w:left="2160" w:right="394" w:firstLine="720"/>
        <w:jc w:val="right"/>
        <w:rPr>
          <w:rFonts w:ascii="Arial" w:hAnsi="Arial" w:cs="Arial"/>
          <w:sz w:val="28"/>
          <w:szCs w:val="28"/>
        </w:rPr>
      </w:pPr>
      <w:r w:rsidRPr="00AD27BC">
        <w:rPr>
          <w:rFonts w:ascii="Arial" w:hAnsi="Arial" w:cs="Arial"/>
          <w:color w:val="010101"/>
          <w:w w:val="95"/>
          <w:sz w:val="28"/>
          <w:szCs w:val="28"/>
        </w:rPr>
        <w:t>15</w:t>
      </w:r>
    </w:p>
    <w:p w14:paraId="55389F3F" w14:textId="77777777" w:rsidR="00E315B2" w:rsidRPr="00AD27BC" w:rsidRDefault="00E80BEA">
      <w:pPr>
        <w:spacing w:before="235"/>
        <w:ind w:left="343"/>
        <w:rPr>
          <w:rFonts w:ascii="Arial" w:hAnsi="Arial" w:cs="Arial"/>
          <w:sz w:val="28"/>
          <w:szCs w:val="28"/>
        </w:rPr>
      </w:pPr>
      <w:commentRangeStart w:id="9"/>
      <w:r w:rsidRPr="00AD27BC">
        <w:rPr>
          <w:rFonts w:ascii="Arial" w:hAnsi="Arial" w:cs="Arial"/>
          <w:color w:val="010101"/>
          <w:w w:val="105"/>
          <w:sz w:val="28"/>
          <w:szCs w:val="28"/>
        </w:rPr>
        <w:t>Sixth Quarter</w:t>
      </w:r>
      <w:commentRangeEnd w:id="9"/>
      <w:r w:rsidR="00257778">
        <w:rPr>
          <w:rStyle w:val="CommentReference"/>
        </w:rPr>
        <w:commentReference w:id="9"/>
      </w:r>
    </w:p>
    <w:p w14:paraId="784218BD" w14:textId="77777777" w:rsidR="00E315B2" w:rsidRPr="00AD27BC" w:rsidRDefault="00E315B2">
      <w:pPr>
        <w:pStyle w:val="BodyText"/>
        <w:spacing w:after="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7362"/>
        <w:gridCol w:w="1278"/>
      </w:tblGrid>
      <w:tr w:rsidR="000A4A7E" w:rsidRPr="00AD27BC" w14:paraId="5907FDA6" w14:textId="77777777" w:rsidTr="00E07116">
        <w:trPr>
          <w:trHeight w:val="435"/>
        </w:trPr>
        <w:tc>
          <w:tcPr>
            <w:tcW w:w="1601" w:type="dxa"/>
          </w:tcPr>
          <w:p w14:paraId="380873EB" w14:textId="1F1B2EF7" w:rsidR="000A4A7E" w:rsidRPr="00E50B5A" w:rsidRDefault="003B1AAA">
            <w:pPr>
              <w:pStyle w:val="TableParagraph"/>
              <w:spacing w:before="0" w:line="333" w:lineRule="exact"/>
              <w:ind w:left="62"/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E50B5A">
              <w:rPr>
                <w:rFonts w:ascii="Arial" w:hAnsi="Arial" w:cs="Arial"/>
                <w:sz w:val="28"/>
                <w:szCs w:val="28"/>
                <w:highlight w:val="green"/>
              </w:rPr>
              <w:t>ENGL</w:t>
            </w:r>
            <w:r w:rsidR="00E07116" w:rsidRPr="00E50B5A">
              <w:rPr>
                <w:rFonts w:ascii="Arial" w:hAnsi="Arial" w:cs="Arial"/>
                <w:sz w:val="28"/>
                <w:szCs w:val="28"/>
                <w:highlight w:val="green"/>
              </w:rPr>
              <w:t>&amp;</w:t>
            </w:r>
            <w:r w:rsidRPr="00E50B5A">
              <w:rPr>
                <w:rFonts w:ascii="Arial" w:hAnsi="Arial" w:cs="Arial"/>
                <w:sz w:val="28"/>
                <w:szCs w:val="28"/>
                <w:highlight w:val="green"/>
              </w:rPr>
              <w:t>235</w:t>
            </w:r>
          </w:p>
        </w:tc>
        <w:tc>
          <w:tcPr>
            <w:tcW w:w="7362" w:type="dxa"/>
          </w:tcPr>
          <w:p w14:paraId="3753BDE9" w14:textId="3C2560CD" w:rsidR="000A4A7E" w:rsidRPr="00E50B5A" w:rsidRDefault="003B1AAA">
            <w:pPr>
              <w:pStyle w:val="TableParagraph"/>
              <w:spacing w:before="0" w:line="333" w:lineRule="exact"/>
              <w:ind w:left="331"/>
              <w:rPr>
                <w:rFonts w:ascii="Arial" w:hAnsi="Arial" w:cs="Arial"/>
                <w:sz w:val="28"/>
                <w:szCs w:val="28"/>
                <w:highlight w:val="green"/>
                <w:vertAlign w:val="superscript"/>
              </w:rPr>
            </w:pPr>
            <w:r w:rsidRPr="00E50B5A">
              <w:rPr>
                <w:rFonts w:ascii="Arial" w:hAnsi="Arial" w:cs="Arial"/>
                <w:color w:val="010101"/>
                <w:w w:val="110"/>
                <w:sz w:val="28"/>
                <w:szCs w:val="28"/>
                <w:highlight w:val="green"/>
              </w:rPr>
              <w:t>Technical Writing</w:t>
            </w:r>
            <w:r w:rsidR="005A0D00" w:rsidRPr="00E50B5A">
              <w:rPr>
                <w:rFonts w:ascii="Arial" w:hAnsi="Arial" w:cs="Arial"/>
                <w:color w:val="010101"/>
                <w:w w:val="110"/>
                <w:sz w:val="28"/>
                <w:szCs w:val="28"/>
                <w:highlight w:val="green"/>
                <w:vertAlign w:val="superscript"/>
              </w:rPr>
              <w:t>3</w:t>
            </w:r>
          </w:p>
        </w:tc>
        <w:tc>
          <w:tcPr>
            <w:tcW w:w="1278" w:type="dxa"/>
          </w:tcPr>
          <w:p w14:paraId="22A96EAF" w14:textId="77777777" w:rsidR="000A4A7E" w:rsidRPr="00E50B5A" w:rsidRDefault="000A4A7E" w:rsidP="007A0481">
            <w:pPr>
              <w:pStyle w:val="TableParagraph"/>
              <w:spacing w:before="31"/>
              <w:ind w:right="128"/>
              <w:rPr>
                <w:rFonts w:ascii="Arial" w:hAnsi="Arial" w:cs="Arial"/>
                <w:sz w:val="28"/>
                <w:szCs w:val="28"/>
                <w:highlight w:val="green"/>
              </w:rPr>
            </w:pPr>
            <w:r w:rsidRPr="00E50B5A">
              <w:rPr>
                <w:rFonts w:ascii="Arial" w:hAnsi="Arial" w:cs="Arial"/>
                <w:color w:val="010101"/>
                <w:w w:val="97"/>
                <w:sz w:val="28"/>
                <w:szCs w:val="28"/>
                <w:highlight w:val="green"/>
              </w:rPr>
              <w:t>5</w:t>
            </w:r>
          </w:p>
        </w:tc>
      </w:tr>
      <w:tr w:rsidR="000A4A7E" w:rsidRPr="00AD27BC" w14:paraId="1A0B7BD4" w14:textId="77777777" w:rsidTr="00E07116">
        <w:trPr>
          <w:trHeight w:val="494"/>
        </w:trPr>
        <w:tc>
          <w:tcPr>
            <w:tcW w:w="1601" w:type="dxa"/>
          </w:tcPr>
          <w:p w14:paraId="22FE4245" w14:textId="6D76E969" w:rsidR="000A4A7E" w:rsidRPr="00AD27BC" w:rsidRDefault="000A4A7E" w:rsidP="000A4A7E">
            <w:pPr>
              <w:pStyle w:val="TableParagraph"/>
              <w:spacing w:before="61"/>
              <w:ind w:left="62"/>
              <w:rPr>
                <w:rFonts w:ascii="Arial" w:hAnsi="Arial" w:cs="Arial"/>
                <w:sz w:val="28"/>
                <w:szCs w:val="28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cyan"/>
              </w:rPr>
              <w:t>Elective</w:t>
            </w:r>
          </w:p>
        </w:tc>
        <w:tc>
          <w:tcPr>
            <w:tcW w:w="7362" w:type="dxa"/>
          </w:tcPr>
          <w:p w14:paraId="0F410AD7" w14:textId="3FB9E900" w:rsidR="000A4A7E" w:rsidRPr="00AD27BC" w:rsidRDefault="000A4A7E" w:rsidP="000A4A7E">
            <w:pPr>
              <w:pStyle w:val="TableParagraph"/>
              <w:ind w:left="338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8" w:type="dxa"/>
          </w:tcPr>
          <w:p w14:paraId="4D498F4E" w14:textId="77777777" w:rsidR="000A4A7E" w:rsidRPr="00AD27BC" w:rsidRDefault="000A4A7E" w:rsidP="007A0481">
            <w:pPr>
              <w:pStyle w:val="TableParagraph"/>
              <w:spacing w:before="90"/>
              <w:ind w:right="128"/>
              <w:rPr>
                <w:rFonts w:ascii="Arial" w:hAnsi="Arial" w:cs="Arial"/>
                <w:sz w:val="28"/>
                <w:szCs w:val="28"/>
              </w:rPr>
            </w:pPr>
            <w:r w:rsidRPr="00AD27BC">
              <w:rPr>
                <w:rFonts w:ascii="Arial" w:hAnsi="Arial" w:cs="Arial"/>
                <w:color w:val="010101"/>
                <w:w w:val="97"/>
                <w:sz w:val="28"/>
                <w:szCs w:val="28"/>
              </w:rPr>
              <w:t>5</w:t>
            </w:r>
          </w:p>
        </w:tc>
      </w:tr>
      <w:tr w:rsidR="000A4A7E" w:rsidRPr="00AD27BC" w14:paraId="54512F59" w14:textId="77777777" w:rsidTr="00E07116">
        <w:trPr>
          <w:trHeight w:val="473"/>
        </w:trPr>
        <w:tc>
          <w:tcPr>
            <w:tcW w:w="1601" w:type="dxa"/>
          </w:tcPr>
          <w:p w14:paraId="48E39C2C" w14:textId="2B74B805" w:rsidR="000A4A7E" w:rsidRPr="00AD27BC" w:rsidRDefault="000A4A7E" w:rsidP="000A4A7E">
            <w:pPr>
              <w:pStyle w:val="TableParagraph"/>
              <w:ind w:left="62"/>
              <w:rPr>
                <w:rFonts w:ascii="Arial" w:hAnsi="Arial" w:cs="Arial"/>
                <w:sz w:val="28"/>
                <w:szCs w:val="28"/>
              </w:rPr>
            </w:pPr>
            <w:r w:rsidRPr="00E50B5A">
              <w:rPr>
                <w:rFonts w:ascii="Arial" w:hAnsi="Arial" w:cs="Arial"/>
                <w:color w:val="010101"/>
                <w:w w:val="105"/>
                <w:sz w:val="28"/>
                <w:szCs w:val="28"/>
                <w:highlight w:val="cyan"/>
              </w:rPr>
              <w:t>Elective</w:t>
            </w:r>
          </w:p>
        </w:tc>
        <w:tc>
          <w:tcPr>
            <w:tcW w:w="7362" w:type="dxa"/>
          </w:tcPr>
          <w:p w14:paraId="5EEB31D4" w14:textId="5A2C6C08" w:rsidR="000A4A7E" w:rsidRPr="00AD27BC" w:rsidRDefault="000A4A7E" w:rsidP="000A4A7E">
            <w:pPr>
              <w:pStyle w:val="TableParagraph"/>
              <w:ind w:left="322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</w:rPr>
              <w:t>Select from IT Degree Electives List</w:t>
            </w:r>
            <w:r w:rsidR="00443A53" w:rsidRPr="00AD27BC">
              <w:rPr>
                <w:rFonts w:ascii="Arial" w:hAnsi="Arial" w:cs="Arial"/>
                <w:color w:val="010101"/>
                <w:w w:val="105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278" w:type="dxa"/>
          </w:tcPr>
          <w:p w14:paraId="7FE376CA" w14:textId="623E6A3C" w:rsidR="000A4A7E" w:rsidRPr="007A0481" w:rsidRDefault="00B230E8" w:rsidP="007A0481">
            <w:pPr>
              <w:pStyle w:val="TableParagraph"/>
              <w:ind w:right="108"/>
              <w:rPr>
                <w:rFonts w:ascii="Arial" w:hAnsi="Arial" w:cs="Arial"/>
                <w:sz w:val="28"/>
                <w:szCs w:val="28"/>
              </w:rPr>
            </w:pPr>
            <w:r w:rsidRPr="007A0481">
              <w:rPr>
                <w:rFonts w:ascii="Arial" w:hAnsi="Arial" w:cs="Arial"/>
                <w:color w:val="010101"/>
                <w:w w:val="108"/>
                <w:sz w:val="28"/>
                <w:szCs w:val="28"/>
              </w:rPr>
              <w:t>5</w:t>
            </w:r>
          </w:p>
        </w:tc>
      </w:tr>
    </w:tbl>
    <w:p w14:paraId="61341BBF" w14:textId="32F20891" w:rsidR="00E315B2" w:rsidRPr="00C50897" w:rsidRDefault="00334D2F" w:rsidP="00571B04">
      <w:pPr>
        <w:pStyle w:val="BodyText"/>
        <w:spacing w:before="10"/>
        <w:jc w:val="right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13"/>
        </w:rPr>
        <w:tab/>
      </w:r>
      <w:r w:rsidRPr="00C50897">
        <w:rPr>
          <w:rFonts w:ascii="Arial" w:hAnsi="Arial" w:cs="Arial"/>
          <w:sz w:val="28"/>
          <w:szCs w:val="28"/>
        </w:rPr>
        <w:t>15</w:t>
      </w:r>
    </w:p>
    <w:p w14:paraId="27195A5C" w14:textId="144B81B9" w:rsidR="00E315B2" w:rsidRPr="00C50897" w:rsidRDefault="009E2404" w:rsidP="00420F26">
      <w:pPr>
        <w:pStyle w:val="BodyText"/>
        <w:spacing w:before="90"/>
        <w:rPr>
          <w:rFonts w:ascii="Arial" w:hAnsi="Arial" w:cs="Arial"/>
        </w:rPr>
      </w:pPr>
      <w:r w:rsidRPr="00C50897">
        <w:rPr>
          <w:rFonts w:ascii="Arial" w:hAnsi="Arial" w:cs="Arial"/>
          <w:color w:val="010101"/>
          <w:w w:val="105"/>
        </w:rPr>
        <w:t xml:space="preserve">30 credits of IT Electives and </w:t>
      </w:r>
      <w:r w:rsidR="00E80BEA" w:rsidRPr="00C50897">
        <w:rPr>
          <w:rFonts w:ascii="Arial" w:hAnsi="Arial" w:cs="Arial"/>
          <w:color w:val="010101"/>
          <w:w w:val="105"/>
        </w:rPr>
        <w:t>90 credits are required for the Associate in Applied Science</w:t>
      </w:r>
      <w:r w:rsidRPr="00C50897">
        <w:rPr>
          <w:rFonts w:ascii="Arial" w:hAnsi="Arial" w:cs="Arial"/>
          <w:color w:val="010101"/>
          <w:w w:val="105"/>
        </w:rPr>
        <w:t xml:space="preserve"> – Information Technology </w:t>
      </w:r>
    </w:p>
    <w:p w14:paraId="12AC4B73" w14:textId="1398AE1B" w:rsidR="00E315B2" w:rsidRPr="00C50897" w:rsidRDefault="00E80BEA" w:rsidP="00420F26">
      <w:pPr>
        <w:spacing w:before="180"/>
        <w:ind w:left="346"/>
        <w:rPr>
          <w:rFonts w:ascii="Arial" w:hAnsi="Arial" w:cs="Arial"/>
          <w:color w:val="010101"/>
          <w:sz w:val="28"/>
          <w:szCs w:val="28"/>
        </w:rPr>
      </w:pPr>
      <w:r w:rsidRPr="00C50897">
        <w:rPr>
          <w:rFonts w:ascii="Arial" w:hAnsi="Arial" w:cs="Arial"/>
          <w:i/>
          <w:color w:val="010101"/>
          <w:sz w:val="21"/>
        </w:rPr>
        <w:t xml:space="preserve">1 </w:t>
      </w:r>
      <w:r w:rsidR="00905260" w:rsidRPr="00C50897">
        <w:rPr>
          <w:rFonts w:ascii="Arial" w:hAnsi="Arial" w:cs="Arial"/>
          <w:color w:val="010101"/>
          <w:sz w:val="28"/>
          <w:szCs w:val="28"/>
        </w:rPr>
        <w:t>Students</w:t>
      </w:r>
      <w:r w:rsidR="00E93928" w:rsidRPr="00C50897">
        <w:rPr>
          <w:rFonts w:ascii="Arial" w:hAnsi="Arial" w:cs="Arial"/>
          <w:color w:val="010101"/>
          <w:sz w:val="28"/>
          <w:szCs w:val="28"/>
        </w:rPr>
        <w:t xml:space="preserve"> </w:t>
      </w:r>
      <w:r w:rsidR="00457C15" w:rsidRPr="00C50897">
        <w:rPr>
          <w:rFonts w:ascii="Arial" w:hAnsi="Arial" w:cs="Arial"/>
          <w:color w:val="010101"/>
          <w:sz w:val="28"/>
          <w:szCs w:val="28"/>
        </w:rPr>
        <w:t xml:space="preserve">that do </w:t>
      </w:r>
      <w:r w:rsidR="00227084" w:rsidRPr="00C50897">
        <w:rPr>
          <w:rFonts w:ascii="Arial" w:hAnsi="Arial" w:cs="Arial"/>
          <w:color w:val="010101"/>
          <w:sz w:val="28"/>
          <w:szCs w:val="28"/>
        </w:rPr>
        <w:t xml:space="preserve">not intend to </w:t>
      </w:r>
      <w:r w:rsidR="00882A1C" w:rsidRPr="00C50897">
        <w:rPr>
          <w:rFonts w:ascii="Arial" w:hAnsi="Arial" w:cs="Arial"/>
          <w:color w:val="010101"/>
          <w:sz w:val="28"/>
          <w:szCs w:val="28"/>
        </w:rPr>
        <w:t xml:space="preserve">pursue a Bachelor of Applied Science can substitute MATH088. </w:t>
      </w:r>
      <w:r w:rsidR="00535B98" w:rsidRPr="00C50897">
        <w:rPr>
          <w:rFonts w:ascii="Arial" w:hAnsi="Arial" w:cs="Arial"/>
          <w:color w:val="010101"/>
          <w:sz w:val="28"/>
          <w:szCs w:val="28"/>
        </w:rPr>
        <w:t>Students inte</w:t>
      </w:r>
      <w:r w:rsidR="00D67EB9" w:rsidRPr="00C50897">
        <w:rPr>
          <w:rFonts w:ascii="Arial" w:hAnsi="Arial" w:cs="Arial"/>
          <w:color w:val="010101"/>
          <w:sz w:val="28"/>
          <w:szCs w:val="28"/>
        </w:rPr>
        <w:t xml:space="preserve">nding to pursue a Bachelor </w:t>
      </w:r>
      <w:r w:rsidR="00060CE8" w:rsidRPr="00C50897">
        <w:rPr>
          <w:rFonts w:ascii="Arial" w:hAnsi="Arial" w:cs="Arial"/>
          <w:color w:val="010101"/>
          <w:sz w:val="28"/>
          <w:szCs w:val="28"/>
        </w:rPr>
        <w:t>of Applied Science should take</w:t>
      </w:r>
      <w:r w:rsidR="001C1EE9" w:rsidRPr="00C50897">
        <w:rPr>
          <w:rFonts w:ascii="Arial" w:hAnsi="Arial" w:cs="Arial"/>
          <w:color w:val="010101"/>
          <w:sz w:val="28"/>
          <w:szCs w:val="28"/>
        </w:rPr>
        <w:t xml:space="preserve"> MATH141 or higher.</w:t>
      </w:r>
    </w:p>
    <w:p w14:paraId="635BFD73" w14:textId="77777777" w:rsidR="007353A0" w:rsidRPr="00C50897" w:rsidRDefault="007353A0" w:rsidP="00420F26">
      <w:pPr>
        <w:spacing w:before="180"/>
        <w:ind w:left="346"/>
        <w:rPr>
          <w:rFonts w:ascii="Arial" w:hAnsi="Arial" w:cs="Arial"/>
          <w:color w:val="010101"/>
          <w:sz w:val="28"/>
          <w:szCs w:val="28"/>
        </w:rPr>
      </w:pPr>
    </w:p>
    <w:p w14:paraId="6EBA9082" w14:textId="77777777" w:rsidR="007353A0" w:rsidRPr="00C50897" w:rsidRDefault="007353A0" w:rsidP="00420F26">
      <w:pPr>
        <w:pStyle w:val="BodyText"/>
        <w:ind w:left="346"/>
        <w:rPr>
          <w:rFonts w:ascii="Arial" w:hAnsi="Arial" w:cs="Arial"/>
          <w:iCs/>
          <w:sz w:val="30"/>
        </w:rPr>
      </w:pPr>
      <w:r w:rsidRPr="00C50897">
        <w:rPr>
          <w:rFonts w:ascii="Arial" w:hAnsi="Arial" w:cs="Arial"/>
          <w:i/>
          <w:color w:val="010101"/>
          <w:sz w:val="21"/>
        </w:rPr>
        <w:t>2</w:t>
      </w:r>
      <w:r w:rsidRPr="00C50897">
        <w:rPr>
          <w:rFonts w:ascii="Arial" w:hAnsi="Arial" w:cs="Arial"/>
          <w:iCs/>
          <w:sz w:val="30"/>
        </w:rPr>
        <w:t>Lab Science Courses</w:t>
      </w:r>
    </w:p>
    <w:p w14:paraId="0646B34E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ASTR&amp; 101</w:t>
      </w:r>
    </w:p>
    <w:p w14:paraId="61597659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BIOL 100, 110, 115; BIOL&amp; 160, 221, 222, 223, 241, 242, 260</w:t>
      </w:r>
    </w:p>
    <w:p w14:paraId="401E2B52" w14:textId="77777777" w:rsidR="007353A0" w:rsidRPr="00C50897" w:rsidRDefault="007353A0" w:rsidP="00420F26">
      <w:pPr>
        <w:pStyle w:val="BodyText"/>
        <w:spacing w:before="8"/>
        <w:ind w:left="346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BOT 111, 112, 113</w:t>
      </w:r>
    </w:p>
    <w:p w14:paraId="6070AD59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lastRenderedPageBreak/>
        <w:t>CHEM 115; CHEM&amp; 110, 121, 122, 123, 140, 161,</w:t>
      </w:r>
    </w:p>
    <w:p w14:paraId="5DB710E3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162, 163, 241/251, 242/252, 243/253</w:t>
      </w:r>
    </w:p>
    <w:p w14:paraId="530FC156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ENVS&amp; 101</w:t>
      </w:r>
    </w:p>
    <w:p w14:paraId="1E78D729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GEOL 201, 210; GEOL&amp; 101</w:t>
      </w:r>
    </w:p>
    <w:p w14:paraId="1CE30E59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PHYS 100, 101, 102, 103, 201, 202, 203</w:t>
      </w:r>
    </w:p>
    <w:p w14:paraId="4DAA26A0" w14:textId="77777777" w:rsidR="007353A0" w:rsidRPr="00C50897" w:rsidRDefault="007353A0" w:rsidP="007353A0">
      <w:pPr>
        <w:pStyle w:val="BodyText"/>
        <w:spacing w:before="8"/>
        <w:ind w:left="278"/>
        <w:rPr>
          <w:rFonts w:ascii="Arial" w:hAnsi="Arial" w:cs="Arial"/>
          <w:iCs/>
          <w:sz w:val="24"/>
          <w:szCs w:val="24"/>
        </w:rPr>
      </w:pPr>
      <w:r w:rsidRPr="00C50897">
        <w:rPr>
          <w:rFonts w:ascii="Arial" w:hAnsi="Arial" w:cs="Arial"/>
          <w:iCs/>
          <w:sz w:val="24"/>
          <w:szCs w:val="24"/>
        </w:rPr>
        <w:t>ZOOL 121, 122</w:t>
      </w:r>
    </w:p>
    <w:p w14:paraId="780EE6D6" w14:textId="77777777" w:rsidR="007353A0" w:rsidRPr="00C50897" w:rsidRDefault="007353A0">
      <w:pPr>
        <w:spacing w:before="180"/>
        <w:ind w:left="278"/>
        <w:rPr>
          <w:rFonts w:ascii="Arial" w:hAnsi="Arial" w:cs="Arial"/>
          <w:color w:val="010101"/>
          <w:sz w:val="30"/>
        </w:rPr>
      </w:pPr>
    </w:p>
    <w:p w14:paraId="3F29293F" w14:textId="4B32EA8D" w:rsidR="003B1AAA" w:rsidRPr="00C50897" w:rsidRDefault="005A0D00" w:rsidP="003B1AAA">
      <w:pPr>
        <w:spacing w:before="180"/>
        <w:ind w:left="278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i/>
          <w:color w:val="010101"/>
          <w:sz w:val="21"/>
        </w:rPr>
        <w:t>3</w:t>
      </w:r>
      <w:r w:rsidR="003B1AAA" w:rsidRPr="00C50897">
        <w:rPr>
          <w:rFonts w:ascii="Arial" w:hAnsi="Arial" w:cs="Arial"/>
          <w:color w:val="010101"/>
          <w:sz w:val="28"/>
          <w:szCs w:val="28"/>
        </w:rPr>
        <w:t xml:space="preserve">Students that intend to pursue a Bachelor of Applied Science should substitute CMST&amp;101 Introduction to Communication. </w:t>
      </w:r>
    </w:p>
    <w:p w14:paraId="2696ECF8" w14:textId="77777777" w:rsidR="00D1480B" w:rsidRPr="00C50897" w:rsidRDefault="00D1480B" w:rsidP="00D1480B">
      <w:pPr>
        <w:ind w:left="343"/>
        <w:rPr>
          <w:rFonts w:ascii="Arial" w:hAnsi="Arial" w:cs="Arial"/>
          <w:color w:val="010101"/>
          <w:w w:val="105"/>
          <w:sz w:val="28"/>
        </w:rPr>
      </w:pPr>
    </w:p>
    <w:p w14:paraId="7D679019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  <w:szCs w:val="28"/>
        </w:rPr>
      </w:pPr>
    </w:p>
    <w:p w14:paraId="09100745" w14:textId="331E8050" w:rsidR="00D1480B" w:rsidRPr="00C50897" w:rsidRDefault="00443A53" w:rsidP="00B636B2">
      <w:pPr>
        <w:pStyle w:val="BodyText"/>
        <w:ind w:left="278"/>
        <w:rPr>
          <w:rFonts w:ascii="Arial" w:hAnsi="Arial" w:cs="Arial"/>
          <w:sz w:val="28"/>
        </w:rPr>
      </w:pPr>
      <w:r w:rsidRPr="00C50897">
        <w:rPr>
          <w:rFonts w:ascii="Arial" w:hAnsi="Arial" w:cs="Arial"/>
          <w:i/>
          <w:color w:val="010101"/>
          <w:sz w:val="21"/>
        </w:rPr>
        <w:t>4</w:t>
      </w:r>
      <w:r w:rsidR="00D1480B" w:rsidRPr="00C50897">
        <w:rPr>
          <w:rFonts w:ascii="Arial" w:hAnsi="Arial" w:cs="Arial"/>
          <w:sz w:val="28"/>
        </w:rPr>
        <w:t>IT Electives – IS106, IS132, IS141, IS210, IS215, IS228, IS234, IS241, IS243, IS245, IS260, IS262, ENGR190, CS211, MATH142, MATH151, CMST227</w:t>
      </w:r>
    </w:p>
    <w:p w14:paraId="46F3A307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  <w:bookmarkStart w:id="10" w:name="_GoBack"/>
      <w:bookmarkEnd w:id="10"/>
    </w:p>
    <w:p w14:paraId="0BC22FE5" w14:textId="7069AE1D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Information Systems Emphasis</w:t>
      </w:r>
      <w:r w:rsidR="00F66719" w:rsidRPr="00C50897">
        <w:rPr>
          <w:rFonts w:ascii="Arial" w:hAnsi="Arial" w:cs="Arial"/>
          <w:sz w:val="28"/>
        </w:rPr>
        <w:t xml:space="preserve"> requires completion of</w:t>
      </w:r>
      <w:r w:rsidR="002C0183" w:rsidRPr="00C50897">
        <w:rPr>
          <w:rFonts w:ascii="Arial" w:hAnsi="Arial" w:cs="Arial"/>
          <w:sz w:val="28"/>
        </w:rPr>
        <w:t xml:space="preserve">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68939F40" w14:textId="19CABC4A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IS106, IS</w:t>
      </w:r>
      <w:r w:rsidR="009659C5" w:rsidRPr="00C50897">
        <w:rPr>
          <w:rFonts w:ascii="Arial" w:hAnsi="Arial" w:cs="Arial"/>
          <w:sz w:val="28"/>
        </w:rPr>
        <w:t>210, IS228</w:t>
      </w:r>
      <w:r w:rsidR="00C87910" w:rsidRPr="00C50897">
        <w:rPr>
          <w:rFonts w:ascii="Arial" w:hAnsi="Arial" w:cs="Arial"/>
          <w:sz w:val="28"/>
        </w:rPr>
        <w:t>. IS</w:t>
      </w:r>
      <w:r w:rsidR="00D65BF1" w:rsidRPr="00C50897">
        <w:rPr>
          <w:rFonts w:ascii="Arial" w:hAnsi="Arial" w:cs="Arial"/>
          <w:sz w:val="28"/>
        </w:rPr>
        <w:t>260, IS262</w:t>
      </w:r>
    </w:p>
    <w:p w14:paraId="33B40A55" w14:textId="77777777" w:rsidR="00D1480B" w:rsidRPr="00C50897" w:rsidRDefault="00D1480B" w:rsidP="00D1480B">
      <w:pPr>
        <w:pStyle w:val="BodyText"/>
        <w:rPr>
          <w:rFonts w:ascii="Arial" w:hAnsi="Arial" w:cs="Arial"/>
          <w:sz w:val="28"/>
        </w:rPr>
      </w:pPr>
    </w:p>
    <w:p w14:paraId="7256E06D" w14:textId="19A8CBDE" w:rsidR="002C0183" w:rsidRPr="00C50897" w:rsidRDefault="00D1480B" w:rsidP="002C0183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Cyber Defender Emphasis</w:t>
      </w:r>
      <w:r w:rsidR="002C0183" w:rsidRPr="00C50897">
        <w:rPr>
          <w:rFonts w:ascii="Arial" w:hAnsi="Arial" w:cs="Arial"/>
          <w:sz w:val="28"/>
        </w:rPr>
        <w:t xml:space="preserve"> requires completion of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3653C099" w14:textId="26FC067A" w:rsidR="00D1480B" w:rsidRPr="00C50897" w:rsidRDefault="00D65BF1" w:rsidP="00D1480B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IS141, IS234, IS241, IS243, IS245</w:t>
      </w:r>
    </w:p>
    <w:p w14:paraId="2D9137F5" w14:textId="77777777" w:rsidR="001114A1" w:rsidRPr="00C50897" w:rsidRDefault="001114A1" w:rsidP="00D1480B">
      <w:pPr>
        <w:pStyle w:val="BodyText"/>
        <w:rPr>
          <w:rFonts w:ascii="Arial" w:hAnsi="Arial" w:cs="Arial"/>
          <w:sz w:val="28"/>
        </w:rPr>
      </w:pPr>
    </w:p>
    <w:p w14:paraId="13A1538A" w14:textId="06BBAFA3" w:rsidR="002C0183" w:rsidRPr="00C50897" w:rsidRDefault="00D1480B" w:rsidP="002C0183">
      <w:pPr>
        <w:pStyle w:val="BodyText"/>
        <w:rPr>
          <w:rFonts w:ascii="Arial" w:hAnsi="Arial" w:cs="Arial"/>
          <w:sz w:val="28"/>
        </w:rPr>
      </w:pPr>
      <w:r w:rsidRPr="00C50897">
        <w:rPr>
          <w:rFonts w:ascii="Arial" w:hAnsi="Arial" w:cs="Arial"/>
          <w:sz w:val="28"/>
        </w:rPr>
        <w:t>Cyber Operations Emphasis</w:t>
      </w:r>
      <w:r w:rsidR="002C0183" w:rsidRPr="00C50897">
        <w:rPr>
          <w:rFonts w:ascii="Arial" w:hAnsi="Arial" w:cs="Arial"/>
          <w:sz w:val="28"/>
        </w:rPr>
        <w:t xml:space="preserve"> requires completion of the following classes with a minimum of 2.5 GPA</w:t>
      </w:r>
      <w:r w:rsidR="003464C3" w:rsidRPr="00C50897">
        <w:rPr>
          <w:rFonts w:ascii="Arial" w:hAnsi="Arial" w:cs="Arial"/>
          <w:sz w:val="28"/>
        </w:rPr>
        <w:t xml:space="preserve"> -</w:t>
      </w:r>
    </w:p>
    <w:p w14:paraId="76D72DF3" w14:textId="015AE3CF" w:rsidR="00E315B2" w:rsidRPr="00C50897" w:rsidRDefault="001114A1">
      <w:pPr>
        <w:pStyle w:val="BodyText"/>
        <w:spacing w:before="6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sz w:val="28"/>
          <w:szCs w:val="28"/>
        </w:rPr>
        <w:t xml:space="preserve">IS215, IS234, IS245, </w:t>
      </w:r>
      <w:r w:rsidR="007353A0" w:rsidRPr="00C50897">
        <w:rPr>
          <w:rFonts w:ascii="Arial" w:hAnsi="Arial" w:cs="Arial"/>
          <w:sz w:val="28"/>
          <w:szCs w:val="28"/>
        </w:rPr>
        <w:t xml:space="preserve">CS211, </w:t>
      </w:r>
      <w:r w:rsidRPr="00C50897">
        <w:rPr>
          <w:rFonts w:ascii="Arial" w:hAnsi="Arial" w:cs="Arial"/>
          <w:sz w:val="28"/>
          <w:szCs w:val="28"/>
        </w:rPr>
        <w:t>MATH151</w:t>
      </w:r>
    </w:p>
    <w:p w14:paraId="32E3418F" w14:textId="75C82263" w:rsidR="001114A1" w:rsidRPr="00C50897" w:rsidRDefault="001114A1">
      <w:pPr>
        <w:pStyle w:val="BodyText"/>
        <w:spacing w:before="6"/>
        <w:rPr>
          <w:rFonts w:ascii="Arial" w:hAnsi="Arial" w:cs="Arial"/>
          <w:sz w:val="28"/>
          <w:szCs w:val="28"/>
        </w:rPr>
      </w:pPr>
    </w:p>
    <w:p w14:paraId="2C59742A" w14:textId="694DABBF" w:rsidR="007353A0" w:rsidRPr="00C50897" w:rsidRDefault="007353A0" w:rsidP="007353A0">
      <w:pPr>
        <w:rPr>
          <w:rFonts w:ascii="Arial" w:hAnsi="Arial" w:cs="Arial"/>
          <w:sz w:val="28"/>
        </w:rPr>
      </w:pPr>
      <w:r w:rsidRPr="00C50897">
        <w:rPr>
          <w:rFonts w:ascii="Arial" w:hAnsi="Arial" w:cs="Arial"/>
          <w:color w:val="010101"/>
          <w:w w:val="105"/>
          <w:sz w:val="28"/>
        </w:rPr>
        <w:t>Start</w:t>
      </w:r>
      <w:r w:rsidR="003464C3" w:rsidRPr="00C50897">
        <w:rPr>
          <w:rFonts w:ascii="Arial" w:hAnsi="Arial" w:cs="Arial"/>
          <w:color w:val="010101"/>
          <w:w w:val="105"/>
          <w:sz w:val="28"/>
        </w:rPr>
        <w:t>s</w:t>
      </w:r>
    </w:p>
    <w:p w14:paraId="7ECA3709" w14:textId="77777777" w:rsidR="007353A0" w:rsidRPr="00C50897" w:rsidRDefault="007353A0" w:rsidP="007353A0">
      <w:pPr>
        <w:pStyle w:val="BodyText"/>
        <w:spacing w:before="193"/>
        <w:rPr>
          <w:rFonts w:ascii="Arial" w:hAnsi="Arial" w:cs="Arial"/>
          <w:sz w:val="28"/>
          <w:szCs w:val="28"/>
        </w:rPr>
      </w:pPr>
      <w:r w:rsidRPr="00C50897">
        <w:rPr>
          <w:rFonts w:ascii="Arial" w:hAnsi="Arial" w:cs="Arial"/>
          <w:color w:val="010101"/>
          <w:w w:val="105"/>
          <w:sz w:val="28"/>
          <w:szCs w:val="28"/>
        </w:rPr>
        <w:t>Fall, Winter</w:t>
      </w:r>
    </w:p>
    <w:p w14:paraId="19DC1D37" w14:textId="77777777" w:rsidR="007353A0" w:rsidRPr="00C50897" w:rsidRDefault="007353A0">
      <w:pPr>
        <w:pStyle w:val="BodyText"/>
        <w:spacing w:before="6"/>
        <w:rPr>
          <w:rFonts w:ascii="Arial" w:hAnsi="Arial" w:cs="Arial"/>
          <w:sz w:val="28"/>
          <w:szCs w:val="28"/>
        </w:rPr>
      </w:pPr>
    </w:p>
    <w:p w14:paraId="5F2B59F9" w14:textId="1D278F1C" w:rsidR="004F35A7" w:rsidRPr="00C50897" w:rsidRDefault="004F35A7" w:rsidP="004F35A7">
      <w:pPr>
        <w:pStyle w:val="BodyText"/>
        <w:spacing w:before="8"/>
        <w:rPr>
          <w:rFonts w:ascii="Arial" w:hAnsi="Arial" w:cs="Arial"/>
          <w:iCs/>
        </w:rPr>
      </w:pPr>
    </w:p>
    <w:p w14:paraId="3C8FE27A" w14:textId="77777777" w:rsidR="004F35A7" w:rsidRPr="00C50897" w:rsidRDefault="004F35A7" w:rsidP="004F35A7">
      <w:pPr>
        <w:spacing w:line="266" w:lineRule="auto"/>
        <w:ind w:left="341" w:firstLine="8"/>
        <w:rPr>
          <w:rFonts w:ascii="Arial" w:hAnsi="Arial" w:cs="Arial"/>
          <w:i/>
          <w:szCs w:val="18"/>
        </w:rPr>
      </w:pPr>
      <w:r w:rsidRPr="00C50897">
        <w:rPr>
          <w:rFonts w:ascii="Arial" w:hAnsi="Arial" w:cs="Arial"/>
          <w:i/>
          <w:color w:val="010101"/>
          <w:w w:val="95"/>
          <w:szCs w:val="18"/>
          <w:u w:val="single" w:color="000000"/>
        </w:rPr>
        <w:t>Disclaimer</w:t>
      </w:r>
      <w:r w:rsidRPr="00C50897">
        <w:rPr>
          <w:rFonts w:ascii="Arial" w:hAnsi="Arial" w:cs="Arial"/>
          <w:i/>
          <w:color w:val="010101"/>
          <w:w w:val="95"/>
          <w:szCs w:val="18"/>
        </w:rPr>
        <w:t>:</w:t>
      </w:r>
      <w:r w:rsidRPr="00C50897">
        <w:rPr>
          <w:rFonts w:ascii="Arial" w:hAnsi="Arial" w:cs="Arial"/>
          <w:i/>
          <w:color w:val="010101"/>
          <w:spacing w:val="-3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college</w:t>
      </w:r>
      <w:r w:rsidRPr="00C50897">
        <w:rPr>
          <w:rFonts w:ascii="Arial" w:hAnsi="Arial" w:cs="Arial"/>
          <w:i/>
          <w:color w:val="010101"/>
          <w:spacing w:val="-3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cannot</w:t>
      </w:r>
      <w:r w:rsidRPr="00C50897">
        <w:rPr>
          <w:rFonts w:ascii="Arial" w:hAnsi="Arial" w:cs="Arial"/>
          <w:i/>
          <w:color w:val="010101"/>
          <w:spacing w:val="-21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guarantee</w:t>
      </w:r>
      <w:r w:rsidRPr="00C50897">
        <w:rPr>
          <w:rFonts w:ascii="Arial" w:hAnsi="Arial" w:cs="Arial"/>
          <w:i/>
          <w:color w:val="010101"/>
          <w:spacing w:val="-2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courses</w:t>
      </w:r>
      <w:r w:rsidRPr="00C50897">
        <w:rPr>
          <w:rFonts w:ascii="Arial" w:hAnsi="Arial" w:cs="Arial"/>
          <w:i/>
          <w:color w:val="010101"/>
          <w:spacing w:val="-4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 w:val="20"/>
          <w:szCs w:val="18"/>
        </w:rPr>
        <w:t>will</w:t>
      </w:r>
      <w:r w:rsidRPr="00C50897">
        <w:rPr>
          <w:rFonts w:ascii="Arial" w:hAnsi="Arial" w:cs="Arial"/>
          <w:i/>
          <w:color w:val="010101"/>
          <w:spacing w:val="-25"/>
          <w:w w:val="95"/>
          <w:sz w:val="20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be</w:t>
      </w:r>
      <w:r w:rsidRPr="00C50897">
        <w:rPr>
          <w:rFonts w:ascii="Arial" w:hAnsi="Arial" w:cs="Arial"/>
          <w:i/>
          <w:color w:val="010101"/>
          <w:spacing w:val="-3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offered</w:t>
      </w:r>
      <w:r w:rsidRPr="00C50897">
        <w:rPr>
          <w:rFonts w:ascii="Arial" w:hAnsi="Arial" w:cs="Arial"/>
          <w:i/>
          <w:color w:val="010101"/>
          <w:spacing w:val="-19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in</w:t>
      </w:r>
      <w:r w:rsidRPr="00C50897">
        <w:rPr>
          <w:rFonts w:ascii="Arial" w:hAnsi="Arial" w:cs="Arial"/>
          <w:color w:val="010101"/>
          <w:spacing w:val="-26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32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quarters</w:t>
      </w:r>
      <w:r w:rsidRPr="00C50897">
        <w:rPr>
          <w:rFonts w:ascii="Arial" w:hAnsi="Arial" w:cs="Arial"/>
          <w:i/>
          <w:color w:val="010101"/>
          <w:spacing w:val="-3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indicated.</w:t>
      </w:r>
      <w:r w:rsidRPr="00C50897">
        <w:rPr>
          <w:rFonts w:ascii="Arial" w:hAnsi="Arial" w:cs="Arial"/>
          <w:i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During</w:t>
      </w:r>
      <w:r w:rsidRPr="00C50897">
        <w:rPr>
          <w:rFonts w:ascii="Arial" w:hAnsi="Arial" w:cs="Arial"/>
          <w:i/>
          <w:color w:val="010101"/>
          <w:spacing w:val="-2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 period</w:t>
      </w:r>
      <w:r w:rsidRPr="00C50897">
        <w:rPr>
          <w:rFonts w:ascii="Arial" w:hAnsi="Arial" w:cs="Arial"/>
          <w:i/>
          <w:color w:val="010101"/>
          <w:spacing w:val="-32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this</w:t>
      </w:r>
      <w:r w:rsidRPr="00C50897">
        <w:rPr>
          <w:rFonts w:ascii="Arial" w:hAnsi="Arial" w:cs="Arial"/>
          <w:i/>
          <w:color w:val="010101"/>
          <w:spacing w:val="-39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guide</w:t>
      </w:r>
      <w:r w:rsidRPr="00C50897">
        <w:rPr>
          <w:rFonts w:ascii="Arial" w:hAnsi="Arial" w:cs="Arial"/>
          <w:color w:val="010101"/>
          <w:spacing w:val="-28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is</w:t>
      </w:r>
      <w:r w:rsidRPr="00C50897">
        <w:rPr>
          <w:rFonts w:ascii="Arial" w:hAnsi="Arial" w:cs="Arial"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color w:val="010101"/>
          <w:w w:val="95"/>
          <w:szCs w:val="18"/>
        </w:rPr>
        <w:t>in</w:t>
      </w:r>
      <w:r w:rsidRPr="00C50897">
        <w:rPr>
          <w:rFonts w:ascii="Arial" w:hAnsi="Arial" w:cs="Arial"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circulation,</w:t>
      </w:r>
      <w:r w:rsidRPr="00C50897">
        <w:rPr>
          <w:rFonts w:ascii="Arial" w:hAnsi="Arial" w:cs="Arial"/>
          <w:i/>
          <w:color w:val="010101"/>
          <w:spacing w:val="-34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there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may</w:t>
      </w:r>
      <w:r w:rsidRPr="00C50897">
        <w:rPr>
          <w:rFonts w:ascii="Arial" w:hAnsi="Arial" w:cs="Arial"/>
          <w:i/>
          <w:color w:val="010101"/>
          <w:spacing w:val="-3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be</w:t>
      </w:r>
      <w:r w:rsidRPr="00C50897">
        <w:rPr>
          <w:rFonts w:ascii="Arial" w:hAnsi="Arial" w:cs="Arial"/>
          <w:i/>
          <w:color w:val="010101"/>
          <w:spacing w:val="-3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curriculum</w:t>
      </w:r>
      <w:r w:rsidRPr="00C50897">
        <w:rPr>
          <w:rFonts w:ascii="Arial" w:hAnsi="Arial" w:cs="Arial"/>
          <w:i/>
          <w:color w:val="010101"/>
          <w:spacing w:val="-27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revisions</w:t>
      </w:r>
      <w:r w:rsidRPr="00C50897">
        <w:rPr>
          <w:rFonts w:ascii="Arial" w:hAnsi="Arial" w:cs="Arial"/>
          <w:i/>
          <w:color w:val="010101"/>
          <w:spacing w:val="-2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9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program</w:t>
      </w:r>
      <w:r w:rsidRPr="00C50897">
        <w:rPr>
          <w:rFonts w:ascii="Arial" w:hAnsi="Arial" w:cs="Arial"/>
          <w:i/>
          <w:color w:val="010101"/>
          <w:spacing w:val="-36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changes.</w:t>
      </w:r>
      <w:r w:rsidRPr="00C50897">
        <w:rPr>
          <w:rFonts w:ascii="Arial" w:hAnsi="Arial" w:cs="Arial"/>
          <w:i/>
          <w:color w:val="010101"/>
          <w:spacing w:val="-40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>Students</w:t>
      </w:r>
      <w:r w:rsidRPr="00C50897">
        <w:rPr>
          <w:rFonts w:ascii="Arial" w:hAnsi="Arial" w:cs="Arial"/>
          <w:i/>
          <w:color w:val="010101"/>
          <w:spacing w:val="-33"/>
          <w:w w:val="9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w w:val="95"/>
          <w:szCs w:val="18"/>
        </w:rPr>
        <w:t xml:space="preserve">are </w:t>
      </w:r>
      <w:r w:rsidRPr="00C50897">
        <w:rPr>
          <w:rFonts w:ascii="Arial" w:hAnsi="Arial" w:cs="Arial"/>
          <w:i/>
          <w:color w:val="010101"/>
          <w:szCs w:val="18"/>
        </w:rPr>
        <w:t>responsible</w:t>
      </w:r>
      <w:r w:rsidRPr="00C50897">
        <w:rPr>
          <w:rFonts w:ascii="Arial" w:hAnsi="Arial" w:cs="Arial"/>
          <w:i/>
          <w:color w:val="010101"/>
          <w:spacing w:val="-3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for</w:t>
      </w:r>
      <w:r w:rsidRPr="00C50897">
        <w:rPr>
          <w:rFonts w:ascii="Arial" w:hAnsi="Arial" w:cs="Arial"/>
          <w:i/>
          <w:color w:val="010101"/>
          <w:spacing w:val="-5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consulting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appropriate</w:t>
      </w:r>
      <w:r w:rsidRPr="00C50897">
        <w:rPr>
          <w:rFonts w:ascii="Arial" w:hAnsi="Arial" w:cs="Arial"/>
          <w:i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academic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unit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or</w:t>
      </w:r>
      <w:r w:rsidRPr="00C50897">
        <w:rPr>
          <w:rFonts w:ascii="Arial" w:hAnsi="Arial" w:cs="Arial"/>
          <w:i/>
          <w:color w:val="010101"/>
          <w:spacing w:val="-49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adviser</w:t>
      </w:r>
      <w:r w:rsidRPr="00C50897">
        <w:rPr>
          <w:rFonts w:ascii="Arial" w:hAnsi="Arial" w:cs="Arial"/>
          <w:i/>
          <w:color w:val="010101"/>
          <w:spacing w:val="-37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for</w:t>
      </w:r>
      <w:r w:rsidRPr="00C50897">
        <w:rPr>
          <w:rFonts w:ascii="Arial" w:hAnsi="Arial" w:cs="Arial"/>
          <w:i/>
          <w:color w:val="010101"/>
          <w:spacing w:val="-50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more</w:t>
      </w:r>
      <w:r w:rsidRPr="00C50897">
        <w:rPr>
          <w:rFonts w:ascii="Arial" w:hAnsi="Arial" w:cs="Arial"/>
          <w:i/>
          <w:color w:val="010101"/>
          <w:spacing w:val="-4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current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specific information.</w:t>
      </w:r>
      <w:r w:rsidRPr="00C50897">
        <w:rPr>
          <w:rFonts w:ascii="Arial" w:hAnsi="Arial" w:cs="Arial"/>
          <w:i/>
          <w:color w:val="010101"/>
          <w:spacing w:val="-4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The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information</w:t>
      </w:r>
      <w:r w:rsidRPr="00C50897">
        <w:rPr>
          <w:rFonts w:ascii="Arial" w:hAnsi="Arial" w:cs="Arial"/>
          <w:i/>
          <w:color w:val="010101"/>
          <w:spacing w:val="-36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in</w:t>
      </w:r>
      <w:r w:rsidRPr="00C50897">
        <w:rPr>
          <w:rFonts w:ascii="Arial" w:hAnsi="Arial" w:cs="Arial"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this</w:t>
      </w:r>
      <w:r w:rsidRPr="00C50897">
        <w:rPr>
          <w:rFonts w:ascii="Arial" w:hAnsi="Arial" w:cs="Arial"/>
          <w:i/>
          <w:color w:val="010101"/>
          <w:spacing w:val="-47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guide</w:t>
      </w:r>
      <w:r w:rsidRPr="00C50897">
        <w:rPr>
          <w:rFonts w:ascii="Arial" w:hAnsi="Arial" w:cs="Arial"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color w:val="010101"/>
          <w:szCs w:val="18"/>
        </w:rPr>
        <w:t>is</w:t>
      </w:r>
      <w:r w:rsidRPr="00C50897">
        <w:rPr>
          <w:rFonts w:ascii="Arial" w:hAnsi="Arial" w:cs="Arial"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subject</w:t>
      </w:r>
      <w:r w:rsidRPr="00C50897">
        <w:rPr>
          <w:rFonts w:ascii="Arial" w:hAnsi="Arial" w:cs="Arial"/>
          <w:i/>
          <w:color w:val="010101"/>
          <w:spacing w:val="-4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to</w:t>
      </w:r>
      <w:r w:rsidRPr="00C50897">
        <w:rPr>
          <w:rFonts w:ascii="Arial" w:hAnsi="Arial" w:cs="Arial"/>
          <w:i/>
          <w:color w:val="010101"/>
          <w:spacing w:val="-49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change</w:t>
      </w:r>
      <w:r w:rsidRPr="00C50897">
        <w:rPr>
          <w:rFonts w:ascii="Arial" w:hAnsi="Arial" w:cs="Arial"/>
          <w:i/>
          <w:color w:val="010101"/>
          <w:spacing w:val="-42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and</w:t>
      </w:r>
      <w:r w:rsidRPr="00C50897">
        <w:rPr>
          <w:rFonts w:ascii="Arial" w:hAnsi="Arial" w:cs="Arial"/>
          <w:i/>
          <w:color w:val="010101"/>
          <w:spacing w:val="-3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does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not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constitute</w:t>
      </w:r>
      <w:r w:rsidRPr="00C50897">
        <w:rPr>
          <w:rFonts w:ascii="Arial" w:hAnsi="Arial" w:cs="Arial"/>
          <w:i/>
          <w:color w:val="010101"/>
          <w:spacing w:val="-38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an</w:t>
      </w:r>
      <w:r w:rsidRPr="00C50897">
        <w:rPr>
          <w:rFonts w:ascii="Arial" w:hAnsi="Arial" w:cs="Arial"/>
          <w:i/>
          <w:color w:val="010101"/>
          <w:spacing w:val="-46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agreement between the college and the</w:t>
      </w:r>
      <w:r w:rsidRPr="00C50897">
        <w:rPr>
          <w:rFonts w:ascii="Arial" w:hAnsi="Arial" w:cs="Arial"/>
          <w:i/>
          <w:color w:val="010101"/>
          <w:spacing w:val="-25"/>
          <w:szCs w:val="18"/>
        </w:rPr>
        <w:t xml:space="preserve"> </w:t>
      </w:r>
      <w:r w:rsidRPr="00C50897">
        <w:rPr>
          <w:rFonts w:ascii="Arial" w:hAnsi="Arial" w:cs="Arial"/>
          <w:i/>
          <w:color w:val="010101"/>
          <w:szCs w:val="18"/>
        </w:rPr>
        <w:t>student.</w:t>
      </w:r>
    </w:p>
    <w:p w14:paraId="76F032DD" w14:textId="77777777" w:rsidR="004F35A7" w:rsidRPr="00C50897" w:rsidRDefault="004F35A7" w:rsidP="004F35A7">
      <w:pPr>
        <w:pStyle w:val="BodyText"/>
        <w:rPr>
          <w:rFonts w:ascii="Arial" w:hAnsi="Arial" w:cs="Arial"/>
          <w:i/>
          <w:sz w:val="30"/>
        </w:rPr>
      </w:pPr>
    </w:p>
    <w:sectPr w:rsidR="004F35A7" w:rsidRPr="00C50897" w:rsidSect="005A2DFD">
      <w:headerReference w:type="default" r:id="rId11"/>
      <w:footerReference w:type="default" r:id="rId12"/>
      <w:pgSz w:w="12240" w:h="15840"/>
      <w:pgMar w:top="1440" w:right="1440" w:bottom="1440" w:left="1440" w:header="1" w:footer="1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uthor" w:initials="A">
    <w:p w14:paraId="5F50D361" w14:textId="651BAB8D" w:rsidR="0038644B" w:rsidRDefault="0038644B">
      <w:pPr>
        <w:pStyle w:val="CommentText"/>
      </w:pPr>
      <w:r>
        <w:rPr>
          <w:rStyle w:val="CommentReference"/>
        </w:rPr>
        <w:annotationRef/>
      </w:r>
      <w:r>
        <w:t xml:space="preserve">IS101, IS102 and IS103 are in the existing degree plan.  MATH088 is in the current degree.  Students not continuing to a BAS can still take MATH088.  ENGL&amp;101 was added to this </w:t>
      </w:r>
      <w:r w:rsidR="00257778">
        <w:t>quarter but</w:t>
      </w:r>
      <w:r>
        <w:t xml:space="preserve"> is in the existing degree.</w:t>
      </w:r>
    </w:p>
    <w:p w14:paraId="3F548A61" w14:textId="15B2A4A8" w:rsidR="00257778" w:rsidRDefault="00257778">
      <w:pPr>
        <w:pStyle w:val="CommentText"/>
      </w:pPr>
      <w:r>
        <w:t xml:space="preserve">Students pursuing the BAS that complete MATH107 free up 5 credits for technical courses as MATH&amp;107 meets BAS general education requirements versus MATH&amp;088 is not college level.  We encourage the </w:t>
      </w:r>
      <w:proofErr w:type="gramStart"/>
      <w:r>
        <w:t>highest level</w:t>
      </w:r>
      <w:proofErr w:type="gramEnd"/>
      <w:r>
        <w:t xml:space="preserve"> math a student can complete.  The BAS Cyber degree redesign that will be implemented in 2 years will require </w:t>
      </w:r>
      <w:proofErr w:type="gramStart"/>
      <w:r>
        <w:t>students</w:t>
      </w:r>
      <w:proofErr w:type="gramEnd"/>
      <w:r>
        <w:t xml:space="preserve"> complete discreet math, with requires MATH142 (or MATH151 as written) to graduate.</w:t>
      </w:r>
    </w:p>
  </w:comment>
  <w:comment w:id="2" w:author="Author" w:initials="A">
    <w:p w14:paraId="2523F6E4" w14:textId="0FC69718" w:rsidR="00E50B5A" w:rsidRDefault="00E50B5A">
      <w:pPr>
        <w:pStyle w:val="CommentText"/>
      </w:pPr>
      <w:r>
        <w:rPr>
          <w:rStyle w:val="CommentReference"/>
        </w:rPr>
        <w:annotationRef/>
      </w:r>
      <w:r>
        <w:t>Green highlights are general education courses that have been moved or had footnotes added.</w:t>
      </w:r>
    </w:p>
  </w:comment>
  <w:comment w:id="3" w:author="Author" w:initials="A">
    <w:p w14:paraId="4A99B15D" w14:textId="25560DAD" w:rsidR="0038644B" w:rsidRDefault="0038644B">
      <w:pPr>
        <w:pStyle w:val="CommentText"/>
      </w:pPr>
      <w:r>
        <w:rPr>
          <w:rStyle w:val="CommentReference"/>
        </w:rPr>
        <w:annotationRef/>
      </w:r>
      <w:r>
        <w:t xml:space="preserve">IS165 is in the existing degree in quarter 2.  We moved IS125 from quarter 3 and CS223 from quarter 4 CYBR, 5 IS.  IS125 is just Linux and CS223 is exclusively Python. </w:t>
      </w:r>
    </w:p>
  </w:comment>
  <w:comment w:id="4" w:author="Author" w:initials="A">
    <w:p w14:paraId="71577CB0" w14:textId="279A949E" w:rsidR="0038644B" w:rsidRDefault="0038644B">
      <w:pPr>
        <w:pStyle w:val="CommentText"/>
      </w:pPr>
      <w:r>
        <w:rPr>
          <w:rStyle w:val="CommentReference"/>
        </w:rPr>
        <w:annotationRef/>
      </w:r>
      <w:r>
        <w:t>Quarter 3 has two new courses, IS166 and IS222.  We moved IS244 from quarter 4.</w:t>
      </w:r>
    </w:p>
  </w:comment>
  <w:comment w:id="5" w:author="Author" w:initials="A">
    <w:p w14:paraId="509F2ED6" w14:textId="238EF61F" w:rsidR="00E50B5A" w:rsidRDefault="00E50B5A">
      <w:pPr>
        <w:pStyle w:val="CommentText"/>
      </w:pPr>
      <w:r>
        <w:rPr>
          <w:rStyle w:val="CommentReference"/>
        </w:rPr>
        <w:annotationRef/>
      </w:r>
      <w:r>
        <w:t>Yellow highlights are new courses.</w:t>
      </w:r>
    </w:p>
  </w:comment>
  <w:comment w:id="6" w:author="Author" w:initials="A">
    <w:p w14:paraId="0CE9CD2D" w14:textId="120BD1CD" w:rsidR="00257778" w:rsidRDefault="00257778">
      <w:pPr>
        <w:pStyle w:val="CommentText"/>
      </w:pPr>
      <w:r>
        <w:rPr>
          <w:rStyle w:val="CommentReference"/>
        </w:rPr>
        <w:annotationRef/>
      </w:r>
      <w:r>
        <w:t>Quarter 4 is the first occurrence of IT electives. IS288 is a new internship course.  The intent is for students to work between quarters 3 and 4 (summer for fall start) and receive credit during the subsequent quarter.</w:t>
      </w:r>
    </w:p>
  </w:comment>
  <w:comment w:id="7" w:author="Author" w:initials="A">
    <w:p w14:paraId="3E84CD37" w14:textId="4D4487D4" w:rsidR="00E50B5A" w:rsidRDefault="00E50B5A">
      <w:pPr>
        <w:pStyle w:val="CommentText"/>
      </w:pPr>
      <w:r>
        <w:rPr>
          <w:rStyle w:val="CommentReference"/>
        </w:rPr>
        <w:annotationRef/>
      </w:r>
      <w:r>
        <w:t>Blue highlights are the addition of electives.  This changes the order that students can take all second-year courses.  Previous degree plans had no electives other than Lab Science.</w:t>
      </w:r>
    </w:p>
  </w:comment>
  <w:comment w:id="8" w:author="Author" w:initials="A">
    <w:p w14:paraId="6A7C6D1A" w14:textId="27131396" w:rsidR="00257778" w:rsidRDefault="00257778">
      <w:pPr>
        <w:pStyle w:val="CommentText"/>
      </w:pPr>
      <w:r>
        <w:rPr>
          <w:rStyle w:val="CommentReference"/>
        </w:rPr>
        <w:annotationRef/>
      </w:r>
      <w:r>
        <w:t>Quarter 5 has two electives and a lab science, which was previously in quarter 2 CYBR or quarter 5 IS emphasis.  Two electives.</w:t>
      </w:r>
    </w:p>
  </w:comment>
  <w:comment w:id="9" w:author="Author" w:initials="A">
    <w:p w14:paraId="21E318DE" w14:textId="50FBCCDD" w:rsidR="00257778" w:rsidRDefault="00257778">
      <w:pPr>
        <w:pStyle w:val="CommentText"/>
      </w:pPr>
      <w:r>
        <w:rPr>
          <w:rStyle w:val="CommentReference"/>
        </w:rPr>
        <w:annotationRef/>
      </w:r>
      <w:r>
        <w:t xml:space="preserve">Quarter six has ENGL&amp;235 which was in quarter 6 of the IS </w:t>
      </w:r>
      <w:proofErr w:type="gramStart"/>
      <w:r>
        <w:t>emphasis  and</w:t>
      </w:r>
      <w:proofErr w:type="gramEnd"/>
      <w:r>
        <w:t xml:space="preserve"> quarter 5 of the CYBR emphasis.  The footnote for students intending to continue to a BAS to substitute CMST&amp;101.  They will take ENGL335 in the BAS.  This helps with general education requirements in the BAS.  Two electives.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548A61" w15:done="0"/>
  <w15:commentEx w15:paraId="2523F6E4" w15:done="0"/>
  <w15:commentEx w15:paraId="4A99B15D" w15:done="0"/>
  <w15:commentEx w15:paraId="71577CB0" w15:done="0"/>
  <w15:commentEx w15:paraId="509F2ED6" w15:done="0"/>
  <w15:commentEx w15:paraId="0CE9CD2D" w15:done="0"/>
  <w15:commentEx w15:paraId="3E84CD37" w15:done="0"/>
  <w15:commentEx w15:paraId="6A7C6D1A" w15:done="0"/>
  <w15:commentEx w15:paraId="21E318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548A61" w16cid:durableId="23B16B93"/>
  <w16cid:commentId w16cid:paraId="2523F6E4" w16cid:durableId="23B16F4C"/>
  <w16cid:commentId w16cid:paraId="4A99B15D" w16cid:durableId="23B16BEC"/>
  <w16cid:commentId w16cid:paraId="71577CB0" w16cid:durableId="23B16C62"/>
  <w16cid:commentId w16cid:paraId="509F2ED6" w16cid:durableId="23B16F80"/>
  <w16cid:commentId w16cid:paraId="0CE9CD2D" w16cid:durableId="23B16C92"/>
  <w16cid:commentId w16cid:paraId="3E84CD37" w16cid:durableId="23B16F90"/>
  <w16cid:commentId w16cid:paraId="6A7C6D1A" w16cid:durableId="23B16D01"/>
  <w16cid:commentId w16cid:paraId="21E318DE" w16cid:durableId="23B16D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6A76F" w14:textId="77777777" w:rsidR="00E0519D" w:rsidRDefault="00E0519D">
      <w:r>
        <w:separator/>
      </w:r>
    </w:p>
  </w:endnote>
  <w:endnote w:type="continuationSeparator" w:id="0">
    <w:p w14:paraId="74FD09BD" w14:textId="77777777" w:rsidR="00E0519D" w:rsidRDefault="00E0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695FB" w14:textId="77777777" w:rsidR="00E315B2" w:rsidRDefault="00E50B5A">
    <w:pPr>
      <w:pStyle w:val="BodyText"/>
      <w:spacing w:line="14" w:lineRule="auto"/>
      <w:rPr>
        <w:sz w:val="20"/>
      </w:rPr>
    </w:pPr>
    <w:r>
      <w:pict w14:anchorId="1D0BB46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pt;margin-top:743.35pt;width:26.3pt;height:13.1pt;z-index:-9568;mso-position-horizontal-relative:page;mso-position-vertical-relative:page" filled="f" stroked="f">
          <v:textbox inset="0,0,0,0">
            <w:txbxContent>
              <w:p w14:paraId="56E4A7F1" w14:textId="683CBE8D" w:rsidR="00E315B2" w:rsidRDefault="00E80BEA">
                <w:pPr>
                  <w:spacing w:before="12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  <w:r w:rsidR="00CC5CEA">
                  <w:rPr>
                    <w:sz w:val="20"/>
                  </w:rPr>
                  <w:t xml:space="preserve"> of </w:t>
                </w:r>
                <w:r w:rsidR="00B230E8">
                  <w:rPr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1139A" w14:textId="77777777" w:rsidR="00E0519D" w:rsidRDefault="00E0519D">
      <w:r>
        <w:separator/>
      </w:r>
    </w:p>
  </w:footnote>
  <w:footnote w:type="continuationSeparator" w:id="0">
    <w:p w14:paraId="09F54BB7" w14:textId="77777777" w:rsidR="00E0519D" w:rsidRDefault="00E05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A06A5" w14:textId="77777777" w:rsidR="00E315B2" w:rsidRDefault="00E50B5A">
    <w:pPr>
      <w:pStyle w:val="BodyText"/>
      <w:spacing w:line="14" w:lineRule="auto"/>
      <w:rPr>
        <w:sz w:val="20"/>
      </w:rPr>
    </w:pPr>
    <w:r>
      <w:pict w14:anchorId="699B9C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pt;margin-top:-.95pt;width:80pt;height:13.1pt;z-index:-9592;mso-position-horizontal-relative:page;mso-position-vertical-relative:page" filled="f" stroked="f">
          <v:textbox inset="0,0,0,0">
            <w:txbxContent>
              <w:p w14:paraId="4118A5C0" w14:textId="519BAA93" w:rsidR="00E315B2" w:rsidRDefault="00E315B2">
                <w:pPr>
                  <w:spacing w:before="12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A6E"/>
    <w:multiLevelType w:val="hybridMultilevel"/>
    <w:tmpl w:val="9D009D6A"/>
    <w:lvl w:ilvl="0" w:tplc="04090001">
      <w:start w:val="1"/>
      <w:numFmt w:val="bullet"/>
      <w:lvlText w:val=""/>
      <w:lvlJc w:val="left"/>
      <w:pPr>
        <w:ind w:left="927" w:hanging="216"/>
        <w:jc w:val="left"/>
      </w:pPr>
      <w:rPr>
        <w:rFonts w:ascii="Symbol" w:hAnsi="Symbol" w:hint="default"/>
        <w:w w:val="110"/>
      </w:rPr>
    </w:lvl>
    <w:lvl w:ilvl="1" w:tplc="8BA4AA48">
      <w:numFmt w:val="bullet"/>
      <w:lvlText w:val="•"/>
      <w:lvlJc w:val="left"/>
      <w:pPr>
        <w:ind w:left="1910" w:hanging="216"/>
      </w:pPr>
      <w:rPr>
        <w:rFonts w:hint="default"/>
      </w:rPr>
    </w:lvl>
    <w:lvl w:ilvl="2" w:tplc="FC3E7BC6">
      <w:numFmt w:val="bullet"/>
      <w:lvlText w:val="•"/>
      <w:lvlJc w:val="left"/>
      <w:pPr>
        <w:ind w:left="2900" w:hanging="216"/>
      </w:pPr>
      <w:rPr>
        <w:rFonts w:hint="default"/>
      </w:rPr>
    </w:lvl>
    <w:lvl w:ilvl="3" w:tplc="FC723472">
      <w:numFmt w:val="bullet"/>
      <w:lvlText w:val="•"/>
      <w:lvlJc w:val="left"/>
      <w:pPr>
        <w:ind w:left="3890" w:hanging="216"/>
      </w:pPr>
      <w:rPr>
        <w:rFonts w:hint="default"/>
      </w:rPr>
    </w:lvl>
    <w:lvl w:ilvl="4" w:tplc="810ADAD0">
      <w:numFmt w:val="bullet"/>
      <w:lvlText w:val="•"/>
      <w:lvlJc w:val="left"/>
      <w:pPr>
        <w:ind w:left="4880" w:hanging="216"/>
      </w:pPr>
      <w:rPr>
        <w:rFonts w:hint="default"/>
      </w:rPr>
    </w:lvl>
    <w:lvl w:ilvl="5" w:tplc="F20AF2BC">
      <w:numFmt w:val="bullet"/>
      <w:lvlText w:val="•"/>
      <w:lvlJc w:val="left"/>
      <w:pPr>
        <w:ind w:left="5870" w:hanging="216"/>
      </w:pPr>
      <w:rPr>
        <w:rFonts w:hint="default"/>
      </w:rPr>
    </w:lvl>
    <w:lvl w:ilvl="6" w:tplc="BD5C0FEA">
      <w:numFmt w:val="bullet"/>
      <w:lvlText w:val="•"/>
      <w:lvlJc w:val="left"/>
      <w:pPr>
        <w:ind w:left="6860" w:hanging="216"/>
      </w:pPr>
      <w:rPr>
        <w:rFonts w:hint="default"/>
      </w:rPr>
    </w:lvl>
    <w:lvl w:ilvl="7" w:tplc="FCEC95CE">
      <w:numFmt w:val="bullet"/>
      <w:lvlText w:val="•"/>
      <w:lvlJc w:val="left"/>
      <w:pPr>
        <w:ind w:left="7850" w:hanging="216"/>
      </w:pPr>
      <w:rPr>
        <w:rFonts w:hint="default"/>
      </w:rPr>
    </w:lvl>
    <w:lvl w:ilvl="8" w:tplc="8C040396">
      <w:numFmt w:val="bullet"/>
      <w:lvlText w:val="•"/>
      <w:lvlJc w:val="left"/>
      <w:pPr>
        <w:ind w:left="8840" w:hanging="216"/>
      </w:pPr>
      <w:rPr>
        <w:rFonts w:hint="default"/>
      </w:rPr>
    </w:lvl>
  </w:abstractNum>
  <w:abstractNum w:abstractNumId="1" w15:restartNumberingAfterBreak="0">
    <w:nsid w:val="350E1845"/>
    <w:multiLevelType w:val="hybridMultilevel"/>
    <w:tmpl w:val="A74C9C58"/>
    <w:lvl w:ilvl="0" w:tplc="83EEDC36">
      <w:start w:val="1"/>
      <w:numFmt w:val="decimal"/>
      <w:lvlText w:val="%1."/>
      <w:lvlJc w:val="left"/>
      <w:pPr>
        <w:ind w:left="927" w:hanging="216"/>
        <w:jc w:val="left"/>
      </w:pPr>
      <w:rPr>
        <w:rFonts w:hint="default"/>
        <w:w w:val="110"/>
      </w:rPr>
    </w:lvl>
    <w:lvl w:ilvl="1" w:tplc="8BA4AA48">
      <w:numFmt w:val="bullet"/>
      <w:lvlText w:val="•"/>
      <w:lvlJc w:val="left"/>
      <w:pPr>
        <w:ind w:left="1910" w:hanging="216"/>
      </w:pPr>
      <w:rPr>
        <w:rFonts w:hint="default"/>
      </w:rPr>
    </w:lvl>
    <w:lvl w:ilvl="2" w:tplc="FC3E7BC6">
      <w:numFmt w:val="bullet"/>
      <w:lvlText w:val="•"/>
      <w:lvlJc w:val="left"/>
      <w:pPr>
        <w:ind w:left="2900" w:hanging="216"/>
      </w:pPr>
      <w:rPr>
        <w:rFonts w:hint="default"/>
      </w:rPr>
    </w:lvl>
    <w:lvl w:ilvl="3" w:tplc="FC723472">
      <w:numFmt w:val="bullet"/>
      <w:lvlText w:val="•"/>
      <w:lvlJc w:val="left"/>
      <w:pPr>
        <w:ind w:left="3890" w:hanging="216"/>
      </w:pPr>
      <w:rPr>
        <w:rFonts w:hint="default"/>
      </w:rPr>
    </w:lvl>
    <w:lvl w:ilvl="4" w:tplc="810ADAD0">
      <w:numFmt w:val="bullet"/>
      <w:lvlText w:val="•"/>
      <w:lvlJc w:val="left"/>
      <w:pPr>
        <w:ind w:left="4880" w:hanging="216"/>
      </w:pPr>
      <w:rPr>
        <w:rFonts w:hint="default"/>
      </w:rPr>
    </w:lvl>
    <w:lvl w:ilvl="5" w:tplc="F20AF2BC">
      <w:numFmt w:val="bullet"/>
      <w:lvlText w:val="•"/>
      <w:lvlJc w:val="left"/>
      <w:pPr>
        <w:ind w:left="5870" w:hanging="216"/>
      </w:pPr>
      <w:rPr>
        <w:rFonts w:hint="default"/>
      </w:rPr>
    </w:lvl>
    <w:lvl w:ilvl="6" w:tplc="BD5C0FEA">
      <w:numFmt w:val="bullet"/>
      <w:lvlText w:val="•"/>
      <w:lvlJc w:val="left"/>
      <w:pPr>
        <w:ind w:left="6860" w:hanging="216"/>
      </w:pPr>
      <w:rPr>
        <w:rFonts w:hint="default"/>
      </w:rPr>
    </w:lvl>
    <w:lvl w:ilvl="7" w:tplc="FCEC95CE">
      <w:numFmt w:val="bullet"/>
      <w:lvlText w:val="•"/>
      <w:lvlJc w:val="left"/>
      <w:pPr>
        <w:ind w:left="7850" w:hanging="216"/>
      </w:pPr>
      <w:rPr>
        <w:rFonts w:hint="default"/>
      </w:rPr>
    </w:lvl>
    <w:lvl w:ilvl="8" w:tplc="8C040396">
      <w:numFmt w:val="bullet"/>
      <w:lvlText w:val="•"/>
      <w:lvlJc w:val="left"/>
      <w:pPr>
        <w:ind w:left="8840" w:hanging="216"/>
      </w:pPr>
      <w:rPr>
        <w:rFonts w:hint="default"/>
      </w:rPr>
    </w:lvl>
  </w:abstractNum>
  <w:abstractNum w:abstractNumId="2" w15:restartNumberingAfterBreak="0">
    <w:nsid w:val="68402183"/>
    <w:multiLevelType w:val="hybridMultilevel"/>
    <w:tmpl w:val="96E0A44A"/>
    <w:lvl w:ilvl="0" w:tplc="51C6A6FA">
      <w:numFmt w:val="bullet"/>
      <w:lvlText w:val="•"/>
      <w:lvlJc w:val="left"/>
      <w:pPr>
        <w:ind w:left="927" w:hanging="251"/>
      </w:pPr>
      <w:rPr>
        <w:rFonts w:ascii="Times New Roman" w:eastAsia="Times New Roman" w:hAnsi="Times New Roman" w:cs="Times New Roman" w:hint="default"/>
        <w:color w:val="010101"/>
        <w:w w:val="104"/>
        <w:sz w:val="31"/>
        <w:szCs w:val="31"/>
      </w:rPr>
    </w:lvl>
    <w:lvl w:ilvl="1" w:tplc="39725AD0">
      <w:numFmt w:val="bullet"/>
      <w:lvlText w:val="•"/>
      <w:lvlJc w:val="left"/>
      <w:pPr>
        <w:ind w:left="1910" w:hanging="251"/>
      </w:pPr>
      <w:rPr>
        <w:rFonts w:hint="default"/>
      </w:rPr>
    </w:lvl>
    <w:lvl w:ilvl="2" w:tplc="3F16A4EE">
      <w:numFmt w:val="bullet"/>
      <w:lvlText w:val="•"/>
      <w:lvlJc w:val="left"/>
      <w:pPr>
        <w:ind w:left="2900" w:hanging="251"/>
      </w:pPr>
      <w:rPr>
        <w:rFonts w:hint="default"/>
      </w:rPr>
    </w:lvl>
    <w:lvl w:ilvl="3" w:tplc="BEF65940">
      <w:numFmt w:val="bullet"/>
      <w:lvlText w:val="•"/>
      <w:lvlJc w:val="left"/>
      <w:pPr>
        <w:ind w:left="3890" w:hanging="251"/>
      </w:pPr>
      <w:rPr>
        <w:rFonts w:hint="default"/>
      </w:rPr>
    </w:lvl>
    <w:lvl w:ilvl="4" w:tplc="7A8A9E0A">
      <w:numFmt w:val="bullet"/>
      <w:lvlText w:val="•"/>
      <w:lvlJc w:val="left"/>
      <w:pPr>
        <w:ind w:left="4880" w:hanging="251"/>
      </w:pPr>
      <w:rPr>
        <w:rFonts w:hint="default"/>
      </w:rPr>
    </w:lvl>
    <w:lvl w:ilvl="5" w:tplc="97D2D7C4">
      <w:numFmt w:val="bullet"/>
      <w:lvlText w:val="•"/>
      <w:lvlJc w:val="left"/>
      <w:pPr>
        <w:ind w:left="5870" w:hanging="251"/>
      </w:pPr>
      <w:rPr>
        <w:rFonts w:hint="default"/>
      </w:rPr>
    </w:lvl>
    <w:lvl w:ilvl="6" w:tplc="FC54EF8E">
      <w:numFmt w:val="bullet"/>
      <w:lvlText w:val="•"/>
      <w:lvlJc w:val="left"/>
      <w:pPr>
        <w:ind w:left="6860" w:hanging="251"/>
      </w:pPr>
      <w:rPr>
        <w:rFonts w:hint="default"/>
      </w:rPr>
    </w:lvl>
    <w:lvl w:ilvl="7" w:tplc="BE8A303C">
      <w:numFmt w:val="bullet"/>
      <w:lvlText w:val="•"/>
      <w:lvlJc w:val="left"/>
      <w:pPr>
        <w:ind w:left="7850" w:hanging="251"/>
      </w:pPr>
      <w:rPr>
        <w:rFonts w:hint="default"/>
      </w:rPr>
    </w:lvl>
    <w:lvl w:ilvl="8" w:tplc="BC50D70A">
      <w:numFmt w:val="bullet"/>
      <w:lvlText w:val="•"/>
      <w:lvlJc w:val="left"/>
      <w:pPr>
        <w:ind w:left="8840" w:hanging="25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5B2"/>
    <w:rsid w:val="00007EB1"/>
    <w:rsid w:val="000114F9"/>
    <w:rsid w:val="00016AD8"/>
    <w:rsid w:val="00035A3C"/>
    <w:rsid w:val="00060CE8"/>
    <w:rsid w:val="000A4A7E"/>
    <w:rsid w:val="000B0579"/>
    <w:rsid w:val="001114A1"/>
    <w:rsid w:val="00121F2C"/>
    <w:rsid w:val="00163B3B"/>
    <w:rsid w:val="00181E5F"/>
    <w:rsid w:val="001C1EE9"/>
    <w:rsid w:val="001C6D7A"/>
    <w:rsid w:val="001E7098"/>
    <w:rsid w:val="00204A24"/>
    <w:rsid w:val="00227084"/>
    <w:rsid w:val="00244B58"/>
    <w:rsid w:val="00257778"/>
    <w:rsid w:val="002C0183"/>
    <w:rsid w:val="00334D2F"/>
    <w:rsid w:val="003464C3"/>
    <w:rsid w:val="00362AD0"/>
    <w:rsid w:val="00364E06"/>
    <w:rsid w:val="003678FE"/>
    <w:rsid w:val="00373785"/>
    <w:rsid w:val="0038644B"/>
    <w:rsid w:val="003B1AAA"/>
    <w:rsid w:val="003E42E7"/>
    <w:rsid w:val="004066B3"/>
    <w:rsid w:val="00420230"/>
    <w:rsid w:val="00420F26"/>
    <w:rsid w:val="00443A53"/>
    <w:rsid w:val="00452863"/>
    <w:rsid w:val="00457C15"/>
    <w:rsid w:val="004855E4"/>
    <w:rsid w:val="00487A4C"/>
    <w:rsid w:val="004B4D26"/>
    <w:rsid w:val="004C4507"/>
    <w:rsid w:val="004D1A11"/>
    <w:rsid w:val="004E784D"/>
    <w:rsid w:val="004F2682"/>
    <w:rsid w:val="004F35A7"/>
    <w:rsid w:val="00535B98"/>
    <w:rsid w:val="00535D85"/>
    <w:rsid w:val="00556BD3"/>
    <w:rsid w:val="00571B04"/>
    <w:rsid w:val="005A0D00"/>
    <w:rsid w:val="005A2DFD"/>
    <w:rsid w:val="005B69D8"/>
    <w:rsid w:val="005D0417"/>
    <w:rsid w:val="005D43D9"/>
    <w:rsid w:val="005F1AA6"/>
    <w:rsid w:val="0060608D"/>
    <w:rsid w:val="00691BD7"/>
    <w:rsid w:val="006A65EF"/>
    <w:rsid w:val="006B6C40"/>
    <w:rsid w:val="006C2679"/>
    <w:rsid w:val="00712322"/>
    <w:rsid w:val="00713F97"/>
    <w:rsid w:val="007353A0"/>
    <w:rsid w:val="007776C6"/>
    <w:rsid w:val="00790F42"/>
    <w:rsid w:val="007A0481"/>
    <w:rsid w:val="007D1844"/>
    <w:rsid w:val="007D678D"/>
    <w:rsid w:val="007E34EE"/>
    <w:rsid w:val="00832F65"/>
    <w:rsid w:val="00841A24"/>
    <w:rsid w:val="00870713"/>
    <w:rsid w:val="00882A1C"/>
    <w:rsid w:val="00897014"/>
    <w:rsid w:val="008E616E"/>
    <w:rsid w:val="00905260"/>
    <w:rsid w:val="009248F7"/>
    <w:rsid w:val="009659C5"/>
    <w:rsid w:val="009B03C6"/>
    <w:rsid w:val="009C39E0"/>
    <w:rsid w:val="009E2404"/>
    <w:rsid w:val="00A019EF"/>
    <w:rsid w:val="00A47901"/>
    <w:rsid w:val="00AA69FE"/>
    <w:rsid w:val="00AD27BC"/>
    <w:rsid w:val="00AF25BD"/>
    <w:rsid w:val="00B07DF9"/>
    <w:rsid w:val="00B230E8"/>
    <w:rsid w:val="00B41B2B"/>
    <w:rsid w:val="00B636B2"/>
    <w:rsid w:val="00B8280F"/>
    <w:rsid w:val="00BD1BC6"/>
    <w:rsid w:val="00C35A90"/>
    <w:rsid w:val="00C50897"/>
    <w:rsid w:val="00C7206D"/>
    <w:rsid w:val="00C87910"/>
    <w:rsid w:val="00CC5CEA"/>
    <w:rsid w:val="00CE29C0"/>
    <w:rsid w:val="00D001D7"/>
    <w:rsid w:val="00D1480B"/>
    <w:rsid w:val="00D2171C"/>
    <w:rsid w:val="00D65BF1"/>
    <w:rsid w:val="00D67EB9"/>
    <w:rsid w:val="00D91B83"/>
    <w:rsid w:val="00DF7B9B"/>
    <w:rsid w:val="00E0519D"/>
    <w:rsid w:val="00E07116"/>
    <w:rsid w:val="00E10BE9"/>
    <w:rsid w:val="00E315B2"/>
    <w:rsid w:val="00E31EC4"/>
    <w:rsid w:val="00E50B5A"/>
    <w:rsid w:val="00E54174"/>
    <w:rsid w:val="00E80BEA"/>
    <w:rsid w:val="00E93928"/>
    <w:rsid w:val="00E942B4"/>
    <w:rsid w:val="00E94470"/>
    <w:rsid w:val="00EE61C6"/>
    <w:rsid w:val="00F51C10"/>
    <w:rsid w:val="00F61C71"/>
    <w:rsid w:val="00F66719"/>
    <w:rsid w:val="00F82100"/>
    <w:rsid w:val="00F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303A3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7"/>
      <w:ind w:left="333"/>
      <w:outlineLvl w:val="0"/>
    </w:pPr>
    <w:rPr>
      <w:rFonts w:ascii="Arial" w:eastAsia="Arial" w:hAnsi="Arial" w:cs="Arial"/>
      <w:sz w:val="37"/>
      <w:szCs w:val="37"/>
    </w:rPr>
  </w:style>
  <w:style w:type="paragraph" w:styleId="Heading2">
    <w:name w:val="heading 2"/>
    <w:basedOn w:val="Normal"/>
    <w:uiPriority w:val="1"/>
    <w:qFormat/>
    <w:pPr>
      <w:ind w:left="927" w:hanging="256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1"/>
    <w:qFormat/>
    <w:pPr>
      <w:ind w:left="348"/>
      <w:outlineLvl w:val="2"/>
    </w:pPr>
    <w:rPr>
      <w:rFonts w:ascii="Arial" w:eastAsia="Arial" w:hAnsi="Arial" w:cs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927" w:hanging="256"/>
    </w:pPr>
  </w:style>
  <w:style w:type="paragraph" w:customStyle="1" w:styleId="TableParagraph">
    <w:name w:val="Table Paragraph"/>
    <w:basedOn w:val="Normal"/>
    <w:uiPriority w:val="1"/>
    <w:qFormat/>
    <w:pPr>
      <w:spacing w:before="47"/>
    </w:pPr>
  </w:style>
  <w:style w:type="paragraph" w:styleId="Header">
    <w:name w:val="header"/>
    <w:basedOn w:val="Normal"/>
    <w:link w:val="HeaderChar"/>
    <w:uiPriority w:val="99"/>
    <w:unhideWhenUsed/>
    <w:rsid w:val="00CC5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C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5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CE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07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E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EB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E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E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E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2AD73-2681-4F18-B249-7492CD29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2021-01-19T22:21:00Z</dcterms:created>
  <dcterms:modified xsi:type="dcterms:W3CDTF">2021-01-19T22:48:00Z</dcterms:modified>
</cp:coreProperties>
</file>