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598"/>
        <w:jc w:val="center"/>
        <w:spacing w:before="480" w:after="200"/>
      </w:pPr>
      <w:r>
        <w:t xml:space="preserve">Relatório </w:t>
      </w:r>
      <w:r>
        <w:t xml:space="preserve">2</w:t>
      </w:r>
      <w:r>
        <w:rPr>
          <w:rFonts w:cs="Arial" w:eastAsia="Arial"/>
          <w:sz w:val="40"/>
        </w:rPr>
        <w:t xml:space="preserve">⁰ </w:t>
      </w:r>
      <w:r>
        <w:t xml:space="preserve">Trabalho de Estrutura de Dados</w:t>
      </w:r>
      <w:r/>
    </w:p>
    <w:p>
      <w:pPr>
        <w:pStyle w:val="654"/>
        <w:jc w:val="center"/>
        <w:rPr>
          <w:i/>
        </w:rPr>
      </w:pPr>
      <w:r>
        <w:rPr>
          <w:i/>
        </w:rPr>
        <w:t xml:space="preserve">Professora: Patrícia Dockhorn Costa</w:t>
      </w:r>
      <w:r/>
    </w:p>
    <w:p>
      <w:pPr>
        <w:pStyle w:val="654"/>
        <w:jc w:val="center"/>
        <w:rPr>
          <w:i/>
        </w:rPr>
      </w:pPr>
      <w:r>
        <w:rPr>
          <w:i/>
        </w:rPr>
        <w:t xml:space="preserve">Período: 2022/1</w:t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right"/>
        <w:rPr>
          <w:i/>
        </w:rPr>
      </w:pPr>
      <w:r>
        <w:rPr>
          <w:i/>
        </w:rPr>
        <w:t xml:space="preserve">Decodificando e codificando com Huffman</w:t>
      </w:r>
      <w:r/>
    </w:p>
    <w:p>
      <w:pPr>
        <w:pStyle w:val="597"/>
        <w:jc w:val="righ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left"/>
        <w:rPr>
          <w:i/>
        </w:rPr>
      </w:pPr>
      <w:r>
        <w:rPr>
          <w:i/>
        </w:rPr>
      </w:r>
      <w:r/>
    </w:p>
    <w:p>
      <w:pPr>
        <w:pStyle w:val="597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654"/>
        <w:jc w:val="center"/>
        <w:rPr>
          <w:i/>
        </w:rPr>
      </w:pPr>
      <w:r>
        <w:rPr>
          <w:i/>
        </w:rPr>
        <w:t xml:space="preserve">Alunos: Rhuan Garcia </w:t>
      </w:r>
      <w:r>
        <w:rPr>
          <w:i/>
        </w:rPr>
        <w:t xml:space="preserve">de Assis Teixeira </w:t>
      </w:r>
      <w:r>
        <w:rPr>
          <w:i/>
        </w:rPr>
        <w:t xml:space="preserve">e Gabriel Braga Ladislau</w:t>
      </w:r>
      <w:bookmarkStart w:id="0" w:name="_GoBack"/>
      <w:r/>
      <w:bookmarkEnd w:id="0"/>
      <w:r/>
      <w:r/>
    </w:p>
    <w:p>
      <w:pPr>
        <w:pStyle w:val="654"/>
        <w:jc w:val="center"/>
        <w:rPr>
          <w:i/>
        </w:rPr>
      </w:pPr>
      <w:r>
        <w:rPr>
          <w:i/>
        </w:rPr>
      </w:r>
      <w:r/>
    </w:p>
    <w:p>
      <w:pPr>
        <w:pStyle w:val="598"/>
        <w:jc w:val="left"/>
        <w:rPr>
          <w:b/>
          <w:color w:val="E7E6E6"/>
          <w:sz w:val="44"/>
          <w:shd w:val="clear" w:color="auto" w:fill="008b8b"/>
        </w:rPr>
      </w:pPr>
      <w:r>
        <w:rPr>
          <w:b/>
          <w:color w:val="E7E6E6"/>
          <w:sz w:val="44"/>
          <w:shd w:val="clear" w:color="auto" w:fill="008b8b"/>
        </w:rPr>
        <w:t xml:space="preserve">Introdução:</w:t>
      </w:r>
      <w:r/>
    </w:p>
    <w:p>
      <w:pPr>
        <w:pStyle w:val="597"/>
        <w:jc w:val="both"/>
      </w:pPr>
      <w:r>
        <w:tab/>
        <w:t xml:space="preserve">Para esse trabalho temos que implementar um compactador e um descompactador de arquivos. </w:t>
      </w:r>
      <w:r/>
    </w:p>
    <w:p>
      <w:pPr>
        <w:pStyle w:val="597"/>
        <w:ind w:left="0" w:right="0" w:firstLine="708"/>
        <w:jc w:val="both"/>
      </w:pPr>
      <w:r>
        <w:t xml:space="preserve">Para isso teremos que mexer no baixo nível de bits, usando o TAD </w:t>
      </w:r>
      <w:r>
        <w:rPr>
          <w:i/>
        </w:rPr>
        <w:t xml:space="preserve">bitmap</w:t>
      </w:r>
      <w:r>
        <w:t xml:space="preserve">, com ele conseguimos fazer tudo necessário para trabalhar com bytes. Usamos o </w:t>
      </w:r>
      <w:r>
        <w:rPr>
          <w:i/>
        </w:rPr>
        <w:t xml:space="preserve">doxygen </w:t>
      </w:r>
      <w:r>
        <w:t xml:space="preserve">para documentar o código e conseguir criar um padrão de comentários. Fizemos comentários de todas as funções e estruturas presentes no nosso código. Usamos, também o serviço do </w:t>
      </w:r>
      <w:r>
        <w:rPr>
          <w:i/>
        </w:rPr>
        <w:t xml:space="preserve">GitHub</w:t>
      </w:r>
      <w:r>
        <w:t xml:space="preserve"> para versionar nosso código e trabalhar com mais eficiência.</w:t>
      </w:r>
      <w:r/>
    </w:p>
    <w:p>
      <w:pPr>
        <w:pStyle w:val="598"/>
        <w:jc w:val="left"/>
        <w:rPr>
          <w:b/>
          <w:color w:val="E7E6E6"/>
          <w:sz w:val="44"/>
          <w:shd w:val="clear" w:color="auto" w:fill="008b8b"/>
        </w:rPr>
      </w:pPr>
      <w:r>
        <w:rPr>
          <w:b/>
          <w:color w:val="E7E6E6"/>
          <w:sz w:val="44"/>
          <w:shd w:val="clear" w:color="auto" w:fill="008b8b"/>
        </w:rPr>
        <w:t xml:space="preserve">Implementação:</w:t>
      </w:r>
      <w:r/>
    </w:p>
    <w:p>
      <w:pPr>
        <w:pStyle w:val="597"/>
        <w:jc w:val="both"/>
      </w:pPr>
      <w:r>
        <w:tab/>
        <w:t xml:space="preserve">Para começar, fizemos uma implementação sem seguir nenhum padrão, reutilizamos as árvores que implementamos nas aulas para fazer a árvore de Huffman.</w:t>
      </w:r>
      <w:r/>
    </w:p>
    <w:p>
      <w:pPr>
        <w:pStyle w:val="597"/>
        <w:jc w:val="both"/>
      </w:pPr>
      <w:r>
        <w:tab/>
        <w:t xml:space="preserve">Usamos a biblioteca</w:t>
      </w:r>
      <w:r>
        <w:rPr>
          <w:i/>
        </w:rPr>
        <w:t xml:space="preserve"> assert.h </w:t>
      </w:r>
      <w:r>
        <w:t xml:space="preserve">para verificar se os ponteiros usados nas funções do programa estão devidamente alocados e diferentes de </w:t>
      </w:r>
      <w:r>
        <w:rPr>
          <w:i/>
        </w:rPr>
        <w:t xml:space="preserve">NULL</w:t>
      </w:r>
      <w:r>
        <w:t xml:space="preserve">. Caso esteja </w:t>
      </w:r>
      <w:r>
        <w:rPr>
          <w:i/>
        </w:rPr>
        <w:t xml:space="preserve">NULL </w:t>
      </w:r>
      <w:r>
        <w:t xml:space="preserve">a função </w:t>
      </w:r>
      <w:r>
        <w:rPr>
          <w:i/>
        </w:rPr>
        <w:t xml:space="preserve">assert() </w:t>
      </w:r>
      <w:r>
        <w:t xml:space="preserve">para a execução do programa com erro (0 = erro).</w:t>
      </w:r>
      <w:r/>
    </w:p>
    <w:p>
      <w:pPr>
        <w:pStyle w:val="597"/>
        <w:jc w:val="both"/>
      </w:pPr>
      <w:r>
        <w:tab/>
        <w:t xml:space="preserve">Começamos primeiro pelo compactador e seus TADs para depois seguir para o Descompactador.</w:t>
      </w:r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</w:r>
      <w:r>
        <w:br w:type="page" w:clear="all"/>
      </w:r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1905000</wp:posOffset>
                </wp:positionV>
                <wp:extent cx="1981200" cy="1009650"/>
                <wp:effectExtent l="0" t="0" r="0" b="0"/>
                <wp:wrapTopAndBottom/>
                <wp:docPr id="1" name="Image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981200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21;o:allowoverlap:true;o:allowincell:false;mso-position-horizontal-relative:page;mso-position-horizontal:center;mso-position-vertical-relative:page;margin-top:150.0pt;mso-position-vertical:absolute;width:156.0pt;height:79.5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b/>
          <w:i/>
          <w:color w:val="FFFFFF"/>
          <w:sz w:val="28"/>
          <w:shd w:val="clear" w:color="auto" w:fill="800080"/>
        </w:rPr>
        <w:t xml:space="preserve">TAD VetChar:</w:t>
      </w:r>
      <w:r/>
    </w:p>
    <w:p>
      <w:pPr>
        <w:pStyle w:val="597"/>
        <w:jc w:val="both"/>
      </w:pPr>
      <w:r>
        <w:tab/>
        <w:t xml:space="preserve">Nesse TAD foi implementado o vetor de frequência de caracteres. S</w:t>
      </w:r>
      <w:r>
        <w:t xml:space="preserve">ua estrutura é basicamente composta por um vetor de 256 inteiros (uma posição para cada combinação possível em 8bits) em que armazenamos quantas vezes cada combinação apareceu durante o arquivo.</w:t>
      </w:r>
      <w:r/>
    </w:p>
    <w:p>
      <w:pPr>
        <w:pStyle w:val="597"/>
        <w:jc w:val="both"/>
      </w:pPr>
      <w:r/>
      <w:r/>
    </w:p>
    <w:p>
      <w:pPr>
        <w:pStyle w:val="597"/>
        <w:ind w:firstLine="708"/>
        <w:jc w:val="both"/>
      </w:pPr>
      <w:r/>
      <w:r/>
      <w:r>
        <w:t xml:space="preserve">Ele possui as seguintes funções: </w:t>
      </w:r>
      <w:r/>
    </w:p>
    <w:p>
      <w:pPr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597"/>
        <w:ind w:firstLine="708"/>
        <w:jc w:val="both"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3565525</wp:posOffset>
                </wp:positionV>
                <wp:extent cx="5400040" cy="1961515"/>
                <wp:effectExtent l="0" t="0" r="0" b="0"/>
                <wp:wrapSquare wrapText="bothSides"/>
                <wp:docPr id="2" name="Image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206185" name="Image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400039" cy="196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0.0pt;mso-wrap-distance-top:0.0pt;mso-wrap-distance-right:0.0pt;mso-wrap-distance-bottom:0.0pt;z-index:22;o:allowoverlap:true;o:allowincell:true;mso-position-horizontal-relative:page;margin-left:85.0pt;mso-position-horizontal:absolute;mso-position-vertical-relative:page;margin-top:280.8pt;mso-position-vertical:absolute;width:425.2pt;height:154.4pt;" stroked="false">
                <v:path textboxrect="0,0,0,0"/>
                <v:imagedata r:id="rId9" o:title=""/>
              </v:shape>
            </w:pict>
          </mc:Fallback>
        </mc:AlternateContent>
      </w:r>
      <w:r>
        <w:t xml:space="preserve">Dentre essas, vemos uma que vale ser melhor explicada neste relatório dada a maior complexidade :</w:t>
      </w:r>
      <w:r/>
    </w:p>
    <w:p>
      <w:pPr>
        <w:pStyle w:val="597"/>
        <w:jc w:val="both"/>
      </w:pPr>
      <w:r>
        <w:t xml:space="preserve">VetCharCria</w:t>
      </w:r>
      <w:r/>
    </w:p>
    <w:p>
      <w:pPr>
        <w:pStyle w:val="597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0370" cy="2256790"/>
                <wp:effectExtent l="0" t="0" r="0" b="0"/>
                <wp:docPr id="3" name="Image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3681" r="0" b="65176"/>
                        <a:stretch/>
                      </pic:blipFill>
                      <pic:spPr bwMode="auto">
                        <a:xfrm>
                          <a:off x="0" y="0"/>
                          <a:ext cx="5500370" cy="22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33.1pt;height:177.7pt;" stroked="false">
                <v:path textboxrect="0,0,0,0"/>
                <v:imagedata r:id="rId10" o:title=""/>
              </v:shape>
            </w:pict>
          </mc:Fallback>
        </mc:AlternateContent>
      </w:r>
      <w:r>
        <w:tab/>
      </w:r>
      <w:r/>
    </w:p>
    <w:p>
      <w:pPr>
        <w:ind w:firstLine="708"/>
        <w:jc w:val="both"/>
      </w:pPr>
      <w:r>
        <w:t xml:space="preserve">Nessa função alocamos a memória necessária para o vetor de frequência, inicializamos o mesmo com 0’s para todos valores e em seguida chamamos uma função </w:t>
      </w:r>
      <w:r>
        <w:t xml:space="preserve">(presente abaixo)</w:t>
      </w:r>
      <w:r>
        <w:t xml:space="preserve"> para que o vetor seja preenchido </w:t>
      </w:r>
      <w:r>
        <w:t xml:space="preserve">com as devidas informações</w:t>
      </w:r>
      <w:r/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27680"/>
                <wp:effectExtent l="0" t="0" r="0" b="0"/>
                <wp:docPr id="4" name="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57450" r="0" b="-9"/>
                        <a:stretch/>
                      </pic:blipFill>
                      <pic:spPr bwMode="auto">
                        <a:xfrm>
                          <a:off x="0" y="0"/>
                          <a:ext cx="5400040" cy="302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25.2pt;height:238.4pt;" stroked="false">
                <v:path textboxrect="0,0,0,0"/>
                <v:imagedata r:id="rId10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ind w:left="0" w:right="0" w:firstLine="708"/>
        <w:jc w:val="both"/>
      </w:pPr>
      <w:r>
        <w:t xml:space="preserve">Nessa função, o arquivo é lido byte a byte, a cada leitura esse byte é convertido em um número usado como índice para nosso vetor de frequência. </w:t>
      </w:r>
      <w:r>
        <w:t xml:space="preserve">E então o contador dessa combinação de bits é incrementada.</w:t>
      </w:r>
      <w:r/>
    </w:p>
    <w:p>
      <w:pPr>
        <w:pStyle w:val="597"/>
        <w:ind w:left="0" w:right="0" w:firstLine="708"/>
        <w:jc w:val="both"/>
      </w:pPr>
      <w:r/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</w:r>
      <w:r>
        <w:br w:type="page" w:clear="all"/>
      </w:r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5600700</wp:posOffset>
                </wp:positionV>
                <wp:extent cx="5400040" cy="4310380"/>
                <wp:effectExtent l="0" t="0" r="0" b="0"/>
                <wp:wrapSquare wrapText="bothSides"/>
                <wp:docPr id="5" name="Image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40" cy="4310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0.0pt;mso-wrap-distance-top:0.0pt;mso-wrap-distance-right:0.0pt;mso-wrap-distance-bottom:0.0pt;z-index:25;o:allowoverlap:true;o:allowincell:false;mso-position-horizontal-relative:page;mso-position-horizontal:center;mso-position-vertical-relative:page;margin-top:441.0pt;mso-position-vertical:absolute;width:425.2pt;height:339.4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" behindDoc="0" locked="0" layoutInCell="0" allowOverlap="1">
                <wp:simplePos x="0" y="0"/>
                <wp:positionH relativeFrom="page">
                  <wp:posOffset>1099185</wp:posOffset>
                </wp:positionH>
                <wp:positionV relativeFrom="page">
                  <wp:posOffset>3419475</wp:posOffset>
                </wp:positionV>
                <wp:extent cx="1476375" cy="1599565"/>
                <wp:effectExtent l="0" t="0" r="0" b="0"/>
                <wp:wrapTopAndBottom/>
                <wp:docPr id="6" name="Image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476375" cy="1599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0.0pt;mso-wrap-distance-top:0.0pt;mso-wrap-distance-right:0.0pt;mso-wrap-distance-bottom:0.0pt;z-index:24;o:allowoverlap:true;o:allowincell:false;mso-position-horizontal-relative:page;margin-left:86.5pt;mso-position-horizontal:absolute;mso-position-vertical-relative:page;margin-top:269.2pt;mso-position-vertical:absolute;width:116.2pt;height:125.9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i/>
          <w:color w:val="FFFFFF"/>
          <w:sz w:val="28"/>
          <w:shd w:val="clear" w:color="auto" w:fill="800080"/>
        </w:rPr>
        <w:t xml:space="preserve">TAD ListaGen</w:t>
      </w:r>
      <w:r/>
    </w:p>
    <w:p>
      <w:pPr>
        <w:pStyle w:val="631"/>
        <w:ind w:firstLine="708"/>
        <w:jc w:val="left"/>
      </w:pPr>
      <w:r>
        <w:t xml:space="preserve">É uma simples implementação de lista genérica, podemos ver a estrutura de sua célula e sentinela abaixo</w:t>
      </w:r>
      <w:r/>
    </w:p>
    <w:p>
      <w:pPr>
        <w:pStyle w:val="631"/>
        <w:jc w:val="left"/>
      </w:pPr>
      <w:r>
        <w:t xml:space="preserve">Célula:</w:t>
        <w:tab/>
        <w:tab/>
        <w:tab/>
        <w:tab/>
        <w:tab/>
        <w:tab/>
        <w:t xml:space="preserve">Sentinela:</w:t>
      </w:r>
      <w:r/>
    </w:p>
    <w:p>
      <w:pPr>
        <w:pStyle w:val="631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3" behindDoc="0" locked="0" layoutInCell="0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50165</wp:posOffset>
                </wp:positionV>
                <wp:extent cx="1637665" cy="1185545"/>
                <wp:effectExtent l="0" t="0" r="0" b="0"/>
                <wp:wrapSquare wrapText="bothSides"/>
                <wp:docPr id="7" name="Image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0" t="64242" r="75799" b="-27"/>
                        <a:stretch/>
                      </pic:blipFill>
                      <pic:spPr bwMode="auto">
                        <a:xfrm>
                          <a:off x="0" y="0"/>
                          <a:ext cx="1637665" cy="118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0.0pt;mso-wrap-distance-top:0.0pt;mso-wrap-distance-right:0.0pt;mso-wrap-distance-bottom:0.0pt;z-index:23;o:allowoverlap:true;o:allowincell:false;mso-position-horizontal-relative:text;margin-left:203.0pt;mso-position-horizontal:absolute;mso-position-vertical-relative:text;margin-top:3.9pt;mso-position-vertical:absolute;width:128.9pt;height:93.3pt;" stroked="false">
                <v:path textboxrect="0,0,0,0"/>
                <v:imagedata r:id="rId1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1562735" cy="1324610"/>
                <wp:effectExtent l="0" t="0" r="0" b="0"/>
                <wp:docPr id="8" name="Image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33500" r="70708" b="0"/>
                        <a:stretch/>
                      </pic:blipFill>
                      <pic:spPr bwMode="auto">
                        <a:xfrm>
                          <a:off x="0" y="0"/>
                          <a:ext cx="15627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23.0pt;height:104.3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31"/>
        <w:jc w:val="left"/>
      </w:pPr>
      <w:r>
        <w:t xml:space="preserve">Organização:</w:t>
      </w:r>
      <w:r/>
    </w:p>
    <w:p>
      <w:pPr>
        <w:pStyle w:val="631"/>
        <w:jc w:val="left"/>
      </w:pPr>
      <w:r/>
      <w:r/>
    </w:p>
    <w:p>
      <w:pPr>
        <w:pStyle w:val="597"/>
        <w:jc w:val="both"/>
      </w:pPr>
      <w:r>
        <w:t xml:space="preserve">Ele possui as seguintes funções:</w:t>
      </w:r>
      <w:r/>
    </w:p>
    <w:p>
      <w:pPr>
        <w:pStyle w:val="597"/>
        <w:jc w:val="both"/>
      </w:pPr>
      <w:r/>
      <w:r>
        <w:br w:type="page" w:clear="all"/>
      </w:r>
      <w:r/>
    </w:p>
    <w:p>
      <w:pPr>
        <w:pStyle w:val="631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6" behindDoc="0" locked="0" layoutInCell="0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876300</wp:posOffset>
                </wp:positionV>
                <wp:extent cx="5400040" cy="4551680"/>
                <wp:effectExtent l="0" t="0" r="0" b="0"/>
                <wp:wrapTopAndBottom/>
                <wp:docPr id="9" name="Image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40" cy="455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0.0pt;mso-wrap-distance-top:0.0pt;mso-wrap-distance-right:0.0pt;mso-wrap-distance-bottom:0.0pt;z-index:26;o:allowoverlap:true;o:allowincell:false;mso-position-horizontal-relative:page;margin-left:85.0pt;mso-position-horizontal:absolute;mso-position-vertical-relative:page;margin-top:69.0pt;mso-position-vertical:absolute;width:425.2pt;height:358.4pt;" stroked="false">
                <v:path textboxrect="0,0,0,0"/>
                <v:imagedata r:id="rId15" o:title=""/>
              </v:shape>
            </w:pict>
          </mc:Fallback>
        </mc:AlternateContent>
      </w:r>
      <w:r>
        <w:t xml:space="preserve">Dentre essas, deve ser melhor explicada a função ReorganizaLista, presente abaixo.</w:t>
      </w:r>
      <w:r/>
    </w:p>
    <w:p>
      <w:pPr>
        <w:pStyle w:val="631"/>
        <w:jc w:val="left"/>
        <w:spacing w:before="0" w:after="140" w:line="276" w:lineRule="auto"/>
      </w:pPr>
      <w:r>
        <w:t xml:space="preserve">Nela é </w:t>
      </w:r>
      <w:r>
        <w:t xml:space="preserve">reorganizada a lista dada a função de comparação entre elementos </w:t>
      </w:r>
      <w:r>
        <w:t xml:space="preserve">(itens)</w:t>
      </w:r>
      <w:r>
        <w:t xml:space="preserve">, um exemplo de uso é a reorganização de uma lista de arvores com base no peso das mesmas</w:t>
      </w:r>
      <w:r>
        <w:br w:type="page" w:clear="all"/>
      </w:r>
      <w:r/>
    </w:p>
    <w:p>
      <w:pPr>
        <w:pStyle w:val="597"/>
        <w:ind w:left="0" w:right="0" w:firstLine="0"/>
        <w:jc w:val="both"/>
        <w:rPr>
          <w:b/>
          <w:i/>
          <w:color w:val="FFFFFF"/>
          <w:sz w:val="28"/>
          <w:shd w:val="clear" w:color="auto" w:fill="80008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9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3810000</wp:posOffset>
                </wp:positionV>
                <wp:extent cx="5400040" cy="5457190"/>
                <wp:effectExtent l="0" t="0" r="0" b="0"/>
                <wp:wrapSquare wrapText="bothSides"/>
                <wp:docPr id="10" name="Image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5457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0.0pt;mso-wrap-distance-top:0.0pt;mso-wrap-distance-right:0.0pt;mso-wrap-distance-bottom:0.0pt;z-index:29;o:allowoverlap:true;o:allowincell:false;mso-position-horizontal-relative:page;mso-position-horizontal:center;mso-position-vertical-relative:page;margin-top:300.0pt;mso-position-vertical:absolute;width:425.2pt;height:429.7pt;" stroked="false">
                <v:path textboxrect="0,0,0,0"/>
                <v:imagedata r:id="rId16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8" behindDoc="0" locked="0" layoutInCell="0" allowOverlap="1">
                <wp:simplePos x="0" y="0"/>
                <wp:positionH relativeFrom="page">
                  <wp:posOffset>3124200</wp:posOffset>
                </wp:positionH>
                <wp:positionV relativeFrom="page">
                  <wp:posOffset>2743200</wp:posOffset>
                </wp:positionV>
                <wp:extent cx="1570990" cy="621665"/>
                <wp:effectExtent l="0" t="0" r="0" b="0"/>
                <wp:wrapTopAndBottom/>
                <wp:docPr id="11" name="Image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570990" cy="621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0.0pt;mso-wrap-distance-top:0.0pt;mso-wrap-distance-right:0.0pt;mso-wrap-distance-bottom:0.0pt;z-index:28;o:allowoverlap:true;o:allowincell:false;mso-position-horizontal-relative:page;margin-left:246.0pt;mso-position-horizontal:absolute;mso-position-vertical-relative:page;margin-top:216.0pt;mso-position-vertical:absolute;width:123.7pt;height:48.9pt;" stroked="false">
                <v:path textboxrect="0,0,0,0"/>
                <v:imagedata r:id="rId17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7" behindDoc="0" locked="0" layoutInCell="0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1790700</wp:posOffset>
                </wp:positionV>
                <wp:extent cx="1847850" cy="1609725"/>
                <wp:effectExtent l="0" t="0" r="0" b="0"/>
                <wp:wrapTopAndBottom/>
                <wp:docPr id="12" name="Image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847850" cy="160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0.0pt;mso-wrap-distance-top:0.0pt;mso-wrap-distance-right:0.0pt;mso-wrap-distance-bottom:0.0pt;z-index:27;o:allowoverlap:true;o:allowincell:false;mso-position-horizontal-relative:page;margin-left:85.0pt;mso-position-horizontal:absolute;mso-position-vertical-relative:page;margin-top:141.0pt;mso-position-vertical:absolute;width:145.5pt;height:126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i/>
          <w:color w:val="FFFFFF"/>
          <w:sz w:val="28"/>
          <w:shd w:val="clear" w:color="auto" w:fill="800080"/>
        </w:rPr>
        <w:t xml:space="preserve">TAD Arvore: </w:t>
      </w:r>
      <w:r/>
    </w:p>
    <w:p>
      <w:pPr>
        <w:pStyle w:val="631"/>
        <w:jc w:val="left"/>
        <w:spacing w:before="0" w:after="140" w:line="276" w:lineRule="auto"/>
      </w:pPr>
      <w:r>
        <w:tab/>
        <w:t xml:space="preserve">Para que seja possível implementar a árvore de codificação de Huffman foi necessário que a Arvore em si carregasse um inteiro representando o peso daquele caractere e um </w:t>
      </w:r>
      <w:r>
        <w:rPr>
          <w:i/>
        </w:rPr>
        <w:t xml:space="preserve">char </w:t>
      </w:r>
      <w:r>
        <w:t xml:space="preserve">que seria o caractere em questão, </w:t>
      </w:r>
      <w:r>
        <w:t xml:space="preserve">vemos </w:t>
      </w:r>
      <w:r>
        <w:t xml:space="preserve">a estrutura </w:t>
      </w:r>
      <w:r>
        <w:t xml:space="preserve">de </w:t>
      </w:r>
      <w:r>
        <w:t xml:space="preserve">arv </w:t>
      </w:r>
      <w:r>
        <w:t xml:space="preserve">abaixo</w:t>
      </w:r>
      <w:r>
        <w:t xml:space="preserve">:</w:t>
      </w:r>
      <w:r/>
    </w:p>
    <w:p>
      <w:pPr>
        <w:pStyle w:val="654"/>
        <w:jc w:val="both"/>
        <w:rPr>
          <w:i w:val="0"/>
        </w:rPr>
      </w:pPr>
      <w:r>
        <w:rPr>
          <w:i w:val="0"/>
        </w:rPr>
      </w:r>
      <w:r/>
    </w:p>
    <w:p>
      <w:pPr>
        <w:pStyle w:val="654"/>
        <w:jc w:val="both"/>
      </w:pPr>
      <w:r>
        <w:t xml:space="preserve">Ele possui as funções abaixo: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/>
      <w:r>
        <w:br w:type="page" w:clear="all"/>
      </w:r>
      <w:r/>
    </w:p>
    <w:p>
      <w:pPr>
        <w:pStyle w:val="654"/>
        <w:jc w:val="both"/>
      </w:pPr>
      <w:r>
        <w:t xml:space="preserve">Dentre elas, serão uteis maiores explicações sobre as seguintes: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>
        <w:t xml:space="preserve">ExportaArvore</w:t>
      </w:r>
      <w:r/>
    </w:p>
    <w:p>
      <w:pPr>
        <w:pStyle w:val="654"/>
        <w:jc w:val="both"/>
      </w:pPr>
      <w:r>
        <w:tab/>
      </w:r>
      <w:r>
        <w:t xml:space="preserve">Dada uma árvore binária, a função a serializa em pré-ordem colocando a saída em um bitmap 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>
        <w:t xml:space="preserve">CodificaChar</w:t>
      </w:r>
      <w:r/>
    </w:p>
    <w:p>
      <w:pPr>
        <w:pStyle w:val="654"/>
        <w:jc w:val="both"/>
      </w:pPr>
      <w:r>
        <w:tab/>
      </w:r>
      <w:r>
        <w:t xml:space="preserve">Dada </w:t>
      </w:r>
      <w:r>
        <w:t xml:space="preserve">uma árvore de Huffman e um char presente na mesma,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>
        <w:t xml:space="preserve">FazArvdeBitMap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>
        <w:t xml:space="preserve">PercorreArvorePorBitEEscreveSaida</w:t>
      </w:r>
      <w:r/>
    </w:p>
    <w:p>
      <w:pPr>
        <w:pStyle w:val="654"/>
        <w:jc w:val="both"/>
      </w:pPr>
      <w:r/>
      <w:r/>
    </w:p>
    <w:p>
      <w:pPr>
        <w:pStyle w:val="654"/>
        <w:jc w:val="both"/>
      </w:pPr>
      <w:r>
        <w:rPr>
          <w:i w:val="0"/>
        </w:rPr>
        <w:t xml:space="preserve">Para essa estrutura fizemos 3 funções privadas, </w:t>
      </w:r>
      <w:r>
        <w:rPr>
          <w:i/>
        </w:rPr>
        <w:t xml:space="preserve">max </w:t>
      </w:r>
      <w:r>
        <w:rPr>
          <w:i w:val="0"/>
        </w:rPr>
        <w:t xml:space="preserve">usada para calcular a altura da árvore, VarreduraArv que varre a arvore de Huffman para exporta-la para o cabeçalho do arquivo de</w:t>
      </w:r>
      <w:r>
        <w:rPr>
          <w:i w:val="0"/>
        </w:rPr>
        <w:t xml:space="preserve"> saída e Recursiva que Percorre a arvore até chegar no caractere requerido adicionando 0's e 1's no bitmap para descobrir como tal caractere está codificado na arvore de Huffman. Segue uma foto abaixo das declarações, iremos mostrar suas definições depois:</w:t>
      </w:r>
      <w:r/>
    </w:p>
    <w:p>
      <w:pPr>
        <w:pStyle w:val="654"/>
        <w:jc w:val="center"/>
        <w:rPr>
          <w:i w:val="0"/>
        </w:rPr>
      </w:pPr>
      <w:r>
        <w:rPr>
          <w:i w:val="0"/>
        </w:rPr>
      </w:r>
      <w:r/>
    </w:p>
    <w:p>
      <w:pPr>
        <w:pStyle w:val="65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57600"/>
                <wp:effectExtent l="0" t="0" r="0" b="0"/>
                <wp:docPr id="13" name="2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2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2249" r="0" b="0"/>
                        <a:stretch/>
                      </pic:blipFill>
                      <pic:spPr bwMode="auto">
                        <a:xfrm>
                          <a:off x="0" y="0"/>
                          <a:ext cx="5400040" cy="36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25.2pt;height:288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654"/>
        <w:jc w:val="center"/>
      </w:pPr>
      <w:r/>
      <w:r/>
    </w:p>
    <w:p>
      <w:pPr>
        <w:pStyle w:val="654"/>
        <w:jc w:val="both"/>
        <w:rPr>
          <w:i w:val="0"/>
        </w:rPr>
      </w:pPr>
      <w:r>
        <w:rPr>
          <w:i w:val="0"/>
        </w:rPr>
        <w:tab/>
        <w:t xml:space="preserve">Pulando as funções normais de arvore, que não fogem do padrão, seguimos para as mais complexas. Começando pela </w:t>
      </w:r>
      <w:r>
        <w:br w:type="page" w:clear="all"/>
      </w:r>
      <w:r/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  <w:t xml:space="preserve">TAD ListaGen e ListaArv:</w:t>
      </w:r>
      <w:r/>
    </w:p>
    <w:p>
      <w:pPr>
        <w:pStyle w:val="597"/>
        <w:jc w:val="both"/>
      </w:pPr>
      <w:r>
        <w:tab/>
        <w:t xml:space="preserve">Esse TAD define uma lista genérica duplamente encadeada com sentinela, que no caso é usada para carregar as arvores que serão usadas para depois montar a arvore de </w:t>
      </w:r>
      <w:r>
        <w:rPr>
          <w:i/>
        </w:rPr>
        <w:t xml:space="preserve">Huffman. </w:t>
      </w:r>
      <w:r>
        <w:rPr>
          <w:i w:val="0"/>
        </w:rPr>
        <w:t xml:space="preserve">Segue a estrutura da sentinela e da célula da lista respectivamente: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76450" cy="1133475"/>
                <wp:effectExtent l="0" t="0" r="0" b="0"/>
                <wp:docPr id="14" name="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076450" cy="1133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163.5pt;height:89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i w:val="0"/>
        </w:rPr>
        <w:t xml:space="preserve"> 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1438275"/>
                <wp:effectExtent l="0" t="0" r="0" b="0"/>
                <wp:docPr id="15" name="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876425" cy="1438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47.8pt;height:113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i w:val="0"/>
        </w:rPr>
        <w:t xml:space="preserve"> </w:t>
      </w:r>
      <w:r/>
    </w:p>
    <w:p>
      <w:pPr>
        <w:pStyle w:val="597"/>
        <w:jc w:val="both"/>
        <w:rPr>
          <w:i w:val="0"/>
        </w:rPr>
      </w:pPr>
      <w:r>
        <w:rPr>
          <w:i w:val="0"/>
        </w:rPr>
        <w:tab/>
        <w:t xml:space="preserve">Irei simplesmente mostrar as funções da lista que são básicas, elas todas estão comentadas no .h, explicarei a fundo as mais especificas e complexas.</w:t>
      </w:r>
      <w:r/>
    </w:p>
    <w:p>
      <w:pPr>
        <w:pStyle w:val="597"/>
        <w:ind w:left="0" w:right="0" w:firstLine="708"/>
        <w:jc w:val="both"/>
        <w:rPr>
          <w:i w:val="0"/>
        </w:rPr>
      </w:pPr>
      <w:r>
        <w:rPr>
          <w:i w:val="0"/>
        </w:rPr>
        <w:t xml:space="preserve">Inicia (cria) e Insere no Inicio: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536565"/>
                <wp:effectExtent l="0" t="0" r="0" b="0"/>
                <wp:docPr id="16" name="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40" cy="553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25.2pt;height:435.9pt;" stroked="false">
                <v:path textboxrect="0,0,0,0"/>
                <v:imagedata r:id="rId22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Retira (Normal) comparador definido pelo tipo ListaArv: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7935" cy="3583305"/>
                <wp:effectExtent l="0" t="0" r="0" b="0"/>
                <wp:docPr id="17" name="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797935" cy="3583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99.1pt;height:282.1pt;" stroked="false">
                <v:path textboxrect="0,0,0,0"/>
                <v:imagedata r:id="rId23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7575" cy="1906270"/>
                <wp:effectExtent l="0" t="0" r="0" b="0"/>
                <wp:docPr id="18" name="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187575" cy="190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2pt;height:150.1pt;" stroked="false">
                <v:path textboxrect="0,0,0,0"/>
                <v:imagedata r:id="rId24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</w:pPr>
      <w:r>
        <w:tab/>
        <w:t xml:space="preserve">Retira por Célula ( função privada de uso especifico para reorganizar a lista):</w:t>
      </w:r>
      <w:r/>
    </w:p>
    <w:p>
      <w:pPr>
        <w:pStyle w:val="597"/>
        <w:jc w:val="center"/>
      </w:pPr>
      <w: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1740" cy="6436995"/>
                <wp:effectExtent l="0" t="0" r="0" b="0"/>
                <wp:docPr id="19" name="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761740" cy="643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96.2pt;height:506.8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597"/>
        <w:jc w:val="both"/>
        <w:rPr>
          <w:i w:val="0"/>
        </w:rPr>
      </w:pPr>
      <w:r>
        <w:rPr>
          <w:i w:val="0"/>
        </w:rPr>
        <w:tab/>
        <w:t xml:space="preserve">A função acima é usada para organizar a lista de forma que ela sempre recebera uma célula contida na lista assim evitando a busca que gasta tempo.</w:t>
      </w:r>
      <w:r/>
    </w:p>
    <w:p>
      <w:pPr>
        <w:pStyle w:val="597"/>
        <w:jc w:val="both"/>
        <w:rPr>
          <w:i w:val="0"/>
        </w:rPr>
      </w:pPr>
      <w:r>
        <w:rPr>
          <w:i w:val="0"/>
        </w:rPr>
        <w:tab/>
        <w:t xml:space="preserve">Imprime :</w:t>
      </w:r>
      <w:r/>
    </w:p>
    <w:p>
      <w:pPr>
        <w:pStyle w:val="597"/>
        <w:jc w:val="center"/>
      </w:pPr>
      <w:r>
        <w:rPr>
          <w:i w:val="0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8835" cy="2232660"/>
                <wp:effectExtent l="0" t="0" r="0" b="0"/>
                <wp:docPr id="20" name="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378834" cy="2232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66.1pt;height:175.8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597"/>
        <w:jc w:val="both"/>
        <w:rPr>
          <w:i w:val="0"/>
        </w:rPr>
      </w:pPr>
      <w:r>
        <w:rPr>
          <w:i w:val="0"/>
        </w:rPr>
        <w:tab/>
        <w:t xml:space="preserve">Libera: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4465" cy="2319020"/>
                <wp:effectExtent l="0" t="0" r="0" b="0"/>
                <wp:docPr id="21" name="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974465" cy="2319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12.9pt;height:18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i w:val="0"/>
        </w:rPr>
        <w:t xml:space="preserve"> </w:t>
      </w:r>
      <w:r/>
    </w:p>
    <w:p>
      <w:pPr>
        <w:pStyle w:val="597"/>
        <w:jc w:val="left"/>
        <w:rPr>
          <w:i w:val="0"/>
        </w:rPr>
      </w:pPr>
      <w:r>
        <w:rPr>
          <w:i w:val="0"/>
        </w:rPr>
        <w:tab/>
        <w:t xml:space="preserve">ListaVazia (1 se lista estiver vazia):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7580" cy="1729740"/>
                <wp:effectExtent l="0" t="0" r="0" b="0"/>
                <wp:docPr id="22" name="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497580" cy="172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75.4pt;height:136.2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597"/>
        <w:jc w:val="left"/>
      </w:pPr>
      <w:r>
        <w:rPr>
          <w:b/>
          <w:i w:val="0"/>
        </w:rPr>
        <w:tab/>
      </w:r>
      <w:r>
        <w:rPr>
          <w:b w:val="0"/>
          <w:i w:val="0"/>
        </w:rPr>
        <w:t xml:space="preserve">Busca Lista (retorna item):</w:t>
      </w:r>
      <w:r/>
    </w:p>
    <w:p>
      <w:pPr>
        <w:pStyle w:val="597"/>
        <w:jc w:val="center"/>
      </w:pPr>
      <w:r>
        <w:rPr>
          <w:b/>
          <w:i w:val="0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3885" cy="1570990"/>
                <wp:effectExtent l="0" t="0" r="0" b="0"/>
                <wp:docPr id="23" name="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413885" cy="1570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47.6pt;height:123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/>
          <w:i w:val="0"/>
        </w:rPr>
        <w:t xml:space="preserve"> </w:t>
      </w:r>
      <w:r/>
    </w:p>
    <w:p>
      <w:pPr>
        <w:pStyle w:val="597"/>
        <w:ind w:left="0" w:right="0" w:firstLine="708"/>
        <w:jc w:val="both"/>
        <w:rPr>
          <w:b w:val="0"/>
          <w:i w:val="0"/>
        </w:rPr>
      </w:pPr>
      <w:r>
        <w:rPr>
          <w:b w:val="0"/>
          <w:i w:val="0"/>
        </w:rPr>
        <w:t xml:space="preserve">Outro insere porém nesse caso é no final: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3920" cy="2310765"/>
                <wp:effectExtent l="0" t="0" r="0" b="0"/>
                <wp:docPr id="24" name="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423920" cy="2310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69.6pt;height:181.9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/>
          <w:i w:val="0"/>
        </w:rPr>
        <w:t xml:space="preserve"> </w:t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  <w:t xml:space="preserve">Outro Retira porém agora da primeira posição direto: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95195" cy="2616200"/>
                <wp:effectExtent l="0" t="0" r="0" b="0"/>
                <wp:docPr id="25" name="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195195" cy="261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172.8pt;height:206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597"/>
        <w:jc w:val="both"/>
      </w:pPr>
      <w:r>
        <w:tab/>
        <w:t xml:space="preserve">Uma percorre Lista: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8650" cy="2314575"/>
                <wp:effectExtent l="0" t="0" r="0" b="0"/>
                <wp:docPr id="26" name="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438650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49.5pt;height:182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b/>
          <w:i w:val="0"/>
        </w:rPr>
        <w:t xml:space="preserve"> </w:t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  <w:t xml:space="preserve">Agora chegamos na função Reorganiza Lista, aqui estamos implementando uma funçã</w:t>
      </w:r>
      <w:r>
        <w:rPr>
          <w:b w:val="0"/>
          <w:i w:val="0"/>
        </w:rPr>
        <w:t xml:space="preserve">o para ajudar na hora de fazer a arvore de Huffman deixando os caracteres de menos peso mais ao final da lista e os de maior peso mais no inicio, usando uma função de callback, que no caso pode organizar a lista de qualquer maneira que está função definir: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503420"/>
                <wp:effectExtent l="0" t="0" r="0" b="0"/>
                <wp:docPr id="27" name="1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1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400040" cy="4503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25.2pt;height:354.6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597"/>
        <w:jc w:val="both"/>
      </w:pPr>
      <w:r>
        <w:rPr>
          <w:b/>
          <w:i w:val="0"/>
        </w:rPr>
        <w:tab/>
      </w:r>
      <w:r>
        <w:rPr>
          <w:b w:val="0"/>
          <w:i w:val="0"/>
        </w:rPr>
        <w:t xml:space="preserve">V</w:t>
      </w:r>
      <w:r>
        <w:rPr>
          <w:b w:val="0"/>
          <w:i w:val="0"/>
        </w:rPr>
        <w:t xml:space="preserve">emos que uma nova lista é criada e para cada elemento da lista nós fazemos uma exaustiva comparação entre eles para inserir na nova lista da forma estabelecida pela função MenorQ passada como parâmetro. Depois a lista antiga é liberada e retornamos a nova.</w:t>
      </w:r>
      <w:r/>
    </w:p>
    <w:p>
      <w:pPr>
        <w:pStyle w:val="597"/>
        <w:jc w:val="both"/>
      </w:pPr>
      <w:r>
        <w:rPr>
          <w:b/>
          <w:i w:val="0"/>
        </w:rPr>
        <w:tab/>
      </w:r>
      <w:r>
        <w:rPr>
          <w:b w:val="0"/>
          <w:i w:val="0"/>
        </w:rPr>
        <w:t xml:space="preserve">Em ListaArv temos somente um tipo intermediário que faz com que a lista genérica carregue arvores em seus itens. Como muitas das funções são somente 1 linha, explicarei s</w:t>
      </w:r>
      <w:r>
        <w:rPr>
          <w:b w:val="0"/>
          <w:i w:val="0"/>
        </w:rPr>
        <w:t xml:space="preserve">omente as mais complexas. Começamos pela FundePrimeiros que pega as 2 primeiras arvores da lista e as junta somando seus pesos e colocando um nó pai entre elas, colocando esse nó na ultima posição da lista logo depois , função que é usada no algorítimo de </w:t>
      </w:r>
      <w:r>
        <w:rPr>
          <w:b w:val="0"/>
          <w:i/>
        </w:rPr>
        <w:t xml:space="preserve">Huffman</w:t>
      </w:r>
      <w:r>
        <w:rPr>
          <w:b w:val="0"/>
          <w:i w:val="0"/>
        </w:rPr>
        <w:t xml:space="preserve">. Segue ela abaixo: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25420"/>
                <wp:effectExtent l="0" t="0" r="0" b="0"/>
                <wp:docPr id="28" name="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00040" cy="2725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25.2pt;height:214.6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  <w:t xml:space="preserve">Se a lista tiver menos de 2 elementos a função acima para e retorna 2.</w:t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  <w:t xml:space="preserve">A função abaixo preenche a lista com arvores de acordo com o vetor de frequência, criando arvores com os respectivos caracteres caso seus pesos sejam diferentes de 0: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10970"/>
                <wp:effectExtent l="0" t="0" r="0" b="0"/>
                <wp:docPr id="29" name="1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1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22087" r="0" b="0"/>
                        <a:stretch/>
                      </pic:blipFill>
                      <pic:spPr bwMode="auto">
                        <a:xfrm>
                          <a:off x="0" y="0"/>
                          <a:ext cx="5400040" cy="1410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25.2pt;height:111.1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b w:val="0"/>
          <w:i w:val="0"/>
        </w:rPr>
        <w:t xml:space="preserve"> </w:t>
      </w:r>
      <w:r/>
    </w:p>
    <w:p>
      <w:pPr>
        <w:pStyle w:val="597"/>
        <w:jc w:val="both"/>
        <w:rPr>
          <w:b w:val="0"/>
          <w:i w:val="0"/>
        </w:rPr>
      </w:pPr>
      <w:r>
        <w:rPr>
          <w:b w:val="0"/>
          <w:i w:val="0"/>
        </w:rPr>
        <w:tab/>
        <w:t xml:space="preserve">Abaixo seguem funções utilizadas como callback nas funções da lista genérica:</w:t>
      </w:r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4960" cy="4582795"/>
                <wp:effectExtent l="0" t="0" r="0" b="0"/>
                <wp:docPr id="30" name="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854960" cy="4582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24.8pt;height:360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b w:val="0"/>
          <w:i w:val="0"/>
        </w:rPr>
        <w:t xml:space="preserve"> </w:t>
      </w:r>
      <w:r/>
    </w:p>
    <w:p>
      <w:pPr>
        <w:pStyle w:val="597"/>
        <w:jc w:val="both"/>
        <w:rPr>
          <w:b/>
          <w:i/>
          <w:color w:val="FFFFFF"/>
          <w:sz w:val="28"/>
        </w:rPr>
      </w:pPr>
      <w:r>
        <w:rPr>
          <w:b/>
          <w:i/>
          <w:color w:val="FFFFFF"/>
          <w:sz w:val="28"/>
        </w:rPr>
        <w:t xml:space="preserve"> </w:t>
      </w:r>
      <w:r/>
      <w:r>
        <w:rPr>
          <w:i w:val="0"/>
        </w:rPr>
      </w:r>
      <w:r/>
      <w:r>
        <w:rPr>
          <w:b/>
          <w:i/>
          <w:color w:val="FFFFFF"/>
          <w:sz w:val="28"/>
        </w:rPr>
      </w:r>
      <w:r>
        <w:rPr>
          <w:b w:val="0"/>
          <w:i w:val="0"/>
        </w:rPr>
      </w:r>
      <w:r/>
      <w:r>
        <w:rPr>
          <w:b/>
          <w:i/>
          <w:color w:val="FFFFFF"/>
          <w:sz w:val="28"/>
        </w:rPr>
      </w:r>
    </w:p>
    <w:p>
      <w:pPr>
        <w:pStyle w:val="597"/>
        <w:jc w:val="both"/>
        <w:rPr>
          <w:b w:val="0"/>
          <w:i w:val="0"/>
          <w:highlight w:val="none"/>
        </w:rPr>
      </w:pPr>
      <w:r>
        <w:rPr>
          <w:b w:val="0"/>
          <w:i w:val="0"/>
        </w:rPr>
        <w:tab/>
      </w:r>
      <w:r/>
    </w:p>
    <w:p>
      <w:pPr>
        <w:jc w:val="both"/>
        <w:rPr>
          <w:b w:val="0"/>
          <w:i w:val="0"/>
        </w:rPr>
      </w:pPr>
      <w:r>
        <w:rPr>
          <w:b w:val="0"/>
          <w:i w:val="0"/>
        </w:rPr>
      </w:r>
      <w:r>
        <w:rPr>
          <w:b w:val="0"/>
          <w:i w:val="0"/>
        </w:rPr>
      </w:r>
    </w:p>
    <w:p>
      <w:pPr>
        <w:jc w:val="both"/>
        <w:rPr>
          <w:b w:val="0"/>
          <w:i w:val="0"/>
        </w:rPr>
      </w:pPr>
      <w:r>
        <w:rPr>
          <w:b w:val="0"/>
          <w:i w:val="0"/>
        </w:rPr>
      </w:r>
      <w:r>
        <w:rPr>
          <w:b w:val="0"/>
          <w:i w:val="0"/>
        </w:rPr>
      </w:r>
    </w:p>
    <w:p>
      <w:pPr>
        <w:jc w:val="both"/>
        <w:rPr>
          <w:b w:val="0"/>
          <w:i w:val="0"/>
        </w:rPr>
      </w:pPr>
      <w:r>
        <w:rPr>
          <w:b w:val="0"/>
          <w:i w:val="0"/>
        </w:rPr>
      </w:r>
      <w:r>
        <w:rPr>
          <w:b w:val="0"/>
          <w:i w:val="0"/>
        </w:rPr>
      </w:r>
    </w:p>
    <w:p>
      <w:pPr>
        <w:jc w:val="both"/>
        <w:rPr>
          <w:b w:val="0"/>
          <w:i w:val="0"/>
        </w:rPr>
      </w:pPr>
      <w:r>
        <w:rPr>
          <w:b w:val="0"/>
          <w:i w:val="0"/>
          <w:highlight w:val="none"/>
        </w:rPr>
      </w:r>
      <w:r>
        <w:rPr>
          <w:b w:val="0"/>
          <w:i w:val="0"/>
          <w:highlight w:val="none"/>
        </w:rPr>
      </w:r>
    </w:p>
    <w:p>
      <w:pPr>
        <w:pStyle w:val="597"/>
        <w:jc w:val="both"/>
        <w:rPr>
          <w:b/>
          <w:i/>
          <w:color w:val="FFFFFF"/>
          <w:sz w:val="28"/>
          <w:shd w:val="clear" w:color="auto" w:fill="800080"/>
        </w:rPr>
      </w:pPr>
      <w:r>
        <w:rPr>
          <w:b/>
          <w:i/>
          <w:color w:val="FFFFFF"/>
          <w:sz w:val="28"/>
          <w:shd w:val="clear" w:color="auto" w:fill="800080"/>
        </w:rPr>
        <w:t xml:space="preserve">TAD Codificador:</w:t>
      </w:r>
      <w:r/>
    </w:p>
    <w:p>
      <w:pPr>
        <w:pStyle w:val="597"/>
        <w:jc w:val="both"/>
      </w:pPr>
      <w:r>
        <w:tab/>
        <w:t xml:space="preserve">O nome é codificador porém este TAD é responsável pela compactação do arquivo. </w:t>
      </w:r>
      <w:r/>
      <w:r/>
      <w:r/>
      <w:r/>
      <w:r>
        <w:t xml:space="preserve">Nele encontramos a estrutura tabela de codificação que carrega para cada </w:t>
      </w:r>
      <w:r>
        <w:rPr>
          <w:i/>
        </w:rPr>
        <w:t xml:space="preserve">char</w:t>
      </w:r>
      <w:r>
        <w:t xml:space="preserve"> em um arquivo, seu correspondente em </w:t>
      </w:r>
      <w:r>
        <w:rPr>
          <w:i/>
        </w:rPr>
        <w:t xml:space="preserve">bitmap</w:t>
      </w:r>
      <w:r>
        <w:t xml:space="preserve"> tendo já a arvore de huffman. Segue abaixo:</w:t>
      </w:r>
      <w:r/>
      <w:r/>
    </w:p>
    <w:p>
      <w:pPr>
        <w:pStyle w:val="59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228725"/>
                <wp:effectExtent l="0" t="0" r="0" b="0"/>
                <wp:docPr id="31" name="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543175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00.2pt;height:96.8pt;" stroked="false">
                <v:path textboxrect="0,0,0,0"/>
                <v:imagedata r:id="rId37" o:title=""/>
              </v:shape>
            </w:pict>
          </mc:Fallback>
        </mc:AlternateContent>
      </w:r>
      <w:r>
        <w:t xml:space="preserve"> </w:t>
      </w:r>
      <w:r/>
    </w:p>
    <w:p>
      <w:pPr>
        <w:pStyle w:val="597"/>
        <w:jc w:val="both"/>
        <w:rPr>
          <w:highlight w:val="none"/>
        </w:rPr>
      </w:pPr>
      <w:r>
        <w:tab/>
        <w:t xml:space="preserve">Para essa tabela fizemos funções de montar de acordo com a arvore de </w:t>
      </w:r>
      <w:r>
        <w:rPr>
          <w:i/>
        </w:rPr>
        <w:t xml:space="preserve">Huffman</w:t>
      </w:r>
      <w:r>
        <w:t xml:space="preserve"> e o vetor de freq. e Libera para liberar memória.</w:t>
      </w:r>
      <w:r/>
    </w:p>
    <w:p>
      <w:pPr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8375" cy="499837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8085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998375" cy="499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93.6pt;height:393.6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597"/>
        <w:jc w:val="both"/>
        <w:rPr>
          <w:highlight w:val="none"/>
        </w:rPr>
      </w:pPr>
      <w:r>
        <w:tab/>
        <w:t xml:space="preserve">Como podemos ver para cada um dos caracteres a função CodificaChar pega e gera um código em bitmap (de acordo com a arvore de </w:t>
      </w:r>
      <w:r>
        <w:rPr>
          <w:i/>
        </w:rPr>
        <w:t xml:space="preserve">Huffman</w:t>
      </w:r>
      <w:r>
        <w:rPr>
          <w:i w:val="0"/>
        </w:rPr>
        <w:t xml:space="preserve">)</w:t>
      </w:r>
      <w:r>
        <w:t xml:space="preserve"> para o caractere i caso seu peso seja diferente de 0, temos assim uma tabela que para cada caractere no vetor de </w:t>
      </w:r>
      <w:r>
        <w:rPr>
          <w:i/>
        </w:rPr>
        <w:t xml:space="preserve">char</w:t>
      </w:r>
      <w:r>
        <w:t xml:space="preserve"> seu respectivo código corresponde </w:t>
      </w:r>
      <w:r>
        <w:rPr>
          <w:i/>
        </w:rPr>
        <w:t xml:space="preserve">(mesmo index) </w:t>
      </w:r>
      <w:r>
        <w:t xml:space="preserve">no vetor de ponteiros para bitmap. </w:t>
      </w:r>
      <w:r/>
    </w:p>
    <w:p>
      <w:pPr>
        <w:jc w:val="both"/>
      </w:pPr>
      <w:r/>
      <w:r/>
    </w:p>
    <w:p>
      <w:pPr>
        <w:jc w:val="both"/>
        <w:rPr>
          <w:highlight w:val="none"/>
        </w:rPr>
      </w:pPr>
      <w:r>
        <w:rPr>
          <w:highlight w:val="none"/>
        </w:rPr>
        <w:tab/>
        <w:t xml:space="preserve">Voltando ao compactador em si temos essas funções privadas: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7647" cy="4415904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0369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507646" cy="4415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54.9pt;height:347.7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  <w:tab/>
        <w:t xml:space="preserve">A </w:t>
      </w:r>
      <w:r>
        <w:rPr>
          <w:i/>
          <w:highlight w:val="none"/>
        </w:rPr>
        <w:t xml:space="preserve">main </w:t>
      </w:r>
      <w:r>
        <w:rPr>
          <w:highlight w:val="none"/>
        </w:rPr>
        <w:t xml:space="preserve">segue esse fluxograma:</w:t>
      </w:r>
      <w:r/>
    </w:p>
    <w:p>
      <w:pPr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4229" cy="4394930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3540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144229" cy="4394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05.1pt;height:346.1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  <w:t xml:space="preserve">  </w:t>
      </w:r>
      <w:r/>
    </w:p>
    <w:p>
      <w:pPr>
        <w:jc w:val="left"/>
        <w:rPr>
          <w:highlight w:val="none"/>
        </w:rPr>
      </w:pPr>
      <w:r>
        <w:rPr>
          <w:highlight w:val="none"/>
        </w:rPr>
        <w:tab/>
        <w:t xml:space="preserve">Olhando o código: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2988" cy="5912717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80594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3312988" cy="5912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60.9pt;height:465.6pt;" stroked="false">
                <v:path textboxrect="0,0,0,0"/>
                <v:imagedata r:id="rId41" o:title=""/>
              </v:shape>
            </w:pict>
          </mc:Fallback>
        </mc:AlternateContent>
        <w:t xml:space="preserve">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  <w:tab/>
        <w:t xml:space="preserve">Vemos que a</w:t>
      </w:r>
      <w:r>
        <w:rPr>
          <w:i/>
          <w:highlight w:val="none"/>
        </w:rPr>
        <w:t xml:space="preserve"> main </w:t>
      </w:r>
      <w:r>
        <w:rPr>
          <w:highlight w:val="none"/>
        </w:rPr>
        <w:t xml:space="preserve">começa verificando caso o programa foi chamado corretamente, depois passamos o caminho para o arquivo salvando no path, abrimos o arquivo de entrada e a saida, depois usamos uma função para colocar a extensão </w:t>
      </w:r>
      <w:r>
        <w:rPr>
          <w:highlight w:val="none"/>
        </w:rPr>
        <w:t xml:space="preserve">do arquivo </w:t>
      </w:r>
      <w:r>
        <w:rPr>
          <w:highlight w:val="none"/>
        </w:rPr>
        <w:t xml:space="preserve">e seu tamanho em bytes (4(tamanho) .txt por exemplo) na saída, segue a função: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4107" cy="942330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3085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944107" cy="942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310.6pt;height:74.2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jc w:val="both"/>
        <w:rPr>
          <w:i w:val="0"/>
          <w:highlight w:val="none"/>
        </w:rPr>
      </w:pPr>
      <w:r>
        <w:rPr>
          <w:highlight w:val="none"/>
        </w:rPr>
        <w:tab/>
        <w:t xml:space="preserve">Após isso criamos o vetor de frequência de caracteres para formar a arvore de codificação, mas antes colocamos os caracteres presentes em arvores e inserimos na lista, que logo após é organizada para usar o algorítimo de </w:t>
      </w:r>
      <w:r>
        <w:rPr>
          <w:i/>
          <w:highlight w:val="none"/>
        </w:rPr>
        <w:t xml:space="preserve">Huffman. </w:t>
      </w:r>
      <w:r>
        <w:rPr>
          <w:i w:val="0"/>
          <w:highlight w:val="none"/>
        </w:rPr>
        <w:t xml:space="preserve">Com isso pronto montamos a arvore e colocamos ela na saída, colocamos seu tamanho em bits antes para saber quando parar de ler a arvore, completamos o bitmap com 0 e exportamos: </w:t>
      </w:r>
      <w:r>
        <w:rPr>
          <w:highlight w:val="none"/>
        </w:rPr>
      </w:r>
    </w:p>
    <w:p>
      <w:pPr>
        <w:jc w:val="center"/>
        <w:rPr>
          <w:b/>
          <w:i w:val="0"/>
          <w:highlight w:val="none"/>
        </w:rPr>
      </w:pPr>
      <w:r>
        <w:rPr>
          <w:b/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56682" cy="820067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8227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2256682" cy="820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177.7pt;height:64.6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b/>
          <w:i w:val="0"/>
          <w:highlight w:val="none"/>
        </w:rPr>
      </w:r>
      <w:r>
        <w:rPr>
          <w:b/>
          <w:i w:val="0"/>
          <w:highlight w:val="none"/>
        </w:rPr>
      </w:r>
    </w:p>
    <w:p>
      <w:pPr>
        <w:jc w:val="center"/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8675" cy="1286409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35031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4788674" cy="1286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377.1pt;height:101.3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rPr>
          <w:highlight w:val="none"/>
        </w:rPr>
      </w:pPr>
      <w:r/>
      <w:r>
        <w:rPr>
          <w:i w:val="0"/>
          <w:highlight w:val="none"/>
        </w:rPr>
        <w:t xml:space="preserve">Depois começamos a realmente compactar o arquivo com a função </w:t>
      </w:r>
      <w:r>
        <w:rPr>
          <w:i/>
          <w:highlight w:val="none"/>
        </w:rPr>
        <w:t xml:space="preserve">CodificaArq</w:t>
      </w:r>
      <w:r>
        <w:rPr>
          <w:i w:val="0"/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i w:val="0"/>
          <w:highlight w:val="none"/>
        </w:rPr>
      </w:pPr>
      <w:r>
        <w:rPr>
          <w:i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987" cy="2464618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4335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875987" cy="2464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83.9pt;height:194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i w:val="0"/>
          <w:highlight w:val="none"/>
        </w:rPr>
      </w:r>
      <w:r>
        <w:rPr>
          <w:i w:val="0"/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  <w:tab/>
        <w:t xml:space="preserve">Acima vemos que ela começa inicializando um </w:t>
      </w:r>
      <w:r>
        <w:rPr>
          <w:i/>
          <w:highlight w:val="none"/>
        </w:rPr>
        <w:t xml:space="preserve">bitmap</w:t>
      </w:r>
      <w:r>
        <w:rPr>
          <w:highlight w:val="none"/>
        </w:rPr>
        <w:t xml:space="preserve"> de 14mb e pegamos o tamanho da tabela de codificação vendo quantas folhas a arvore de </w:t>
      </w:r>
      <w:r>
        <w:rPr>
          <w:i/>
          <w:highlight w:val="none"/>
        </w:rPr>
        <w:t xml:space="preserve">Huffman</w:t>
      </w:r>
      <w:r>
        <w:rPr>
          <w:highlight w:val="none"/>
        </w:rPr>
        <w:t xml:space="preserve"> tem, montamos a tabela e calculamos quanto o arquivo vai ter de tamanho e escrevemos na saída. CalculaTamTotal:</w:t>
      </w:r>
      <w:r>
        <w:rPr>
          <w:i w:val="0"/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4550" cy="243536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311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4804549" cy="2435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78.3pt;height:191.8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  </w:t>
      </w:r>
      <w:r>
        <w:rPr>
          <w:highlight w:val="none"/>
        </w:rPr>
        <w:tab/>
        <w:t xml:space="preserve">A função acima simplesmente calcula o tamanho do código gasto por cada caractere da tabela de codificação vezes seu peso para saber quantos bits no total serão usados.</w:t>
      </w:r>
      <w:r/>
    </w:p>
    <w:p>
      <w:pPr>
        <w:jc w:val="center"/>
        <w:rPr>
          <w:highlight w:val="none"/>
        </w:rPr>
      </w:pPr>
      <w:r>
        <w:rPr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614108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1237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400039" cy="5614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25.2pt;height:442.1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  <w:tab/>
        <w:t xml:space="preserve">O resto da função faz o seguinte, lê um byte, procura seu código na tabela e escreve no bitmap de saída, caso este mapa tenha ultrapassado 7mb nós escrevemos na saída e liberamos ele, assim evitamos de gastar muita memória usando o bitmap.</w:t>
      </w:r>
      <w:r>
        <w:rPr>
          <w:i w:val="0"/>
          <w:highlight w:val="none"/>
        </w:rPr>
      </w:r>
    </w:p>
    <w:p>
      <w:pPr>
        <w:ind w:firstLine="708"/>
        <w:jc w:val="both"/>
        <w:rPr>
          <w:highlight w:val="none"/>
        </w:rPr>
      </w:pPr>
      <w:r>
        <w:rPr>
          <w:highlight w:val="none"/>
        </w:rPr>
        <w:t xml:space="preserve">Depois que o arquivo todo foi compactado nós verificamos se ainda tem algo na saída completamos com 0 e escrevemos na saída. Liberamos o mapa a tabela e voltamos o ponteiro do arquivo para o inicio com </w:t>
      </w:r>
      <w:r>
        <w:rPr>
          <w:i/>
          <w:highlight w:val="none"/>
        </w:rPr>
        <w:t xml:space="preserve">rewind</w:t>
      </w:r>
      <w:r>
        <w:rPr>
          <w:highlight w:val="none"/>
        </w:rPr>
        <w:t xml:space="preserve">.</w:t>
      </w:r>
      <w:r>
        <w:rPr>
          <w:i w:val="0"/>
          <w:highlight w:val="none"/>
        </w:rPr>
      </w:r>
    </w:p>
    <w:p>
      <w:pPr>
        <w:ind w:firstLine="708"/>
        <w:jc w:val="both"/>
        <w:rPr>
          <w:highlight w:val="none"/>
        </w:rPr>
      </w:pPr>
      <w:r>
        <w:rPr>
          <w:highlight w:val="none"/>
        </w:rPr>
        <w:t xml:space="preserve">Voltando a </w:t>
      </w:r>
      <w:r>
        <w:rPr>
          <w:i/>
          <w:highlight w:val="none"/>
        </w:rPr>
        <w:t xml:space="preserve">main</w:t>
      </w:r>
      <w:r>
        <w:rPr>
          <w:highlight w:val="none"/>
        </w:rPr>
        <w:t xml:space="preserve"> o próximo passo é liberar tudo: </w:t>
      </w:r>
      <w:r/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128822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4142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400039" cy="1128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25.2pt;height:88.9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ind w:firstLine="0"/>
        <w:jc w:val="both"/>
        <w:rPr>
          <w:i w:val="0"/>
          <w:highlight w:val="none"/>
        </w:rPr>
      </w:pPr>
      <w:r>
        <w:rPr>
          <w:highlight w:val="none"/>
        </w:rPr>
        <w:tab/>
        <w:t xml:space="preserve">Obs.: Como a lista ainda tem a raiz da arvore de </w:t>
      </w:r>
      <w:r>
        <w:rPr>
          <w:i/>
          <w:highlight w:val="none"/>
        </w:rPr>
        <w:t xml:space="preserve">Huffman</w:t>
      </w:r>
      <w:r>
        <w:rPr>
          <w:i w:val="0"/>
          <w:highlight w:val="none"/>
        </w:rPr>
        <w:t xml:space="preserve"> liberando a lista nós liberamos a Arvore e assim termina o Compactador.</w:t>
      </w:r>
      <w:r>
        <w:rPr>
          <w:i w:val="0"/>
          <w:highlight w:val="none"/>
        </w:rPr>
      </w:r>
    </w:p>
    <w:sectPr>
      <w:footnotePr/>
      <w:endnotePr/>
      <w:type w:val="nextPage"/>
      <w:pgSz w:w="11906" w:h="16838" w:orient="portrait"/>
      <w:pgMar w:top="992" w:right="1701" w:bottom="681" w:left="1701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CJK SC">
    <w:panose1 w:val="02000603000000000000"/>
  </w:font>
  <w:font w:name="Lohit Devanagari">
    <w:panose1 w:val="02000603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000000"/>
        <w:sz w:val="22"/>
        <w:szCs w:val="24"/>
        <w:lang w:val="pt-BR" w:bidi="hi-IN" w:eastAsia="zh-CN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6">
    <w:name w:val="Table Grid"/>
    <w:basedOn w:val="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597" w:default="1">
    <w:name w:val="Normal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598">
    <w:name w:val="Heading 1"/>
    <w:basedOn w:val="653"/>
    <w:qFormat/>
    <w:pPr>
      <w:spacing w:before="480" w:after="200"/>
    </w:pPr>
    <w:rPr>
      <w:rFonts w:ascii="Arial" w:hAnsi="Arial" w:cs="Arial" w:eastAsia="Arial"/>
      <w:sz w:val="40"/>
    </w:rPr>
  </w:style>
  <w:style w:type="paragraph" w:styleId="599">
    <w:name w:val="Heading 2"/>
    <w:basedOn w:val="653"/>
    <w:qFormat/>
    <w:pPr>
      <w:spacing w:before="360" w:after="200"/>
    </w:pPr>
    <w:rPr>
      <w:rFonts w:ascii="Arial" w:hAnsi="Arial" w:cs="Arial" w:eastAsia="Arial"/>
      <w:sz w:val="34"/>
    </w:rPr>
  </w:style>
  <w:style w:type="paragraph" w:styleId="600">
    <w:name w:val="Heading 3"/>
    <w:basedOn w:val="653"/>
    <w:qFormat/>
    <w:pPr>
      <w:spacing w:before="320" w:after="200"/>
    </w:pPr>
    <w:rPr>
      <w:rFonts w:ascii="Arial" w:hAnsi="Arial" w:cs="Arial" w:eastAsia="Arial"/>
      <w:sz w:val="30"/>
    </w:rPr>
  </w:style>
  <w:style w:type="paragraph" w:styleId="601">
    <w:name w:val="Heading 4"/>
    <w:basedOn w:val="653"/>
    <w:qFormat/>
    <w:pPr>
      <w:spacing w:before="320" w:after="200"/>
    </w:pPr>
    <w:rPr>
      <w:rFonts w:ascii="Arial" w:hAnsi="Arial" w:cs="Arial" w:eastAsia="Arial"/>
      <w:b/>
      <w:sz w:val="26"/>
    </w:rPr>
  </w:style>
  <w:style w:type="paragraph" w:styleId="602">
    <w:name w:val="Heading 5"/>
    <w:basedOn w:val="653"/>
    <w:qFormat/>
    <w:pPr>
      <w:spacing w:before="320" w:after="200"/>
    </w:pPr>
    <w:rPr>
      <w:rFonts w:ascii="Arial" w:hAnsi="Arial" w:cs="Arial" w:eastAsia="Arial"/>
      <w:b/>
      <w:sz w:val="24"/>
    </w:rPr>
  </w:style>
  <w:style w:type="paragraph" w:styleId="603">
    <w:name w:val="Heading 6"/>
    <w:basedOn w:val="653"/>
    <w:qFormat/>
    <w:pPr>
      <w:spacing w:before="320" w:after="200"/>
    </w:pPr>
    <w:rPr>
      <w:rFonts w:ascii="Arial" w:hAnsi="Arial" w:cs="Arial" w:eastAsia="Arial"/>
      <w:b/>
      <w:sz w:val="22"/>
    </w:rPr>
  </w:style>
  <w:style w:type="paragraph" w:styleId="604">
    <w:name w:val="Heading 7"/>
    <w:basedOn w:val="653"/>
    <w:qFormat/>
    <w:pPr>
      <w:spacing w:before="320" w:after="200"/>
    </w:pPr>
    <w:rPr>
      <w:rFonts w:ascii="Arial" w:hAnsi="Arial" w:cs="Arial" w:eastAsia="Arial"/>
      <w:b/>
      <w:i/>
      <w:sz w:val="22"/>
    </w:rPr>
  </w:style>
  <w:style w:type="paragraph" w:styleId="605">
    <w:name w:val="Heading 8"/>
    <w:basedOn w:val="653"/>
    <w:qFormat/>
    <w:pPr>
      <w:spacing w:before="320" w:after="200"/>
    </w:pPr>
    <w:rPr>
      <w:rFonts w:ascii="Arial" w:hAnsi="Arial" w:cs="Arial" w:eastAsia="Arial"/>
      <w:i/>
      <w:sz w:val="22"/>
    </w:rPr>
  </w:style>
  <w:style w:type="paragraph" w:styleId="606">
    <w:name w:val="Heading 9"/>
    <w:basedOn w:val="653"/>
    <w:qFormat/>
    <w:pPr>
      <w:spacing w:before="320" w:after="200"/>
    </w:pPr>
    <w:rPr>
      <w:rFonts w:ascii="Arial" w:hAnsi="Arial" w:cs="Arial" w:eastAsia="Arial"/>
      <w:i/>
      <w:sz w:val="21"/>
    </w:rPr>
  </w:style>
  <w:style w:type="character" w:styleId="607">
    <w:name w:val="Heading 1 Char"/>
    <w:qFormat/>
    <w:rPr>
      <w:rFonts w:ascii="Arial" w:hAnsi="Arial" w:cs="Arial" w:eastAsia="Arial"/>
      <w:sz w:val="40"/>
    </w:rPr>
  </w:style>
  <w:style w:type="character" w:styleId="608">
    <w:name w:val="Heading 2 Char"/>
    <w:qFormat/>
    <w:rPr>
      <w:rFonts w:ascii="Arial" w:hAnsi="Arial" w:cs="Arial" w:eastAsia="Arial"/>
      <w:sz w:val="34"/>
    </w:rPr>
  </w:style>
  <w:style w:type="character" w:styleId="609">
    <w:name w:val="Heading 3 Char"/>
    <w:qFormat/>
    <w:rPr>
      <w:rFonts w:ascii="Arial" w:hAnsi="Arial" w:cs="Arial" w:eastAsia="Arial"/>
      <w:sz w:val="30"/>
    </w:rPr>
  </w:style>
  <w:style w:type="character" w:styleId="610">
    <w:name w:val="Heading 4 Char"/>
    <w:qFormat/>
    <w:rPr>
      <w:rFonts w:ascii="Arial" w:hAnsi="Arial" w:cs="Arial" w:eastAsia="Arial"/>
      <w:b/>
      <w:sz w:val="26"/>
    </w:rPr>
  </w:style>
  <w:style w:type="character" w:styleId="611">
    <w:name w:val="Heading 5 Char"/>
    <w:qFormat/>
    <w:rPr>
      <w:rFonts w:ascii="Arial" w:hAnsi="Arial" w:cs="Arial" w:eastAsia="Arial"/>
      <w:b/>
      <w:sz w:val="24"/>
    </w:rPr>
  </w:style>
  <w:style w:type="character" w:styleId="612">
    <w:name w:val="Heading 6 Char"/>
    <w:qFormat/>
    <w:rPr>
      <w:rFonts w:ascii="Arial" w:hAnsi="Arial" w:cs="Arial" w:eastAsia="Arial"/>
      <w:b/>
      <w:sz w:val="22"/>
    </w:rPr>
  </w:style>
  <w:style w:type="character" w:styleId="613">
    <w:name w:val="Heading 7 Char"/>
    <w:qFormat/>
    <w:rPr>
      <w:rFonts w:ascii="Arial" w:hAnsi="Arial" w:cs="Arial" w:eastAsia="Arial"/>
      <w:b/>
      <w:i/>
      <w:sz w:val="22"/>
    </w:rPr>
  </w:style>
  <w:style w:type="character" w:styleId="614">
    <w:name w:val="Heading 8 Char"/>
    <w:qFormat/>
    <w:rPr>
      <w:rFonts w:ascii="Arial" w:hAnsi="Arial" w:cs="Arial" w:eastAsia="Arial"/>
      <w:i/>
      <w:sz w:val="22"/>
    </w:rPr>
  </w:style>
  <w:style w:type="character" w:styleId="615">
    <w:name w:val="Heading 9 Char"/>
    <w:qFormat/>
    <w:rPr>
      <w:rFonts w:ascii="Arial" w:hAnsi="Arial" w:cs="Arial" w:eastAsia="Arial"/>
      <w:i/>
      <w:sz w:val="21"/>
    </w:rPr>
  </w:style>
  <w:style w:type="character" w:styleId="616">
    <w:name w:val="Title Char"/>
    <w:qFormat/>
    <w:rPr>
      <w:sz w:val="48"/>
    </w:rPr>
  </w:style>
  <w:style w:type="character" w:styleId="617">
    <w:name w:val="Subtitle Char"/>
    <w:qFormat/>
    <w:rPr>
      <w:sz w:val="24"/>
    </w:rPr>
  </w:style>
  <w:style w:type="character" w:styleId="618">
    <w:name w:val="Quote Char"/>
    <w:qFormat/>
    <w:rPr>
      <w:i/>
    </w:rPr>
  </w:style>
  <w:style w:type="character" w:styleId="619">
    <w:name w:val="Intense Quote Char"/>
    <w:qFormat/>
    <w:rPr>
      <w:i/>
    </w:rPr>
  </w:style>
  <w:style w:type="character" w:styleId="620">
    <w:name w:val="Header Char"/>
    <w:qFormat/>
  </w:style>
  <w:style w:type="character" w:styleId="621">
    <w:name w:val="Footer Char"/>
    <w:qFormat/>
  </w:style>
  <w:style w:type="character" w:styleId="622">
    <w:name w:val="Caption Char"/>
    <w:qFormat/>
  </w:style>
  <w:style w:type="character" w:styleId="623">
    <w:name w:val="Hyperlink"/>
    <w:qFormat/>
    <w:rPr>
      <w:color w:val="0000FF"/>
      <w:u w:val="single"/>
    </w:rPr>
  </w:style>
  <w:style w:type="character" w:styleId="624">
    <w:name w:val="Hyperlink"/>
    <w:rPr>
      <w:color w:val="0000FF"/>
      <w:u w:val="single"/>
    </w:rPr>
  </w:style>
  <w:style w:type="character" w:styleId="625">
    <w:name w:val="Footnote Text Char"/>
    <w:qFormat/>
    <w:rPr>
      <w:sz w:val="18"/>
    </w:rPr>
  </w:style>
  <w:style w:type="character" w:styleId="626">
    <w:name w:val="footnote reference"/>
    <w:qFormat/>
    <w:rPr>
      <w:vertAlign w:val="superscript"/>
    </w:rPr>
  </w:style>
  <w:style w:type="character" w:styleId="627">
    <w:name w:val="Endnote Text Char"/>
    <w:qFormat/>
    <w:rPr>
      <w:sz w:val="20"/>
    </w:rPr>
  </w:style>
  <w:style w:type="character" w:styleId="628">
    <w:name w:val="endnote reference"/>
    <w:qFormat/>
    <w:rPr>
      <w:vertAlign w:val="superscript"/>
    </w:rPr>
  </w:style>
  <w:style w:type="character" w:styleId="629" w:default="1">
    <w:name w:val="Default Paragraph Font"/>
    <w:qFormat/>
  </w:style>
  <w:style w:type="paragraph" w:styleId="630">
    <w:name w:val="Heading"/>
    <w:basedOn w:val="597"/>
    <w:next w:val="631"/>
    <w:qFormat/>
    <w:pPr>
      <w:keepNext/>
      <w:spacing w:before="240" w:after="120"/>
    </w:pPr>
    <w:rPr>
      <w:rFonts w:ascii="Liberation Sans" w:hAnsi="Liberation Sans" w:cs="Lohit Devanagari" w:eastAsia="Noto Sans CJK SC"/>
      <w:sz w:val="28"/>
      <w:szCs w:val="28"/>
    </w:rPr>
  </w:style>
  <w:style w:type="paragraph" w:styleId="631">
    <w:name w:val="Body Text"/>
    <w:basedOn w:val="597"/>
    <w:pPr>
      <w:spacing w:before="0" w:after="140" w:line="276" w:lineRule="auto"/>
    </w:pPr>
  </w:style>
  <w:style w:type="paragraph" w:styleId="632">
    <w:name w:val="Title"/>
    <w:basedOn w:val="653"/>
    <w:qFormat/>
    <w:pPr>
      <w:contextualSpacing/>
      <w:spacing w:before="300" w:after="200"/>
    </w:pPr>
    <w:rPr>
      <w:sz w:val="48"/>
    </w:rPr>
  </w:style>
  <w:style w:type="paragraph" w:styleId="633">
    <w:name w:val="Subtitle"/>
    <w:basedOn w:val="653"/>
    <w:qFormat/>
    <w:pPr>
      <w:spacing w:before="200" w:after="200"/>
    </w:pPr>
    <w:rPr>
      <w:sz w:val="24"/>
    </w:rPr>
  </w:style>
  <w:style w:type="paragraph" w:styleId="634">
    <w:name w:val="Quote"/>
    <w:basedOn w:val="653"/>
    <w:qFormat/>
    <w:pPr>
      <w:ind w:left="720" w:right="720" w:firstLine="0"/>
    </w:pPr>
    <w:rPr>
      <w:i/>
    </w:rPr>
  </w:style>
  <w:style w:type="paragraph" w:styleId="635">
    <w:name w:val="Intense Quote"/>
    <w:basedOn w:val="653"/>
    <w:qFormat/>
    <w:pPr>
      <w:contextualSpacing/>
      <w:ind w:left="720" w:right="720" w:firstLine="0"/>
      <w:spacing w:before="0" w:after="200"/>
      <w:shd w:val="clear" w:color="auto" w:fill="f2f2f2"/>
      <w:pBdr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</w:pBdr>
    </w:pPr>
    <w:rPr>
      <w:i/>
    </w:rPr>
  </w:style>
  <w:style w:type="paragraph" w:styleId="636">
    <w:name w:val="Header and Footer"/>
    <w:basedOn w:val="597"/>
    <w:qFormat/>
    <w:pPr>
      <w:tabs>
        <w:tab w:val="clear" w:pos="708" w:leader="none"/>
        <w:tab w:val="center" w:pos="4986" w:leader="none"/>
        <w:tab w:val="right" w:pos="9972" w:leader="none"/>
      </w:tabs>
      <w:suppressLineNumbers/>
    </w:pPr>
  </w:style>
  <w:style w:type="paragraph" w:styleId="637">
    <w:name w:val="Header"/>
    <w:basedOn w:val="653"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38">
    <w:name w:val="Footer"/>
    <w:basedOn w:val="653"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639">
    <w:name w:val="Caption"/>
    <w:basedOn w:val="653"/>
    <w:qFormat/>
    <w:pPr>
      <w:spacing w:line="276" w:lineRule="auto"/>
    </w:pPr>
    <w:rPr>
      <w:b/>
      <w:color w:val="4F81BD"/>
      <w:sz w:val="18"/>
    </w:rPr>
  </w:style>
  <w:style w:type="paragraph" w:styleId="640">
    <w:name w:val="footnote text"/>
    <w:basedOn w:val="653"/>
    <w:qFormat/>
    <w:pPr>
      <w:spacing w:before="0" w:after="40" w:line="240" w:lineRule="auto"/>
    </w:pPr>
    <w:rPr>
      <w:sz w:val="18"/>
    </w:rPr>
  </w:style>
  <w:style w:type="paragraph" w:styleId="641">
    <w:name w:val="endnote text"/>
    <w:basedOn w:val="653"/>
    <w:qFormat/>
    <w:pPr>
      <w:spacing w:before="0" w:after="0" w:line="240" w:lineRule="auto"/>
    </w:pPr>
    <w:rPr>
      <w:sz w:val="20"/>
    </w:rPr>
  </w:style>
  <w:style w:type="paragraph" w:styleId="642">
    <w:name w:val="toc 1"/>
    <w:basedOn w:val="653"/>
    <w:qFormat/>
    <w:pPr>
      <w:ind w:left="0" w:right="0" w:firstLine="0"/>
      <w:spacing w:before="0" w:after="57"/>
    </w:pPr>
  </w:style>
  <w:style w:type="paragraph" w:styleId="643">
    <w:name w:val="toc 2"/>
    <w:basedOn w:val="653"/>
    <w:qFormat/>
    <w:pPr>
      <w:ind w:left="283" w:right="0" w:firstLine="0"/>
      <w:spacing w:before="0" w:after="57"/>
    </w:pPr>
  </w:style>
  <w:style w:type="paragraph" w:styleId="644">
    <w:name w:val="toc 3"/>
    <w:basedOn w:val="653"/>
    <w:qFormat/>
    <w:pPr>
      <w:ind w:left="567" w:right="0" w:firstLine="0"/>
      <w:spacing w:before="0" w:after="57"/>
    </w:pPr>
  </w:style>
  <w:style w:type="paragraph" w:styleId="645">
    <w:name w:val="toc 4"/>
    <w:basedOn w:val="653"/>
    <w:qFormat/>
    <w:pPr>
      <w:ind w:left="850" w:right="0" w:firstLine="0"/>
      <w:spacing w:before="0" w:after="57"/>
    </w:pPr>
  </w:style>
  <w:style w:type="paragraph" w:styleId="646">
    <w:name w:val="toc 5"/>
    <w:basedOn w:val="653"/>
    <w:qFormat/>
    <w:pPr>
      <w:ind w:left="1134" w:right="0" w:firstLine="0"/>
      <w:spacing w:before="0" w:after="57"/>
    </w:pPr>
  </w:style>
  <w:style w:type="paragraph" w:styleId="647">
    <w:name w:val="toc 6"/>
    <w:basedOn w:val="653"/>
    <w:qFormat/>
    <w:pPr>
      <w:ind w:left="1417" w:right="0" w:firstLine="0"/>
      <w:spacing w:before="0" w:after="57"/>
    </w:pPr>
  </w:style>
  <w:style w:type="paragraph" w:styleId="648">
    <w:name w:val="toc 7"/>
    <w:basedOn w:val="653"/>
    <w:qFormat/>
    <w:pPr>
      <w:ind w:left="1701" w:right="0" w:firstLine="0"/>
      <w:spacing w:before="0" w:after="57"/>
    </w:pPr>
  </w:style>
  <w:style w:type="paragraph" w:styleId="649">
    <w:name w:val="toc 8"/>
    <w:basedOn w:val="653"/>
    <w:qFormat/>
    <w:pPr>
      <w:ind w:left="1984" w:right="0" w:firstLine="0"/>
      <w:spacing w:before="0" w:after="57"/>
    </w:pPr>
  </w:style>
  <w:style w:type="paragraph" w:styleId="650">
    <w:name w:val="toc 9"/>
    <w:basedOn w:val="653"/>
    <w:qFormat/>
    <w:pPr>
      <w:ind w:left="2268" w:right="0" w:firstLine="0"/>
      <w:spacing w:before="0" w:after="57"/>
    </w:pPr>
  </w:style>
  <w:style w:type="paragraph" w:styleId="651">
    <w:name w:val="TOC Heading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652">
    <w:name w:val="table of figures"/>
    <w:basedOn w:val="653"/>
    <w:qFormat/>
    <w:pPr>
      <w:spacing w:before="0" w:after="0"/>
    </w:pPr>
  </w:style>
  <w:style w:type="paragraph" w:styleId="653">
    <w:name w:val="LO-Normal"/>
    <w:qFormat/>
    <w:pPr>
      <w:spacing w:before="0" w:after="200" w:line="276" w:lineRule="auto"/>
      <w:widowControl w:val="off"/>
    </w:pPr>
    <w:rPr>
      <w:rFonts w:ascii="Arial" w:hAnsi="Arial" w:cs="Arial" w:eastAsia="Arial"/>
      <w:color w:val="000000"/>
      <w:sz w:val="22"/>
      <w:szCs w:val="24"/>
      <w:lang w:val="pt-BR" w:bidi="hi-IN" w:eastAsia="zh-CN"/>
    </w:rPr>
  </w:style>
  <w:style w:type="paragraph" w:styleId="654">
    <w:name w:val="No Spacing"/>
    <w:basedOn w:val="653"/>
    <w:qFormat/>
    <w:pPr>
      <w:spacing w:before="0" w:after="0" w:line="240" w:lineRule="auto"/>
    </w:pPr>
  </w:style>
  <w:style w:type="paragraph" w:styleId="655">
    <w:name w:val="List Paragraph"/>
    <w:basedOn w:val="653"/>
    <w:qFormat/>
    <w:pPr>
      <w:contextualSpacing/>
      <w:ind w:left="720" w:right="0" w:firstLine="0"/>
      <w:spacing w:before="0" w:after="200"/>
    </w:pPr>
  </w:style>
  <w:style w:type="numbering" w:styleId="1624" w:default="1">
    <w:name w:val="No List"/>
    <w:uiPriority w:val="99"/>
    <w:semiHidden/>
    <w:unhideWhenUsed/>
  </w:style>
  <w:style w:type="table" w:styleId="162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en-CA</dc:language>
  <cp:revision>17</cp:revision>
  <dcterms:modified xsi:type="dcterms:W3CDTF">2022-08-15T03:24:33Z</dcterms:modified>
</cp:coreProperties>
</file>