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AB91" w14:textId="55BDEC28" w:rsidR="00ED0B62" w:rsidRPr="00AD060A" w:rsidRDefault="00ED0B62" w:rsidP="00ED0B62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AD060A">
        <w:rPr>
          <w:rFonts w:asciiTheme="majorBidi" w:hAnsiTheme="majorBidi" w:cstheme="majorBidi"/>
          <w:b/>
          <w:bCs/>
          <w:sz w:val="36"/>
          <w:szCs w:val="36"/>
          <w:lang w:val="en-US"/>
        </w:rPr>
        <w:t>Section B</w:t>
      </w:r>
    </w:p>
    <w:p w14:paraId="6E4BBABE" w14:textId="75077775" w:rsidR="00ED0B62" w:rsidRPr="005D0008" w:rsidRDefault="00ED0B62" w:rsidP="00ED0B62">
      <w:pPr>
        <w:rPr>
          <w:rFonts w:asciiTheme="majorBidi" w:hAnsiTheme="majorBidi" w:cstheme="majorBidi"/>
          <w:b/>
          <w:bCs/>
          <w:lang w:val="en-US"/>
        </w:rPr>
      </w:pPr>
      <w:r w:rsidRPr="005D0008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7EB59F" wp14:editId="1DAFC4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072765"/>
            <wp:effectExtent l="0" t="0" r="0" b="0"/>
            <wp:wrapNone/>
            <wp:docPr id="6504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1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8D6F5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72BDF520" w14:textId="4FF6F9E8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E0F60" wp14:editId="7F831B89">
                <wp:simplePos x="0" y="0"/>
                <wp:positionH relativeFrom="column">
                  <wp:posOffset>2412576</wp:posOffset>
                </wp:positionH>
                <wp:positionV relativeFrom="paragraph">
                  <wp:posOffset>1878541</wp:posOffset>
                </wp:positionV>
                <wp:extent cx="88900" cy="59266"/>
                <wp:effectExtent l="38100" t="19050" r="63500" b="36195"/>
                <wp:wrapNone/>
                <wp:docPr id="1450415547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9266"/>
                        </a:xfrm>
                        <a:prstGeom prst="star5">
                          <a:avLst/>
                        </a:prstGeom>
                        <a:solidFill>
                          <a:srgbClr val="FB19E0"/>
                        </a:solidFill>
                        <a:ln>
                          <a:solidFill>
                            <a:srgbClr val="FB1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0770" id="Star: 5 Points 1" o:spid="_x0000_s1026" style="position:absolute;margin-left:189.95pt;margin-top:147.9pt;width:7pt;height: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59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" path="m,22638r33957,l44450,,54943,22638r33957,l61428,36628,71922,59266,44450,45275,16978,59266,27472,36628,,22638xe" fillcolor="#fb19e0" strokecolor="#fb19e0" strokeweight="1pt">
                <v:stroke joinstyle="miter"/>
                <v:path arrowok="t" o:connecttype="custom" o:connectlocs="0,22638;33957,22638;44450,0;54943,22638;88900,22638;61428,36628;71922,59266;44450,45275;16978,59266;27472,36628;0,22638" o:connectangles="0,0,0,0,0,0,0,0,0,0,0"/>
              </v:shape>
            </w:pict>
          </mc:Fallback>
        </mc:AlternateContent>
      </w:r>
    </w:p>
    <w:p w14:paraId="7C8BD42C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8FBE73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46DFA6CF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826227E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212856E1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5D951FC2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5A1A49B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50A4E5A8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74E4D78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4654AFA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1E7181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66FF0A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F70FDFE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67BABDA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09A7966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A70DC21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48C64BA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DA0D7A4" w14:textId="0B9BC1AD" w:rsidR="00ED0B62" w:rsidRPr="005D0008" w:rsidRDefault="00ED0B62" w:rsidP="00ED0B6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The projection of the star is marked on the image plane as a pink star.</w:t>
      </w:r>
    </w:p>
    <w:p w14:paraId="2B2E6CC9" w14:textId="299A60C7" w:rsidR="00ED0B62" w:rsidRPr="005D0008" w:rsidRDefault="005D0008" w:rsidP="00ED0B6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First, we have that:</w:t>
      </w:r>
    </w:p>
    <w:p w14:paraId="5C1E7B36" w14:textId="1869BAC2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bookmarkStart w:id="0" w:name="_Hlk160525255"/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0,0,5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</m:t>
          </m:r>
        </m:oMath>
      </m:oMathPara>
    </w:p>
    <w:bookmarkEnd w:id="0"/>
    <w:p w14:paraId="70259257" w14:textId="6C6BF503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4BC6008D" w14:textId="44C5B7B6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=5</m:t>
          </m:r>
        </m:oMath>
      </m:oMathPara>
    </w:p>
    <w:p w14:paraId="7525349A" w14:textId="77777777" w:rsidR="00CC753F" w:rsidRPr="005D0008" w:rsidRDefault="00CC753F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08B4EC6B" w14:textId="5BA5FEB8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can see that this trace is created by a circle which is continuously moved along the y axis, so the </w:t>
      </w:r>
      <w:r w:rsidR="00D52C67" w:rsidRPr="005D0008">
        <w:rPr>
          <w:rFonts w:asciiTheme="majorBidi" w:eastAsiaTheme="minorEastAsia" w:hAnsiTheme="majorBidi" w:cstheme="majorBidi"/>
          <w:lang w:val="en-US"/>
        </w:rPr>
        <w:t>x and z coordinates will be some variation of cos and sin of some expression.</w:t>
      </w:r>
    </w:p>
    <w:p w14:paraId="6739B92D" w14:textId="3625F09E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i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have </w:t>
      </w:r>
      <w:r w:rsidRPr="005D0008">
        <w:rPr>
          <w:rFonts w:asciiTheme="majorBidi" w:eastAsiaTheme="minorEastAsia" w:hAnsiTheme="majorBidi" w:cstheme="majorBidi"/>
          <w:i/>
          <w:lang w:val="en-US"/>
        </w:rPr>
        <w:br/>
      </w: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113FBE51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49D675D4" w14:textId="77777777" w:rsidR="00D52C67" w:rsidRPr="005D0008" w:rsidRDefault="00D52C67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And </w:t>
      </w:r>
      <w:proofErr w:type="gramStart"/>
      <w:r w:rsidRPr="005D0008">
        <w:rPr>
          <w:rFonts w:asciiTheme="majorBidi" w:eastAsiaTheme="minorEastAsia" w:hAnsiTheme="majorBidi" w:cstheme="majorBidi"/>
          <w:lang w:val="en-US"/>
        </w:rPr>
        <w:t>so</w:t>
      </w:r>
      <w:proofErr w:type="gramEnd"/>
      <w:r w:rsidRPr="005D0008">
        <w:rPr>
          <w:rFonts w:asciiTheme="majorBidi" w:eastAsiaTheme="minorEastAsia" w:hAnsiTheme="majorBidi" w:cstheme="majorBidi"/>
          <w:lang w:val="en-US"/>
        </w:rPr>
        <w:t xml:space="preserve"> we know that when s =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 -8π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, then x = 0. </w:t>
      </w:r>
    </w:p>
    <w:p w14:paraId="2119E7B2" w14:textId="742CF091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also know that when s = 0, then, x = 0. In order to get 8 full circles in the span of </w:t>
      </w:r>
      <w:r w:rsidRPr="005D0008">
        <w:rPr>
          <w:rFonts w:asciiTheme="majorBidi" w:hAnsiTheme="majorBidi" w:cstheme="majorBidi"/>
          <w:noProof/>
          <w:lang w:val="en-US" w:eastAsia="en-IL"/>
        </w:rPr>
        <w:t>16</w:t>
      </w:r>
      <w:r w:rsidRPr="005D0008">
        <w:rPr>
          <w:rFonts w:asciiTheme="majorBidi" w:eastAsiaTheme="minorEastAsia" w:hAnsiTheme="majorBidi" w:cstheme="majorBidi"/>
          <w:i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π</m:t>
        </m:r>
      </m:oMath>
      <w:r w:rsidRPr="005D0008">
        <w:rPr>
          <w:rFonts w:asciiTheme="majorBidi" w:eastAsiaTheme="minorEastAsia" w:hAnsiTheme="majorBidi" w:cstheme="majorBidi"/>
          <w:i/>
          <w:lang w:val="en-US"/>
        </w:rPr>
        <w:t xml:space="preserve">, </w:t>
      </w:r>
      <w:r w:rsidRPr="005D0008">
        <w:rPr>
          <w:rFonts w:asciiTheme="majorBidi" w:eastAsiaTheme="minorEastAsia" w:hAnsiTheme="majorBidi" w:cstheme="majorBidi"/>
          <w:iCs/>
          <w:lang w:val="en-US"/>
        </w:rPr>
        <w:t xml:space="preserve">we have to have the expression </w:t>
      </w:r>
      <w:proofErr w:type="gramStart"/>
      <w:r w:rsidRPr="005D0008">
        <w:rPr>
          <w:rFonts w:asciiTheme="majorBidi" w:eastAsiaTheme="minorEastAsia" w:hAnsiTheme="majorBidi" w:cstheme="majorBidi"/>
          <w:iCs/>
          <w:lang w:val="en-US"/>
        </w:rPr>
        <w:t>cos(</w:t>
      </w:r>
      <w:proofErr w:type="gramEnd"/>
      <w:r w:rsidRPr="005D0008">
        <w:rPr>
          <w:rFonts w:asciiTheme="majorBidi" w:eastAsiaTheme="minorEastAsia" w:hAnsiTheme="majorBidi" w:cstheme="majorBidi"/>
          <w:iCs/>
          <w:lang w:val="en-US"/>
        </w:rPr>
        <w:t>s</w:t>
      </w:r>
      <m:oMath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and in order to adjust for the starting and 0 points, we add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to the angle, leaving us with cos(s+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. The final adjustment is for the radius which is </w:t>
      </w:r>
      <w:r w:rsidR="00CC753F" w:rsidRPr="005D0008">
        <w:rPr>
          <w:rFonts w:asciiTheme="majorBidi" w:eastAsiaTheme="minorEastAsia" w:hAnsiTheme="majorBidi" w:cstheme="majorBidi"/>
          <w:lang w:val="en-US"/>
        </w:rPr>
        <w:t>1.5</w:t>
      </w:r>
      <w:r w:rsidRPr="005D0008">
        <w:rPr>
          <w:rFonts w:asciiTheme="majorBidi" w:eastAsiaTheme="minorEastAsia" w:hAnsiTheme="majorBidi" w:cstheme="majorBidi"/>
          <w:lang w:val="en-US"/>
        </w:rPr>
        <w:t xml:space="preserve"> (we have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=5),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and so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</m:oMath>
      <w:r w:rsidRPr="005D0008">
        <w:rPr>
          <w:rFonts w:asciiTheme="majorBidi" w:eastAsiaTheme="minorEastAsia" w:hAnsiTheme="majorBidi" w:cstheme="majorBidi"/>
          <w:iCs/>
          <w:lang w:val="en-US"/>
        </w:rPr>
        <w:t>we get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t>: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br/>
      </w:r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x = 1.5</w:t>
      </w:r>
      <w:proofErr w:type="gramStart"/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cos</w:t>
      </w:r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(</w:t>
      </w:r>
      <w:proofErr w:type="gramEnd"/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5A56E322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02780D8D" w14:textId="77777777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Y changes constantly and ranges from </w:t>
      </w:r>
      <m:oMath>
        <m:r>
          <w:rPr>
            <w:rFonts w:ascii="Cambria Math" w:eastAsiaTheme="minorEastAsia" w:hAnsi="Cambria Math" w:cstheme="majorBidi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to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, 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so</w:t>
      </w:r>
      <w:r w:rsidR="000F2130">
        <w:rPr>
          <w:rFonts w:asciiTheme="majorBidi" w:eastAsiaTheme="minorEastAsia" w:hAnsiTheme="majorBidi" w:cstheme="majorBidi"/>
          <w:lang w:val="en-US"/>
        </w:rPr>
        <w:t xml:space="preserve"> we get:</w:t>
      </w:r>
    </w:p>
    <w:p w14:paraId="0D3CF87E" w14:textId="08F036EE" w:rsidR="00CC753F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 xml:space="preserve"> y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.</m:t>
        </m:r>
      </m:oMath>
    </w:p>
    <w:p w14:paraId="58525339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3DBCC09F" w14:textId="16006B49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lastRenderedPageBreak/>
        <w:t>The d</w:t>
      </w:r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efinition of z comes similarly to x; the only difference is that the circle radius is at </w:t>
      </w:r>
      <w:proofErr w:type="gramStart"/>
      <w:r w:rsidR="00A176D0" w:rsidRPr="005D0008">
        <w:rPr>
          <w:rFonts w:asciiTheme="majorBidi" w:eastAsiaTheme="minorEastAsia" w:hAnsiTheme="majorBidi" w:cstheme="majorBidi"/>
          <w:lang w:val="en-US"/>
        </w:rPr>
        <w:t>a distance of 3.5</w:t>
      </w:r>
      <w:proofErr w:type="gramEnd"/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from the XY plane</w:t>
      </w:r>
      <w:r w:rsidR="00F90D0A">
        <w:rPr>
          <w:rFonts w:asciiTheme="majorBidi" w:eastAsiaTheme="minorEastAsia" w:hAnsiTheme="majorBidi" w:cstheme="majorBidi"/>
          <w:lang w:val="en-US"/>
        </w:rPr>
        <w:t xml:space="preserve">, because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=5,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and so we get: </w:t>
      </w:r>
    </w:p>
    <w:p w14:paraId="2C9AC0AB" w14:textId="52AC7978" w:rsidR="00A628C9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>z = 3.5 +1.5</w:t>
      </w:r>
      <w:proofErr w:type="gramStart"/>
      <w:r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sin</w:t>
      </w:r>
      <w:r w:rsidRPr="005D0008">
        <w:rPr>
          <w:rFonts w:asciiTheme="majorBidi" w:eastAsiaTheme="minorEastAsia" w:hAnsiTheme="majorBidi" w:cstheme="majorBidi"/>
          <w:b/>
          <w:bCs/>
          <w:lang w:val="en-US"/>
        </w:rPr>
        <w:t>(</w:t>
      </w:r>
      <w:proofErr w:type="gramEnd"/>
      <w:r w:rsidRPr="005D0008">
        <w:rPr>
          <w:rFonts w:asciiTheme="majorBidi" w:eastAsiaTheme="minorEastAsia" w:hAnsiTheme="majorBidi" w:cstheme="majorBidi"/>
          <w:b/>
          <w:bCs/>
          <w:lang w:val="en-US"/>
        </w:rPr>
        <w:t>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1CB42673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4ACD8E54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63443969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2791D57C" w14:textId="72C8EEAF" w:rsidR="00A176D0" w:rsidRPr="005D0008" w:rsidRDefault="005D0008" w:rsidP="00A176D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>ϐ</w:t>
      </w:r>
      <w:r w:rsidR="00A176D0" w:rsidRPr="005D0008">
        <w:rPr>
          <w:rFonts w:asciiTheme="majorBidi" w:eastAsiaTheme="minorEastAsia" w:hAnsiTheme="majorBidi" w:cstheme="majorBidi"/>
          <w:iCs/>
          <w:lang w:val="en-US"/>
        </w:rPr>
        <w:t xml:space="preserve">(s) is the perspective projection of α(s), so for every point p we will define its projected point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Bidi"/>
            <w:lang w:val="en-US"/>
          </w:rPr>
          <m:t>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so we substitute the terms and get:</w:t>
      </w:r>
    </w:p>
    <w:p w14:paraId="4275C97E" w14:textId="77777777" w:rsidR="00A176D0" w:rsidRPr="005D0008" w:rsidRDefault="00A176D0" w:rsidP="00A176D0">
      <w:pPr>
        <w:rPr>
          <w:rFonts w:asciiTheme="majorBidi" w:eastAsiaTheme="minorEastAsia" w:hAnsiTheme="majorBidi" w:cstheme="majorBidi"/>
          <w:iCs/>
          <w:lang w:val="en-US"/>
        </w:rPr>
      </w:pPr>
    </w:p>
    <w:p w14:paraId="5E58510B" w14:textId="04AC865E" w:rsidR="00A176D0" w:rsidRPr="005D0008" w:rsidRDefault="00000000" w:rsidP="00A176D0">
      <w:pPr>
        <w:rPr>
          <w:rFonts w:asciiTheme="majorBidi" w:eastAsiaTheme="minorEastAsia" w:hAnsiTheme="majorBid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3s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sectPr w:rsidR="00A176D0" w:rsidRPr="005D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740E"/>
    <w:multiLevelType w:val="hybridMultilevel"/>
    <w:tmpl w:val="4BC05266"/>
    <w:lvl w:ilvl="0" w:tplc="AAC6F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054C53"/>
    <w:rsid w:val="000F2130"/>
    <w:rsid w:val="003412AA"/>
    <w:rsid w:val="004D10BD"/>
    <w:rsid w:val="004D63D1"/>
    <w:rsid w:val="005D0008"/>
    <w:rsid w:val="00646B8E"/>
    <w:rsid w:val="00707460"/>
    <w:rsid w:val="008238F9"/>
    <w:rsid w:val="009B1EB6"/>
    <w:rsid w:val="00A176D0"/>
    <w:rsid w:val="00A628C9"/>
    <w:rsid w:val="00AD060A"/>
    <w:rsid w:val="00C31A59"/>
    <w:rsid w:val="00CC753F"/>
    <w:rsid w:val="00D52C67"/>
    <w:rsid w:val="00D92E2B"/>
    <w:rsid w:val="00DC2BDB"/>
    <w:rsid w:val="00ED0B62"/>
    <w:rsid w:val="00ED1672"/>
    <w:rsid w:val="00F53A1E"/>
    <w:rsid w:val="00F54F82"/>
    <w:rsid w:val="00F9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230"/>
  <w15:chartTrackingRefBased/>
  <w15:docId w15:val="{7CF73CD9-0687-CB47-8DEE-752126F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D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74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7040A-0C36-BD49-A7A8-DFA0C33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 was</dc:creator>
  <cp:keywords/>
  <dc:description/>
  <cp:lastModifiedBy>brahan was</cp:lastModifiedBy>
  <cp:revision>2</cp:revision>
  <dcterms:created xsi:type="dcterms:W3CDTF">2024-03-05T19:04:00Z</dcterms:created>
  <dcterms:modified xsi:type="dcterms:W3CDTF">2024-03-05T19:04:00Z</dcterms:modified>
  <cp:category/>
</cp:coreProperties>
</file>