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0" w:after="12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Veille Technologique — Web Scraping &amp; Extraction de Données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Brahim Hammou  ·  BTS SIO SLAM  ·  Lycée de Cachan  ·  2025 - 2026</w:t>
      </w:r>
    </w:p>
    <w:p>
      <w:pPr>
        <w:pBdr>
          <w:bottom w:val="single" w:color="6366F1" w:sz="4" w:space="1"/>
        </w:pBdr>
        <w:spacing w:before="0" w:after="3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Présentation du thème</w:t>
      </w:r>
    </w:p>
    <w:p>
      <w:pPr>
        <w:spacing w:before="0" w:after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Le web scraping désigne l'ensemble des techniques permettant d'extraire automatiquement des données depuis des sites web ou des APIs à l'aide de scripts informatiques. Ce domaine se situe à la croisée de trois disciplines : le développement logiciel (Python, Playwright, Scrapy), la data analyse (Pandas, Matplotlib, Seaborn) et la cybersécurité (contournement de WAF, RGPD, Data Act européen). Les articles sélectionnés ci-dessous couvrent ces trois axes avec des sources issues du monde académique, professionnel et institutionnel.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Tableau récapitulatif des articles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Notation de pertinence : 5/5 = indispensable  ·  4/5 = très utile  ·  3/5 = utile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1200"/>
        <w:gridCol w:w="1200"/>
        <w:gridCol w:w="700"/>
        <w:gridCol w:w="10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Titre de l'article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Catégorie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Pertinence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Juin 2025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Détection de bots : comment Cloudflare protège ses données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Développez.com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Cybersécurité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5/5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Août 2025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Le scraping de données publiques est-il légal en France 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Village de la Justice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Juridique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5/5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Septembre 2025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Selenium vs Playwright : performances et détection en 2025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BrowserStack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Technique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4/5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★★★★☆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Octobre 2025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BeautifulSoup 4 vs Scrapy : lequel choisir en 2025 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 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Technique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4/5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★★★★☆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Novembre 2025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Extraction massive : Optimiser Pandas avec Polars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Databricks Blog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Science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4/5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★★★★☆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Décembre 2025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OpenAI face aux éditeurs : La guerre du robots.txt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Isarta Infos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IA &amp; Éthique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5/5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Janvier 2026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Navigateurs headless en 2026 : Playwright et le scraping dynamique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Silentflow.dev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Technique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4/5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★★★★☆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Février 2026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L'impact du Data Act européen sur le scraping d'API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CNIL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Juridique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5/5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★★★★★</w:t>
            </w:r>
          </w:p>
        </w:tc>
      </w:tr>
    </w:tbl>
    <w:p>
      <w:pPr>
        <w:pStyle w:val="Heading2"/>
        <w:spacing w:before="600" w:after="1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Fiches détaillées par article</w:t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1.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Détection de bots : comment Cloudflare protège ses données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Juin 2025  ·  Développez.com  ·  Cybersécurité  ·  Note : 5/5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Résumé : </w:t>
      </w:r>
      <w:r>
        <w:rPr>
          <w:rFonts w:ascii="Arial" w:cs="Arial" w:eastAsia="Arial" w:hAnsi="Arial"/>
          <w:sz w:val="20"/>
          <w:szCs w:val="20"/>
        </w:rPr>
        <w:t xml:space="preserve">Cloudflare déploie un labyrinthe de faux contenus pour piéger les scrapers IA non autorisés. Une contre-mesure innovante qui retourne les LLMs contre eux-mêmes.</w:t>
      </w:r>
    </w:p>
    <w:p>
      <w:pPr>
        <w:spacing w:before="60"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Justification de sélection 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Lien direct avec la veille cybersécurité/scraping. Illustre concrètement comment les entreprises luttent contre le scraping de données d'entraînement IA.</w:t>
      </w:r>
    </w:p>
    <w:p>
      <w:pPr>
        <w:pBdr>
          <w:bottom w:val="single" w:color="E2E8F0" w:sz="1" w:space="1"/>
        </w:pBdr>
      </w:pPr>
    </w:p>
    <w:p>
      <w:pPr>
        <w:spacing w:before="320" w:after="1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2.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Le scraping de données publiques est-il légal en France ?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Août 2025  ·  Village de la Justice  ·  Juridique  ·  Note : 5/5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Résumé : </w:t>
      </w:r>
      <w:r>
        <w:rPr>
          <w:rFonts w:ascii="Arial" w:cs="Arial" w:eastAsia="Arial" w:hAnsi="Arial"/>
          <w:sz w:val="20"/>
          <w:szCs w:val="20"/>
        </w:rPr>
        <w:t xml:space="preserve">Tour d'horizon de la jurisprudence française. La décision du Conseil d'État précise les limites du droit à la réutilisation des données publiquement accessibles.</w:t>
      </w:r>
    </w:p>
    <w:p>
      <w:pPr>
        <w:spacing w:before="60"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Justification de sélection 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Essentiel pour comprendre le cadre légal en France. Complément parfait aux articles sur le RGPD et le Data Act européen.</w:t>
      </w:r>
    </w:p>
    <w:p>
      <w:pPr>
        <w:pBdr>
          <w:bottom w:val="single" w:color="E2E8F0" w:sz="1" w:space="1"/>
        </w:pBdr>
      </w:pPr>
    </w:p>
    <w:p>
      <w:pPr>
        <w:spacing w:before="320" w:after="10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3.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Selenium vs Playwright : performances et détection en 2025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Septembre 2025  ·  BrowserStack  ·  Technique  ·  Note : 4/5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Résumé : </w:t>
      </w:r>
      <w:r>
        <w:rPr>
          <w:rFonts w:ascii="Arial" w:cs="Arial" w:eastAsia="Arial" w:hAnsi="Arial"/>
          <w:sz w:val="20"/>
          <w:szCs w:val="20"/>
        </w:rPr>
        <w:t xml:space="preserve">Benchmark complet des deux outils d'automatisation : vitesse, gestion des pages dynamiques, résistance aux systèmes anti-bots modernes.</w:t>
      </w:r>
    </w:p>
    <w:p>
      <w:pPr>
        <w:spacing w:before="60"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Justification de sélection 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Très utile techniquement pour choisir le bon outil. Légèrement moins prioritaire que les articles légaux car plus opérationnel.</w:t>
      </w:r>
    </w:p>
    <w:p>
      <w:pPr>
        <w:pBdr>
          <w:bottom w:val="single" w:color="E2E8F0" w:sz="1" w:space="1"/>
        </w:pBdr>
      </w:pPr>
    </w:p>
    <w:p>
      <w:pPr>
        <w:spacing w:before="320" w:after="10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4.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BeautifulSoup 4 vs Scrapy : lequel choisir en 2025 ?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Octobre 2025  ·  Real Python  ·  Technique  ·  Note : 4/5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Résumé : </w:t>
      </w:r>
      <w:r>
        <w:rPr>
          <w:rFonts w:ascii="Arial" w:cs="Arial" w:eastAsia="Arial" w:hAnsi="Arial"/>
          <w:sz w:val="20"/>
          <w:szCs w:val="20"/>
        </w:rPr>
        <w:t xml:space="preserve">Comparatif des deux librairies Python phares. Scrapy s'impose pour les projets massifs, BeautifulSoup pour les scripts ponctuels et rapides.</w:t>
      </w:r>
    </w:p>
    <w:p>
      <w:pPr>
        <w:spacing w:before="60"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Justification de sélection 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Source de référence (Real Python). Pratique pour orienter les choix techniques selon l'échelle du projet de scraping.</w:t>
      </w:r>
    </w:p>
    <w:p>
      <w:pPr>
        <w:pBdr>
          <w:bottom w:val="single" w:color="E2E8F0" w:sz="1" w:space="1"/>
        </w:pBdr>
      </w:pPr>
    </w:p>
    <w:p>
      <w:pPr>
        <w:spacing w:before="320" w:after="1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5.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Extraction massive : Optimiser Pandas avec Polars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Novembre 2025  ·  Databricks Blog  ·  Data Science  ·  Note : 4/5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Résumé : </w:t>
      </w:r>
      <w:r>
        <w:rPr>
          <w:rFonts w:ascii="Arial" w:cs="Arial" w:eastAsia="Arial" w:hAnsi="Arial"/>
          <w:sz w:val="20"/>
          <w:szCs w:val="20"/>
        </w:rPr>
        <w:t xml:space="preserve">Polars, alternative ultra-rapide à Pandas, réduit considérablement les temps de traitement sur de grands volumes de données scrapées.</w:t>
      </w:r>
    </w:p>
    <w:p>
      <w:pPr>
        <w:spacing w:before="60"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Justification de sélection 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Pont entre scraping et data analyse. Pertinent pour le traitement post-extraction, en lien avec les certifications Pandas/NumPy.</w:t>
      </w:r>
    </w:p>
    <w:p>
      <w:pPr>
        <w:pBdr>
          <w:bottom w:val="single" w:color="E2E8F0" w:sz="1" w:space="1"/>
        </w:pBdr>
      </w:pPr>
    </w:p>
    <w:p>
      <w:pPr>
        <w:spacing w:before="320" w:after="10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6.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OpenAI face aux éditeurs : La guerre du robots.txt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Décembre 2025  ·  Isarta Infos  ·  IA &amp; Éthique  ·  Note : 5/5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Résumé : </w:t>
      </w:r>
      <w:r>
        <w:rPr>
          <w:rFonts w:ascii="Arial" w:cs="Arial" w:eastAsia="Arial" w:hAnsi="Arial"/>
          <w:sz w:val="20"/>
          <w:szCs w:val="20"/>
        </w:rPr>
        <w:t xml:space="preserve">Des grands médias poursuivent OpenAI en justice pour scraping de contenus protégés. Le débat autour du robots.txt et du droit d'auteur à l'ère des LLMs.</w:t>
      </w:r>
    </w:p>
    <w:p>
      <w:pPr>
        <w:spacing w:before="60"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Justification de sélection 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Sujet d'actualité majeur à l'intersection du scraping, de l'IA et du droit. Illustre les enjeux éthiques contemporains de l'extraction de données.</w:t>
      </w:r>
    </w:p>
    <w:p>
      <w:pPr>
        <w:pBdr>
          <w:bottom w:val="single" w:color="E2E8F0" w:sz="1" w:space="1"/>
        </w:pBdr>
      </w:pPr>
    </w:p>
    <w:p>
      <w:pPr>
        <w:spacing w:before="320" w:after="10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7.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Navigateurs headless en 2026 : Playwright et le scraping dynamique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Janvier 2026  ·  Silentflow.dev  ·  Technique  ·  Note : 4/5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Résumé : </w:t>
      </w:r>
      <w:r>
        <w:rPr>
          <w:rFonts w:ascii="Arial" w:cs="Arial" w:eastAsia="Arial" w:hAnsi="Arial"/>
          <w:sz w:val="20"/>
          <w:szCs w:val="20"/>
        </w:rPr>
        <w:t xml:space="preserve">Analyse des navigateurs headless modernes et des plugins Stealth de Playwright pour contourner Cloudflare Turnstile et les protections anti-bots avancées.</w:t>
      </w:r>
    </w:p>
    <w:p>
      <w:pPr>
        <w:spacing w:before="60"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Justification de sélection 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Article technique de qualité sur les méthodes actuelles. Complémentaire à l'article BrowserStack sur Selenium vs Playwright.</w:t>
      </w:r>
    </w:p>
    <w:p>
      <w:pPr>
        <w:pBdr>
          <w:bottom w:val="single" w:color="E2E8F0" w:sz="1" w:space="1"/>
        </w:pBdr>
      </w:pPr>
    </w:p>
    <w:p>
      <w:pPr>
        <w:spacing w:before="320" w:after="1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8.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L'impact du Data Act européen sur le scraping d'API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Février 2026  ·  CNIL  ·  Juridique  ·  Note : 5/5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Résumé : </w:t>
      </w:r>
      <w:r>
        <w:rPr>
          <w:rFonts w:ascii="Arial" w:cs="Arial" w:eastAsia="Arial" w:hAnsi="Arial"/>
          <w:sz w:val="20"/>
          <w:szCs w:val="20"/>
        </w:rPr>
        <w:t xml:space="preserve">Le Data Act redéfinit les règles du partage et de la réutilisation des données en Europe. Nouvelles obligations pour les entreprises pratiquant l'extraction automatisée.</w:t>
      </w:r>
    </w:p>
    <w:p>
      <w:pPr>
        <w:spacing w:before="60"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Justification de sélection 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Source officielle (CNIL). Le Data Act est la réglementation la plus récente et la plus impactante pour le scraping professionnel en Europe.</w:t>
      </w:r>
    </w:p>
    <w:p>
      <w:pPr>
        <w:pBdr>
          <w:bottom w:val="single" w:color="E2E8F0" w:sz="1" w:space="1"/>
        </w:pBdr>
      </w:pP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Bilan de la veille</w:t>
      </w:r>
    </w:p>
    <w:p>
      <w:pPr>
        <w:spacing w:before="0"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Cette sélection de 8 articles couvre de manière équilibrée les trois dimensions du web scraping : 3 articles juridiques (Data Act, légalité en France, robots.txt), 3 articles techniques (Playwright, Selenium, BeautifulSoup/Scrapy) et 2 articles data/IA (Polars, détection Cloudflare). Les sources privilégiées sont institutionnelles (CNIL) ou reconnues dans le domaine technique (Real Python, BrowserStack, Databricks). Cette veille confirme que le scraping reste un enjeu majeur en 2025-2026, à la fois techniquement en constante évolution et juridiquement de plus en plus encadré.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1e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2026-03-16T07:41:21.052Z</dcterms:created>
  <dcterms:modified xsi:type="dcterms:W3CDTF">2026-03-16T07:41:21.053Z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