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1.0.0 -->
  <w:body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9286"/>
      </w:tblGrid>
      <w:tr w:rsidTr="00C010D4">
        <w:tblPrEx>
          <w:tblW w:w="0" w:type="auto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/>
        </w:tblPrEx>
        <w:trPr>
          <w:trHeight w:hRule="exact" w:val="907"/>
        </w:trPr>
        <w:tc>
          <w:tcPr>
            <w:tcW w:w="9287" w:type="dxa"/>
            <w:hideMark/>
          </w:tcPr>
          <w:p w:rsidR="004D520F" w:rsidRPr="000315FF" w:rsidP="00C010D4">
            <w:pPr>
              <w:ind w:right="3415"/>
              <w:jc w:val="center"/>
              <w:rPr>
                <w:rFonts w:ascii="Times New Roman" w:hAnsi="Times New Roman"/>
                <w:caps/>
                <w:sz w:val="22"/>
                <w:szCs w:val="22"/>
                <w:lang w:val="en-US"/>
              </w:rPr>
            </w:pPr>
            <w:r w:rsidRPr="000315FF">
              <w:rPr>
                <w:rFonts w:ascii="Times New Roman" w:hAnsi="Times New Roman"/>
                <w:caps/>
                <w:noProof/>
                <w:sz w:val="22"/>
                <w:szCs w:val="22"/>
              </w:rPr>
              <w:drawing>
                <wp:inline distT="0" distB="0" distL="0" distR="0">
                  <wp:extent cx="428625" cy="514350"/>
                  <wp:effectExtent l="19050" t="0" r="9525" b="0"/>
                  <wp:docPr id="3" name="Picture 1" descr="GR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520F" w:rsidRPr="000315FF" w:rsidP="004D520F">
      <w:pPr>
        <w:ind w:right="3415"/>
        <w:jc w:val="center"/>
        <w:rPr>
          <w:rFonts w:ascii="Times New Roman" w:hAnsi="Times New Roman"/>
          <w:caps/>
          <w:sz w:val="22"/>
          <w:szCs w:val="22"/>
          <w:lang w:val="en-US"/>
        </w:rPr>
      </w:pPr>
      <w:r w:rsidRPr="000315FF">
        <w:rPr>
          <w:rFonts w:ascii="Times New Roman" w:hAnsi="Times New Roman"/>
          <w:caps/>
          <w:sz w:val="22"/>
          <w:szCs w:val="22"/>
          <w:lang w:val="en-US"/>
        </w:rPr>
        <w:t>Republika Hrvatska</w:t>
      </w:r>
    </w:p>
    <w:p w:rsidR="004D520F" w:rsidRPr="000315FF" w:rsidP="004D520F">
      <w:pPr>
        <w:ind w:right="3415"/>
        <w:jc w:val="center"/>
        <w:rPr>
          <w:rFonts w:ascii="Times New Roman" w:hAnsi="Times New Roman"/>
          <w:sz w:val="22"/>
          <w:szCs w:val="22"/>
          <w:lang w:val="en-US"/>
        </w:rPr>
      </w:pPr>
      <w:r w:rsidRPr="000315FF">
        <w:rPr>
          <w:rFonts w:ascii="Times New Roman" w:hAnsi="Times New Roman"/>
          <w:caps/>
          <w:sz w:val="22"/>
          <w:szCs w:val="22"/>
          <w:lang w:val="en-US"/>
        </w:rPr>
        <w:t>Grad Zagreb</w:t>
      </w:r>
    </w:p>
    <w:p w:rsidR="004D520F" w:rsidRPr="000315FF" w:rsidP="004D520F">
      <w:pPr>
        <w:ind w:right="3415"/>
        <w:jc w:val="center"/>
        <w:rPr>
          <w:rFonts w:ascii="Times New Roman" w:hAnsi="Times New Roman"/>
          <w:b/>
          <w:sz w:val="22"/>
          <w:szCs w:val="22"/>
          <w:lang w:val="en-US"/>
        </w:rPr>
      </w:pPr>
      <w:r w:rsidRPr="000315FF">
        <w:rPr>
          <w:rFonts w:ascii="Times New Roman" w:hAnsi="Times New Roman"/>
          <w:b/>
          <w:sz w:val="22"/>
          <w:szCs w:val="22"/>
          <w:lang w:val="en-US"/>
        </w:rPr>
        <w:t>GRADSKI URED ZA PROSTORNO UREĐENJE, IZGRADNJU GRADA, GRADITELJSTVO, KOMUNALNE POSLOVE I PROMET</w:t>
      </w:r>
    </w:p>
    <w:p w:rsidR="00FD5477" w:rsidRPr="000315FF" w:rsidP="00FD5477">
      <w:pPr>
        <w:ind w:right="3415"/>
        <w:jc w:val="center"/>
        <w:rPr>
          <w:rFonts w:ascii="Times New Roman" w:hAnsi="Times New Roman"/>
          <w:sz w:val="22"/>
          <w:szCs w:val="22"/>
        </w:rPr>
      </w:pPr>
      <w:r w:rsidRPr="000315FF">
        <w:rPr>
          <w:rFonts w:ascii="Times New Roman" w:hAnsi="Times New Roman"/>
          <w:noProof/>
          <w:sz w:val="22"/>
          <w:szCs w:val="22"/>
        </w:rPr>
        <w:t>Odjel za</w:t>
      </w:r>
      <w:r w:rsidRPr="000315FF">
        <w:rPr>
          <w:rFonts w:ascii="Times New Roman" w:hAnsi="Times New Roman"/>
          <w:sz w:val="22"/>
          <w:szCs w:val="22"/>
        </w:rPr>
        <w:t xml:space="preserve"> graditeljstvo</w:t>
      </w:r>
      <w:r w:rsidRPr="000315FF">
        <w:rPr>
          <w:rFonts w:ascii="Times New Roman" w:hAnsi="Times New Roman"/>
          <w:sz w:val="22"/>
          <w:szCs w:val="22"/>
        </w:rPr>
        <w:t xml:space="preserve"> </w:t>
      </w:r>
    </w:p>
    <w:p w:rsidR="00FD5477" w:rsidRPr="000315FF" w:rsidP="00FD5477">
      <w:pPr>
        <w:ind w:right="3415"/>
        <w:jc w:val="center"/>
        <w:rPr>
          <w:rFonts w:ascii="Times New Roman" w:hAnsi="Times New Roman"/>
          <w:sz w:val="22"/>
          <w:szCs w:val="22"/>
        </w:rPr>
      </w:pPr>
      <w:r w:rsidRPr="000315FF">
        <w:rPr>
          <w:rFonts w:ascii="Times New Roman" w:hAnsi="Times New Roman"/>
          <w:noProof/>
          <w:sz w:val="22"/>
          <w:szCs w:val="22"/>
        </w:rPr>
        <w:t>Središnji odsjek</w:t>
      </w:r>
      <w:r w:rsidRPr="000315FF">
        <w:rPr>
          <w:rFonts w:ascii="Times New Roman" w:hAnsi="Times New Roman"/>
          <w:sz w:val="22"/>
          <w:szCs w:val="22"/>
        </w:rPr>
        <w:t xml:space="preserve"> za graditeljstvo</w:t>
      </w:r>
    </w:p>
    <w:p w:rsidR="004D520F" w:rsidRPr="000315FF" w:rsidP="00FD5477">
      <w:pPr>
        <w:ind w:right="3415"/>
        <w:jc w:val="center"/>
        <w:rPr>
          <w:rFonts w:ascii="Times New Roman" w:hAnsi="Times New Roman"/>
          <w:sz w:val="22"/>
          <w:szCs w:val="22"/>
          <w:lang w:val="en-US"/>
        </w:rPr>
      </w:pPr>
      <w:r w:rsidRPr="000315FF">
        <w:rPr>
          <w:rFonts w:ascii="Times New Roman" w:hAnsi="Times New Roman"/>
          <w:noProof/>
          <w:sz w:val="22"/>
          <w:szCs w:val="22"/>
        </w:rPr>
        <w:t>Trg Stjepana</w:t>
      </w:r>
      <w:r w:rsidRPr="000315FF">
        <w:rPr>
          <w:rFonts w:ascii="Times New Roman" w:hAnsi="Times New Roman"/>
          <w:sz w:val="22"/>
          <w:szCs w:val="22"/>
        </w:rPr>
        <w:t xml:space="preserve"> Radića 1, Zagreb</w:t>
      </w:r>
    </w:p>
    <w:p w:rsidR="004D520F" w:rsidRPr="000315FF" w:rsidP="004D520F">
      <w:pPr>
        <w:ind w:right="5386"/>
        <w:rPr>
          <w:rFonts w:ascii="Times New Roman" w:hAnsi="Times New Roman"/>
          <w:sz w:val="22"/>
          <w:szCs w:val="22"/>
          <w:lang w:val="en-US"/>
        </w:rPr>
      </w:pPr>
    </w:p>
    <w:p w:rsidR="00FD5477" w:rsidRPr="000315FF" w:rsidP="00FD5477">
      <w:pPr>
        <w:tabs>
          <w:tab w:val="left" w:pos="432"/>
          <w:tab w:val="left" w:pos="864"/>
        </w:tabs>
        <w:rPr>
          <w:rFonts w:ascii="Times New Roman" w:hAnsi="Times New Roman"/>
          <w:sz w:val="22"/>
          <w:szCs w:val="22"/>
        </w:rPr>
      </w:pPr>
      <w:r w:rsidRPr="000315FF">
        <w:rPr>
          <w:rFonts w:ascii="Times New Roman" w:hAnsi="Times New Roman"/>
          <w:sz w:val="22"/>
          <w:szCs w:val="22"/>
        </w:rPr>
        <w:t xml:space="preserve">Klasa: </w:t>
      </w:r>
      <w:r w:rsidRPr="000315FF">
        <w:rPr>
          <w:rFonts w:ascii="Times New Roman" w:hAnsi="Times New Roman"/>
          <w:noProof/>
          <w:sz w:val="22"/>
          <w:szCs w:val="22"/>
        </w:rPr>
        <w:t>UP/I-361-03</w:t>
      </w:r>
      <w:r w:rsidRPr="000315FF">
        <w:rPr>
          <w:rFonts w:ascii="Times New Roman" w:hAnsi="Times New Roman"/>
          <w:sz w:val="22"/>
          <w:szCs w:val="22"/>
        </w:rPr>
        <w:t>/16-001/21</w:t>
      </w:r>
    </w:p>
    <w:p w:rsidR="00FD5477" w:rsidRPr="000315FF" w:rsidP="00FD5477">
      <w:pPr>
        <w:tabs>
          <w:tab w:val="left" w:pos="432"/>
          <w:tab w:val="left" w:pos="864"/>
        </w:tabs>
        <w:rPr>
          <w:rFonts w:ascii="Times New Roman" w:hAnsi="Times New Roman"/>
          <w:sz w:val="22"/>
          <w:szCs w:val="22"/>
        </w:rPr>
      </w:pPr>
      <w:r w:rsidRPr="000315FF">
        <w:rPr>
          <w:rFonts w:ascii="Times New Roman" w:hAnsi="Times New Roman"/>
          <w:sz w:val="22"/>
          <w:szCs w:val="22"/>
        </w:rPr>
        <w:t xml:space="preserve">Urbroj: </w:t>
      </w:r>
      <w:r w:rsidRPr="000315FF">
        <w:rPr>
          <w:rFonts w:ascii="Times New Roman" w:hAnsi="Times New Roman"/>
          <w:sz w:val="22"/>
          <w:szCs w:val="22"/>
        </w:rPr>
        <w:fldChar w:fldCharType="begin"/>
      </w:r>
      <w:r w:rsidRPr="000315FF">
        <w:rPr>
          <w:rFonts w:ascii="Times New Roman" w:hAnsi="Times New Roman"/>
          <w:sz w:val="22"/>
          <w:szCs w:val="22"/>
        </w:rPr>
        <w:instrText xml:space="preserve"> MERGEFIELD  urBroj  \* MERGEFORMAT </w:instrText>
      </w:r>
      <w:r w:rsidRPr="000315FF">
        <w:rPr>
          <w:rFonts w:ascii="Times New Roman" w:hAnsi="Times New Roman"/>
          <w:sz w:val="22"/>
          <w:szCs w:val="22"/>
        </w:rPr>
        <w:fldChar w:fldCharType="separate"/>
      </w:r>
      <w:r w:rsidRPr="000315FF">
        <w:rPr>
          <w:rFonts w:ascii="Times New Roman" w:hAnsi="Times New Roman"/>
          <w:noProof/>
          <w:sz w:val="22"/>
          <w:szCs w:val="22"/>
        </w:rPr>
        <w:t>«urBroj»</w:t>
      </w:r>
      <w:r w:rsidRPr="000315FF">
        <w:rPr>
          <w:rFonts w:ascii="Times New Roman" w:hAnsi="Times New Roman"/>
          <w:sz w:val="22"/>
          <w:szCs w:val="22"/>
        </w:rPr>
        <w:fldChar w:fldCharType="end"/>
      </w:r>
    </w:p>
    <w:p w:rsidR="004D520F" w:rsidRPr="000315FF" w:rsidP="00FD5477">
      <w:pPr>
        <w:ind w:right="5386"/>
        <w:rPr>
          <w:rFonts w:ascii="Times New Roman" w:hAnsi="Times New Roman"/>
          <w:sz w:val="22"/>
          <w:szCs w:val="22"/>
          <w:lang w:val="en-US"/>
        </w:rPr>
      </w:pPr>
      <w:r w:rsidRPr="000315FF">
        <w:rPr>
          <w:rFonts w:ascii="Times New Roman" w:hAnsi="Times New Roman"/>
          <w:sz w:val="22"/>
          <w:szCs w:val="22"/>
        </w:rPr>
        <w:t xml:space="preserve">Zagreb, </w:t>
      </w:r>
      <w:r w:rsidRPr="000315FF">
        <w:rPr>
          <w:rFonts w:ascii="Times New Roman" w:hAnsi="Times New Roman"/>
          <w:sz w:val="22"/>
          <w:szCs w:val="22"/>
        </w:rPr>
        <w:fldChar w:fldCharType="begin"/>
      </w:r>
      <w:r w:rsidRPr="000315FF">
        <w:rPr>
          <w:rFonts w:ascii="Times New Roman" w:hAnsi="Times New Roman"/>
          <w:sz w:val="22"/>
          <w:szCs w:val="22"/>
        </w:rPr>
        <w:instrText xml:space="preserve"> MERGEFIELD  datum  \* MERGEFORMAT </w:instrText>
      </w:r>
      <w:r w:rsidRPr="000315FF">
        <w:rPr>
          <w:rFonts w:ascii="Times New Roman" w:hAnsi="Times New Roman"/>
          <w:sz w:val="22"/>
          <w:szCs w:val="22"/>
        </w:rPr>
        <w:fldChar w:fldCharType="separate"/>
      </w:r>
      <w:r w:rsidRPr="000315FF">
        <w:rPr>
          <w:rFonts w:ascii="Times New Roman" w:hAnsi="Times New Roman"/>
          <w:noProof/>
          <w:sz w:val="22"/>
          <w:szCs w:val="22"/>
        </w:rPr>
        <w:t>«datum»</w:t>
      </w:r>
      <w:r w:rsidRPr="000315FF">
        <w:rPr>
          <w:rFonts w:ascii="Times New Roman" w:hAnsi="Times New Roman"/>
          <w:sz w:val="22"/>
          <w:szCs w:val="22"/>
        </w:rPr>
        <w:fldChar w:fldCharType="end"/>
      </w:r>
    </w:p>
    <w:p w:rsidR="004D520F" w:rsidRPr="000315FF" w:rsidP="004D520F">
      <w:pPr>
        <w:jc w:val="both"/>
        <w:rPr>
          <w:rFonts w:ascii="Times New Roman" w:hAnsi="Times New Roman"/>
          <w:sz w:val="22"/>
          <w:szCs w:val="22"/>
          <w:lang w:val="en-US"/>
        </w:rPr>
      </w:pPr>
    </w:p>
    <w:p w:rsidR="000315FF" w:rsidRPr="000315FF" w:rsidP="000315FF">
      <w:pPr>
        <w:ind w:firstLine="708"/>
        <w:jc w:val="both"/>
        <w:rPr>
          <w:rFonts w:ascii="Times New Roman" w:hAnsi="Times New Roman"/>
          <w:sz w:val="22"/>
          <w:szCs w:val="22"/>
        </w:rPr>
      </w:pPr>
      <w:r w:rsidRPr="000315FF">
        <w:rPr>
          <w:rFonts w:ascii="Times New Roman" w:hAnsi="Times New Roman"/>
          <w:sz w:val="22"/>
          <w:szCs w:val="22"/>
        </w:rPr>
        <w:t xml:space="preserve">Gradski ured za prostorno uređenje, izgradnju Grada, graditeljstvo, komunalne poslove i promet, temeljem odredbe članka 113. stavak 1. Zakona o općem upravnom postupku (Narodne novine br. 47/09), povodom žalbe __________________________ iz ___________________, u predmetu </w:t>
      </w:r>
      <w:r w:rsidRPr="000315FF">
        <w:rPr>
          <w:rFonts w:ascii="Times New Roman" w:hAnsi="Times New Roman"/>
          <w:color w:val="00B050"/>
          <w:sz w:val="22"/>
        </w:rPr>
        <w:fldChar w:fldCharType="begin"/>
      </w:r>
      <w:r w:rsidRPr="000315FF">
        <w:rPr>
          <w:rFonts w:ascii="Times New Roman" w:hAnsi="Times New Roman"/>
          <w:color w:val="00B050"/>
          <w:sz w:val="22"/>
        </w:rPr>
        <w:instrText xml:space="preserve"> MERGEFIELD  vrstaDokumenta  \* MERGEFORMAT </w:instrText>
      </w:r>
      <w:r w:rsidRPr="000315FF">
        <w:rPr>
          <w:rFonts w:ascii="Times New Roman" w:hAnsi="Times New Roman"/>
          <w:color w:val="00B050"/>
          <w:sz w:val="22"/>
        </w:rPr>
        <w:fldChar w:fldCharType="separate"/>
      </w:r>
      <w:r w:rsidRPr="000315FF">
        <w:rPr>
          <w:rFonts w:ascii="Times New Roman" w:hAnsi="Times New Roman"/>
          <w:noProof/>
          <w:color w:val="00B050"/>
          <w:sz w:val="22"/>
        </w:rPr>
        <w:t>«vrstaDokumenta»</w:t>
      </w:r>
      <w:r w:rsidRPr="000315FF">
        <w:rPr>
          <w:rFonts w:ascii="Times New Roman" w:hAnsi="Times New Roman"/>
          <w:color w:val="00B050"/>
          <w:sz w:val="22"/>
        </w:rPr>
        <w:fldChar w:fldCharType="end"/>
      </w:r>
      <w:r w:rsidRPr="000315FF">
        <w:rPr>
          <w:rFonts w:ascii="Times New Roman" w:hAnsi="Times New Roman"/>
          <w:sz w:val="22"/>
          <w:szCs w:val="22"/>
        </w:rPr>
        <w:t>, donosi</w:t>
      </w:r>
    </w:p>
    <w:p w:rsidR="000315FF" w:rsidRPr="000315FF" w:rsidP="000315FF">
      <w:pPr>
        <w:jc w:val="both"/>
        <w:rPr>
          <w:rFonts w:ascii="Times New Roman" w:hAnsi="Times New Roman"/>
          <w:sz w:val="22"/>
          <w:szCs w:val="22"/>
        </w:rPr>
      </w:pPr>
    </w:p>
    <w:p w:rsidR="000315FF" w:rsidRPr="000315FF" w:rsidP="000315FF">
      <w:pPr>
        <w:jc w:val="both"/>
        <w:rPr>
          <w:rFonts w:ascii="Times New Roman" w:hAnsi="Times New Roman"/>
          <w:sz w:val="22"/>
          <w:szCs w:val="22"/>
        </w:rPr>
      </w:pPr>
    </w:p>
    <w:p w:rsidR="000315FF" w:rsidRPr="000315FF" w:rsidP="000315FF">
      <w:pPr>
        <w:jc w:val="center"/>
        <w:rPr>
          <w:rFonts w:ascii="Times New Roman" w:hAnsi="Times New Roman"/>
          <w:b/>
          <w:spacing w:val="40"/>
          <w:sz w:val="24"/>
          <w:szCs w:val="22"/>
        </w:rPr>
      </w:pPr>
      <w:r w:rsidRPr="000315FF">
        <w:rPr>
          <w:rFonts w:ascii="Times New Roman" w:hAnsi="Times New Roman"/>
          <w:b/>
          <w:spacing w:val="40"/>
          <w:sz w:val="24"/>
          <w:szCs w:val="22"/>
        </w:rPr>
        <w:t>RJEŠENJE</w:t>
      </w:r>
    </w:p>
    <w:p w:rsidR="000315FF" w:rsidRPr="000315FF" w:rsidP="000315FF">
      <w:pPr>
        <w:jc w:val="center"/>
        <w:rPr>
          <w:rFonts w:ascii="Times New Roman" w:hAnsi="Times New Roman"/>
          <w:sz w:val="22"/>
          <w:szCs w:val="22"/>
        </w:rPr>
      </w:pPr>
    </w:p>
    <w:p w:rsidR="000315FF" w:rsidRPr="000315FF" w:rsidP="000315FF">
      <w:pPr>
        <w:jc w:val="both"/>
        <w:rPr>
          <w:rFonts w:ascii="Times New Roman" w:hAnsi="Times New Roman"/>
          <w:sz w:val="22"/>
          <w:szCs w:val="22"/>
        </w:rPr>
      </w:pPr>
      <w:r w:rsidRPr="000315FF">
        <w:rPr>
          <w:rFonts w:ascii="Times New Roman" w:hAnsi="Times New Roman"/>
          <w:sz w:val="22"/>
          <w:szCs w:val="22"/>
        </w:rPr>
        <w:tab/>
        <w:t xml:space="preserve">Žalba se odbacuje. </w:t>
      </w:r>
      <w:bookmarkStart w:id="0" w:name="_GoBack"/>
      <w:bookmarkEnd w:id="0"/>
    </w:p>
    <w:p w:rsidR="000315FF" w:rsidRPr="000315FF" w:rsidP="000315FF">
      <w:pPr>
        <w:jc w:val="center"/>
        <w:rPr>
          <w:rFonts w:ascii="Times New Roman" w:hAnsi="Times New Roman"/>
          <w:spacing w:val="40"/>
          <w:sz w:val="22"/>
          <w:szCs w:val="22"/>
        </w:rPr>
      </w:pPr>
      <w:r w:rsidRPr="000315FF">
        <w:rPr>
          <w:rFonts w:ascii="Times New Roman" w:hAnsi="Times New Roman"/>
          <w:b/>
          <w:spacing w:val="40"/>
          <w:sz w:val="22"/>
          <w:szCs w:val="22"/>
        </w:rPr>
        <w:t>Obrazloženje</w:t>
      </w:r>
    </w:p>
    <w:p w:rsidR="000315FF" w:rsidRPr="000315FF" w:rsidP="000315FF">
      <w:pPr>
        <w:jc w:val="both"/>
        <w:rPr>
          <w:rFonts w:ascii="Times New Roman" w:hAnsi="Times New Roman"/>
          <w:sz w:val="22"/>
          <w:szCs w:val="22"/>
        </w:rPr>
      </w:pPr>
    </w:p>
    <w:p w:rsidR="000315FF" w:rsidRPr="000315FF" w:rsidP="000315FF">
      <w:pPr>
        <w:jc w:val="both"/>
        <w:rPr>
          <w:rFonts w:ascii="Times New Roman" w:hAnsi="Times New Roman"/>
          <w:sz w:val="22"/>
          <w:szCs w:val="22"/>
        </w:rPr>
      </w:pPr>
      <w:r w:rsidRPr="000315FF">
        <w:rPr>
          <w:rFonts w:ascii="Times New Roman" w:hAnsi="Times New Roman"/>
          <w:sz w:val="22"/>
          <w:szCs w:val="22"/>
        </w:rPr>
        <w:tab/>
        <w:t>Rješenjem</w:t>
      </w:r>
      <w:r>
        <w:rPr>
          <w:rFonts w:ascii="Times New Roman" w:hAnsi="Times New Roman"/>
          <w:sz w:val="22"/>
          <w:szCs w:val="22"/>
        </w:rPr>
        <w:t xml:space="preserve"> Klasa: </w:t>
      </w:r>
      <w:r w:rsidRPr="00F03958">
        <w:rPr>
          <w:rFonts w:ascii="Times New Roman" w:hAnsi="Times New Roman"/>
          <w:noProof/>
          <w:sz w:val="22"/>
        </w:rPr>
        <w:t>UP/I-361-03</w:t>
      </w:r>
      <w:r w:rsidRPr="00F03958">
        <w:rPr>
          <w:rFonts w:ascii="Times New Roman" w:hAnsi="Times New Roman"/>
          <w:sz w:val="22"/>
        </w:rPr>
        <w:t>/16-001/21</w:t>
      </w:r>
      <w:r w:rsidRPr="00F03958">
        <w:rPr>
          <w:rFonts w:ascii="Times New Roman" w:hAnsi="Times New Roman"/>
          <w:sz w:val="22"/>
        </w:rPr>
        <w:t xml:space="preserve">, </w:t>
      </w:r>
      <w:r w:rsidRPr="00F03958">
        <w:rPr>
          <w:rFonts w:ascii="Times New Roman" w:hAnsi="Times New Roman"/>
          <w:sz w:val="22"/>
        </w:rPr>
        <w:t>Urbroj</w:t>
      </w:r>
      <w:r w:rsidRPr="006E0D77">
        <w:rPr>
          <w:rFonts w:ascii="Times New Roman" w:hAnsi="Times New Roman"/>
          <w:sz w:val="22"/>
        </w:rPr>
        <w:t xml:space="preserve">: </w:t>
      </w:r>
      <w:r w:rsidR="006E0D77">
        <w:rPr>
          <w:rFonts w:ascii="Times New Roman" w:hAnsi="Times New Roman"/>
          <w:sz w:val="22"/>
        </w:rPr>
        <w:t>__</w:t>
      </w:r>
      <w:r w:rsidRPr="000315FF" w:rsidR="006E0D77">
        <w:rPr>
          <w:rFonts w:ascii="Times New Roman" w:hAnsi="Times New Roman"/>
          <w:sz w:val="22"/>
        </w:rPr>
        <w:t>____</w:t>
      </w:r>
      <w:r w:rsidR="006E0D7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od __</w:t>
      </w:r>
      <w:r w:rsidRPr="000315FF">
        <w:rPr>
          <w:rFonts w:ascii="Times New Roman" w:hAnsi="Times New Roman"/>
          <w:sz w:val="22"/>
        </w:rPr>
        <w:t>____</w:t>
      </w:r>
      <w:r>
        <w:rPr>
          <w:rFonts w:ascii="Times New Roman" w:hAnsi="Times New Roman"/>
          <w:sz w:val="22"/>
        </w:rPr>
        <w:t xml:space="preserve"> godine</w:t>
      </w:r>
      <w:r w:rsidRPr="000315FF">
        <w:rPr>
          <w:rFonts w:ascii="Times New Roman" w:hAnsi="Times New Roman"/>
          <w:sz w:val="22"/>
        </w:rPr>
        <w:t>,</w:t>
      </w:r>
      <w:r w:rsidRPr="000315FF">
        <w:rPr>
          <w:rFonts w:ascii="Times New Roman" w:hAnsi="Times New Roman"/>
          <w:sz w:val="22"/>
          <w:szCs w:val="22"/>
        </w:rPr>
        <w:t xml:space="preserve"> ovoga tijela, </w:t>
      </w:r>
      <w:r w:rsidRPr="000315FF">
        <w:rPr>
          <w:rFonts w:ascii="Times New Roman" w:hAnsi="Times New Roman"/>
          <w:i/>
          <w:color w:val="FF0000"/>
          <w:sz w:val="22"/>
          <w:szCs w:val="22"/>
        </w:rPr>
        <w:t>odbačen / odbijen / utvrđeno / odobreno /</w:t>
      </w:r>
      <w:r w:rsidRPr="000315FF">
        <w:rPr>
          <w:rFonts w:ascii="Times New Roman" w:hAnsi="Times New Roman"/>
          <w:color w:val="FF0000"/>
          <w:sz w:val="22"/>
          <w:szCs w:val="22"/>
        </w:rPr>
        <w:t xml:space="preserve"> </w:t>
      </w:r>
      <w:r w:rsidRPr="000315FF">
        <w:rPr>
          <w:rFonts w:ascii="Times New Roman" w:hAnsi="Times New Roman"/>
          <w:sz w:val="22"/>
          <w:szCs w:val="22"/>
        </w:rPr>
        <w:t xml:space="preserve">je </w:t>
      </w:r>
      <w:r w:rsidRPr="009F1454">
        <w:rPr>
          <w:rFonts w:ascii="Times New Roman" w:hAnsi="Times New Roman"/>
          <w:sz w:val="22"/>
          <w:szCs w:val="22"/>
        </w:rPr>
        <w:t>zahtjev</w:t>
      </w:r>
      <w:r w:rsidRPr="009F1454">
        <w:rPr>
          <w:rFonts w:ascii="Times New Roman" w:hAnsi="Times New Roman"/>
          <w:color w:val="FF0000"/>
          <w:sz w:val="22"/>
          <w:szCs w:val="22"/>
        </w:rPr>
        <w:t xml:space="preserve"> </w:t>
      </w:r>
      <w:r w:rsidRPr="009F1454" w:rsidR="009F1454">
        <w:rPr>
          <w:rFonts w:ascii="Times New Roman" w:hAnsi="Times New Roman"/>
          <w:color w:val="00B050"/>
          <w:sz w:val="22"/>
          <w:szCs w:val="22"/>
        </w:rPr>
        <w:fldChar w:fldCharType="begin"/>
      </w:r>
      <w:r w:rsidRPr="009F1454" w:rsidR="009F1454">
        <w:rPr>
          <w:rFonts w:ascii="Times New Roman" w:hAnsi="Times New Roman"/>
          <w:color w:val="00B050"/>
          <w:sz w:val="22"/>
          <w:szCs w:val="22"/>
        </w:rPr>
        <w:instrText xml:space="preserve"> MERGEFIELD  podnositeljInline  \* MERGEFORMAT </w:instrText>
      </w:r>
      <w:r w:rsidRPr="009F1454" w:rsidR="009F1454">
        <w:rPr>
          <w:rFonts w:ascii="Times New Roman" w:hAnsi="Times New Roman"/>
          <w:color w:val="00B050"/>
          <w:sz w:val="22"/>
          <w:szCs w:val="22"/>
        </w:rPr>
        <w:fldChar w:fldCharType="separate"/>
      </w:r>
      <w:r w:rsidRPr="009F1454" w:rsidR="009F1454">
        <w:rPr>
          <w:rFonts w:ascii="Times New Roman" w:hAnsi="Times New Roman"/>
          <w:color w:val="00B050"/>
          <w:sz w:val="22"/>
          <w:szCs w:val="22"/>
        </w:rPr>
        <w:t>«</w:t>
      </w:r>
      <w:r w:rsidRPr="009F1454" w:rsidR="009F1454">
        <w:rPr>
          <w:rFonts w:ascii="Times New Roman" w:hAnsi="Times New Roman"/>
          <w:color w:val="00B050"/>
          <w:sz w:val="22"/>
          <w:szCs w:val="22"/>
        </w:rPr>
        <w:t>podnositeljInline</w:t>
      </w:r>
      <w:r w:rsidRPr="009F1454" w:rsidR="009F1454">
        <w:rPr>
          <w:rFonts w:ascii="Times New Roman" w:hAnsi="Times New Roman"/>
          <w:color w:val="00B050"/>
          <w:sz w:val="22"/>
          <w:szCs w:val="22"/>
        </w:rPr>
        <w:t>»</w:t>
      </w:r>
      <w:r w:rsidRPr="009F1454" w:rsidR="009F1454">
        <w:rPr>
          <w:rFonts w:ascii="Times New Roman" w:hAnsi="Times New Roman"/>
          <w:color w:val="00B050"/>
          <w:sz w:val="22"/>
          <w:szCs w:val="22"/>
        </w:rPr>
        <w:fldChar w:fldCharType="end"/>
      </w:r>
      <w:r w:rsidRPr="009F1454">
        <w:rPr>
          <w:rFonts w:ascii="Times New Roman" w:hAnsi="Times New Roman"/>
          <w:sz w:val="22"/>
          <w:szCs w:val="22"/>
        </w:rPr>
        <w:t>, za izdavanje</w:t>
      </w:r>
      <w:r w:rsidRPr="000315FF">
        <w:rPr>
          <w:rFonts w:ascii="Times New Roman" w:hAnsi="Times New Roman"/>
          <w:sz w:val="22"/>
          <w:szCs w:val="22"/>
        </w:rPr>
        <w:t xml:space="preserve"> </w:t>
      </w:r>
      <w:r w:rsidRPr="000315FF">
        <w:rPr>
          <w:rFonts w:ascii="Times New Roman" w:hAnsi="Times New Roman"/>
          <w:sz w:val="22"/>
        </w:rPr>
        <w:fldChar w:fldCharType="begin"/>
      </w:r>
      <w:r w:rsidRPr="000315FF">
        <w:rPr>
          <w:rFonts w:ascii="Times New Roman" w:hAnsi="Times New Roman"/>
          <w:sz w:val="22"/>
        </w:rPr>
        <w:instrText xml:space="preserve"> MERGEFIELD  vrstaDokumenta  \* MERGEFORMAT </w:instrText>
      </w:r>
      <w:r w:rsidRPr="000315FF">
        <w:rPr>
          <w:rFonts w:ascii="Times New Roman" w:hAnsi="Times New Roman"/>
          <w:sz w:val="22"/>
        </w:rPr>
        <w:fldChar w:fldCharType="separate"/>
      </w:r>
      <w:r w:rsidRPr="000315FF">
        <w:rPr>
          <w:rFonts w:ascii="Times New Roman" w:hAnsi="Times New Roman"/>
          <w:noProof/>
          <w:sz w:val="22"/>
        </w:rPr>
        <w:t>«vrstaDokumenta»</w:t>
      </w:r>
      <w:r w:rsidRPr="000315FF">
        <w:rPr>
          <w:rFonts w:ascii="Times New Roman" w:hAnsi="Times New Roman"/>
          <w:sz w:val="22"/>
        </w:rPr>
        <w:fldChar w:fldCharType="end"/>
      </w:r>
      <w:r w:rsidRPr="000315FF">
        <w:rPr>
          <w:rFonts w:ascii="Times New Roman" w:hAnsi="Times New Roman"/>
          <w:sz w:val="22"/>
          <w:szCs w:val="22"/>
        </w:rPr>
        <w:t xml:space="preserve"> na k.č.br. </w:t>
      </w:r>
      <w:r w:rsidRPr="000315FF">
        <w:rPr>
          <w:rFonts w:ascii="Times New Roman" w:hAnsi="Times New Roman"/>
          <w:color w:val="00B050"/>
          <w:sz w:val="22"/>
          <w:szCs w:val="22"/>
        </w:rPr>
        <w:fldChar w:fldCharType="begin"/>
      </w:r>
      <w:r w:rsidRPr="000315FF">
        <w:rPr>
          <w:rFonts w:ascii="Times New Roman" w:hAnsi="Times New Roman"/>
          <w:color w:val="00B050"/>
          <w:sz w:val="22"/>
          <w:szCs w:val="22"/>
        </w:rPr>
        <w:instrText xml:space="preserve"> MERGEFIELD  katCesticaBroj  \* MERGEFORMAT </w:instrText>
      </w:r>
      <w:r w:rsidRPr="000315FF">
        <w:rPr>
          <w:rFonts w:ascii="Times New Roman" w:hAnsi="Times New Roman"/>
          <w:color w:val="00B050"/>
          <w:sz w:val="22"/>
          <w:szCs w:val="22"/>
        </w:rPr>
        <w:fldChar w:fldCharType="separate"/>
      </w:r>
      <w:r w:rsidRPr="000315FF">
        <w:rPr>
          <w:rFonts w:ascii="Times New Roman" w:hAnsi="Times New Roman"/>
          <w:noProof/>
          <w:color w:val="00B050"/>
          <w:sz w:val="22"/>
          <w:szCs w:val="22"/>
        </w:rPr>
        <w:t>«katCesticaBroj»</w:t>
      </w:r>
      <w:r w:rsidRPr="000315FF">
        <w:rPr>
          <w:rFonts w:ascii="Times New Roman" w:hAnsi="Times New Roman"/>
          <w:color w:val="00B050"/>
          <w:sz w:val="22"/>
          <w:szCs w:val="22"/>
        </w:rPr>
        <w:fldChar w:fldCharType="end"/>
      </w:r>
      <w:r w:rsidRPr="000315FF">
        <w:rPr>
          <w:rFonts w:ascii="Times New Roman" w:hAnsi="Times New Roman"/>
          <w:color w:val="00B050"/>
          <w:sz w:val="22"/>
          <w:szCs w:val="22"/>
        </w:rPr>
        <w:t xml:space="preserve">, </w:t>
      </w:r>
      <w:r w:rsidRPr="000315FF">
        <w:rPr>
          <w:rFonts w:ascii="Times New Roman" w:hAnsi="Times New Roman"/>
          <w:noProof/>
          <w:color w:val="00B050"/>
          <w:sz w:val="22"/>
          <w:szCs w:val="22"/>
        </w:rPr>
        <w:fldChar w:fldCharType="begin"/>
      </w:r>
      <w:r w:rsidRPr="000315FF">
        <w:rPr>
          <w:rFonts w:ascii="Times New Roman" w:hAnsi="Times New Roman"/>
          <w:noProof/>
          <w:color w:val="00B050"/>
          <w:sz w:val="22"/>
          <w:szCs w:val="22"/>
        </w:rPr>
        <w:instrText xml:space="preserve"> MERGEFIELD  adresaGradjevina  \* MERGEFORMAT </w:instrText>
      </w:r>
      <w:r w:rsidRPr="000315FF">
        <w:rPr>
          <w:rFonts w:ascii="Times New Roman" w:hAnsi="Times New Roman"/>
          <w:noProof/>
          <w:color w:val="00B050"/>
          <w:sz w:val="22"/>
          <w:szCs w:val="22"/>
        </w:rPr>
        <w:fldChar w:fldCharType="separate"/>
      </w:r>
      <w:r w:rsidRPr="000315FF">
        <w:rPr>
          <w:rFonts w:ascii="Times New Roman" w:hAnsi="Times New Roman"/>
          <w:noProof/>
          <w:color w:val="00B050"/>
          <w:sz w:val="22"/>
          <w:szCs w:val="22"/>
        </w:rPr>
        <w:t>«adresaGradjevina»</w:t>
      </w:r>
      <w:r w:rsidRPr="000315FF">
        <w:rPr>
          <w:rFonts w:ascii="Times New Roman" w:hAnsi="Times New Roman"/>
          <w:noProof/>
          <w:color w:val="00B050"/>
          <w:sz w:val="22"/>
          <w:szCs w:val="22"/>
        </w:rPr>
        <w:fldChar w:fldCharType="end"/>
      </w:r>
      <w:r w:rsidRPr="000315FF">
        <w:rPr>
          <w:rFonts w:ascii="Times New Roman" w:hAnsi="Times New Roman"/>
          <w:noProof/>
          <w:color w:val="00B050"/>
          <w:sz w:val="22"/>
          <w:szCs w:val="22"/>
        </w:rPr>
        <w:t>.</w:t>
      </w:r>
    </w:p>
    <w:p w:rsidR="000315FF" w:rsidRPr="002B1EE5" w:rsidP="000315FF">
      <w:pPr>
        <w:jc w:val="both"/>
        <w:rPr>
          <w:rFonts w:ascii="Times New Roman" w:hAnsi="Times New Roman"/>
          <w:sz w:val="22"/>
          <w:szCs w:val="22"/>
        </w:rPr>
      </w:pPr>
      <w:r w:rsidRPr="000315FF">
        <w:rPr>
          <w:rFonts w:ascii="Times New Roman" w:hAnsi="Times New Roman"/>
          <w:color w:val="FF0000"/>
          <w:sz w:val="22"/>
          <w:szCs w:val="22"/>
        </w:rPr>
        <w:tab/>
      </w:r>
      <w:r w:rsidRPr="002B1EE5">
        <w:rPr>
          <w:rFonts w:ascii="Times New Roman" w:hAnsi="Times New Roman"/>
          <w:sz w:val="22"/>
          <w:szCs w:val="22"/>
        </w:rPr>
        <w:t>Protiv navedenog rješenja dana _________________ izjavio je žalbu ______________, u kojoj u bitnom navodi ______________________________________________________________.</w:t>
      </w:r>
    </w:p>
    <w:p w:rsidR="000315FF" w:rsidRPr="002B1EE5" w:rsidP="002B1EE5">
      <w:pPr>
        <w:ind w:firstLine="708"/>
        <w:jc w:val="both"/>
        <w:rPr>
          <w:rFonts w:ascii="Times New Roman" w:hAnsi="Times New Roman"/>
          <w:sz w:val="22"/>
          <w:szCs w:val="22"/>
        </w:rPr>
      </w:pPr>
      <w:r w:rsidRPr="002B1EE5">
        <w:rPr>
          <w:rFonts w:ascii="Times New Roman" w:hAnsi="Times New Roman"/>
          <w:sz w:val="22"/>
          <w:szCs w:val="22"/>
        </w:rPr>
        <w:t>Odredbom članka 113. stavak 1. Zakona o općem upravnom postupku, propisano je da će prvostupanjsko tijelo ispitati je li žalba dopuštena, pravodobna i izjavljena od ovlaštene osobe te ako žalba nije dopuštenu ili pravodobna ili izjavljena od ovlaštene osobe, odbacit će je rješenjem.</w:t>
      </w:r>
    </w:p>
    <w:p w:rsidR="002B1EE5" w:rsidRPr="002B1EE5" w:rsidP="002B1EE5">
      <w:pPr>
        <w:spacing w:before="120" w:after="120"/>
        <w:jc w:val="both"/>
        <w:rPr>
          <w:rFonts w:ascii="Times New Roman" w:hAnsi="Times New Roman"/>
          <w:i/>
          <w:color w:val="FF0000"/>
          <w:sz w:val="22"/>
          <w:szCs w:val="22"/>
        </w:rPr>
      </w:pPr>
      <w:r w:rsidRPr="002B1EE5">
        <w:rPr>
          <w:rFonts w:ascii="Times New Roman" w:hAnsi="Times New Roman"/>
          <w:i/>
          <w:color w:val="FF0000"/>
          <w:sz w:val="22"/>
          <w:szCs w:val="22"/>
        </w:rPr>
        <w:t>Slučaj 1.</w:t>
      </w:r>
    </w:p>
    <w:p w:rsidR="000315FF" w:rsidRPr="00EF30AD" w:rsidP="002B1EE5">
      <w:pPr>
        <w:spacing w:before="120" w:after="120"/>
        <w:jc w:val="both"/>
        <w:rPr>
          <w:rFonts w:ascii="Times New Roman" w:hAnsi="Times New Roman"/>
          <w:i/>
          <w:sz w:val="22"/>
          <w:szCs w:val="22"/>
        </w:rPr>
      </w:pPr>
      <w:r w:rsidRPr="00EF30AD">
        <w:rPr>
          <w:rFonts w:ascii="Times New Roman" w:hAnsi="Times New Roman"/>
          <w:sz w:val="22"/>
          <w:szCs w:val="22"/>
        </w:rPr>
        <w:tab/>
      </w:r>
      <w:r w:rsidRPr="00EF30AD">
        <w:rPr>
          <w:rFonts w:ascii="Times New Roman" w:hAnsi="Times New Roman"/>
          <w:i/>
          <w:sz w:val="22"/>
          <w:szCs w:val="22"/>
        </w:rPr>
        <w:t>Žalba je  nepravodobna.</w:t>
      </w:r>
    </w:p>
    <w:p w:rsidR="000315FF" w:rsidRPr="002B1EE5" w:rsidP="000315FF">
      <w:pPr>
        <w:ind w:firstLine="708"/>
        <w:jc w:val="both"/>
        <w:rPr>
          <w:rFonts w:ascii="Times New Roman" w:hAnsi="Times New Roman"/>
          <w:sz w:val="22"/>
          <w:szCs w:val="22"/>
        </w:rPr>
      </w:pPr>
      <w:r w:rsidRPr="002B1EE5">
        <w:rPr>
          <w:rFonts w:ascii="Times New Roman" w:hAnsi="Times New Roman"/>
          <w:sz w:val="22"/>
          <w:szCs w:val="22"/>
        </w:rPr>
        <w:t xml:space="preserve">Prema odredbi članka 109. stavak 1. Zakona o općem upravnom postupku, žalba se izjavljuje u roku od 15 dana od dana dostave rješenja, ako nije propisan duži rok. Nadalje, prema odredbi članka 72. stavak 1. navedenog Zakona, podnesak je podnesen u roku, ako je prije isteka roka zaprimljen u javnopravnom tijelu kojem je trebao biti predan.  </w:t>
      </w:r>
    </w:p>
    <w:p w:rsidR="000315FF" w:rsidRPr="002B1EE5" w:rsidP="000315FF">
      <w:pPr>
        <w:ind w:firstLine="708"/>
        <w:jc w:val="both"/>
        <w:rPr>
          <w:rFonts w:ascii="Times New Roman" w:hAnsi="Times New Roman"/>
          <w:sz w:val="22"/>
          <w:szCs w:val="22"/>
        </w:rPr>
      </w:pPr>
      <w:r w:rsidRPr="00187092">
        <w:rPr>
          <w:rFonts w:ascii="Times New Roman" w:hAnsi="Times New Roman"/>
          <w:sz w:val="22"/>
          <w:szCs w:val="22"/>
        </w:rPr>
        <w:t xml:space="preserve">Postupajući po predmetnoj žalbi, a uvidom u spis predmeta utvrđeno je da je ista zaprimljena </w:t>
      </w:r>
      <w:r w:rsidRPr="002B1EE5">
        <w:rPr>
          <w:rFonts w:ascii="Times New Roman" w:hAnsi="Times New Roman"/>
          <w:sz w:val="22"/>
          <w:szCs w:val="22"/>
        </w:rPr>
        <w:t>kod ovog tijela, dana ___________godine, a da je dostava predmetnog rješenja uredno izvršena dana ____________. godine, što dokazuje dostavnica koja priliježi spisu predmeta.</w:t>
      </w:r>
    </w:p>
    <w:p w:rsidR="000315FF" w:rsidRPr="000315FF" w:rsidP="002B1EE5">
      <w:pPr>
        <w:ind w:firstLine="708"/>
        <w:jc w:val="both"/>
        <w:rPr>
          <w:rFonts w:ascii="Times New Roman" w:hAnsi="Times New Roman"/>
          <w:i/>
          <w:color w:val="FF0000"/>
          <w:sz w:val="22"/>
          <w:szCs w:val="22"/>
        </w:rPr>
      </w:pPr>
      <w:r w:rsidRPr="000315FF">
        <w:rPr>
          <w:rFonts w:ascii="Times New Roman" w:hAnsi="Times New Roman"/>
          <w:i/>
          <w:color w:val="FF0000"/>
          <w:sz w:val="22"/>
          <w:szCs w:val="22"/>
        </w:rPr>
        <w:t>ili</w:t>
      </w:r>
    </w:p>
    <w:p w:rsidR="000315FF" w:rsidRPr="002B1EE5" w:rsidP="000315FF">
      <w:pPr>
        <w:jc w:val="both"/>
        <w:rPr>
          <w:rFonts w:ascii="Times New Roman" w:hAnsi="Times New Roman"/>
          <w:sz w:val="22"/>
          <w:szCs w:val="22"/>
        </w:rPr>
      </w:pPr>
      <w:r w:rsidRPr="00090FED">
        <w:rPr>
          <w:rFonts w:ascii="Times New Roman" w:hAnsi="Times New Roman"/>
          <w:i/>
          <w:sz w:val="22"/>
          <w:szCs w:val="22"/>
        </w:rPr>
        <w:t xml:space="preserve">upućena drugostupanjskom tijelu </w:t>
      </w:r>
      <w:r w:rsidRPr="002B1EE5">
        <w:rPr>
          <w:rFonts w:ascii="Times New Roman" w:hAnsi="Times New Roman"/>
          <w:i/>
          <w:sz w:val="22"/>
          <w:szCs w:val="22"/>
        </w:rPr>
        <w:t xml:space="preserve">- </w:t>
      </w:r>
      <w:r w:rsidRPr="002B1EE5">
        <w:rPr>
          <w:rFonts w:ascii="Times New Roman" w:hAnsi="Times New Roman"/>
          <w:sz w:val="22"/>
          <w:szCs w:val="22"/>
        </w:rPr>
        <w:t xml:space="preserve">Ministarstvu graditeljstva i prostornog uređenja, preporučenom poštom dana __________ godine, pa se sukladno odredbi čl. 72. stavak 2. navedenog Zakona, pravodobnost iste cijeni prema danu kada je predana pošti, tj. ista se smatra predanom dana ___________ godine.  </w:t>
      </w:r>
    </w:p>
    <w:p w:rsidR="002B1EE5" w:rsidP="000315FF">
      <w:pPr>
        <w:jc w:val="both"/>
        <w:rPr>
          <w:rFonts w:ascii="Times New Roman" w:hAnsi="Times New Roman"/>
          <w:i/>
          <w:color w:val="FF0000"/>
          <w:sz w:val="22"/>
          <w:szCs w:val="22"/>
        </w:rPr>
      </w:pPr>
    </w:p>
    <w:p w:rsidR="000315FF" w:rsidRPr="002B1EE5" w:rsidP="000315FF">
      <w:pPr>
        <w:jc w:val="both"/>
        <w:rPr>
          <w:rFonts w:ascii="Times New Roman" w:hAnsi="Times New Roman"/>
          <w:i/>
          <w:color w:val="FF0000"/>
          <w:sz w:val="22"/>
          <w:szCs w:val="22"/>
        </w:rPr>
      </w:pPr>
      <w:r w:rsidRPr="002B1EE5">
        <w:rPr>
          <w:rFonts w:ascii="Times New Roman" w:hAnsi="Times New Roman"/>
          <w:i/>
          <w:color w:val="FF0000"/>
          <w:sz w:val="22"/>
          <w:szCs w:val="22"/>
        </w:rPr>
        <w:t>Slučaj 2</w:t>
      </w:r>
    </w:p>
    <w:p w:rsidR="000315FF" w:rsidRPr="00EF30AD" w:rsidP="002B1EE5">
      <w:pPr>
        <w:spacing w:before="120" w:after="120"/>
        <w:ind w:firstLine="709"/>
        <w:jc w:val="both"/>
        <w:rPr>
          <w:rFonts w:ascii="Times New Roman" w:hAnsi="Times New Roman"/>
          <w:i/>
          <w:sz w:val="22"/>
          <w:szCs w:val="22"/>
        </w:rPr>
      </w:pPr>
      <w:r w:rsidRPr="00EF30AD">
        <w:rPr>
          <w:rFonts w:ascii="Times New Roman" w:hAnsi="Times New Roman"/>
          <w:i/>
          <w:sz w:val="22"/>
          <w:szCs w:val="22"/>
        </w:rPr>
        <w:t xml:space="preserve">Žalba je izjavljena od neovlaštene osobe. </w:t>
      </w:r>
    </w:p>
    <w:p w:rsidR="000315FF" w:rsidRPr="002B1EE5" w:rsidP="000315FF">
      <w:pPr>
        <w:overflowPunct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2"/>
          <w:szCs w:val="22"/>
        </w:rPr>
      </w:pPr>
      <w:r w:rsidRPr="002B1EE5">
        <w:rPr>
          <w:rFonts w:ascii="Times New Roman" w:hAnsi="Times New Roman"/>
          <w:sz w:val="22"/>
          <w:szCs w:val="22"/>
        </w:rPr>
        <w:t>U smislu odredbe članka 4. stavak 1. Zakona o općem upravnom postupku, stranka u upravnom postupku je fizička ili pravna osoba na zahtjev koje je pokrenut postupak, protiv koje se vodi postupak ili koja radi zaštite svojih prava ili pravnih interesa ima pravo sudjelovati u postupku.</w:t>
      </w:r>
    </w:p>
    <w:p w:rsidR="000315FF" w:rsidRPr="002B1EE5" w:rsidP="000315FF">
      <w:pPr>
        <w:ind w:firstLine="708"/>
        <w:jc w:val="both"/>
        <w:rPr>
          <w:rFonts w:ascii="Times New Roman" w:hAnsi="Times New Roman"/>
          <w:i/>
          <w:color w:val="FF0000"/>
          <w:sz w:val="22"/>
          <w:szCs w:val="22"/>
        </w:rPr>
      </w:pPr>
      <w:r w:rsidRPr="002B1EE5">
        <w:rPr>
          <w:rFonts w:ascii="Times New Roman" w:hAnsi="Times New Roman"/>
          <w:sz w:val="22"/>
          <w:szCs w:val="22"/>
        </w:rPr>
        <w:t>___________________________________________________</w:t>
      </w:r>
      <w:r w:rsidR="002B1EE5">
        <w:rPr>
          <w:rFonts w:ascii="Times New Roman" w:hAnsi="Times New Roman"/>
          <w:sz w:val="22"/>
          <w:szCs w:val="22"/>
        </w:rPr>
        <w:t xml:space="preserve"> </w:t>
      </w:r>
      <w:r w:rsidRPr="002B1EE5">
        <w:rPr>
          <w:rFonts w:ascii="Times New Roman" w:hAnsi="Times New Roman"/>
          <w:i/>
          <w:color w:val="FF0000"/>
          <w:sz w:val="22"/>
          <w:szCs w:val="22"/>
        </w:rPr>
        <w:t>(obrazložiti)</w:t>
      </w:r>
    </w:p>
    <w:p w:rsidR="000315FF" w:rsidP="002B1EE5">
      <w:pPr>
        <w:jc w:val="both"/>
        <w:rPr>
          <w:rFonts w:ascii="Times New Roman" w:hAnsi="Times New Roman"/>
          <w:color w:val="FF0000"/>
          <w:sz w:val="22"/>
          <w:szCs w:val="22"/>
        </w:rPr>
      </w:pPr>
    </w:p>
    <w:p w:rsidR="002B1EE5" w:rsidRPr="000315FF" w:rsidP="002B1EE5">
      <w:pPr>
        <w:jc w:val="both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>Slučaj 3</w:t>
      </w:r>
    </w:p>
    <w:p w:rsidR="000315FF" w:rsidRPr="00EF30AD" w:rsidP="002B1EE5">
      <w:pPr>
        <w:spacing w:before="120" w:after="120"/>
        <w:ind w:firstLine="709"/>
        <w:jc w:val="both"/>
        <w:rPr>
          <w:rFonts w:ascii="Times New Roman" w:hAnsi="Times New Roman"/>
          <w:i/>
          <w:sz w:val="22"/>
          <w:szCs w:val="22"/>
        </w:rPr>
      </w:pPr>
      <w:r w:rsidRPr="00EF30AD">
        <w:rPr>
          <w:rFonts w:ascii="Times New Roman" w:hAnsi="Times New Roman"/>
          <w:i/>
          <w:sz w:val="22"/>
          <w:szCs w:val="22"/>
        </w:rPr>
        <w:t>Žalba  nije dopuštena.</w:t>
      </w:r>
    </w:p>
    <w:p w:rsidR="000315FF" w:rsidRPr="002B1EE5" w:rsidP="000315FF">
      <w:pPr>
        <w:ind w:firstLine="708"/>
        <w:jc w:val="both"/>
        <w:rPr>
          <w:rFonts w:ascii="Times New Roman" w:hAnsi="Times New Roman"/>
          <w:i/>
          <w:color w:val="FF0000"/>
          <w:sz w:val="22"/>
          <w:szCs w:val="22"/>
        </w:rPr>
      </w:pPr>
      <w:r w:rsidRPr="002B1EE5">
        <w:rPr>
          <w:rFonts w:ascii="Times New Roman" w:hAnsi="Times New Roman"/>
          <w:sz w:val="22"/>
          <w:szCs w:val="22"/>
        </w:rPr>
        <w:t>___________________________________________________</w:t>
      </w:r>
      <w:r w:rsidRPr="002B1EE5">
        <w:rPr>
          <w:rFonts w:ascii="Times New Roman" w:hAnsi="Times New Roman"/>
          <w:sz w:val="22"/>
          <w:szCs w:val="22"/>
        </w:rPr>
        <w:tab/>
      </w:r>
      <w:r w:rsidRPr="002B1EE5" w:rsidR="002B1EE5">
        <w:rPr>
          <w:rFonts w:ascii="Times New Roman" w:hAnsi="Times New Roman"/>
          <w:sz w:val="22"/>
          <w:szCs w:val="22"/>
        </w:rPr>
        <w:t xml:space="preserve"> </w:t>
      </w:r>
      <w:r w:rsidRPr="002B1EE5">
        <w:rPr>
          <w:rFonts w:ascii="Times New Roman" w:hAnsi="Times New Roman"/>
          <w:i/>
          <w:color w:val="FF0000"/>
          <w:sz w:val="22"/>
          <w:szCs w:val="22"/>
        </w:rPr>
        <w:t>(obrazložiti)</w:t>
      </w:r>
    </w:p>
    <w:p w:rsidR="000315FF" w:rsidRPr="002B1EE5" w:rsidP="000315FF">
      <w:pPr>
        <w:ind w:firstLine="708"/>
        <w:jc w:val="both"/>
        <w:rPr>
          <w:rFonts w:ascii="Times New Roman" w:hAnsi="Times New Roman"/>
          <w:i/>
          <w:sz w:val="22"/>
          <w:szCs w:val="22"/>
        </w:rPr>
      </w:pPr>
    </w:p>
    <w:p w:rsidR="000315FF" w:rsidRPr="002B1EE5" w:rsidP="000315FF">
      <w:pPr>
        <w:ind w:firstLine="708"/>
        <w:jc w:val="both"/>
        <w:rPr>
          <w:rFonts w:ascii="Times New Roman" w:hAnsi="Times New Roman"/>
          <w:sz w:val="22"/>
          <w:szCs w:val="22"/>
        </w:rPr>
      </w:pPr>
      <w:r w:rsidRPr="002B1EE5">
        <w:rPr>
          <w:rFonts w:ascii="Times New Roman" w:hAnsi="Times New Roman"/>
          <w:i/>
          <w:sz w:val="22"/>
          <w:szCs w:val="22"/>
        </w:rPr>
        <w:t>S</w:t>
      </w:r>
      <w:r w:rsidRPr="002B1EE5">
        <w:rPr>
          <w:rFonts w:ascii="Times New Roman" w:hAnsi="Times New Roman"/>
          <w:sz w:val="22"/>
          <w:szCs w:val="22"/>
        </w:rPr>
        <w:t>lijedom navedenog, a budući je žalba</w:t>
      </w:r>
      <w:r w:rsidRPr="002B1EE5">
        <w:rPr>
          <w:rFonts w:ascii="Times New Roman" w:hAnsi="Times New Roman"/>
          <w:i/>
          <w:sz w:val="22"/>
          <w:szCs w:val="22"/>
        </w:rPr>
        <w:t xml:space="preserve"> nepravodobna / izjavljena od neovlaštene osobe / nije dopuštena, </w:t>
      </w:r>
      <w:r w:rsidRPr="002B1EE5">
        <w:rPr>
          <w:rFonts w:ascii="Times New Roman" w:hAnsi="Times New Roman"/>
          <w:sz w:val="22"/>
          <w:szCs w:val="22"/>
        </w:rPr>
        <w:t>istu je temeljem odredbe članka 113. stavak 1. Zakona o općem upravnom postupku, valjalo odbaciti i riješiti kao u izreci rješenja.</w:t>
      </w:r>
    </w:p>
    <w:p w:rsidR="002B1EE5" w:rsidP="000315FF">
      <w:pPr>
        <w:ind w:firstLine="708"/>
        <w:jc w:val="both"/>
        <w:rPr>
          <w:rFonts w:ascii="Times New Roman" w:hAnsi="Times New Roman"/>
          <w:sz w:val="22"/>
          <w:szCs w:val="22"/>
        </w:rPr>
      </w:pPr>
    </w:p>
    <w:p w:rsidR="000315FF" w:rsidRPr="002B1EE5" w:rsidP="002B1EE5">
      <w:pPr>
        <w:spacing w:after="60"/>
        <w:ind w:firstLine="709"/>
        <w:jc w:val="both"/>
        <w:rPr>
          <w:rFonts w:ascii="Times New Roman" w:hAnsi="Times New Roman"/>
          <w:b/>
          <w:sz w:val="22"/>
          <w:szCs w:val="22"/>
        </w:rPr>
      </w:pPr>
      <w:r w:rsidRPr="002B1EE5">
        <w:rPr>
          <w:rFonts w:ascii="Times New Roman" w:hAnsi="Times New Roman"/>
          <w:b/>
          <w:sz w:val="22"/>
          <w:szCs w:val="22"/>
        </w:rPr>
        <w:t>Uputa o pravnom lijeku</w:t>
      </w:r>
      <w:r w:rsidRPr="002B1EE5">
        <w:rPr>
          <w:rFonts w:ascii="Times New Roman" w:hAnsi="Times New Roman"/>
          <w:b/>
          <w:sz w:val="22"/>
          <w:szCs w:val="22"/>
        </w:rPr>
        <w:t xml:space="preserve"> </w:t>
      </w:r>
    </w:p>
    <w:p w:rsidR="002B1EE5" w:rsidRPr="002B1EE5" w:rsidP="002B1EE5">
      <w:pPr>
        <w:spacing w:line="240" w:lineRule="auto"/>
        <w:ind w:firstLine="708"/>
        <w:jc w:val="both"/>
        <w:rPr>
          <w:rFonts w:ascii="Times New Roman" w:hAnsi="Times New Roman"/>
          <w:sz w:val="22"/>
          <w:szCs w:val="22"/>
        </w:rPr>
      </w:pPr>
      <w:r w:rsidRPr="002B1EE5">
        <w:rPr>
          <w:rFonts w:ascii="Times New Roman" w:hAnsi="Times New Roman"/>
          <w:sz w:val="22"/>
          <w:szCs w:val="22"/>
        </w:rPr>
        <w:t xml:space="preserve">Protiv ovog rješenja može se izjaviti žalba Ministarstvu graditeljstva i prostornoga uređenja, Zagreb, Ulica Republike Austrije br. 20, u roku od 15 dana od dana primitka ovog rješenja. </w:t>
      </w:r>
    </w:p>
    <w:p w:rsidR="002B1EE5" w:rsidRPr="002B1EE5" w:rsidP="002B1EE5">
      <w:pPr>
        <w:spacing w:line="240" w:lineRule="auto"/>
        <w:ind w:firstLine="709"/>
        <w:jc w:val="both"/>
        <w:rPr>
          <w:rFonts w:ascii="Times New Roman" w:hAnsi="Times New Roman"/>
          <w:sz w:val="22"/>
          <w:szCs w:val="22"/>
        </w:rPr>
      </w:pPr>
      <w:r w:rsidRPr="002B1EE5">
        <w:rPr>
          <w:rFonts w:ascii="Times New Roman" w:hAnsi="Times New Roman"/>
          <w:sz w:val="22"/>
          <w:szCs w:val="22"/>
        </w:rPr>
        <w:t>Žalba se predaje neposredno ovom Uredu ili šalje poštom, a može se izjaviti i na zapisnik uz upravnu pristojbu u iznosu od 50,00 kn prema Tar. br. 3., točka 2. Tarife upravnih pristojbi, Uredbe o tarifi upravnih pristojbi (NN 8/2017, 37/17), sukladno Zakonu o upravnim pristojbama (NN 115/ 16).</w:t>
      </w:r>
    </w:p>
    <w:p w:rsidR="002B1EE5" w:rsidRPr="002B1EE5" w:rsidP="002B1EE5">
      <w:pPr>
        <w:ind w:firstLine="708"/>
        <w:jc w:val="both"/>
        <w:rPr>
          <w:rFonts w:ascii="Times New Roman" w:hAnsi="Times New Roman"/>
          <w:sz w:val="22"/>
        </w:rPr>
      </w:pPr>
      <w:r w:rsidRPr="00EF30AD">
        <w:rPr>
          <w:rFonts w:ascii="Times New Roman" w:hAnsi="Times New Roman"/>
          <w:sz w:val="22"/>
        </w:rPr>
        <w:t xml:space="preserve">Na ovo rješenje ne plaća se upravna pristojba, prema </w:t>
      </w:r>
      <w:r w:rsidRPr="00EF30AD" w:rsidR="00A82A16">
        <w:rPr>
          <w:rFonts w:ascii="Times New Roman" w:hAnsi="Times New Roman"/>
          <w:sz w:val="22"/>
        </w:rPr>
        <w:t xml:space="preserve">odredbi čl. </w:t>
      </w:r>
      <w:r w:rsidRPr="00EF30AD" w:rsidR="00F74C76">
        <w:rPr>
          <w:rFonts w:ascii="Times New Roman" w:hAnsi="Times New Roman"/>
          <w:sz w:val="22"/>
        </w:rPr>
        <w:t>8. St.1, u svezi čl. 9</w:t>
      </w:r>
      <w:r w:rsidRPr="00EF30AD" w:rsidR="007916FF">
        <w:rPr>
          <w:rFonts w:ascii="Times New Roman" w:hAnsi="Times New Roman"/>
          <w:sz w:val="22"/>
        </w:rPr>
        <w:t>.</w:t>
      </w:r>
      <w:r w:rsidRPr="00EF30AD" w:rsidR="00F74C76">
        <w:rPr>
          <w:rFonts w:ascii="Times New Roman" w:hAnsi="Times New Roman"/>
          <w:sz w:val="22"/>
        </w:rPr>
        <w:t xml:space="preserve">st.2., </w:t>
      </w:r>
      <w:r w:rsidRPr="00EF30AD" w:rsidR="007916FF">
        <w:rPr>
          <w:rFonts w:ascii="Times New Roman" w:hAnsi="Times New Roman"/>
          <w:sz w:val="22"/>
        </w:rPr>
        <w:t>točka</w:t>
      </w:r>
      <w:r w:rsidRPr="00EF30AD" w:rsidR="00A82A16">
        <w:rPr>
          <w:rFonts w:ascii="Times New Roman" w:hAnsi="Times New Roman"/>
          <w:sz w:val="22"/>
        </w:rPr>
        <w:t xml:space="preserve"> 60. navedenog</w:t>
      </w:r>
      <w:r w:rsidRPr="00EF30AD">
        <w:rPr>
          <w:rFonts w:ascii="Times New Roman" w:hAnsi="Times New Roman"/>
          <w:sz w:val="22"/>
        </w:rPr>
        <w:t xml:space="preserve"> Zakona.</w:t>
      </w:r>
    </w:p>
    <w:p w:rsidR="002B1EE5" w:rsidRPr="002B1EE5" w:rsidP="002B1EE5">
      <w:pPr>
        <w:spacing w:line="240" w:lineRule="auto"/>
        <w:ind w:firstLine="708"/>
        <w:jc w:val="both"/>
        <w:rPr>
          <w:rFonts w:ascii="Times New Roman" w:hAnsi="Times New Roman"/>
          <w:sz w:val="22"/>
          <w:szCs w:val="22"/>
        </w:rPr>
      </w:pPr>
    </w:p>
    <w:p w:rsidR="002B1EE5" w:rsidRPr="002B1EE5" w:rsidP="002B1EE5">
      <w:pPr>
        <w:spacing w:line="240" w:lineRule="auto"/>
        <w:rPr>
          <w:rFonts w:ascii="Times New Roman" w:hAnsi="Times New Roman"/>
          <w:sz w:val="22"/>
          <w:szCs w:val="22"/>
        </w:rPr>
      </w:pPr>
      <w:r w:rsidRPr="002B1EE5">
        <w:rPr>
          <w:rFonts w:ascii="Times New Roman" w:hAnsi="Times New Roman"/>
          <w:sz w:val="22"/>
          <w:szCs w:val="22"/>
        </w:rPr>
        <w:t xml:space="preserve">Pripremila/o:  </w:t>
      </w:r>
    </w:p>
    <w:p w:rsidR="002B1EE5" w:rsidRPr="002B1EE5" w:rsidP="002B1EE5">
      <w:pPr>
        <w:spacing w:line="240" w:lineRule="auto"/>
        <w:rPr>
          <w:rFonts w:ascii="Times New Roman" w:hAnsi="Times New Roman"/>
          <w:sz w:val="22"/>
          <w:szCs w:val="22"/>
        </w:rPr>
      </w:pPr>
      <w:r w:rsidRPr="002B1EE5">
        <w:rPr>
          <w:rFonts w:ascii="Times New Roman" w:hAnsi="Times New Roman"/>
          <w:sz w:val="22"/>
          <w:szCs w:val="22"/>
        </w:rPr>
        <w:t>__________</w:t>
      </w:r>
    </w:p>
    <w:p w:rsidR="002B1EE5" w:rsidRPr="002B1EE5" w:rsidP="002B1EE5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2B1EE5" w:rsidRPr="002B1EE5" w:rsidP="002B1EE5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2B1EE5" w:rsidP="002B1EE5">
      <w:pPr>
        <w:spacing w:line="240" w:lineRule="auto"/>
        <w:ind w:left="4536"/>
        <w:jc w:val="center"/>
        <w:rPr>
          <w:rFonts w:ascii="Times New Roman" w:hAnsi="Times New Roman"/>
          <w:sz w:val="22"/>
          <w:szCs w:val="22"/>
        </w:rPr>
      </w:pPr>
      <w:r w:rsidRPr="002B1EE5">
        <w:rPr>
          <w:rFonts w:ascii="Times New Roman" w:hAnsi="Times New Roman"/>
          <w:sz w:val="22"/>
          <w:szCs w:val="22"/>
        </w:rPr>
        <w:fldChar w:fldCharType="begin"/>
      </w:r>
      <w:r w:rsidRPr="002B1EE5">
        <w:rPr>
          <w:rFonts w:ascii="Times New Roman" w:hAnsi="Times New Roman"/>
          <w:sz w:val="22"/>
          <w:szCs w:val="22"/>
        </w:rPr>
        <w:instrText xml:space="preserve"> MERGEFIELD  referentRadnoMjesto  \* MERGEFORMAT </w:instrText>
      </w:r>
      <w:r w:rsidRPr="002B1EE5">
        <w:rPr>
          <w:rFonts w:ascii="Times New Roman" w:hAnsi="Times New Roman"/>
          <w:sz w:val="22"/>
          <w:szCs w:val="22"/>
        </w:rPr>
        <w:fldChar w:fldCharType="separate"/>
      </w:r>
      <w:r w:rsidRPr="002B1EE5">
        <w:rPr>
          <w:rFonts w:ascii="Times New Roman" w:hAnsi="Times New Roman"/>
          <w:noProof/>
          <w:sz w:val="22"/>
          <w:szCs w:val="22"/>
        </w:rPr>
        <w:t>«referentRadnoMjesto»</w:t>
      </w:r>
      <w:r w:rsidRPr="002B1EE5">
        <w:rPr>
          <w:rFonts w:ascii="Times New Roman" w:hAnsi="Times New Roman"/>
          <w:sz w:val="22"/>
          <w:szCs w:val="22"/>
        </w:rPr>
        <w:fldChar w:fldCharType="end"/>
      </w:r>
    </w:p>
    <w:p w:rsidR="00A82A16" w:rsidRPr="002B1EE5" w:rsidP="002B1EE5">
      <w:pPr>
        <w:spacing w:line="240" w:lineRule="auto"/>
        <w:ind w:left="4536"/>
        <w:jc w:val="center"/>
        <w:rPr>
          <w:rFonts w:ascii="Times New Roman" w:hAnsi="Times New Roman"/>
          <w:sz w:val="22"/>
          <w:szCs w:val="22"/>
        </w:rPr>
      </w:pPr>
    </w:p>
    <w:p w:rsidR="002B1EE5" w:rsidRPr="002B1EE5" w:rsidP="002B1EE5">
      <w:pPr>
        <w:spacing w:line="240" w:lineRule="auto"/>
        <w:ind w:left="4536"/>
        <w:jc w:val="center"/>
        <w:rPr>
          <w:rFonts w:ascii="Times New Roman" w:hAnsi="Times New Roman"/>
          <w:sz w:val="22"/>
          <w:szCs w:val="22"/>
        </w:rPr>
      </w:pPr>
      <w:r w:rsidRPr="002B1EE5">
        <w:rPr>
          <w:rFonts w:ascii="Times New Roman" w:hAnsi="Times New Roman"/>
          <w:sz w:val="22"/>
          <w:szCs w:val="22"/>
        </w:rPr>
        <w:fldChar w:fldCharType="begin"/>
      </w:r>
      <w:r w:rsidRPr="002B1EE5">
        <w:rPr>
          <w:rFonts w:ascii="Times New Roman" w:hAnsi="Times New Roman"/>
          <w:sz w:val="22"/>
          <w:szCs w:val="22"/>
        </w:rPr>
        <w:instrText xml:space="preserve"> MERGEFIELD  referent  \* MERGEFORMAT </w:instrText>
      </w:r>
      <w:r w:rsidRPr="002B1EE5">
        <w:rPr>
          <w:rFonts w:ascii="Times New Roman" w:hAnsi="Times New Roman"/>
          <w:sz w:val="22"/>
          <w:szCs w:val="22"/>
        </w:rPr>
        <w:fldChar w:fldCharType="separate"/>
      </w:r>
      <w:r w:rsidRPr="002B1EE5">
        <w:rPr>
          <w:rFonts w:ascii="Times New Roman" w:hAnsi="Times New Roman"/>
          <w:noProof/>
          <w:sz w:val="22"/>
          <w:szCs w:val="22"/>
        </w:rPr>
        <w:t>«referent»</w:t>
      </w:r>
      <w:r w:rsidRPr="002B1EE5">
        <w:rPr>
          <w:rFonts w:ascii="Times New Roman" w:hAnsi="Times New Roman"/>
          <w:sz w:val="22"/>
          <w:szCs w:val="22"/>
        </w:rPr>
        <w:fldChar w:fldCharType="end"/>
      </w:r>
    </w:p>
    <w:p w:rsidR="002B1EE5" w:rsidRPr="002B1EE5" w:rsidP="002B1EE5">
      <w:pPr>
        <w:spacing w:line="240" w:lineRule="auto"/>
        <w:rPr>
          <w:rFonts w:ascii="Times New Roman" w:hAnsi="Times New Roman"/>
          <w:sz w:val="22"/>
          <w:szCs w:val="22"/>
        </w:rPr>
      </w:pPr>
    </w:p>
    <w:p w:rsidR="002B1EE5" w:rsidRPr="002B1EE5" w:rsidP="002B1EE5">
      <w:pPr>
        <w:spacing w:line="240" w:lineRule="auto"/>
        <w:rPr>
          <w:rFonts w:ascii="Times New Roman" w:hAnsi="Times New Roman"/>
          <w:sz w:val="22"/>
          <w:szCs w:val="22"/>
        </w:rPr>
      </w:pPr>
    </w:p>
    <w:p w:rsidR="002B1EE5" w:rsidRPr="002B1EE5" w:rsidP="002B1EE5">
      <w:pPr>
        <w:spacing w:line="240" w:lineRule="auto"/>
        <w:rPr>
          <w:rFonts w:ascii="Times New Roman" w:hAnsi="Times New Roman"/>
          <w:sz w:val="22"/>
          <w:szCs w:val="22"/>
        </w:rPr>
      </w:pPr>
    </w:p>
    <w:p w:rsidR="002B1EE5" w:rsidRPr="002B1EE5" w:rsidP="002B1EE5">
      <w:pPr>
        <w:spacing w:line="240" w:lineRule="auto"/>
        <w:rPr>
          <w:rFonts w:ascii="Times New Roman" w:hAnsi="Times New Roman"/>
          <w:sz w:val="22"/>
          <w:szCs w:val="22"/>
        </w:rPr>
      </w:pPr>
      <w:r w:rsidRPr="002B1EE5">
        <w:rPr>
          <w:rFonts w:ascii="Times New Roman" w:hAnsi="Times New Roman"/>
          <w:sz w:val="22"/>
          <w:szCs w:val="22"/>
        </w:rPr>
        <w:t>Dostaviti:</w:t>
      </w:r>
    </w:p>
    <w:p w:rsidR="002B1EE5" w:rsidRPr="008D2EF4" w:rsidP="008D2EF4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240" w:lineRule="auto"/>
        <w:ind w:right="-2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B050"/>
          <w:sz w:val="22"/>
          <w:szCs w:val="22"/>
        </w:rPr>
        <w:fldChar w:fldCharType="begin"/>
      </w:r>
      <w:r>
        <w:rPr>
          <w:rFonts w:ascii="Times New Roman" w:hAnsi="Times New Roman"/>
          <w:color w:val="00B050"/>
          <w:sz w:val="22"/>
          <w:szCs w:val="22"/>
        </w:rPr>
        <w:instrText xml:space="preserve"> MERGEFIELD  TableStart:tablicaPopisAdr  \* MERGEFORMAT </w:instrText>
      </w:r>
      <w:r>
        <w:rPr>
          <w:rFonts w:ascii="Times New Roman" w:hAnsi="Times New Roman"/>
          <w:color w:val="00B050"/>
          <w:sz w:val="22"/>
          <w:szCs w:val="22"/>
        </w:rPr>
        <w:fldChar w:fldCharType="separate"/>
      </w:r>
      <w:r>
        <w:rPr>
          <w:rFonts w:ascii="Times New Roman" w:hAnsi="Times New Roman"/>
          <w:noProof/>
          <w:color w:val="00B050"/>
          <w:sz w:val="22"/>
          <w:szCs w:val="22"/>
        </w:rPr>
        <w:t>«TableStart:tablicaPopisAdr»</w:t>
      </w:r>
      <w:r>
        <w:rPr>
          <w:rFonts w:ascii="Times New Roman" w:hAnsi="Times New Roman"/>
          <w:noProof/>
          <w:color w:val="00B050"/>
          <w:sz w:val="22"/>
          <w:szCs w:val="22"/>
        </w:rPr>
        <w:fldChar w:fldCharType="end"/>
      </w:r>
      <w:r>
        <w:rPr>
          <w:rFonts w:ascii="Times New Roman" w:hAnsi="Times New Roman"/>
          <w:color w:val="00B050"/>
          <w:sz w:val="22"/>
          <w:szCs w:val="22"/>
        </w:rPr>
        <w:fldChar w:fldCharType="begin"/>
      </w:r>
      <w:r>
        <w:rPr>
          <w:rFonts w:ascii="Times New Roman" w:hAnsi="Times New Roman"/>
          <w:color w:val="00B050"/>
          <w:sz w:val="22"/>
          <w:szCs w:val="22"/>
        </w:rPr>
        <w:instrText xml:space="preserve"> MERGEFIELD  podnInvPopisAdr  \* MERGEFORMAT </w:instrText>
      </w:r>
      <w:r>
        <w:rPr>
          <w:rFonts w:ascii="Times New Roman" w:hAnsi="Times New Roman"/>
          <w:color w:val="00B050"/>
          <w:sz w:val="22"/>
          <w:szCs w:val="22"/>
        </w:rPr>
        <w:fldChar w:fldCharType="separate"/>
      </w:r>
      <w:r>
        <w:rPr>
          <w:rFonts w:ascii="Times New Roman" w:hAnsi="Times New Roman"/>
          <w:noProof/>
          <w:color w:val="00B050"/>
          <w:sz w:val="22"/>
          <w:szCs w:val="22"/>
        </w:rPr>
        <w:t>«podnInvPopisAdr»</w:t>
      </w:r>
      <w:r>
        <w:rPr>
          <w:rFonts w:ascii="Times New Roman" w:hAnsi="Times New Roman"/>
          <w:noProof/>
          <w:color w:val="00B050"/>
          <w:sz w:val="22"/>
          <w:szCs w:val="22"/>
        </w:rPr>
        <w:fldChar w:fldCharType="end"/>
      </w:r>
      <w:r>
        <w:rPr>
          <w:rFonts w:ascii="Times New Roman" w:hAnsi="Times New Roman"/>
          <w:color w:val="00B050"/>
          <w:sz w:val="22"/>
          <w:szCs w:val="22"/>
        </w:rPr>
        <w:fldChar w:fldCharType="begin"/>
      </w:r>
      <w:r>
        <w:rPr>
          <w:rFonts w:ascii="Times New Roman" w:hAnsi="Times New Roman"/>
          <w:color w:val="00B050"/>
          <w:sz w:val="22"/>
          <w:szCs w:val="22"/>
        </w:rPr>
        <w:instrText xml:space="preserve"> MERGEFIELD  TableEnd:tablicaPopisAdr  \* MERGEFORMAT </w:instrText>
      </w:r>
      <w:r>
        <w:rPr>
          <w:rFonts w:ascii="Times New Roman" w:hAnsi="Times New Roman"/>
          <w:color w:val="00B050"/>
          <w:sz w:val="22"/>
          <w:szCs w:val="22"/>
        </w:rPr>
        <w:fldChar w:fldCharType="separate"/>
      </w:r>
      <w:r>
        <w:rPr>
          <w:rFonts w:ascii="Times New Roman" w:hAnsi="Times New Roman"/>
          <w:noProof/>
          <w:color w:val="00B050"/>
          <w:sz w:val="22"/>
          <w:szCs w:val="22"/>
        </w:rPr>
        <w:t>«TableEnd:tablicaPopisAdr»</w:t>
      </w:r>
      <w:r>
        <w:rPr>
          <w:rFonts w:ascii="Times New Roman" w:hAnsi="Times New Roman"/>
          <w:noProof/>
          <w:color w:val="00B050"/>
          <w:sz w:val="22"/>
          <w:szCs w:val="22"/>
        </w:rPr>
        <w:fldChar w:fldCharType="end"/>
      </w:r>
    </w:p>
    <w:p w:rsidR="002B1EE5" w:rsidRPr="002B1EE5" w:rsidP="008D2EF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B1EE5">
        <w:rPr>
          <w:rFonts w:ascii="Times New Roman" w:hAnsi="Times New Roman" w:cs="Times New Roman"/>
        </w:rPr>
        <w:t>Dokumentacija prostora, ovdje</w:t>
      </w:r>
    </w:p>
    <w:p w:rsidR="002B1EE5" w:rsidP="008D2EF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spis</w:t>
      </w:r>
      <w:r w:rsidRPr="002B1EE5">
        <w:rPr>
          <w:rFonts w:ascii="Times New Roman" w:hAnsi="Times New Roman" w:cs="Times New Roman"/>
        </w:rPr>
        <w:t xml:space="preserve">, ovdje </w:t>
      </w:r>
    </w:p>
    <w:p w:rsidR="00C231FE" w:rsidP="00C231FE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C231FE" w:rsidP="00C231FE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C231FE" w:rsidRPr="00C231FE" w:rsidP="00C231FE">
      <w:pPr>
        <w:rPr>
          <w:rFonts w:ascii="Times New Roman" w:hAnsi="Times New Roman"/>
          <w:i/>
          <w:color w:val="FF0000"/>
          <w:sz w:val="22"/>
        </w:rPr>
      </w:pPr>
      <w:r w:rsidRPr="00C231FE">
        <w:rPr>
          <w:rFonts w:ascii="Times New Roman" w:hAnsi="Times New Roman"/>
          <w:i/>
          <w:color w:val="FF0000"/>
          <w:sz w:val="22"/>
        </w:rPr>
        <w:t>Napomena:</w:t>
      </w:r>
    </w:p>
    <w:p w:rsidR="00C231FE" w:rsidRPr="00C231FE" w:rsidP="00C231FE">
      <w:pPr>
        <w:rPr>
          <w:rFonts w:ascii="Times New Roman" w:hAnsi="Times New Roman"/>
          <w:color w:val="FF0000"/>
          <w:sz w:val="22"/>
        </w:rPr>
      </w:pPr>
      <w:r w:rsidRPr="00C231FE">
        <w:rPr>
          <w:rFonts w:ascii="Times New Roman" w:hAnsi="Times New Roman"/>
          <w:i/>
          <w:color w:val="FF0000"/>
          <w:sz w:val="22"/>
        </w:rPr>
        <w:t>Crveno – napomena referentu nije sastavni dio predloška, isto brisati prije uruđbiranja</w:t>
      </w:r>
    </w:p>
    <w:p w:rsidR="00C231FE" w:rsidRPr="00C231FE" w:rsidP="00C231F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sectPr w:rsidSect="000315FF">
      <w:headerReference w:type="default" r:id="rId6"/>
      <w:footerReference w:type="default" r:id="rId7"/>
      <w:pgSz w:w="11906" w:h="16838"/>
      <w:pgMar w:top="851" w:right="1418" w:bottom="851" w:left="1418" w:header="400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RO_Korinna-Norm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t>UP/I-361-03/16-001/21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72619"/>
    <w:multiLevelType w:val="singleLevel"/>
    <w:tmpl w:val="B3CC2CF6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1">
    <w:nsid w:val="2DE313AF"/>
    <w:multiLevelType w:val="hybridMultilevel"/>
    <w:tmpl w:val="26887B2E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Theme="minorEastAsia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E2965"/>
    <w:multiLevelType w:val="hybridMultilevel"/>
    <w:tmpl w:val="5E5A407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/>
  <m:mathPr>
    <m:mathFont m:val="Cambria Math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20F"/>
    <w:rPr>
      <w:rFonts w:ascii="CRO_Korinna-Normal" w:eastAsia="Times New Roman" w:hAnsi="CRO_Korinna-Norm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2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2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520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B1EE5"/>
    <w:pPr>
      <w:spacing w:after="200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09994-085A-40A6-B826-D40D8C22A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Grad Zagreb</Company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Jasna Guberović</dc:creator>
  <cp:lastModifiedBy>Jasna Guberović</cp:lastModifiedBy>
  <cp:revision>17</cp:revision>
  <dcterms:created xsi:type="dcterms:W3CDTF">2017-05-29T09:00:00Z</dcterms:created>
  <dcterms:modified xsi:type="dcterms:W3CDTF">2017-07-19T10:04:00Z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_ID">
    <vt:lpwstr>0</vt:lpwstr>
  </property>
  <property fmtid="{D5CDD505-2E9C-101B-9397-08002B2CF9AE}" pid="3" name="DOKUMENT_UR_BROJ">
    <vt:lpwstr/>
  </property>
  <property fmtid="{D5CDD505-2E9C-101B-9397-08002B2CF9AE}" pid="4" name="DOZVOLA_ID">
    <vt:lpwstr>208633</vt:lpwstr>
  </property>
  <property fmtid="{D5CDD505-2E9C-101B-9397-08002B2CF9AE}" pid="5" name="INTERNI_BROJ">
    <vt:lpwstr>A22BA40931E2ADB3E73A14A3D30DA24D</vt:lpwstr>
  </property>
  <property fmtid="{D5CDD505-2E9C-101B-9397-08002B2CF9AE}" pid="6" name="PREDLOZAK_ID">
    <vt:lpwstr>269</vt:lpwstr>
  </property>
  <property fmtid="{D5CDD505-2E9C-101B-9397-08002B2CF9AE}" pid="7" name="USERNAME">
    <vt:lpwstr>ddijanic</vt:lpwstr>
  </property>
</Properties>
</file>