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D4A7" w14:textId="5A234FB4" w:rsidR="00143C15" w:rsidRDefault="0086312E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6312E">
        <w:rPr>
          <w:rFonts w:ascii="Times New Roman" w:hAnsi="Times New Roman" w:cs="Times New Roman"/>
          <w:sz w:val="30"/>
          <w:szCs w:val="30"/>
          <w:lang w:val="en-US"/>
        </w:rPr>
        <w:t>Freed forward neural network:</w:t>
      </w:r>
    </w:p>
    <w:p w14:paraId="2CE234F7" w14:textId="7B157024" w:rsidR="0086312E" w:rsidRDefault="0086312E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007C070C" wp14:editId="5B38D851">
            <wp:extent cx="5731510" cy="3223895"/>
            <wp:effectExtent l="0" t="0" r="2540" b="0"/>
            <wp:docPr id="205323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5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F576" w14:textId="77777777" w:rsidR="0086312E" w:rsidRDefault="0086312E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DB6DDE9" w14:textId="1F9BBFB0" w:rsidR="0086312E" w:rsidRDefault="0086312E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Algorithm:</w:t>
      </w:r>
    </w:p>
    <w:p w14:paraId="0E81FC54" w14:textId="77777777" w:rsidR="0086312E" w:rsidRPr="0086312E" w:rsidRDefault="0086312E" w:rsidP="0086312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b/>
          <w:bCs/>
          <w:sz w:val="30"/>
          <w:szCs w:val="30"/>
        </w:rPr>
        <w:t>Initialize</w:t>
      </w:r>
      <w:r w:rsidRPr="0086312E">
        <w:rPr>
          <w:rFonts w:ascii="Times New Roman" w:hAnsi="Times New Roman" w:cs="Times New Roman"/>
          <w:sz w:val="30"/>
          <w:szCs w:val="30"/>
        </w:rPr>
        <w:t> network parameters (weights and biases) randomly.</w:t>
      </w:r>
    </w:p>
    <w:p w14:paraId="2BB9DBFD" w14:textId="77777777" w:rsidR="0086312E" w:rsidRPr="0086312E" w:rsidRDefault="0086312E" w:rsidP="0086312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b/>
          <w:bCs/>
          <w:sz w:val="30"/>
          <w:szCs w:val="30"/>
        </w:rPr>
        <w:t>Input layer</w:t>
      </w:r>
      <w:r w:rsidRPr="0086312E">
        <w:rPr>
          <w:rFonts w:ascii="Times New Roman" w:hAnsi="Times New Roman" w:cs="Times New Roman"/>
          <w:sz w:val="30"/>
          <w:szCs w:val="30"/>
        </w:rPr>
        <w:t> receives input features.</w:t>
      </w:r>
    </w:p>
    <w:p w14:paraId="1439389A" w14:textId="77777777" w:rsidR="0086312E" w:rsidRPr="0086312E" w:rsidRDefault="0086312E" w:rsidP="0086312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b/>
          <w:bCs/>
          <w:sz w:val="30"/>
          <w:szCs w:val="30"/>
        </w:rPr>
        <w:t>Forward propagation</w:t>
      </w:r>
      <w:r w:rsidRPr="0086312E">
        <w:rPr>
          <w:rFonts w:ascii="Times New Roman" w:hAnsi="Times New Roman" w:cs="Times New Roman"/>
          <w:sz w:val="30"/>
          <w:szCs w:val="30"/>
        </w:rPr>
        <w:t>:</w:t>
      </w:r>
    </w:p>
    <w:p w14:paraId="723D2E8E" w14:textId="77777777" w:rsidR="0086312E" w:rsidRPr="0086312E" w:rsidRDefault="0086312E" w:rsidP="0086312E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sz w:val="30"/>
          <w:szCs w:val="30"/>
        </w:rPr>
        <w:t>Compute weighted sum for each neuron in hidden layers.</w:t>
      </w:r>
    </w:p>
    <w:p w14:paraId="302FE9C9" w14:textId="77777777" w:rsidR="0086312E" w:rsidRPr="0086312E" w:rsidRDefault="0086312E" w:rsidP="0086312E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sz w:val="30"/>
          <w:szCs w:val="30"/>
        </w:rPr>
        <w:t xml:space="preserve">Apply activation function (e.g., sigmoid, </w:t>
      </w:r>
      <w:proofErr w:type="spellStart"/>
      <w:r w:rsidRPr="0086312E">
        <w:rPr>
          <w:rFonts w:ascii="Times New Roman" w:hAnsi="Times New Roman" w:cs="Times New Roman"/>
          <w:sz w:val="30"/>
          <w:szCs w:val="30"/>
        </w:rPr>
        <w:t>ReLU</w:t>
      </w:r>
      <w:proofErr w:type="spellEnd"/>
      <w:r w:rsidRPr="0086312E">
        <w:rPr>
          <w:rFonts w:ascii="Times New Roman" w:hAnsi="Times New Roman" w:cs="Times New Roman"/>
          <w:sz w:val="30"/>
          <w:szCs w:val="30"/>
        </w:rPr>
        <w:t>).</w:t>
      </w:r>
    </w:p>
    <w:p w14:paraId="39288296" w14:textId="77777777" w:rsidR="0086312E" w:rsidRPr="0086312E" w:rsidRDefault="0086312E" w:rsidP="0086312E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sz w:val="30"/>
          <w:szCs w:val="30"/>
        </w:rPr>
        <w:t>Repeat for all hidden layers and output layer.</w:t>
      </w:r>
    </w:p>
    <w:p w14:paraId="622681AB" w14:textId="77777777" w:rsidR="0086312E" w:rsidRPr="0086312E" w:rsidRDefault="0086312E" w:rsidP="0086312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b/>
          <w:bCs/>
          <w:sz w:val="30"/>
          <w:szCs w:val="30"/>
        </w:rPr>
        <w:t>Compute output</w:t>
      </w:r>
      <w:r w:rsidRPr="0086312E">
        <w:rPr>
          <w:rFonts w:ascii="Times New Roman" w:hAnsi="Times New Roman" w:cs="Times New Roman"/>
          <w:sz w:val="30"/>
          <w:szCs w:val="30"/>
        </w:rPr>
        <w:t> and compare with target (calculate error).</w:t>
      </w:r>
    </w:p>
    <w:p w14:paraId="7A495A67" w14:textId="77777777" w:rsidR="0086312E" w:rsidRPr="0086312E" w:rsidRDefault="0086312E" w:rsidP="0086312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b/>
          <w:bCs/>
          <w:sz w:val="30"/>
          <w:szCs w:val="30"/>
        </w:rPr>
        <w:t>Backpropagation</w:t>
      </w:r>
      <w:r w:rsidRPr="0086312E">
        <w:rPr>
          <w:rFonts w:ascii="Times New Roman" w:hAnsi="Times New Roman" w:cs="Times New Roman"/>
          <w:sz w:val="30"/>
          <w:szCs w:val="30"/>
        </w:rPr>
        <w:t> (optional if training):</w:t>
      </w:r>
    </w:p>
    <w:p w14:paraId="6B1E2716" w14:textId="77777777" w:rsidR="0086312E" w:rsidRPr="0086312E" w:rsidRDefault="0086312E" w:rsidP="0086312E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sz w:val="30"/>
          <w:szCs w:val="30"/>
        </w:rPr>
        <w:t>Compute gradients of error w.r.t weights.</w:t>
      </w:r>
    </w:p>
    <w:p w14:paraId="7ECE78FD" w14:textId="77777777" w:rsidR="0086312E" w:rsidRPr="0086312E" w:rsidRDefault="0086312E" w:rsidP="0086312E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sz w:val="30"/>
          <w:szCs w:val="30"/>
        </w:rPr>
        <w:t>Update weights and biases using learning rate.</w:t>
      </w:r>
    </w:p>
    <w:p w14:paraId="520487CE" w14:textId="77777777" w:rsidR="0086312E" w:rsidRPr="0086312E" w:rsidRDefault="0086312E" w:rsidP="0086312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6312E">
        <w:rPr>
          <w:rFonts w:ascii="Times New Roman" w:hAnsi="Times New Roman" w:cs="Times New Roman"/>
          <w:sz w:val="30"/>
          <w:szCs w:val="30"/>
        </w:rPr>
        <w:t>Repeat steps 3–5 for all training samples until convergence.</w:t>
      </w:r>
    </w:p>
    <w:p w14:paraId="153B5D5C" w14:textId="4F7BCA4F" w:rsidR="0086312E" w:rsidRPr="0086312E" w:rsidRDefault="0086312E" w:rsidP="008631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Stop.</w:t>
      </w:r>
    </w:p>
    <w:sectPr w:rsidR="0086312E" w:rsidRPr="00863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F7ADF"/>
    <w:multiLevelType w:val="multilevel"/>
    <w:tmpl w:val="14AC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25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2E"/>
    <w:rsid w:val="00143C15"/>
    <w:rsid w:val="0086312E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AF77"/>
  <w15:chartTrackingRefBased/>
  <w15:docId w15:val="{2ADC6041-A977-4B9D-9A3B-AECE64FB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2025-12-26T09:49:00Z</dcterms:created>
  <dcterms:modified xsi:type="dcterms:W3CDTF">2025-12-26T09:50:00Z</dcterms:modified>
</cp:coreProperties>
</file>