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5E318" w14:textId="77777777" w:rsidR="000A224D" w:rsidRDefault="003615A2" w:rsidP="000A224D">
      <w:pPr>
        <w:jc w:val="center"/>
        <w:rPr>
          <w:b/>
          <w:bCs/>
          <w:sz w:val="34"/>
          <w:szCs w:val="34"/>
        </w:rPr>
      </w:pPr>
      <w:r>
        <w:rPr>
          <w:b/>
          <w:bCs/>
          <w:sz w:val="34"/>
          <w:szCs w:val="34"/>
        </w:rPr>
        <w:t xml:space="preserve"> </w:t>
      </w:r>
      <w:r w:rsidR="000A224D">
        <w:rPr>
          <w:b/>
          <w:bCs/>
          <w:sz w:val="34"/>
          <w:szCs w:val="34"/>
        </w:rPr>
        <w:t>SIMATS ENGINEERING</w:t>
      </w:r>
    </w:p>
    <w:p w14:paraId="6A46FFF0" w14:textId="77777777" w:rsidR="000A224D" w:rsidRDefault="000A224D" w:rsidP="000A224D">
      <w:pPr>
        <w:jc w:val="center"/>
        <w:rPr>
          <w:b/>
          <w:bCs/>
          <w:sz w:val="34"/>
          <w:szCs w:val="34"/>
        </w:rPr>
      </w:pPr>
      <w:r>
        <w:rPr>
          <w:b/>
          <w:bCs/>
          <w:sz w:val="34"/>
          <w:szCs w:val="34"/>
        </w:rPr>
        <w:t xml:space="preserve">Department of </w:t>
      </w:r>
      <w:proofErr w:type="spellStart"/>
      <w:r>
        <w:rPr>
          <w:b/>
          <w:bCs/>
          <w:sz w:val="34"/>
          <w:szCs w:val="34"/>
        </w:rPr>
        <w:t>ComputerScience</w:t>
      </w:r>
      <w:proofErr w:type="spellEnd"/>
      <w:r>
        <w:rPr>
          <w:b/>
          <w:bCs/>
          <w:sz w:val="34"/>
          <w:szCs w:val="34"/>
        </w:rPr>
        <w:t xml:space="preserve"> and Engineering</w:t>
      </w:r>
    </w:p>
    <w:p w14:paraId="64B3441E" w14:textId="77777777" w:rsidR="000A224D" w:rsidRDefault="000A224D" w:rsidP="000A224D">
      <w:pPr>
        <w:jc w:val="center"/>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57FC1FDC" wp14:editId="7E5F2B3C">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9C2BFB"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ASSESSMENT TOOL</w:t>
      </w:r>
      <w:proofErr w:type="gramStart"/>
      <w:r>
        <w:rPr>
          <w:b/>
          <w:bCs/>
          <w:sz w:val="28"/>
          <w:szCs w:val="28"/>
        </w:rPr>
        <w:t xml:space="preserve">2  </w:t>
      </w:r>
      <w:r w:rsidRPr="00FF29F3">
        <w:rPr>
          <w:b/>
          <w:bCs/>
          <w:sz w:val="28"/>
          <w:szCs w:val="28"/>
        </w:rPr>
        <w:t>-</w:t>
      </w:r>
      <w:proofErr w:type="gramEnd"/>
      <w:r w:rsidRPr="00FF29F3">
        <w:rPr>
          <w:b/>
          <w:bCs/>
        </w:rPr>
        <w:t xml:space="preserve"> </w:t>
      </w:r>
      <w:r>
        <w:rPr>
          <w:b/>
          <w:bCs/>
          <w:sz w:val="24"/>
          <w:szCs w:val="24"/>
        </w:rPr>
        <w:t>CONCEPT MAPPING</w:t>
      </w:r>
    </w:p>
    <w:p w14:paraId="3FFE7DDB" w14:textId="4C492E28" w:rsidR="000A224D" w:rsidRDefault="000A224D" w:rsidP="000A224D">
      <w:pPr>
        <w:jc w:val="center"/>
        <w:rPr>
          <w:b/>
          <w:bCs/>
        </w:rPr>
      </w:pPr>
    </w:p>
    <w:p w14:paraId="212F1899" w14:textId="77777777" w:rsidR="000A224D" w:rsidRDefault="000A224D" w:rsidP="000A224D">
      <w:pPr>
        <w:jc w:val="center"/>
        <w:rPr>
          <w:b/>
          <w:bCs/>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544"/>
        <w:gridCol w:w="1701"/>
        <w:gridCol w:w="2835"/>
      </w:tblGrid>
      <w:tr w:rsidR="000A224D" w:rsidRPr="00850266" w14:paraId="429F6232" w14:textId="77777777" w:rsidTr="001C6DA3">
        <w:tc>
          <w:tcPr>
            <w:tcW w:w="1980" w:type="dxa"/>
          </w:tcPr>
          <w:p w14:paraId="26CF577C" w14:textId="77777777" w:rsidR="000A224D" w:rsidRPr="00850266" w:rsidRDefault="000A224D" w:rsidP="001C6DA3">
            <w:pPr>
              <w:rPr>
                <w:b/>
                <w:bCs/>
              </w:rPr>
            </w:pPr>
            <w:r w:rsidRPr="00850266">
              <w:rPr>
                <w:b/>
                <w:bCs/>
              </w:rPr>
              <w:t xml:space="preserve">Course Code: </w:t>
            </w:r>
          </w:p>
        </w:tc>
        <w:tc>
          <w:tcPr>
            <w:tcW w:w="3544" w:type="dxa"/>
          </w:tcPr>
          <w:p w14:paraId="7B5C08D5" w14:textId="3CE44BDB" w:rsidR="000A224D" w:rsidRPr="000A224D" w:rsidRDefault="000A224D" w:rsidP="001C6DA3">
            <w:pPr>
              <w:jc w:val="center"/>
            </w:pPr>
            <w:r w:rsidRPr="000A224D">
              <w:t>CSA120</w:t>
            </w:r>
            <w:r w:rsidR="006413B9">
              <w:t>1</w:t>
            </w:r>
          </w:p>
        </w:tc>
        <w:tc>
          <w:tcPr>
            <w:tcW w:w="1701" w:type="dxa"/>
          </w:tcPr>
          <w:p w14:paraId="14CBDCF3" w14:textId="77777777" w:rsidR="000A224D" w:rsidRPr="00850266" w:rsidRDefault="000A224D" w:rsidP="001C6DA3">
            <w:pPr>
              <w:rPr>
                <w:b/>
                <w:bCs/>
              </w:rPr>
            </w:pPr>
            <w:r w:rsidRPr="00850266">
              <w:rPr>
                <w:b/>
                <w:bCs/>
              </w:rPr>
              <w:t>Course Title:</w:t>
            </w:r>
          </w:p>
        </w:tc>
        <w:tc>
          <w:tcPr>
            <w:tcW w:w="2835" w:type="dxa"/>
          </w:tcPr>
          <w:p w14:paraId="6BE81CA2" w14:textId="6110A1ED" w:rsidR="000A224D" w:rsidRPr="000A224D" w:rsidRDefault="000A224D" w:rsidP="001C6DA3">
            <w:pPr>
              <w:jc w:val="center"/>
            </w:pPr>
            <w:r w:rsidRPr="000A224D">
              <w:t xml:space="preserve">Computer Architecture for Multicore Systems </w:t>
            </w:r>
          </w:p>
        </w:tc>
      </w:tr>
      <w:tr w:rsidR="000A224D" w:rsidRPr="00850266" w14:paraId="2CE9758A" w14:textId="77777777" w:rsidTr="001C6DA3">
        <w:tc>
          <w:tcPr>
            <w:tcW w:w="1980" w:type="dxa"/>
          </w:tcPr>
          <w:p w14:paraId="7786EF01" w14:textId="77777777" w:rsidR="000A224D" w:rsidRPr="00850266" w:rsidRDefault="000A224D" w:rsidP="001C6DA3">
            <w:pPr>
              <w:rPr>
                <w:b/>
                <w:bCs/>
              </w:rPr>
            </w:pPr>
            <w:r w:rsidRPr="00850266">
              <w:rPr>
                <w:b/>
                <w:bCs/>
              </w:rPr>
              <w:t>CO Assessed:</w:t>
            </w:r>
          </w:p>
        </w:tc>
        <w:tc>
          <w:tcPr>
            <w:tcW w:w="3544" w:type="dxa"/>
          </w:tcPr>
          <w:p w14:paraId="0E8BE736" w14:textId="60C025E8" w:rsidR="000A224D" w:rsidRPr="00850266" w:rsidRDefault="000A224D" w:rsidP="001C6DA3">
            <w:pPr>
              <w:jc w:val="center"/>
              <w:rPr>
                <w:b/>
                <w:bCs/>
              </w:rPr>
            </w:pPr>
            <w:r w:rsidRPr="00850266">
              <w:rPr>
                <w:b/>
                <w:bCs/>
              </w:rPr>
              <w:t>CO</w:t>
            </w:r>
            <w:r>
              <w:rPr>
                <w:b/>
                <w:bCs/>
              </w:rPr>
              <w:t>1</w:t>
            </w:r>
          </w:p>
        </w:tc>
        <w:tc>
          <w:tcPr>
            <w:tcW w:w="1701" w:type="dxa"/>
          </w:tcPr>
          <w:p w14:paraId="2831C12F" w14:textId="77777777" w:rsidR="000A224D" w:rsidRPr="00850266" w:rsidRDefault="000A224D" w:rsidP="001C6DA3">
            <w:pPr>
              <w:rPr>
                <w:b/>
                <w:bCs/>
              </w:rPr>
            </w:pPr>
            <w:r w:rsidRPr="00850266">
              <w:rPr>
                <w:b/>
                <w:bCs/>
              </w:rPr>
              <w:t>Assessment:</w:t>
            </w:r>
          </w:p>
        </w:tc>
        <w:tc>
          <w:tcPr>
            <w:tcW w:w="2835" w:type="dxa"/>
          </w:tcPr>
          <w:p w14:paraId="17CCF541" w14:textId="1ECA5EFA" w:rsidR="000A224D" w:rsidRPr="00850266" w:rsidRDefault="000A224D" w:rsidP="001C6DA3">
            <w:pPr>
              <w:rPr>
                <w:b/>
                <w:bCs/>
              </w:rPr>
            </w:pPr>
            <w:r w:rsidRPr="00E2023F">
              <w:rPr>
                <w:b/>
                <w:bCs/>
                <w:sz w:val="22"/>
                <w:szCs w:val="22"/>
              </w:rPr>
              <w:t xml:space="preserve">ASSESSMENT TOOL </w:t>
            </w:r>
            <w:r>
              <w:rPr>
                <w:b/>
                <w:bCs/>
                <w:sz w:val="22"/>
                <w:szCs w:val="22"/>
              </w:rPr>
              <w:t>2</w:t>
            </w:r>
            <w:proofErr w:type="gramStart"/>
            <w:r w:rsidRPr="00E2023F">
              <w:rPr>
                <w:b/>
                <w:bCs/>
                <w:sz w:val="22"/>
                <w:szCs w:val="22"/>
              </w:rPr>
              <w:t xml:space="preserve">- </w:t>
            </w:r>
            <w:r>
              <w:rPr>
                <w:b/>
                <w:bCs/>
              </w:rPr>
              <w:t xml:space="preserve"> </w:t>
            </w:r>
            <w:r w:rsidRPr="000A224D">
              <w:t>CONCEPT</w:t>
            </w:r>
            <w:proofErr w:type="gramEnd"/>
            <w:r w:rsidRPr="000A224D">
              <w:t xml:space="preserve"> MAPPING</w:t>
            </w:r>
          </w:p>
        </w:tc>
      </w:tr>
      <w:tr w:rsidR="000A224D" w:rsidRPr="00850266" w14:paraId="46457DFE" w14:textId="77777777" w:rsidTr="001C6DA3">
        <w:tc>
          <w:tcPr>
            <w:tcW w:w="1980" w:type="dxa"/>
          </w:tcPr>
          <w:p w14:paraId="134EE815" w14:textId="77777777" w:rsidR="000A224D" w:rsidRPr="00850266" w:rsidRDefault="000A224D" w:rsidP="001C6DA3">
            <w:pPr>
              <w:rPr>
                <w:b/>
                <w:bCs/>
              </w:rPr>
            </w:pPr>
            <w:r w:rsidRPr="00850266">
              <w:rPr>
                <w:b/>
                <w:bCs/>
              </w:rPr>
              <w:t>Weightage:</w:t>
            </w:r>
          </w:p>
        </w:tc>
        <w:tc>
          <w:tcPr>
            <w:tcW w:w="3544" w:type="dxa"/>
          </w:tcPr>
          <w:p w14:paraId="552A22E7" w14:textId="08F7F6DA" w:rsidR="000A224D" w:rsidRPr="00850266" w:rsidRDefault="000A224D" w:rsidP="001C6DA3">
            <w:pPr>
              <w:jc w:val="center"/>
              <w:rPr>
                <w:b/>
                <w:bCs/>
              </w:rPr>
            </w:pPr>
            <w:r>
              <w:rPr>
                <w:b/>
                <w:bCs/>
              </w:rPr>
              <w:t>35</w:t>
            </w:r>
            <w:r w:rsidRPr="00850266">
              <w:rPr>
                <w:b/>
                <w:bCs/>
              </w:rPr>
              <w:t>%</w:t>
            </w:r>
          </w:p>
        </w:tc>
        <w:tc>
          <w:tcPr>
            <w:tcW w:w="1701" w:type="dxa"/>
          </w:tcPr>
          <w:p w14:paraId="4C89D760" w14:textId="77777777" w:rsidR="000A224D" w:rsidRPr="00850266" w:rsidRDefault="000A224D" w:rsidP="001C6DA3">
            <w:pPr>
              <w:rPr>
                <w:b/>
                <w:bCs/>
              </w:rPr>
            </w:pPr>
            <w:r w:rsidRPr="00850266">
              <w:rPr>
                <w:b/>
                <w:bCs/>
              </w:rPr>
              <w:t>Total Marks:</w:t>
            </w:r>
          </w:p>
        </w:tc>
        <w:tc>
          <w:tcPr>
            <w:tcW w:w="2835" w:type="dxa"/>
          </w:tcPr>
          <w:p w14:paraId="5F186773" w14:textId="7466125A" w:rsidR="000A224D" w:rsidRPr="00850266" w:rsidRDefault="000A224D" w:rsidP="001C6DA3">
            <w:pPr>
              <w:jc w:val="center"/>
              <w:rPr>
                <w:b/>
                <w:bCs/>
              </w:rPr>
            </w:pPr>
            <w:r>
              <w:rPr>
                <w:b/>
                <w:bCs/>
              </w:rPr>
              <w:t>25</w:t>
            </w:r>
          </w:p>
        </w:tc>
      </w:tr>
      <w:tr w:rsidR="000A224D" w:rsidRPr="00850266" w14:paraId="78CF37BC" w14:textId="77777777" w:rsidTr="001C6DA3">
        <w:trPr>
          <w:trHeight w:val="560"/>
        </w:trPr>
        <w:tc>
          <w:tcPr>
            <w:tcW w:w="1980" w:type="dxa"/>
          </w:tcPr>
          <w:p w14:paraId="72FF6398" w14:textId="244C91AB" w:rsidR="000A224D" w:rsidRPr="00850266" w:rsidRDefault="000A224D" w:rsidP="001C6DA3">
            <w:pPr>
              <w:rPr>
                <w:b/>
                <w:bCs/>
              </w:rPr>
            </w:pPr>
            <w:r w:rsidRPr="00850266">
              <w:rPr>
                <w:b/>
                <w:bCs/>
              </w:rPr>
              <w:t>CO</w:t>
            </w:r>
            <w:r>
              <w:rPr>
                <w:b/>
                <w:bCs/>
              </w:rPr>
              <w:t xml:space="preserve">1 </w:t>
            </w:r>
            <w:r w:rsidRPr="00850266">
              <w:rPr>
                <w:b/>
                <w:bCs/>
              </w:rPr>
              <w:t>Statement:</w:t>
            </w:r>
          </w:p>
        </w:tc>
        <w:tc>
          <w:tcPr>
            <w:tcW w:w="8080" w:type="dxa"/>
            <w:gridSpan w:val="3"/>
          </w:tcPr>
          <w:p w14:paraId="4A9CB4C1" w14:textId="799E2E54" w:rsidR="000A224D" w:rsidRPr="00727F19" w:rsidRDefault="000A224D" w:rsidP="001C6DA3">
            <w:pPr>
              <w:rPr>
                <w:sz w:val="22"/>
                <w:szCs w:val="22"/>
              </w:rPr>
            </w:pPr>
            <w:proofErr w:type="spellStart"/>
            <w:r>
              <w:t>Analyze</w:t>
            </w:r>
            <w:proofErr w:type="spellEnd"/>
            <w:r>
              <w:t xml:space="preserve"> the functional units of a computer system including CPU, memory, bus structures, and I/O components by examining instruction execution cycles, addressing modes, and performance metrics such as CPI, clock cycles, and benchmarking</w:t>
            </w:r>
            <w:r>
              <w:rPr>
                <w:b/>
                <w:bCs/>
              </w:rPr>
              <w:t xml:space="preserve"> </w:t>
            </w:r>
            <w:r>
              <w:t>(BL4)</w:t>
            </w:r>
          </w:p>
        </w:tc>
      </w:tr>
      <w:tr w:rsidR="000A224D" w:rsidRPr="00850266" w14:paraId="5FEB72E7" w14:textId="77777777" w:rsidTr="001C6DA3">
        <w:tc>
          <w:tcPr>
            <w:tcW w:w="1980" w:type="dxa"/>
          </w:tcPr>
          <w:p w14:paraId="409A2F84" w14:textId="77777777" w:rsidR="000A224D" w:rsidRPr="00850266" w:rsidRDefault="000A224D" w:rsidP="001C6DA3">
            <w:pPr>
              <w:rPr>
                <w:b/>
                <w:bCs/>
              </w:rPr>
            </w:pPr>
            <w:r w:rsidRPr="00850266">
              <w:rPr>
                <w:b/>
                <w:bCs/>
              </w:rPr>
              <w:t>Student Name:</w:t>
            </w:r>
          </w:p>
        </w:tc>
        <w:tc>
          <w:tcPr>
            <w:tcW w:w="3544" w:type="dxa"/>
          </w:tcPr>
          <w:p w14:paraId="761DBD7B" w14:textId="512B3554" w:rsidR="000A224D" w:rsidRPr="00850266" w:rsidRDefault="006413B9" w:rsidP="001C6DA3">
            <w:pPr>
              <w:jc w:val="center"/>
              <w:rPr>
                <w:b/>
                <w:bCs/>
              </w:rPr>
            </w:pPr>
            <w:r>
              <w:rPr>
                <w:b/>
                <w:bCs/>
              </w:rPr>
              <w:t>J. BRAHMAIAH</w:t>
            </w:r>
          </w:p>
        </w:tc>
        <w:tc>
          <w:tcPr>
            <w:tcW w:w="1701" w:type="dxa"/>
          </w:tcPr>
          <w:p w14:paraId="6DFB126A" w14:textId="77777777" w:rsidR="000A224D" w:rsidRPr="00850266" w:rsidRDefault="000A224D" w:rsidP="001C6DA3">
            <w:pPr>
              <w:rPr>
                <w:b/>
                <w:bCs/>
              </w:rPr>
            </w:pPr>
            <w:proofErr w:type="spellStart"/>
            <w:r w:rsidRPr="00850266">
              <w:rPr>
                <w:b/>
                <w:bCs/>
              </w:rPr>
              <w:t>Reg.No</w:t>
            </w:r>
            <w:proofErr w:type="spellEnd"/>
            <w:r w:rsidRPr="00850266">
              <w:rPr>
                <w:b/>
                <w:bCs/>
              </w:rPr>
              <w:t>.:</w:t>
            </w:r>
          </w:p>
        </w:tc>
        <w:tc>
          <w:tcPr>
            <w:tcW w:w="2835" w:type="dxa"/>
          </w:tcPr>
          <w:p w14:paraId="53FE5ABA" w14:textId="2E37B05A" w:rsidR="000A224D" w:rsidRPr="00850266" w:rsidRDefault="006413B9" w:rsidP="001C6DA3">
            <w:pPr>
              <w:jc w:val="center"/>
              <w:rPr>
                <w:b/>
                <w:bCs/>
              </w:rPr>
            </w:pPr>
            <w:r>
              <w:rPr>
                <w:b/>
                <w:bCs/>
              </w:rPr>
              <w:t>192472286</w:t>
            </w:r>
          </w:p>
        </w:tc>
      </w:tr>
      <w:tr w:rsidR="000A224D" w:rsidRPr="00850266" w14:paraId="7F7FA3DA" w14:textId="77777777" w:rsidTr="001C6DA3">
        <w:tc>
          <w:tcPr>
            <w:tcW w:w="1980" w:type="dxa"/>
          </w:tcPr>
          <w:p w14:paraId="66A3DFE2" w14:textId="77777777" w:rsidR="000A224D" w:rsidRPr="00850266" w:rsidRDefault="000A224D" w:rsidP="001C6DA3">
            <w:pPr>
              <w:rPr>
                <w:b/>
                <w:bCs/>
              </w:rPr>
            </w:pPr>
            <w:r w:rsidRPr="00850266">
              <w:rPr>
                <w:b/>
                <w:bCs/>
              </w:rPr>
              <w:t>Department:</w:t>
            </w:r>
          </w:p>
        </w:tc>
        <w:tc>
          <w:tcPr>
            <w:tcW w:w="3544" w:type="dxa"/>
          </w:tcPr>
          <w:p w14:paraId="37D0C462" w14:textId="200407F5" w:rsidR="000A224D" w:rsidRPr="00850266" w:rsidRDefault="006413B9" w:rsidP="001C6DA3">
            <w:pPr>
              <w:jc w:val="center"/>
              <w:rPr>
                <w:b/>
                <w:bCs/>
              </w:rPr>
            </w:pPr>
            <w:r>
              <w:rPr>
                <w:b/>
                <w:bCs/>
              </w:rPr>
              <w:t>CSE-AI</w:t>
            </w:r>
          </w:p>
        </w:tc>
        <w:tc>
          <w:tcPr>
            <w:tcW w:w="1701" w:type="dxa"/>
          </w:tcPr>
          <w:p w14:paraId="5F0AB0ED" w14:textId="77777777" w:rsidR="000A224D" w:rsidRPr="00850266" w:rsidRDefault="000A224D" w:rsidP="001C6DA3">
            <w:pPr>
              <w:rPr>
                <w:b/>
                <w:bCs/>
              </w:rPr>
            </w:pPr>
            <w:r w:rsidRPr="00850266">
              <w:rPr>
                <w:b/>
                <w:bCs/>
              </w:rPr>
              <w:t>Date:</w:t>
            </w:r>
          </w:p>
        </w:tc>
        <w:tc>
          <w:tcPr>
            <w:tcW w:w="2835" w:type="dxa"/>
          </w:tcPr>
          <w:p w14:paraId="38325F52" w14:textId="532683CB" w:rsidR="000A224D" w:rsidRPr="00850266" w:rsidRDefault="006413B9" w:rsidP="001C6DA3">
            <w:pPr>
              <w:jc w:val="center"/>
              <w:rPr>
                <w:b/>
                <w:bCs/>
              </w:rPr>
            </w:pPr>
            <w:r>
              <w:rPr>
                <w:b/>
                <w:bCs/>
              </w:rPr>
              <w:t>23-07-26</w:t>
            </w:r>
          </w:p>
        </w:tc>
      </w:tr>
    </w:tbl>
    <w:p w14:paraId="5EBDE4F2" w14:textId="77777777" w:rsidR="000A224D" w:rsidRPr="004C0F18" w:rsidRDefault="000A224D" w:rsidP="000A224D">
      <w:pPr>
        <w:jc w:val="center"/>
        <w:rPr>
          <w:b/>
          <w:bCs/>
        </w:rPr>
      </w:pPr>
    </w:p>
    <w:tbl>
      <w:tblPr>
        <w:tblStyle w:val="TableGrid"/>
        <w:tblW w:w="10060" w:type="dxa"/>
        <w:tblLook w:val="04A0" w:firstRow="1" w:lastRow="0" w:firstColumn="1" w:lastColumn="0" w:noHBand="0" w:noVBand="1"/>
      </w:tblPr>
      <w:tblGrid>
        <w:gridCol w:w="10060"/>
      </w:tblGrid>
      <w:tr w:rsidR="000A224D" w14:paraId="2ABD3642" w14:textId="77777777" w:rsidTr="001C6DA3">
        <w:trPr>
          <w:trHeight w:val="1220"/>
        </w:trPr>
        <w:tc>
          <w:tcPr>
            <w:tcW w:w="10060" w:type="dxa"/>
          </w:tcPr>
          <w:p w14:paraId="3604F068" w14:textId="77777777" w:rsidR="000A224D" w:rsidRPr="00727F19" w:rsidRDefault="000A224D" w:rsidP="001C6DA3">
            <w:pPr>
              <w:rPr>
                <w:b/>
                <w:bCs/>
                <w:sz w:val="20"/>
                <w:szCs w:val="20"/>
              </w:rPr>
            </w:pPr>
            <w:r w:rsidRPr="00727F19">
              <w:rPr>
                <w:b/>
                <w:bCs/>
                <w:sz w:val="20"/>
                <w:szCs w:val="20"/>
              </w:rPr>
              <w:t>Instruction to Students</w:t>
            </w:r>
          </w:p>
          <w:p w14:paraId="6B89905B" w14:textId="77777777" w:rsidR="000A224D" w:rsidRDefault="000A224D" w:rsidP="000A224D">
            <w:pPr>
              <w:numPr>
                <w:ilvl w:val="0"/>
                <w:numId w:val="2"/>
              </w:numPr>
              <w:ind w:left="315" w:firstLine="173"/>
              <w:jc w:val="both"/>
            </w:pPr>
            <w:r w:rsidRPr="000A6D52">
              <w:t xml:space="preserve">Answer </w:t>
            </w:r>
            <w:r>
              <w:t>two</w:t>
            </w:r>
            <w:r w:rsidRPr="000A6D52">
              <w:t xml:space="preserve"> questions</w:t>
            </w:r>
            <w:r>
              <w:t xml:space="preserve"> as per the Instruction</w:t>
            </w:r>
            <w:r w:rsidRPr="000A6D52">
              <w:t>.</w:t>
            </w:r>
          </w:p>
          <w:p w14:paraId="76878D1C" w14:textId="16F087F3" w:rsidR="000A224D" w:rsidRPr="000A6D52" w:rsidRDefault="000A224D" w:rsidP="000A224D">
            <w:pPr>
              <w:numPr>
                <w:ilvl w:val="0"/>
                <w:numId w:val="2"/>
              </w:numPr>
              <w:ind w:left="315" w:firstLine="173"/>
              <w:jc w:val="both"/>
            </w:pPr>
            <w:r w:rsidRPr="000A6D52">
              <w:t xml:space="preserve"> Each question carries 1</w:t>
            </w:r>
            <w:r>
              <w:t xml:space="preserve">2.5 </w:t>
            </w:r>
            <w:r w:rsidRPr="000A6D52">
              <w:t>mark.</w:t>
            </w:r>
          </w:p>
          <w:p w14:paraId="493D6860" w14:textId="77777777" w:rsidR="000A224D" w:rsidRPr="000A6D52" w:rsidRDefault="000A224D" w:rsidP="000A224D">
            <w:pPr>
              <w:numPr>
                <w:ilvl w:val="0"/>
                <w:numId w:val="2"/>
              </w:numPr>
              <w:ind w:left="315" w:firstLine="173"/>
              <w:jc w:val="both"/>
            </w:pPr>
            <w:r w:rsidRPr="000A6D52">
              <w:t>Only the appropriate Tools can be used</w:t>
            </w:r>
          </w:p>
          <w:p w14:paraId="70F60F7E" w14:textId="18DF42BE" w:rsidR="000A224D" w:rsidRPr="00C61AF4" w:rsidRDefault="000A224D" w:rsidP="000A224D">
            <w:pPr>
              <w:numPr>
                <w:ilvl w:val="0"/>
                <w:numId w:val="2"/>
              </w:numPr>
              <w:ind w:left="0" w:firstLine="456"/>
              <w:jc w:val="both"/>
              <w:rPr>
                <w:b/>
                <w:bCs/>
                <w:sz w:val="34"/>
                <w:szCs w:val="34"/>
              </w:rPr>
            </w:pPr>
            <w:r w:rsidRPr="000A6D52">
              <w:t>Time allotted for the exam is 60 min</w:t>
            </w:r>
          </w:p>
        </w:tc>
      </w:tr>
    </w:tbl>
    <w:p w14:paraId="5A2DD092" w14:textId="37D74197" w:rsidR="00C85ED5" w:rsidRDefault="003615A2" w:rsidP="000A224D">
      <w:pPr>
        <w:jc w:val="center"/>
        <w:rPr>
          <w:b/>
          <w:bCs/>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608984C8" w14:textId="77777777" w:rsidR="006413B9" w:rsidRDefault="006413B9" w:rsidP="000A224D">
      <w:pPr>
        <w:jc w:val="center"/>
        <w:rPr>
          <w:b/>
          <w:bCs/>
          <w:sz w:val="24"/>
          <w:szCs w:val="24"/>
        </w:rPr>
      </w:pPr>
    </w:p>
    <w:p w14:paraId="25C20B3B" w14:textId="77777777" w:rsidR="006413B9" w:rsidRDefault="006413B9" w:rsidP="000A224D">
      <w:pPr>
        <w:jc w:val="center"/>
        <w:rPr>
          <w:b/>
          <w:bCs/>
          <w:sz w:val="24"/>
          <w:szCs w:val="24"/>
        </w:rPr>
      </w:pPr>
    </w:p>
    <w:p w14:paraId="426590E4" w14:textId="77777777" w:rsidR="006413B9" w:rsidRDefault="006413B9" w:rsidP="000A224D">
      <w:pPr>
        <w:jc w:val="center"/>
        <w:rPr>
          <w:b/>
          <w:bCs/>
          <w:sz w:val="24"/>
          <w:szCs w:val="24"/>
        </w:rPr>
      </w:pPr>
    </w:p>
    <w:p w14:paraId="04DDBEE8" w14:textId="77777777" w:rsidR="006413B9" w:rsidRDefault="006413B9" w:rsidP="000A224D">
      <w:pPr>
        <w:jc w:val="center"/>
        <w:rPr>
          <w:b/>
          <w:bCs/>
          <w:sz w:val="24"/>
          <w:szCs w:val="24"/>
        </w:rPr>
      </w:pPr>
    </w:p>
    <w:p w14:paraId="504CEED4" w14:textId="77777777" w:rsidR="006413B9" w:rsidRDefault="006413B9" w:rsidP="000A224D">
      <w:pPr>
        <w:jc w:val="center"/>
        <w:rPr>
          <w:b/>
          <w:bCs/>
          <w:sz w:val="24"/>
          <w:szCs w:val="24"/>
        </w:rPr>
      </w:pPr>
    </w:p>
    <w:p w14:paraId="062A2DC2" w14:textId="77777777" w:rsidR="006413B9" w:rsidRDefault="006413B9" w:rsidP="000A224D">
      <w:pPr>
        <w:jc w:val="center"/>
        <w:rPr>
          <w:b/>
          <w:bCs/>
          <w:sz w:val="24"/>
          <w:szCs w:val="24"/>
        </w:rPr>
      </w:pPr>
    </w:p>
    <w:p w14:paraId="38F273D3" w14:textId="77777777" w:rsidR="006413B9" w:rsidRDefault="006413B9" w:rsidP="000A224D">
      <w:pPr>
        <w:jc w:val="center"/>
        <w:rPr>
          <w:b/>
          <w:bCs/>
          <w:sz w:val="24"/>
          <w:szCs w:val="24"/>
        </w:rPr>
      </w:pPr>
    </w:p>
    <w:p w14:paraId="13C29453" w14:textId="77777777" w:rsidR="006413B9" w:rsidRDefault="006413B9" w:rsidP="000A224D">
      <w:pPr>
        <w:jc w:val="center"/>
        <w:rPr>
          <w:b/>
          <w:bCs/>
          <w:sz w:val="24"/>
          <w:szCs w:val="24"/>
        </w:rPr>
      </w:pPr>
    </w:p>
    <w:p w14:paraId="44608A39" w14:textId="77777777" w:rsidR="006413B9" w:rsidRDefault="006413B9">
      <w:pPr>
        <w:rPr>
          <w:b/>
          <w:bCs/>
          <w:sz w:val="24"/>
          <w:szCs w:val="24"/>
        </w:rPr>
      </w:pPr>
      <w:r>
        <w:rPr>
          <w:b/>
          <w:bCs/>
          <w:sz w:val="24"/>
          <w:szCs w:val="24"/>
        </w:rPr>
        <w:br w:type="page"/>
      </w:r>
    </w:p>
    <w:p w14:paraId="31DB6789" w14:textId="2AC0E010" w:rsidR="000A224D" w:rsidRDefault="000A224D" w:rsidP="000A224D">
      <w:pPr>
        <w:jc w:val="center"/>
        <w:rPr>
          <w:b/>
          <w:bCs/>
          <w:sz w:val="24"/>
          <w:szCs w:val="24"/>
        </w:rPr>
      </w:pPr>
      <w:r>
        <w:rPr>
          <w:b/>
          <w:bCs/>
          <w:sz w:val="24"/>
          <w:szCs w:val="24"/>
        </w:rPr>
        <w:lastRenderedPageBreak/>
        <w:t>ANNEXURE A</w:t>
      </w:r>
    </w:p>
    <w:p w14:paraId="7867F234" w14:textId="77777777" w:rsidR="006413B9" w:rsidRDefault="000A224D" w:rsidP="000A224D">
      <w:pPr>
        <w:numPr>
          <w:ilvl w:val="0"/>
          <w:numId w:val="1"/>
        </w:numPr>
        <w:spacing w:line="240" w:lineRule="auto"/>
        <w:ind w:left="567" w:right="-610"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Develop a comprehensive concept map linking the instruction execution cycle (fetch, decode, execute) with CPU performance parameters such as CPI, clock cycles, and execution time. Show how each stage contributes to overall execution time, and include connections to factors like memory access, instruction complexity, and pipeline stalls. Also, represent how benchmarking is used to evaluate performance. </w:t>
      </w:r>
    </w:p>
    <w:p w14:paraId="5FE79AF3" w14:textId="77777777" w:rsidR="006413B9" w:rsidRDefault="006413B9" w:rsidP="006413B9">
      <w:pPr>
        <w:spacing w:line="240" w:lineRule="auto"/>
        <w:ind w:left="567" w:right="-610"/>
        <w:jc w:val="both"/>
        <w:rPr>
          <w:rFonts w:ascii="Times New Roman" w:eastAsia="Times New Roman" w:hAnsi="Times New Roman" w:cs="Times New Roman"/>
          <w:sz w:val="24"/>
          <w:szCs w:val="24"/>
        </w:rPr>
      </w:pPr>
    </w:p>
    <w:p w14:paraId="73AB1DE8" w14:textId="77777777" w:rsidR="006413B9" w:rsidRDefault="006413B9" w:rsidP="006413B9">
      <w:pPr>
        <w:spacing w:line="240" w:lineRule="auto"/>
        <w:ind w:left="567" w:right="-610"/>
        <w:jc w:val="both"/>
        <w:rPr>
          <w:rFonts w:ascii="Times New Roman" w:eastAsia="Times New Roman" w:hAnsi="Times New Roman" w:cs="Times New Roman"/>
          <w:sz w:val="24"/>
          <w:szCs w:val="24"/>
        </w:rPr>
      </w:pPr>
    </w:p>
    <w:p w14:paraId="5993F3F8" w14:textId="77777777" w:rsidR="006413B9" w:rsidRPr="006413B9" w:rsidRDefault="006413B9" w:rsidP="006413B9">
      <w:pPr>
        <w:spacing w:line="240" w:lineRule="auto"/>
        <w:ind w:left="567" w:right="-610"/>
        <w:jc w:val="both"/>
        <w:rPr>
          <w:rFonts w:ascii="Times New Roman" w:eastAsia="Times New Roman" w:hAnsi="Times New Roman" w:cs="Times New Roman"/>
          <w:sz w:val="24"/>
          <w:szCs w:val="24"/>
        </w:rPr>
      </w:pPr>
    </w:p>
    <w:p w14:paraId="616FAB92" w14:textId="7512738B" w:rsidR="000A224D" w:rsidRDefault="006413B9" w:rsidP="000A224D">
      <w:pPr>
        <w:numPr>
          <w:ilvl w:val="0"/>
          <w:numId w:val="1"/>
        </w:numPr>
        <w:spacing w:line="240" w:lineRule="auto"/>
        <w:ind w:left="567" w:right="-610" w:hanging="567"/>
        <w:jc w:val="both"/>
        <w:rPr>
          <w:rFonts w:ascii="Times New Roman" w:eastAsia="Times New Roman" w:hAnsi="Times New Roman" w:cs="Times New Roman"/>
          <w:sz w:val="24"/>
          <w:szCs w:val="24"/>
        </w:rPr>
      </w:pPr>
      <w:r w:rsidRPr="00745947">
        <w:drawing>
          <wp:inline distT="0" distB="0" distL="0" distR="0" wp14:anchorId="5F8EA361" wp14:editId="7E1E9F18">
            <wp:extent cx="5731510" cy="7632700"/>
            <wp:effectExtent l="0" t="0" r="2540" b="6350"/>
            <wp:docPr id="20208355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7632700"/>
                    </a:xfrm>
                    <a:prstGeom prst="rect">
                      <a:avLst/>
                    </a:prstGeom>
                    <a:noFill/>
                    <a:ln>
                      <a:noFill/>
                    </a:ln>
                  </pic:spPr>
                </pic:pic>
              </a:graphicData>
            </a:graphic>
          </wp:inline>
        </w:drawing>
      </w:r>
    </w:p>
    <w:p w14:paraId="1415E412" w14:textId="77777777" w:rsidR="000A224D" w:rsidRDefault="000A224D" w:rsidP="000A224D">
      <w:pPr>
        <w:numPr>
          <w:ilvl w:val="0"/>
          <w:numId w:val="1"/>
        </w:numPr>
        <w:pBdr>
          <w:top w:val="nil"/>
          <w:left w:val="nil"/>
          <w:bottom w:val="nil"/>
          <w:right w:val="nil"/>
          <w:between w:val="nil"/>
        </w:pBdr>
        <w:spacing w:line="240" w:lineRule="auto"/>
        <w:ind w:left="567" w:right="-610" w:hanging="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Create a concept map comparing 8085 and 8086 architectures, including their instruction sets, register organization, addressing modes, and memory segmentation (in 8086). Clearly show how these architectural features influence program execution, multitasking capability, and efficiency in real-time applications. </w:t>
      </w:r>
    </w:p>
    <w:p w14:paraId="44F42948" w14:textId="6C1DE9A3" w:rsidR="006413B9" w:rsidRDefault="006413B9">
      <w:r>
        <w:rPr>
          <w:noProof/>
        </w:rPr>
        <w:drawing>
          <wp:inline distT="0" distB="0" distL="0" distR="0" wp14:anchorId="5298F69E" wp14:editId="5139F486">
            <wp:extent cx="5326380" cy="6560820"/>
            <wp:effectExtent l="0" t="0" r="7620" b="0"/>
            <wp:docPr id="20411693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7">
                      <a:extLst>
                        <a:ext uri="{28A0092B-C50C-407E-A947-70E740481C1C}">
                          <a14:useLocalDpi xmlns:a14="http://schemas.microsoft.com/office/drawing/2010/main" val="0"/>
                        </a:ext>
                      </a:extLst>
                    </a:blip>
                    <a:srcRect l="1963"/>
                    <a:stretch>
                      <a:fillRect/>
                    </a:stretch>
                  </pic:blipFill>
                  <pic:spPr bwMode="auto">
                    <a:xfrm>
                      <a:off x="0" y="0"/>
                      <a:ext cx="5326380" cy="6560820"/>
                    </a:xfrm>
                    <a:prstGeom prst="rect">
                      <a:avLst/>
                    </a:prstGeom>
                    <a:noFill/>
                    <a:ln>
                      <a:noFill/>
                    </a:ln>
                    <a:extLst>
                      <a:ext uri="{53640926-AAD7-44D8-BBD7-CCE9431645EC}">
                        <a14:shadowObscured xmlns:a14="http://schemas.microsoft.com/office/drawing/2010/main"/>
                      </a:ext>
                    </a:extLst>
                  </pic:spPr>
                </pic:pic>
              </a:graphicData>
            </a:graphic>
          </wp:inline>
        </w:drawing>
      </w:r>
    </w:p>
    <w:p w14:paraId="2C8402C8" w14:textId="1C03482A" w:rsidR="00C85ED5" w:rsidRDefault="00C85ED5">
      <w:pPr>
        <w:rPr>
          <w:b/>
          <w:bCs/>
          <w:sz w:val="24"/>
          <w:szCs w:val="24"/>
        </w:rPr>
      </w:pPr>
    </w:p>
    <w:p w14:paraId="5F6B9064" w14:textId="1EACEE68" w:rsidR="006413B9" w:rsidRDefault="006413B9">
      <w:pPr>
        <w:rPr>
          <w:b/>
          <w:bCs/>
          <w:sz w:val="24"/>
          <w:szCs w:val="24"/>
        </w:rPr>
      </w:pPr>
      <w:r>
        <w:rPr>
          <w:b/>
          <w:bCs/>
          <w:sz w:val="24"/>
          <w:szCs w:val="24"/>
        </w:rPr>
        <w:br w:type="page"/>
      </w:r>
    </w:p>
    <w:p w14:paraId="6B42D249" w14:textId="77777777" w:rsidR="00C85ED5" w:rsidRDefault="00C85ED5">
      <w:pPr>
        <w:rPr>
          <w:b/>
          <w:bCs/>
          <w:sz w:val="24"/>
          <w:szCs w:val="24"/>
        </w:rPr>
      </w:pPr>
    </w:p>
    <w:p w14:paraId="3C8F2F16" w14:textId="77777777" w:rsidR="00C85ED5" w:rsidRDefault="003615A2">
      <w:pPr>
        <w:rPr>
          <w:b/>
          <w:bCs/>
          <w:i/>
          <w:iCs/>
          <w:sz w:val="24"/>
          <w:szCs w:val="24"/>
        </w:rPr>
      </w:pPr>
      <w:r>
        <w:rPr>
          <w:b/>
          <w:bCs/>
          <w:i/>
          <w:iCs/>
          <w:sz w:val="24"/>
          <w:szCs w:val="24"/>
        </w:rPr>
        <w:t>Code of Conduct:</w:t>
      </w:r>
    </w:p>
    <w:p w14:paraId="5C0E21E7" w14:textId="77777777" w:rsidR="00C85ED5" w:rsidRDefault="00C85ED5">
      <w:pPr>
        <w:rPr>
          <w:i/>
          <w:iCs/>
          <w:sz w:val="24"/>
          <w:szCs w:val="24"/>
        </w:rPr>
      </w:pPr>
    </w:p>
    <w:p w14:paraId="25377CA0" w14:textId="7279A1EC" w:rsidR="00C85ED5" w:rsidRDefault="003615A2">
      <w:pPr>
        <w:jc w:val="both"/>
        <w:rPr>
          <w:i/>
          <w:iCs/>
          <w:sz w:val="24"/>
          <w:szCs w:val="24"/>
        </w:rPr>
      </w:pPr>
      <w:r>
        <w:rPr>
          <w:i/>
          <w:iCs/>
          <w:sz w:val="24"/>
          <w:szCs w:val="24"/>
        </w:rPr>
        <w:t xml:space="preserve">I </w:t>
      </w:r>
      <w:r w:rsidR="006413B9" w:rsidRPr="006413B9">
        <w:rPr>
          <w:b/>
          <w:bCs/>
          <w:i/>
          <w:iCs/>
          <w:sz w:val="24"/>
          <w:szCs w:val="24"/>
          <w:u w:val="single"/>
        </w:rPr>
        <w:t>J. BRAHMAIAH [192472286]</w:t>
      </w:r>
      <w:r w:rsidR="006413B9">
        <w:rPr>
          <w:b/>
          <w:bCs/>
          <w:i/>
          <w:iCs/>
          <w:sz w:val="24"/>
          <w:szCs w:val="24"/>
          <w:u w:val="single"/>
        </w:rPr>
        <w:t xml:space="preserve"> </w:t>
      </w:r>
      <w:r>
        <w:rPr>
          <w:i/>
          <w:iCs/>
          <w:sz w:val="24"/>
          <w:szCs w:val="24"/>
        </w:rPr>
        <w:t>certify that this submission is my original work and that I have adhered to the guidelines specified for this assessment.</w:t>
      </w:r>
    </w:p>
    <w:p w14:paraId="5CB4DA91" w14:textId="77777777" w:rsidR="00C85ED5" w:rsidRDefault="003615A2">
      <w:pPr>
        <w:jc w:val="both"/>
        <w:rPr>
          <w:i/>
          <w:iCs/>
          <w:sz w:val="24"/>
          <w:szCs w:val="24"/>
        </w:rPr>
      </w:pPr>
      <w:r>
        <w:rPr>
          <w:i/>
          <w:iCs/>
          <w:sz w:val="24"/>
          <w:szCs w:val="24"/>
        </w:rPr>
        <w:t>I understand that any violation of academic integrity rules will result in disciplinary action.</w:t>
      </w:r>
    </w:p>
    <w:p w14:paraId="2131E1B7" w14:textId="3D13175A" w:rsidR="00C85ED5" w:rsidRDefault="006413B9" w:rsidP="00E16FE1">
      <w:pPr>
        <w:rPr>
          <w:i/>
          <w:iCs/>
          <w:sz w:val="24"/>
          <w:szCs w:val="24"/>
        </w:rPr>
      </w:pPr>
      <w:r>
        <w:rPr>
          <w:i/>
          <w:iCs/>
          <w:sz w:val="24"/>
          <w:szCs w:val="24"/>
        </w:rPr>
        <w:t xml:space="preserve">        J. BRAHMAIAH</w:t>
      </w:r>
    </w:p>
    <w:p w14:paraId="11ACF8AF" w14:textId="77777777" w:rsidR="00C85ED5" w:rsidRDefault="003615A2">
      <w:pPr>
        <w:rPr>
          <w:b/>
          <w:bCs/>
          <w:i/>
          <w:iCs/>
          <w:sz w:val="24"/>
          <w:szCs w:val="24"/>
        </w:rPr>
      </w:pPr>
      <w:r>
        <w:rPr>
          <w:b/>
          <w:bCs/>
          <w:i/>
          <w:iCs/>
          <w:sz w:val="24"/>
          <w:szCs w:val="24"/>
        </w:rPr>
        <w:t>Signature of the student:</w:t>
      </w:r>
    </w:p>
    <w:p w14:paraId="33CD04D4" w14:textId="77777777" w:rsidR="00C85ED5" w:rsidRDefault="00C85ED5">
      <w:pPr>
        <w:rPr>
          <w:sz w:val="24"/>
          <w:szCs w:val="24"/>
        </w:rPr>
      </w:pPr>
    </w:p>
    <w:p w14:paraId="5B3EF5C8" w14:textId="77777777" w:rsidR="00C85ED5" w:rsidRDefault="00C85ED5">
      <w:pPr>
        <w:rPr>
          <w:i/>
          <w:iCs/>
          <w:sz w:val="24"/>
          <w:szCs w:val="24"/>
        </w:rPr>
      </w:pPr>
    </w:p>
    <w:p w14:paraId="2633EEFE" w14:textId="1F56D7FD" w:rsidR="00C85ED5" w:rsidRPr="004E3706" w:rsidRDefault="003615A2" w:rsidP="000A224D">
      <w:pPr>
        <w:rPr>
          <w:i/>
          <w:iCs/>
          <w:sz w:val="24"/>
          <w:szCs w:val="24"/>
        </w:rPr>
      </w:pPr>
      <w:r>
        <w:rPr>
          <w:i/>
          <w:iCs/>
          <w:sz w:val="24"/>
          <w:szCs w:val="24"/>
        </w:rPr>
        <w:tab/>
      </w:r>
      <w:r>
        <w:rPr>
          <w:i/>
          <w:iCs/>
          <w:sz w:val="24"/>
          <w:szCs w:val="24"/>
        </w:rPr>
        <w:tab/>
      </w:r>
      <w:r>
        <w:rPr>
          <w:i/>
          <w:iCs/>
          <w:sz w:val="24"/>
          <w:szCs w:val="24"/>
        </w:rPr>
        <w:tab/>
      </w:r>
      <w:r w:rsidRPr="004E3706">
        <w:rPr>
          <w:rFonts w:ascii="Times New Roman" w:eastAsia="Times New Roman" w:hAnsi="Times New Roman" w:cs="Times New Roman"/>
          <w:sz w:val="24"/>
          <w:szCs w:val="24"/>
        </w:rPr>
        <w:t xml:space="preserve"> </w:t>
      </w:r>
    </w:p>
    <w:p w14:paraId="1B86D6E7" w14:textId="77777777" w:rsidR="004E3706" w:rsidRDefault="004E3706" w:rsidP="004E3706">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Style w:val="a"/>
        <w:tblW w:w="9640" w:type="dxa"/>
        <w:tblInd w:w="-147" w:type="dxa"/>
        <w:tblLayout w:type="fixed"/>
        <w:tblLook w:val="0400" w:firstRow="0" w:lastRow="0" w:firstColumn="0" w:lastColumn="0" w:noHBand="0" w:noVBand="1"/>
      </w:tblPr>
      <w:tblGrid>
        <w:gridCol w:w="1235"/>
        <w:gridCol w:w="1742"/>
        <w:gridCol w:w="1418"/>
        <w:gridCol w:w="1984"/>
        <w:gridCol w:w="1843"/>
        <w:gridCol w:w="1418"/>
      </w:tblGrid>
      <w:tr w:rsidR="004E3706" w:rsidRPr="00131647" w14:paraId="5FC1095A" w14:textId="77777777" w:rsidTr="004E3706">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1EEF1757" w14:textId="77777777" w:rsidR="004E3706" w:rsidRPr="00131647" w:rsidRDefault="004E3706" w:rsidP="00F76C62">
            <w:pPr>
              <w:spacing w:line="240" w:lineRule="auto"/>
              <w:jc w:val="center"/>
              <w:rPr>
                <w:rFonts w:ascii="Cambria" w:eastAsia="Cambria" w:hAnsi="Cambria" w:cs="Cambria"/>
                <w:b/>
                <w:bCs/>
                <w:color w:val="000000"/>
                <w:sz w:val="20"/>
                <w:szCs w:val="20"/>
              </w:rPr>
            </w:pPr>
            <w:r w:rsidRPr="00131647">
              <w:rPr>
                <w:rFonts w:ascii="Cambria" w:eastAsia="Cambria" w:hAnsi="Cambria" w:cs="Cambria"/>
                <w:b/>
                <w:bCs/>
                <w:color w:val="000000"/>
                <w:sz w:val="20"/>
                <w:szCs w:val="20"/>
              </w:rPr>
              <w:t>Criteria</w:t>
            </w:r>
          </w:p>
        </w:tc>
        <w:tc>
          <w:tcPr>
            <w:tcW w:w="1742" w:type="dxa"/>
            <w:tcBorders>
              <w:top w:val="single" w:sz="4" w:space="0" w:color="000000"/>
              <w:left w:val="nil"/>
              <w:bottom w:val="single" w:sz="4" w:space="0" w:color="000000"/>
              <w:right w:val="single" w:sz="4" w:space="0" w:color="000000"/>
            </w:tcBorders>
            <w:vAlign w:val="center"/>
          </w:tcPr>
          <w:p w14:paraId="555F19A7" w14:textId="3A2ADC07" w:rsidR="004E3706" w:rsidRPr="004E3706" w:rsidRDefault="004E3706" w:rsidP="00F76C62">
            <w:pPr>
              <w:spacing w:line="240" w:lineRule="auto"/>
              <w:jc w:val="center"/>
              <w:rPr>
                <w:rFonts w:ascii="Cambria" w:eastAsia="Cambria" w:hAnsi="Cambria" w:cs="Cambria"/>
                <w:b/>
                <w:bCs/>
                <w:color w:val="000000"/>
                <w:sz w:val="20"/>
                <w:szCs w:val="20"/>
              </w:rPr>
            </w:pPr>
            <w:r w:rsidRPr="004E3706">
              <w:rPr>
                <w:rFonts w:ascii="Times New Roman" w:eastAsia="Times New Roman" w:hAnsi="Times New Roman" w:cs="Times New Roman"/>
                <w:b/>
                <w:bCs/>
                <w:color w:val="000000"/>
                <w:sz w:val="20"/>
                <w:szCs w:val="20"/>
              </w:rPr>
              <w:t>Concept Identification</w:t>
            </w:r>
            <w:r w:rsidRPr="004E3706">
              <w:rPr>
                <w:rFonts w:ascii="Cambria" w:eastAsia="Cambria" w:hAnsi="Cambria" w:cs="Cambria"/>
                <w:b/>
                <w:bCs/>
                <w:color w:val="000000"/>
                <w:sz w:val="20"/>
                <w:szCs w:val="20"/>
              </w:rPr>
              <w:t xml:space="preserve"> (25%)</w:t>
            </w:r>
          </w:p>
        </w:tc>
        <w:tc>
          <w:tcPr>
            <w:tcW w:w="1418" w:type="dxa"/>
            <w:tcBorders>
              <w:top w:val="single" w:sz="4" w:space="0" w:color="000000"/>
              <w:left w:val="nil"/>
              <w:bottom w:val="single" w:sz="4" w:space="0" w:color="000000"/>
              <w:right w:val="single" w:sz="4" w:space="0" w:color="000000"/>
            </w:tcBorders>
            <w:vAlign w:val="center"/>
          </w:tcPr>
          <w:p w14:paraId="3C680C96" w14:textId="49268FE7" w:rsidR="004E3706" w:rsidRPr="004E3706" w:rsidRDefault="004E3706" w:rsidP="00F76C62">
            <w:pPr>
              <w:spacing w:line="240" w:lineRule="auto"/>
              <w:jc w:val="center"/>
              <w:rPr>
                <w:rFonts w:ascii="Cambria" w:eastAsia="Cambria" w:hAnsi="Cambria" w:cs="Cambria"/>
                <w:b/>
                <w:bCs/>
                <w:color w:val="000000"/>
                <w:sz w:val="20"/>
                <w:szCs w:val="20"/>
              </w:rPr>
            </w:pPr>
            <w:r w:rsidRPr="004E3706">
              <w:rPr>
                <w:rFonts w:ascii="Times New Roman" w:eastAsia="Times New Roman" w:hAnsi="Times New Roman" w:cs="Times New Roman"/>
                <w:b/>
                <w:bCs/>
                <w:color w:val="000000"/>
                <w:sz w:val="20"/>
                <w:szCs w:val="20"/>
              </w:rPr>
              <w:t>Linkages</w:t>
            </w:r>
            <w:r w:rsidRPr="004E3706">
              <w:rPr>
                <w:rFonts w:ascii="Cambria" w:eastAsia="Cambria" w:hAnsi="Cambria" w:cs="Cambria"/>
                <w:b/>
                <w:bCs/>
                <w:color w:val="000000"/>
                <w:sz w:val="20"/>
                <w:szCs w:val="20"/>
              </w:rPr>
              <w:t xml:space="preserve"> (25%)</w:t>
            </w:r>
          </w:p>
        </w:tc>
        <w:tc>
          <w:tcPr>
            <w:tcW w:w="1984" w:type="dxa"/>
            <w:tcBorders>
              <w:top w:val="single" w:sz="4" w:space="0" w:color="000000"/>
              <w:left w:val="nil"/>
              <w:bottom w:val="single" w:sz="4" w:space="0" w:color="000000"/>
              <w:right w:val="single" w:sz="4" w:space="0" w:color="000000"/>
            </w:tcBorders>
            <w:vAlign w:val="center"/>
          </w:tcPr>
          <w:p w14:paraId="7EB7A610" w14:textId="25C67C1E" w:rsidR="004E3706" w:rsidRPr="004E3706" w:rsidRDefault="004E3706" w:rsidP="00F76C62">
            <w:pPr>
              <w:spacing w:line="240" w:lineRule="auto"/>
              <w:jc w:val="center"/>
              <w:rPr>
                <w:rFonts w:ascii="Cambria" w:eastAsia="Cambria" w:hAnsi="Cambria" w:cs="Cambria"/>
                <w:b/>
                <w:bCs/>
                <w:color w:val="000000"/>
                <w:sz w:val="20"/>
                <w:szCs w:val="20"/>
              </w:rPr>
            </w:pPr>
            <w:r w:rsidRPr="004E3706">
              <w:rPr>
                <w:rFonts w:ascii="Times New Roman" w:eastAsia="Times New Roman" w:hAnsi="Times New Roman" w:cs="Times New Roman"/>
                <w:b/>
                <w:bCs/>
                <w:color w:val="000000"/>
                <w:sz w:val="20"/>
                <w:szCs w:val="20"/>
              </w:rPr>
              <w:t>Organization</w:t>
            </w:r>
            <w:r w:rsidRPr="004E3706">
              <w:rPr>
                <w:rFonts w:ascii="Cambria" w:eastAsia="Cambria" w:hAnsi="Cambria" w:cs="Cambria"/>
                <w:b/>
                <w:bCs/>
                <w:color w:val="000000"/>
                <w:sz w:val="20"/>
                <w:szCs w:val="20"/>
              </w:rPr>
              <w:t xml:space="preserve"> (20%)</w:t>
            </w:r>
          </w:p>
        </w:tc>
        <w:tc>
          <w:tcPr>
            <w:tcW w:w="1843" w:type="dxa"/>
            <w:tcBorders>
              <w:top w:val="single" w:sz="4" w:space="0" w:color="000000"/>
              <w:left w:val="nil"/>
              <w:bottom w:val="single" w:sz="4" w:space="0" w:color="000000"/>
              <w:right w:val="single" w:sz="4" w:space="0" w:color="000000"/>
            </w:tcBorders>
            <w:vAlign w:val="center"/>
          </w:tcPr>
          <w:p w14:paraId="666AB044" w14:textId="550DB7AA" w:rsidR="004E3706" w:rsidRPr="004E3706" w:rsidRDefault="004E3706" w:rsidP="00F76C62">
            <w:pPr>
              <w:spacing w:line="240" w:lineRule="auto"/>
              <w:jc w:val="center"/>
              <w:rPr>
                <w:rFonts w:ascii="Cambria" w:eastAsia="Cambria" w:hAnsi="Cambria" w:cs="Cambria"/>
                <w:b/>
                <w:bCs/>
                <w:color w:val="000000"/>
                <w:sz w:val="20"/>
                <w:szCs w:val="20"/>
              </w:rPr>
            </w:pPr>
            <w:r w:rsidRPr="004E3706">
              <w:rPr>
                <w:rFonts w:ascii="Times New Roman" w:eastAsia="Times New Roman" w:hAnsi="Times New Roman" w:cs="Times New Roman"/>
                <w:b/>
                <w:bCs/>
                <w:color w:val="000000"/>
                <w:sz w:val="20"/>
                <w:szCs w:val="20"/>
              </w:rPr>
              <w:t>Integration of Literature</w:t>
            </w:r>
            <w:r w:rsidRPr="004E3706">
              <w:rPr>
                <w:rFonts w:ascii="Cambria" w:eastAsia="Cambria" w:hAnsi="Cambria" w:cs="Cambria"/>
                <w:b/>
                <w:bCs/>
                <w:color w:val="000000"/>
                <w:sz w:val="20"/>
                <w:szCs w:val="20"/>
              </w:rPr>
              <w:t xml:space="preserve"> (20%)</w:t>
            </w:r>
          </w:p>
        </w:tc>
        <w:tc>
          <w:tcPr>
            <w:tcW w:w="1418" w:type="dxa"/>
            <w:tcBorders>
              <w:top w:val="single" w:sz="4" w:space="0" w:color="000000"/>
              <w:left w:val="nil"/>
              <w:bottom w:val="single" w:sz="4" w:space="0" w:color="000000"/>
              <w:right w:val="single" w:sz="4" w:space="0" w:color="000000"/>
            </w:tcBorders>
            <w:vAlign w:val="center"/>
          </w:tcPr>
          <w:p w14:paraId="25F915AB" w14:textId="7D0D98C0" w:rsidR="004E3706" w:rsidRPr="004E3706" w:rsidRDefault="004E3706" w:rsidP="00F76C62">
            <w:pPr>
              <w:spacing w:line="240" w:lineRule="auto"/>
              <w:jc w:val="center"/>
              <w:rPr>
                <w:rFonts w:ascii="Cambria" w:eastAsia="Cambria" w:hAnsi="Cambria" w:cs="Cambria"/>
                <w:b/>
                <w:bCs/>
                <w:color w:val="000000"/>
                <w:sz w:val="20"/>
                <w:szCs w:val="20"/>
              </w:rPr>
            </w:pPr>
            <w:r w:rsidRPr="004E3706">
              <w:rPr>
                <w:rFonts w:ascii="Cambria" w:eastAsia="Cambria" w:hAnsi="Cambria" w:cs="Cambria"/>
                <w:b/>
                <w:bCs/>
                <w:color w:val="000000"/>
                <w:sz w:val="20"/>
                <w:szCs w:val="20"/>
              </w:rPr>
              <w:t>Clarity (10%)</w:t>
            </w:r>
          </w:p>
        </w:tc>
      </w:tr>
      <w:tr w:rsidR="004E3706" w:rsidRPr="00131647" w14:paraId="45B590A8" w14:textId="77777777" w:rsidTr="004E3706">
        <w:trPr>
          <w:trHeight w:val="395"/>
        </w:trPr>
        <w:tc>
          <w:tcPr>
            <w:tcW w:w="1235" w:type="dxa"/>
            <w:tcBorders>
              <w:top w:val="nil"/>
              <w:left w:val="single" w:sz="4" w:space="0" w:color="000000"/>
              <w:bottom w:val="single" w:sz="4" w:space="0" w:color="000000"/>
              <w:right w:val="single" w:sz="4" w:space="0" w:color="000000"/>
            </w:tcBorders>
            <w:vAlign w:val="center"/>
          </w:tcPr>
          <w:p w14:paraId="0B909F6F" w14:textId="77777777" w:rsidR="004E3706" w:rsidRPr="00834F27" w:rsidRDefault="004E3706"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464121B7"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418" w:type="dxa"/>
            <w:tcBorders>
              <w:top w:val="nil"/>
              <w:left w:val="nil"/>
              <w:bottom w:val="single" w:sz="4" w:space="0" w:color="000000"/>
              <w:right w:val="single" w:sz="4" w:space="0" w:color="000000"/>
            </w:tcBorders>
            <w:vAlign w:val="center"/>
          </w:tcPr>
          <w:p w14:paraId="4BB752C1"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52EE97D2"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264327BC"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418" w:type="dxa"/>
            <w:tcBorders>
              <w:top w:val="nil"/>
              <w:left w:val="nil"/>
              <w:bottom w:val="single" w:sz="4" w:space="0" w:color="000000"/>
              <w:right w:val="single" w:sz="4" w:space="0" w:color="000000"/>
            </w:tcBorders>
            <w:vAlign w:val="center"/>
          </w:tcPr>
          <w:p w14:paraId="795825F8" w14:textId="77777777" w:rsidR="004E3706" w:rsidRPr="00131647" w:rsidRDefault="004E3706" w:rsidP="00F76C62">
            <w:pPr>
              <w:spacing w:line="240" w:lineRule="auto"/>
              <w:jc w:val="center"/>
              <w:rPr>
                <w:rFonts w:ascii="Cambria" w:eastAsia="Cambria" w:hAnsi="Cambria" w:cs="Cambria"/>
                <w:color w:val="000000"/>
                <w:sz w:val="20"/>
                <w:szCs w:val="20"/>
              </w:rPr>
            </w:pPr>
          </w:p>
        </w:tc>
      </w:tr>
      <w:tr w:rsidR="004E3706" w:rsidRPr="00131647" w14:paraId="472533B7" w14:textId="77777777" w:rsidTr="004E3706">
        <w:trPr>
          <w:trHeight w:val="415"/>
        </w:trPr>
        <w:tc>
          <w:tcPr>
            <w:tcW w:w="1235" w:type="dxa"/>
            <w:tcBorders>
              <w:top w:val="nil"/>
              <w:left w:val="single" w:sz="4" w:space="0" w:color="000000"/>
              <w:bottom w:val="single" w:sz="4" w:space="0" w:color="000000"/>
              <w:right w:val="single" w:sz="4" w:space="0" w:color="000000"/>
            </w:tcBorders>
            <w:vAlign w:val="center"/>
          </w:tcPr>
          <w:p w14:paraId="617B56B8" w14:textId="77777777" w:rsidR="004E3706" w:rsidRPr="00834F27" w:rsidRDefault="004E3706"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53BABAF1"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418" w:type="dxa"/>
            <w:tcBorders>
              <w:top w:val="nil"/>
              <w:left w:val="nil"/>
              <w:bottom w:val="single" w:sz="4" w:space="0" w:color="000000"/>
              <w:right w:val="single" w:sz="4" w:space="0" w:color="000000"/>
            </w:tcBorders>
            <w:vAlign w:val="center"/>
          </w:tcPr>
          <w:p w14:paraId="3DA2912F"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20A8858D"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7C184504" w14:textId="77777777" w:rsidR="004E3706" w:rsidRPr="00131647" w:rsidRDefault="004E3706" w:rsidP="00F76C62">
            <w:pPr>
              <w:spacing w:line="240" w:lineRule="auto"/>
              <w:jc w:val="center"/>
              <w:rPr>
                <w:rFonts w:ascii="Cambria" w:eastAsia="Cambria" w:hAnsi="Cambria" w:cs="Cambria"/>
                <w:color w:val="000000"/>
                <w:sz w:val="20"/>
                <w:szCs w:val="20"/>
              </w:rPr>
            </w:pPr>
          </w:p>
        </w:tc>
        <w:tc>
          <w:tcPr>
            <w:tcW w:w="1418" w:type="dxa"/>
            <w:tcBorders>
              <w:top w:val="nil"/>
              <w:left w:val="nil"/>
              <w:bottom w:val="single" w:sz="4" w:space="0" w:color="000000"/>
              <w:right w:val="single" w:sz="4" w:space="0" w:color="000000"/>
            </w:tcBorders>
            <w:vAlign w:val="center"/>
          </w:tcPr>
          <w:p w14:paraId="4A1C9FA4" w14:textId="77777777" w:rsidR="004E3706" w:rsidRPr="00131647" w:rsidRDefault="004E3706" w:rsidP="00F76C62">
            <w:pPr>
              <w:spacing w:line="240" w:lineRule="auto"/>
              <w:jc w:val="center"/>
              <w:rPr>
                <w:rFonts w:ascii="Cambria" w:eastAsia="Cambria" w:hAnsi="Cambria" w:cs="Cambria"/>
                <w:color w:val="000000"/>
                <w:sz w:val="20"/>
                <w:szCs w:val="20"/>
              </w:rPr>
            </w:pPr>
          </w:p>
        </w:tc>
      </w:tr>
    </w:tbl>
    <w:p w14:paraId="31643AA6" w14:textId="77777777" w:rsidR="00C85ED5" w:rsidRDefault="00C85ED5">
      <w:pPr>
        <w:rPr>
          <w:i/>
          <w:iCs/>
          <w:sz w:val="24"/>
          <w:szCs w:val="24"/>
        </w:rPr>
      </w:pPr>
    </w:p>
    <w:p w14:paraId="6D2ACADE" w14:textId="77777777" w:rsidR="00C85ED5" w:rsidRDefault="00C85ED5">
      <w:pPr>
        <w:rPr>
          <w:i/>
          <w:iCs/>
          <w:sz w:val="24"/>
          <w:szCs w:val="24"/>
        </w:rPr>
      </w:pPr>
    </w:p>
    <w:p w14:paraId="4F4E1EA7" w14:textId="77777777" w:rsidR="00C85ED5" w:rsidRDefault="003615A2">
      <w:pPr>
        <w:rPr>
          <w:b/>
          <w:bCs/>
          <w:sz w:val="24"/>
          <w:szCs w:val="24"/>
        </w:rPr>
      </w:pPr>
      <w:r>
        <w:rPr>
          <w:b/>
          <w:bCs/>
          <w:sz w:val="24"/>
          <w:szCs w:val="24"/>
        </w:rPr>
        <w:t>RUBRICS FOR CALCULATION:</w:t>
      </w:r>
    </w:p>
    <w:p w14:paraId="6D0821F8" w14:textId="77777777" w:rsidR="00C85ED5" w:rsidRDefault="00C85ED5">
      <w:pPr>
        <w:rPr>
          <w:sz w:val="24"/>
          <w:szCs w:val="24"/>
        </w:rPr>
      </w:pPr>
    </w:p>
    <w:tbl>
      <w:tblPr>
        <w:tblStyle w:val="a"/>
        <w:tblW w:w="10632" w:type="dxa"/>
        <w:tblInd w:w="-714" w:type="dxa"/>
        <w:tblLayout w:type="fixed"/>
        <w:tblLook w:val="0400" w:firstRow="0" w:lastRow="0" w:firstColumn="0" w:lastColumn="0" w:noHBand="0" w:noVBand="1"/>
      </w:tblPr>
      <w:tblGrid>
        <w:gridCol w:w="1771"/>
        <w:gridCol w:w="1206"/>
        <w:gridCol w:w="2038"/>
        <w:gridCol w:w="1811"/>
        <w:gridCol w:w="1827"/>
        <w:gridCol w:w="1979"/>
      </w:tblGrid>
      <w:tr w:rsidR="00C85ED5" w:rsidRPr="004E3706" w14:paraId="39C6F39B" w14:textId="77777777" w:rsidTr="004E3706">
        <w:trPr>
          <w:trHeight w:val="600"/>
        </w:trPr>
        <w:tc>
          <w:tcPr>
            <w:tcW w:w="1771" w:type="dxa"/>
            <w:tcBorders>
              <w:top w:val="single" w:sz="4" w:space="0" w:color="000000"/>
              <w:left w:val="single" w:sz="4" w:space="0" w:color="000000"/>
              <w:bottom w:val="single" w:sz="4" w:space="0" w:color="000000"/>
              <w:right w:val="single" w:sz="4" w:space="0" w:color="000000"/>
            </w:tcBorders>
            <w:vAlign w:val="center"/>
          </w:tcPr>
          <w:p w14:paraId="6C0C08E0" w14:textId="77777777" w:rsidR="00C85ED5" w:rsidRPr="004E3706" w:rsidRDefault="003615A2">
            <w:pPr>
              <w:spacing w:line="240" w:lineRule="auto"/>
              <w:jc w:val="center"/>
              <w:rPr>
                <w:rFonts w:ascii="Cambria" w:eastAsia="Cambria" w:hAnsi="Cambria" w:cs="Cambria"/>
                <w:b/>
                <w:bCs/>
                <w:color w:val="000000"/>
                <w:sz w:val="20"/>
                <w:szCs w:val="20"/>
              </w:rPr>
            </w:pPr>
            <w:r w:rsidRPr="004E3706">
              <w:rPr>
                <w:rFonts w:ascii="Cambria" w:eastAsia="Cambria" w:hAnsi="Cambria" w:cs="Cambria"/>
                <w:b/>
                <w:bCs/>
                <w:color w:val="000000"/>
                <w:sz w:val="20"/>
                <w:szCs w:val="20"/>
              </w:rPr>
              <w:t>Criteria</w:t>
            </w:r>
          </w:p>
        </w:tc>
        <w:tc>
          <w:tcPr>
            <w:tcW w:w="1206" w:type="dxa"/>
            <w:tcBorders>
              <w:top w:val="single" w:sz="4" w:space="0" w:color="000000"/>
              <w:left w:val="nil"/>
              <w:bottom w:val="single" w:sz="4" w:space="0" w:color="000000"/>
              <w:right w:val="single" w:sz="4" w:space="0" w:color="000000"/>
            </w:tcBorders>
            <w:vAlign w:val="center"/>
          </w:tcPr>
          <w:p w14:paraId="24BD6BCB" w14:textId="77777777" w:rsidR="00C85ED5" w:rsidRPr="004E3706" w:rsidRDefault="003615A2">
            <w:pPr>
              <w:spacing w:line="240" w:lineRule="auto"/>
              <w:jc w:val="center"/>
              <w:rPr>
                <w:rFonts w:ascii="Cambria" w:eastAsia="Cambria" w:hAnsi="Cambria" w:cs="Cambria"/>
                <w:b/>
                <w:bCs/>
                <w:color w:val="000000"/>
                <w:sz w:val="20"/>
                <w:szCs w:val="20"/>
              </w:rPr>
            </w:pPr>
            <w:r w:rsidRPr="004E3706">
              <w:rPr>
                <w:rFonts w:ascii="Cambria" w:eastAsia="Cambria" w:hAnsi="Cambria" w:cs="Cambria"/>
                <w:b/>
                <w:bCs/>
                <w:color w:val="000000"/>
                <w:sz w:val="20"/>
                <w:szCs w:val="20"/>
              </w:rPr>
              <w:t>Weightage</w:t>
            </w:r>
          </w:p>
        </w:tc>
        <w:tc>
          <w:tcPr>
            <w:tcW w:w="2038" w:type="dxa"/>
            <w:tcBorders>
              <w:top w:val="single" w:sz="4" w:space="0" w:color="000000"/>
              <w:left w:val="nil"/>
              <w:bottom w:val="single" w:sz="4" w:space="0" w:color="000000"/>
              <w:right w:val="single" w:sz="4" w:space="0" w:color="000000"/>
            </w:tcBorders>
            <w:vAlign w:val="center"/>
          </w:tcPr>
          <w:p w14:paraId="11DD0C50" w14:textId="77777777" w:rsidR="00C85ED5" w:rsidRPr="004E3706" w:rsidRDefault="003615A2">
            <w:pPr>
              <w:spacing w:line="240" w:lineRule="auto"/>
              <w:jc w:val="center"/>
              <w:rPr>
                <w:rFonts w:ascii="Cambria" w:eastAsia="Cambria" w:hAnsi="Cambria" w:cs="Cambria"/>
                <w:b/>
                <w:bCs/>
                <w:color w:val="000000"/>
                <w:sz w:val="20"/>
                <w:szCs w:val="20"/>
              </w:rPr>
            </w:pPr>
            <w:r w:rsidRPr="004E3706">
              <w:rPr>
                <w:rFonts w:ascii="Cambria" w:eastAsia="Cambria" w:hAnsi="Cambria" w:cs="Cambria"/>
                <w:b/>
                <w:bCs/>
                <w:color w:val="000000"/>
                <w:sz w:val="20"/>
                <w:szCs w:val="20"/>
              </w:rPr>
              <w:t>Level 4 – Exemplary</w:t>
            </w:r>
          </w:p>
        </w:tc>
        <w:tc>
          <w:tcPr>
            <w:tcW w:w="1811" w:type="dxa"/>
            <w:tcBorders>
              <w:top w:val="single" w:sz="4" w:space="0" w:color="000000"/>
              <w:left w:val="nil"/>
              <w:bottom w:val="single" w:sz="4" w:space="0" w:color="000000"/>
              <w:right w:val="single" w:sz="4" w:space="0" w:color="000000"/>
            </w:tcBorders>
            <w:vAlign w:val="center"/>
          </w:tcPr>
          <w:p w14:paraId="682E0A10" w14:textId="77777777" w:rsidR="00C85ED5" w:rsidRPr="004E3706" w:rsidRDefault="003615A2">
            <w:pPr>
              <w:spacing w:line="240" w:lineRule="auto"/>
              <w:jc w:val="center"/>
              <w:rPr>
                <w:rFonts w:ascii="Cambria" w:eastAsia="Cambria" w:hAnsi="Cambria" w:cs="Cambria"/>
                <w:b/>
                <w:bCs/>
                <w:color w:val="000000"/>
                <w:sz w:val="20"/>
                <w:szCs w:val="20"/>
              </w:rPr>
            </w:pPr>
            <w:r w:rsidRPr="004E3706">
              <w:rPr>
                <w:rFonts w:ascii="Cambria" w:eastAsia="Cambria" w:hAnsi="Cambria" w:cs="Cambria"/>
                <w:b/>
                <w:bCs/>
                <w:color w:val="000000"/>
                <w:sz w:val="20"/>
                <w:szCs w:val="20"/>
              </w:rPr>
              <w:t>Level 3 – Proficient</w:t>
            </w:r>
          </w:p>
        </w:tc>
        <w:tc>
          <w:tcPr>
            <w:tcW w:w="1827" w:type="dxa"/>
            <w:tcBorders>
              <w:top w:val="single" w:sz="4" w:space="0" w:color="000000"/>
              <w:left w:val="nil"/>
              <w:bottom w:val="single" w:sz="4" w:space="0" w:color="000000"/>
              <w:right w:val="single" w:sz="4" w:space="0" w:color="000000"/>
            </w:tcBorders>
            <w:vAlign w:val="center"/>
          </w:tcPr>
          <w:p w14:paraId="49450012" w14:textId="77777777" w:rsidR="00C85ED5" w:rsidRPr="004E3706" w:rsidRDefault="003615A2">
            <w:pPr>
              <w:spacing w:line="240" w:lineRule="auto"/>
              <w:jc w:val="center"/>
              <w:rPr>
                <w:rFonts w:ascii="Cambria" w:eastAsia="Cambria" w:hAnsi="Cambria" w:cs="Cambria"/>
                <w:b/>
                <w:bCs/>
                <w:color w:val="000000"/>
                <w:sz w:val="20"/>
                <w:szCs w:val="20"/>
              </w:rPr>
            </w:pPr>
            <w:r w:rsidRPr="004E3706">
              <w:rPr>
                <w:rFonts w:ascii="Cambria" w:eastAsia="Cambria" w:hAnsi="Cambria" w:cs="Cambria"/>
                <w:b/>
                <w:bCs/>
                <w:color w:val="000000"/>
                <w:sz w:val="20"/>
                <w:szCs w:val="20"/>
              </w:rPr>
              <w:t>Level 2 – Developing</w:t>
            </w:r>
          </w:p>
        </w:tc>
        <w:tc>
          <w:tcPr>
            <w:tcW w:w="1979" w:type="dxa"/>
            <w:tcBorders>
              <w:top w:val="single" w:sz="4" w:space="0" w:color="000000"/>
              <w:left w:val="nil"/>
              <w:bottom w:val="single" w:sz="4" w:space="0" w:color="000000"/>
              <w:right w:val="single" w:sz="4" w:space="0" w:color="000000"/>
            </w:tcBorders>
            <w:vAlign w:val="center"/>
          </w:tcPr>
          <w:p w14:paraId="7720A0D5" w14:textId="77777777" w:rsidR="00C85ED5" w:rsidRPr="004E3706" w:rsidRDefault="003615A2">
            <w:pPr>
              <w:spacing w:line="240" w:lineRule="auto"/>
              <w:jc w:val="center"/>
              <w:rPr>
                <w:rFonts w:ascii="Cambria" w:eastAsia="Cambria" w:hAnsi="Cambria" w:cs="Cambria"/>
                <w:b/>
                <w:bCs/>
                <w:color w:val="000000"/>
                <w:sz w:val="20"/>
                <w:szCs w:val="20"/>
              </w:rPr>
            </w:pPr>
            <w:r w:rsidRPr="004E3706">
              <w:rPr>
                <w:rFonts w:ascii="Cambria" w:eastAsia="Cambria" w:hAnsi="Cambria" w:cs="Cambria"/>
                <w:b/>
                <w:bCs/>
                <w:color w:val="000000"/>
                <w:sz w:val="20"/>
                <w:szCs w:val="20"/>
              </w:rPr>
              <w:t>Level 1 – Beginning</w:t>
            </w:r>
          </w:p>
        </w:tc>
      </w:tr>
      <w:tr w:rsidR="00C85ED5" w:rsidRPr="004E3706" w14:paraId="52D3B464" w14:textId="77777777" w:rsidTr="004E3706">
        <w:trPr>
          <w:trHeight w:val="741"/>
        </w:trPr>
        <w:tc>
          <w:tcPr>
            <w:tcW w:w="1771" w:type="dxa"/>
            <w:tcBorders>
              <w:top w:val="nil"/>
              <w:left w:val="single" w:sz="4" w:space="0" w:color="000000"/>
              <w:bottom w:val="single" w:sz="4" w:space="0" w:color="000000"/>
              <w:right w:val="single" w:sz="4" w:space="0" w:color="000000"/>
            </w:tcBorders>
            <w:vAlign w:val="center"/>
          </w:tcPr>
          <w:p w14:paraId="207C4E43" w14:textId="77777777" w:rsidR="00C85ED5" w:rsidRPr="004E3706" w:rsidRDefault="003615A2">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Concept Identification</w:t>
            </w:r>
          </w:p>
        </w:tc>
        <w:tc>
          <w:tcPr>
            <w:tcW w:w="1206" w:type="dxa"/>
            <w:tcBorders>
              <w:top w:val="nil"/>
              <w:left w:val="nil"/>
              <w:bottom w:val="single" w:sz="4" w:space="0" w:color="000000"/>
              <w:right w:val="single" w:sz="4" w:space="0" w:color="000000"/>
            </w:tcBorders>
            <w:vAlign w:val="center"/>
          </w:tcPr>
          <w:p w14:paraId="5BD328B8" w14:textId="77777777" w:rsidR="00C85ED5" w:rsidRPr="004E3706" w:rsidRDefault="003615A2">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25%</w:t>
            </w:r>
          </w:p>
        </w:tc>
        <w:tc>
          <w:tcPr>
            <w:tcW w:w="2038" w:type="dxa"/>
            <w:tcBorders>
              <w:top w:val="nil"/>
              <w:left w:val="nil"/>
              <w:bottom w:val="single" w:sz="4" w:space="0" w:color="000000"/>
              <w:right w:val="single" w:sz="4" w:space="0" w:color="000000"/>
            </w:tcBorders>
            <w:vAlign w:val="center"/>
          </w:tcPr>
          <w:p w14:paraId="4ECE0684" w14:textId="77777777" w:rsidR="00C85ED5" w:rsidRPr="004E3706" w:rsidRDefault="003615A2">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Identifies all key concepts from literature accurately and comprehensively</w:t>
            </w:r>
          </w:p>
        </w:tc>
        <w:tc>
          <w:tcPr>
            <w:tcW w:w="1811" w:type="dxa"/>
            <w:tcBorders>
              <w:top w:val="nil"/>
              <w:left w:val="nil"/>
              <w:bottom w:val="single" w:sz="4" w:space="0" w:color="000000"/>
              <w:right w:val="single" w:sz="4" w:space="0" w:color="000000"/>
            </w:tcBorders>
            <w:vAlign w:val="center"/>
          </w:tcPr>
          <w:p w14:paraId="50DCD077" w14:textId="77777777" w:rsidR="00C85ED5" w:rsidRPr="004E3706" w:rsidRDefault="003615A2">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Identifies most key concepts with minor omissions</w:t>
            </w:r>
          </w:p>
        </w:tc>
        <w:tc>
          <w:tcPr>
            <w:tcW w:w="1827" w:type="dxa"/>
            <w:tcBorders>
              <w:top w:val="nil"/>
              <w:left w:val="nil"/>
              <w:bottom w:val="single" w:sz="4" w:space="0" w:color="000000"/>
              <w:right w:val="single" w:sz="4" w:space="0" w:color="000000"/>
            </w:tcBorders>
            <w:vAlign w:val="center"/>
          </w:tcPr>
          <w:p w14:paraId="42364F41" w14:textId="77777777" w:rsidR="00C85ED5" w:rsidRPr="004E3706" w:rsidRDefault="003615A2">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Identifies limited concepts; some are irrelevant or missing</w:t>
            </w:r>
          </w:p>
        </w:tc>
        <w:tc>
          <w:tcPr>
            <w:tcW w:w="1979" w:type="dxa"/>
            <w:tcBorders>
              <w:top w:val="nil"/>
              <w:left w:val="nil"/>
              <w:bottom w:val="single" w:sz="4" w:space="0" w:color="000000"/>
              <w:right w:val="single" w:sz="4" w:space="0" w:color="000000"/>
            </w:tcBorders>
            <w:vAlign w:val="center"/>
          </w:tcPr>
          <w:p w14:paraId="388B4B47" w14:textId="77777777" w:rsidR="00C85ED5" w:rsidRPr="004E3706" w:rsidRDefault="003615A2">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Fails to identify essential concepts</w:t>
            </w:r>
          </w:p>
        </w:tc>
      </w:tr>
      <w:tr w:rsidR="00C85ED5" w:rsidRPr="004E3706" w14:paraId="7EC85726" w14:textId="77777777" w:rsidTr="004E3706">
        <w:trPr>
          <w:trHeight w:val="796"/>
        </w:trPr>
        <w:tc>
          <w:tcPr>
            <w:tcW w:w="1771" w:type="dxa"/>
            <w:tcBorders>
              <w:top w:val="nil"/>
              <w:left w:val="single" w:sz="4" w:space="0" w:color="000000"/>
              <w:bottom w:val="single" w:sz="4" w:space="0" w:color="000000"/>
              <w:right w:val="single" w:sz="4" w:space="0" w:color="000000"/>
            </w:tcBorders>
            <w:vAlign w:val="center"/>
          </w:tcPr>
          <w:p w14:paraId="1EBC32C0" w14:textId="77777777" w:rsidR="00C85ED5" w:rsidRPr="004E3706" w:rsidRDefault="003615A2">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Linkages</w:t>
            </w:r>
          </w:p>
        </w:tc>
        <w:tc>
          <w:tcPr>
            <w:tcW w:w="1206" w:type="dxa"/>
            <w:tcBorders>
              <w:top w:val="nil"/>
              <w:left w:val="nil"/>
              <w:bottom w:val="single" w:sz="4" w:space="0" w:color="000000"/>
              <w:right w:val="single" w:sz="4" w:space="0" w:color="000000"/>
            </w:tcBorders>
            <w:vAlign w:val="center"/>
          </w:tcPr>
          <w:p w14:paraId="34F3C219" w14:textId="77777777" w:rsidR="00C85ED5" w:rsidRPr="004E3706" w:rsidRDefault="003615A2">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25%</w:t>
            </w:r>
          </w:p>
        </w:tc>
        <w:tc>
          <w:tcPr>
            <w:tcW w:w="2038" w:type="dxa"/>
            <w:tcBorders>
              <w:top w:val="nil"/>
              <w:left w:val="nil"/>
              <w:bottom w:val="single" w:sz="4" w:space="0" w:color="000000"/>
              <w:right w:val="single" w:sz="4" w:space="0" w:color="000000"/>
            </w:tcBorders>
            <w:vAlign w:val="center"/>
          </w:tcPr>
          <w:p w14:paraId="066A0477" w14:textId="77777777" w:rsidR="00C85ED5" w:rsidRPr="004E3706" w:rsidRDefault="003615A2">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Establishes clear, meaningful, and accurate relationships between concepts</w:t>
            </w:r>
          </w:p>
        </w:tc>
        <w:tc>
          <w:tcPr>
            <w:tcW w:w="1811" w:type="dxa"/>
            <w:tcBorders>
              <w:top w:val="nil"/>
              <w:left w:val="nil"/>
              <w:bottom w:val="single" w:sz="4" w:space="0" w:color="000000"/>
              <w:right w:val="single" w:sz="4" w:space="0" w:color="000000"/>
            </w:tcBorders>
            <w:vAlign w:val="center"/>
          </w:tcPr>
          <w:p w14:paraId="2C39F25E" w14:textId="77777777" w:rsidR="00C85ED5" w:rsidRPr="004E3706" w:rsidRDefault="003615A2">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Shows correct relationships with minor gaps</w:t>
            </w:r>
          </w:p>
        </w:tc>
        <w:tc>
          <w:tcPr>
            <w:tcW w:w="1827" w:type="dxa"/>
            <w:tcBorders>
              <w:top w:val="nil"/>
              <w:left w:val="nil"/>
              <w:bottom w:val="single" w:sz="4" w:space="0" w:color="000000"/>
              <w:right w:val="single" w:sz="4" w:space="0" w:color="000000"/>
            </w:tcBorders>
            <w:vAlign w:val="center"/>
          </w:tcPr>
          <w:p w14:paraId="4613CF46" w14:textId="77777777" w:rsidR="00C85ED5" w:rsidRPr="004E3706" w:rsidRDefault="003615A2">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Relationships are weak, unclear, or partially incorrect</w:t>
            </w:r>
          </w:p>
        </w:tc>
        <w:tc>
          <w:tcPr>
            <w:tcW w:w="1979" w:type="dxa"/>
            <w:tcBorders>
              <w:top w:val="nil"/>
              <w:left w:val="nil"/>
              <w:bottom w:val="single" w:sz="4" w:space="0" w:color="000000"/>
              <w:right w:val="single" w:sz="4" w:space="0" w:color="000000"/>
            </w:tcBorders>
            <w:vAlign w:val="center"/>
          </w:tcPr>
          <w:p w14:paraId="01038314" w14:textId="77777777" w:rsidR="00C85ED5" w:rsidRPr="004E3706" w:rsidRDefault="003615A2">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No meaningful relationships established</w:t>
            </w:r>
          </w:p>
        </w:tc>
      </w:tr>
      <w:tr w:rsidR="00C85ED5" w:rsidRPr="004E3706" w14:paraId="2E0047BA" w14:textId="77777777" w:rsidTr="004E3706">
        <w:trPr>
          <w:trHeight w:val="866"/>
        </w:trPr>
        <w:tc>
          <w:tcPr>
            <w:tcW w:w="1771" w:type="dxa"/>
            <w:tcBorders>
              <w:top w:val="nil"/>
              <w:left w:val="single" w:sz="4" w:space="0" w:color="000000"/>
              <w:bottom w:val="single" w:sz="4" w:space="0" w:color="000000"/>
              <w:right w:val="single" w:sz="4" w:space="0" w:color="000000"/>
            </w:tcBorders>
            <w:vAlign w:val="center"/>
          </w:tcPr>
          <w:p w14:paraId="66C4588C" w14:textId="77777777" w:rsidR="00C85ED5" w:rsidRPr="004E3706" w:rsidRDefault="003615A2">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Organization</w:t>
            </w:r>
          </w:p>
        </w:tc>
        <w:tc>
          <w:tcPr>
            <w:tcW w:w="1206" w:type="dxa"/>
            <w:tcBorders>
              <w:top w:val="nil"/>
              <w:left w:val="nil"/>
              <w:bottom w:val="single" w:sz="4" w:space="0" w:color="000000"/>
              <w:right w:val="single" w:sz="4" w:space="0" w:color="000000"/>
            </w:tcBorders>
            <w:vAlign w:val="center"/>
          </w:tcPr>
          <w:p w14:paraId="1585CF19" w14:textId="77777777" w:rsidR="00C85ED5" w:rsidRPr="004E3706" w:rsidRDefault="003615A2">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20%</w:t>
            </w:r>
          </w:p>
        </w:tc>
        <w:tc>
          <w:tcPr>
            <w:tcW w:w="2038" w:type="dxa"/>
            <w:tcBorders>
              <w:top w:val="nil"/>
              <w:left w:val="nil"/>
              <w:bottom w:val="single" w:sz="4" w:space="0" w:color="000000"/>
              <w:right w:val="single" w:sz="4" w:space="0" w:color="000000"/>
            </w:tcBorders>
            <w:vAlign w:val="center"/>
          </w:tcPr>
          <w:p w14:paraId="4966BC8F" w14:textId="77777777" w:rsidR="00C85ED5" w:rsidRPr="004E3706" w:rsidRDefault="003615A2">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Concepts are well-structured hierarchically with logical flow and grouping</w:t>
            </w:r>
          </w:p>
        </w:tc>
        <w:tc>
          <w:tcPr>
            <w:tcW w:w="1811" w:type="dxa"/>
            <w:tcBorders>
              <w:top w:val="nil"/>
              <w:left w:val="nil"/>
              <w:bottom w:val="single" w:sz="4" w:space="0" w:color="000000"/>
              <w:right w:val="single" w:sz="4" w:space="0" w:color="000000"/>
            </w:tcBorders>
            <w:vAlign w:val="center"/>
          </w:tcPr>
          <w:p w14:paraId="055CA8EC" w14:textId="77777777" w:rsidR="00C85ED5" w:rsidRPr="004E3706" w:rsidRDefault="003615A2">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Mostly organized with minor structural issues</w:t>
            </w:r>
          </w:p>
        </w:tc>
        <w:tc>
          <w:tcPr>
            <w:tcW w:w="1827" w:type="dxa"/>
            <w:tcBorders>
              <w:top w:val="nil"/>
              <w:left w:val="nil"/>
              <w:bottom w:val="single" w:sz="4" w:space="0" w:color="000000"/>
              <w:right w:val="single" w:sz="4" w:space="0" w:color="000000"/>
            </w:tcBorders>
            <w:vAlign w:val="center"/>
          </w:tcPr>
          <w:p w14:paraId="4EC91996" w14:textId="77777777" w:rsidR="00C85ED5" w:rsidRPr="004E3706" w:rsidRDefault="003615A2">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Some organization but lacks clear hierarchy</w:t>
            </w:r>
          </w:p>
        </w:tc>
        <w:tc>
          <w:tcPr>
            <w:tcW w:w="1979" w:type="dxa"/>
            <w:tcBorders>
              <w:top w:val="nil"/>
              <w:left w:val="nil"/>
              <w:bottom w:val="single" w:sz="4" w:space="0" w:color="000000"/>
              <w:right w:val="single" w:sz="4" w:space="0" w:color="000000"/>
            </w:tcBorders>
            <w:vAlign w:val="center"/>
          </w:tcPr>
          <w:p w14:paraId="13E75DA5" w14:textId="77777777" w:rsidR="00C85ED5" w:rsidRPr="004E3706" w:rsidRDefault="003615A2">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No logical organization or structure</w:t>
            </w:r>
          </w:p>
        </w:tc>
      </w:tr>
      <w:tr w:rsidR="00C85ED5" w:rsidRPr="004E3706" w14:paraId="4464B26C" w14:textId="77777777" w:rsidTr="004E3706">
        <w:trPr>
          <w:trHeight w:val="1140"/>
        </w:trPr>
        <w:tc>
          <w:tcPr>
            <w:tcW w:w="1771" w:type="dxa"/>
            <w:tcBorders>
              <w:top w:val="nil"/>
              <w:left w:val="single" w:sz="4" w:space="0" w:color="000000"/>
              <w:bottom w:val="single" w:sz="4" w:space="0" w:color="000000"/>
              <w:right w:val="single" w:sz="4" w:space="0" w:color="000000"/>
            </w:tcBorders>
            <w:vAlign w:val="center"/>
          </w:tcPr>
          <w:p w14:paraId="5BCC7AAB" w14:textId="77777777" w:rsidR="00C85ED5" w:rsidRPr="004E3706" w:rsidRDefault="003615A2">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Integration of Literature</w:t>
            </w:r>
          </w:p>
        </w:tc>
        <w:tc>
          <w:tcPr>
            <w:tcW w:w="1206" w:type="dxa"/>
            <w:tcBorders>
              <w:top w:val="nil"/>
              <w:left w:val="nil"/>
              <w:bottom w:val="single" w:sz="4" w:space="0" w:color="000000"/>
              <w:right w:val="single" w:sz="4" w:space="0" w:color="000000"/>
            </w:tcBorders>
            <w:vAlign w:val="center"/>
          </w:tcPr>
          <w:p w14:paraId="4E8AD2A1" w14:textId="77777777" w:rsidR="00C85ED5" w:rsidRPr="004E3706" w:rsidRDefault="003615A2">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20%</w:t>
            </w:r>
          </w:p>
        </w:tc>
        <w:tc>
          <w:tcPr>
            <w:tcW w:w="2038" w:type="dxa"/>
            <w:tcBorders>
              <w:top w:val="nil"/>
              <w:left w:val="nil"/>
              <w:bottom w:val="single" w:sz="4" w:space="0" w:color="000000"/>
              <w:right w:val="single" w:sz="4" w:space="0" w:color="000000"/>
            </w:tcBorders>
            <w:vAlign w:val="center"/>
          </w:tcPr>
          <w:p w14:paraId="3EBF4288" w14:textId="77777777" w:rsidR="00C85ED5" w:rsidRPr="004E3706" w:rsidRDefault="003615A2">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Integrates multiple studies effectively to show connections and comparisons</w:t>
            </w:r>
          </w:p>
        </w:tc>
        <w:tc>
          <w:tcPr>
            <w:tcW w:w="1811" w:type="dxa"/>
            <w:tcBorders>
              <w:top w:val="nil"/>
              <w:left w:val="nil"/>
              <w:bottom w:val="single" w:sz="4" w:space="0" w:color="000000"/>
              <w:right w:val="single" w:sz="4" w:space="0" w:color="000000"/>
            </w:tcBorders>
            <w:vAlign w:val="center"/>
          </w:tcPr>
          <w:p w14:paraId="4A681F4A" w14:textId="77777777" w:rsidR="00C85ED5" w:rsidRPr="004E3706" w:rsidRDefault="003615A2">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Shows some integration of literature</w:t>
            </w:r>
          </w:p>
        </w:tc>
        <w:tc>
          <w:tcPr>
            <w:tcW w:w="1827" w:type="dxa"/>
            <w:tcBorders>
              <w:top w:val="nil"/>
              <w:left w:val="nil"/>
              <w:bottom w:val="single" w:sz="4" w:space="0" w:color="000000"/>
              <w:right w:val="single" w:sz="4" w:space="0" w:color="000000"/>
            </w:tcBorders>
            <w:vAlign w:val="center"/>
          </w:tcPr>
          <w:p w14:paraId="17854974" w14:textId="77777777" w:rsidR="00C85ED5" w:rsidRPr="004E3706" w:rsidRDefault="003615A2">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Limited integration; mostly isolated concepts</w:t>
            </w:r>
          </w:p>
        </w:tc>
        <w:tc>
          <w:tcPr>
            <w:tcW w:w="1979" w:type="dxa"/>
            <w:tcBorders>
              <w:top w:val="nil"/>
              <w:left w:val="nil"/>
              <w:bottom w:val="single" w:sz="4" w:space="0" w:color="000000"/>
              <w:right w:val="single" w:sz="4" w:space="0" w:color="000000"/>
            </w:tcBorders>
            <w:vAlign w:val="center"/>
          </w:tcPr>
          <w:p w14:paraId="6F5FAC5F" w14:textId="77777777" w:rsidR="00C85ED5" w:rsidRPr="004E3706" w:rsidRDefault="003615A2">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No integration of literature evidence</w:t>
            </w:r>
          </w:p>
        </w:tc>
      </w:tr>
      <w:tr w:rsidR="00C85ED5" w:rsidRPr="004E3706" w14:paraId="0FA6AFFB" w14:textId="77777777" w:rsidTr="004E3706">
        <w:trPr>
          <w:trHeight w:val="50"/>
        </w:trPr>
        <w:tc>
          <w:tcPr>
            <w:tcW w:w="1771" w:type="dxa"/>
            <w:tcBorders>
              <w:top w:val="nil"/>
              <w:left w:val="single" w:sz="4" w:space="0" w:color="000000"/>
              <w:bottom w:val="single" w:sz="4" w:space="0" w:color="000000"/>
              <w:right w:val="single" w:sz="4" w:space="0" w:color="000000"/>
            </w:tcBorders>
            <w:vAlign w:val="center"/>
          </w:tcPr>
          <w:p w14:paraId="661DA117" w14:textId="77777777" w:rsidR="00C85ED5" w:rsidRPr="004E3706" w:rsidRDefault="003615A2">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Clarity</w:t>
            </w:r>
          </w:p>
        </w:tc>
        <w:tc>
          <w:tcPr>
            <w:tcW w:w="1206" w:type="dxa"/>
            <w:tcBorders>
              <w:top w:val="nil"/>
              <w:left w:val="nil"/>
              <w:bottom w:val="single" w:sz="4" w:space="0" w:color="000000"/>
              <w:right w:val="single" w:sz="4" w:space="0" w:color="000000"/>
            </w:tcBorders>
            <w:vAlign w:val="center"/>
          </w:tcPr>
          <w:p w14:paraId="19B9D09D" w14:textId="77777777" w:rsidR="00C85ED5" w:rsidRPr="004E3706" w:rsidRDefault="003615A2">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10%</w:t>
            </w:r>
          </w:p>
        </w:tc>
        <w:tc>
          <w:tcPr>
            <w:tcW w:w="2038" w:type="dxa"/>
            <w:tcBorders>
              <w:top w:val="nil"/>
              <w:left w:val="nil"/>
              <w:bottom w:val="single" w:sz="4" w:space="0" w:color="000000"/>
              <w:right w:val="single" w:sz="4" w:space="0" w:color="000000"/>
            </w:tcBorders>
            <w:vAlign w:val="center"/>
          </w:tcPr>
          <w:p w14:paraId="0884E809" w14:textId="77777777" w:rsidR="00C85ED5" w:rsidRPr="004E3706" w:rsidRDefault="003615A2">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Concept map is clear, neat, visually structured, and easy to interpret</w:t>
            </w:r>
          </w:p>
        </w:tc>
        <w:tc>
          <w:tcPr>
            <w:tcW w:w="1811" w:type="dxa"/>
            <w:tcBorders>
              <w:top w:val="nil"/>
              <w:left w:val="nil"/>
              <w:bottom w:val="single" w:sz="4" w:space="0" w:color="000000"/>
              <w:right w:val="single" w:sz="4" w:space="0" w:color="000000"/>
            </w:tcBorders>
            <w:vAlign w:val="center"/>
          </w:tcPr>
          <w:p w14:paraId="6DC6624E" w14:textId="77777777" w:rsidR="00C85ED5" w:rsidRPr="004E3706" w:rsidRDefault="003615A2">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Generally clear with minor readability issues</w:t>
            </w:r>
          </w:p>
        </w:tc>
        <w:tc>
          <w:tcPr>
            <w:tcW w:w="1827" w:type="dxa"/>
            <w:tcBorders>
              <w:top w:val="nil"/>
              <w:left w:val="nil"/>
              <w:bottom w:val="single" w:sz="4" w:space="0" w:color="000000"/>
              <w:right w:val="single" w:sz="4" w:space="0" w:color="000000"/>
            </w:tcBorders>
            <w:vAlign w:val="center"/>
          </w:tcPr>
          <w:p w14:paraId="6EB63DA6" w14:textId="77777777" w:rsidR="00C85ED5" w:rsidRPr="004E3706" w:rsidRDefault="003615A2">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Clarity is reduced; difficult to interpret in parts</w:t>
            </w:r>
          </w:p>
        </w:tc>
        <w:tc>
          <w:tcPr>
            <w:tcW w:w="1979" w:type="dxa"/>
            <w:tcBorders>
              <w:top w:val="nil"/>
              <w:left w:val="nil"/>
              <w:bottom w:val="single" w:sz="4" w:space="0" w:color="000000"/>
              <w:right w:val="single" w:sz="4" w:space="0" w:color="000000"/>
            </w:tcBorders>
            <w:vAlign w:val="center"/>
          </w:tcPr>
          <w:p w14:paraId="6067F81F" w14:textId="77777777" w:rsidR="00C85ED5" w:rsidRPr="004E3706" w:rsidRDefault="003615A2">
            <w:pPr>
              <w:spacing w:line="240" w:lineRule="auto"/>
              <w:jc w:val="center"/>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Poorly presented and hard to understand</w:t>
            </w:r>
          </w:p>
        </w:tc>
      </w:tr>
    </w:tbl>
    <w:p w14:paraId="08B9E72F" w14:textId="77777777" w:rsidR="00C85ED5" w:rsidRDefault="00C85ED5">
      <w:pPr>
        <w:ind w:left="-709"/>
        <w:rPr>
          <w:sz w:val="24"/>
          <w:szCs w:val="24"/>
        </w:rPr>
      </w:pPr>
    </w:p>
    <w:p w14:paraId="5EE6B5FD" w14:textId="77777777" w:rsidR="00C85ED5" w:rsidRDefault="00C85ED5">
      <w:pPr>
        <w:rPr>
          <w:sz w:val="24"/>
          <w:szCs w:val="24"/>
        </w:rPr>
      </w:pPr>
    </w:p>
    <w:sectPr w:rsidR="00C85ED5" w:rsidSect="004E3706">
      <w:pgSz w:w="11909" w:h="16834"/>
      <w:pgMar w:top="1440" w:right="1440" w:bottom="709"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9C292AB-D718-4DA8-AA49-C8C48BF40BD5}"/>
    <w:embedBold r:id="rId2" w:fontKey="{E98C63FE-8DE1-486E-9908-DED38F191AA7}"/>
  </w:font>
  <w:font w:name="Calibri">
    <w:panose1 w:val="020F0502020204030204"/>
    <w:charset w:val="00"/>
    <w:family w:val="swiss"/>
    <w:pitch w:val="variable"/>
    <w:sig w:usb0="E4002EFF" w:usb1="C200247B" w:usb2="00000009" w:usb3="00000000" w:csb0="000001FF" w:csb1="00000000"/>
    <w:embedRegular r:id="rId3" w:fontKey="{573BB719-41D2-4C05-8594-000FF5F6318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220A5"/>
    <w:multiLevelType w:val="multilevel"/>
    <w:tmpl w:val="2E1E7C22"/>
    <w:lvl w:ilvl="0">
      <w:start w:val="1"/>
      <w:numFmt w:val="decimal"/>
      <w:lvlText w:val="%1."/>
      <w:lvlJc w:val="left"/>
      <w:pPr>
        <w:ind w:left="720" w:hanging="360"/>
      </w:pPr>
      <w:rPr>
        <w:b w:val="0"/>
        <w:bCs w:val="0"/>
        <w:sz w:val="20"/>
        <w:szCs w:val="2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5AB75B4"/>
    <w:multiLevelType w:val="multilevel"/>
    <w:tmpl w:val="751E597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713454953">
    <w:abstractNumId w:val="1"/>
  </w:num>
  <w:num w:numId="2" w16cid:durableId="1707174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ED5"/>
    <w:rsid w:val="000A224D"/>
    <w:rsid w:val="003615A2"/>
    <w:rsid w:val="004E3706"/>
    <w:rsid w:val="005B6729"/>
    <w:rsid w:val="006413B9"/>
    <w:rsid w:val="006E66C0"/>
    <w:rsid w:val="007977E6"/>
    <w:rsid w:val="00C80A60"/>
    <w:rsid w:val="00C85ED5"/>
    <w:rsid w:val="00CE1972"/>
    <w:rsid w:val="00E16FE1"/>
    <w:rsid w:val="00F259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1D10"/>
  <w15:docId w15:val="{BD1A9D36-3283-4EEA-8063-E7DD4CEEC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0A224D"/>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WiBulb1fnD5/DkmN5RROt6Qh1w==">CgMxLjA4AHIhMU1wOURCRXh0SDZLLVBvSDNfdTB0NUhwWW9iSExvRVdp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494</Words>
  <Characters>2822</Characters>
  <Application>Microsoft Office Word</Application>
  <DocSecurity>0</DocSecurity>
  <Lines>23</Lines>
  <Paragraphs>6</Paragraphs>
  <ScaleCrop>false</ScaleCrop>
  <Company/>
  <LinksUpToDate>false</LinksUpToDate>
  <CharactersWithSpaces>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BRAHMAIAH JAMPALA</cp:lastModifiedBy>
  <cp:revision>5</cp:revision>
  <dcterms:created xsi:type="dcterms:W3CDTF">2026-07-23T15:31:00Z</dcterms:created>
  <dcterms:modified xsi:type="dcterms:W3CDTF">2026-07-23T15:32:00Z</dcterms:modified>
</cp:coreProperties>
</file>