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5BEC" w14:textId="1682BCE6" w:rsidR="007D28F7" w:rsidRPr="007D28F7" w:rsidRDefault="007D28F7" w:rsidP="007D28F7">
      <w:pPr>
        <w:pStyle w:val="Default"/>
        <w:jc w:val="center"/>
        <w:rPr>
          <w:b/>
          <w:bCs/>
          <w:sz w:val="32"/>
        </w:rPr>
      </w:pPr>
      <w:r w:rsidRPr="007D28F7">
        <w:rPr>
          <w:b/>
          <w:bCs/>
          <w:sz w:val="32"/>
        </w:rPr>
        <w:t>Bottlenecks to Marine Survival Program</w:t>
      </w:r>
      <w:r w:rsidR="001F200D">
        <w:rPr>
          <w:b/>
          <w:bCs/>
          <w:sz w:val="32"/>
        </w:rPr>
        <w:t>: Lower River and Estuary Pinniped Monitoring Program</w:t>
      </w:r>
    </w:p>
    <w:p w14:paraId="49622801" w14:textId="77777777" w:rsidR="007D28F7" w:rsidRDefault="007D28F7" w:rsidP="007D28F7">
      <w:pPr>
        <w:pStyle w:val="Default"/>
        <w:rPr>
          <w:b/>
          <w:bCs/>
        </w:rPr>
      </w:pPr>
    </w:p>
    <w:p w14:paraId="55A57BD7" w14:textId="77777777" w:rsidR="007D28F7" w:rsidRDefault="007D28F7" w:rsidP="007D28F7">
      <w:pPr>
        <w:pStyle w:val="Default"/>
        <w:rPr>
          <w:szCs w:val="20"/>
          <w:lang w:eastAsia="en-CA"/>
        </w:rPr>
      </w:pPr>
      <w:r>
        <w:rPr>
          <w:b/>
          <w:bCs/>
        </w:rPr>
        <w:t xml:space="preserve">Activity 4: </w:t>
      </w:r>
      <w:r w:rsidRPr="007A312D">
        <w:rPr>
          <w:szCs w:val="20"/>
          <w:lang w:eastAsia="en-CA"/>
        </w:rPr>
        <w:t>Development of innovative monitoring programs to understand interactions between climate and predation on Chinook and coho salmon</w:t>
      </w:r>
    </w:p>
    <w:p w14:paraId="488CB9E7" w14:textId="77777777" w:rsidR="00287A15" w:rsidRDefault="00287A15" w:rsidP="007D28F7">
      <w:pPr>
        <w:pStyle w:val="Default"/>
        <w:rPr>
          <w:szCs w:val="20"/>
        </w:rPr>
      </w:pPr>
    </w:p>
    <w:p w14:paraId="59C4A1BE" w14:textId="77777777" w:rsidR="00287A15" w:rsidRPr="00287A15" w:rsidRDefault="00287A15" w:rsidP="007D28F7">
      <w:pPr>
        <w:pStyle w:val="Default"/>
        <w:rPr>
          <w:szCs w:val="20"/>
        </w:rPr>
      </w:pPr>
      <w:r>
        <w:rPr>
          <w:b/>
          <w:szCs w:val="20"/>
        </w:rPr>
        <w:t xml:space="preserve">Sub-Activity: </w:t>
      </w:r>
      <w:r>
        <w:rPr>
          <w:szCs w:val="20"/>
        </w:rPr>
        <w:t>Lower River/Estuary Pinniped Monitoring Program</w:t>
      </w:r>
    </w:p>
    <w:p w14:paraId="677DD328" w14:textId="77777777" w:rsidR="007D28F7" w:rsidRDefault="007D28F7" w:rsidP="007D28F7">
      <w:pPr>
        <w:rPr>
          <w:b/>
        </w:rPr>
      </w:pPr>
    </w:p>
    <w:p w14:paraId="611A9D44" w14:textId="02680708" w:rsidR="007D28F7" w:rsidRPr="004241AA" w:rsidRDefault="004241AA" w:rsidP="004241AA">
      <w:pPr>
        <w:rPr>
          <w:b/>
        </w:rPr>
      </w:pPr>
      <w:r>
        <w:rPr>
          <w:b/>
        </w:rPr>
        <w:t xml:space="preserve">1.0 </w:t>
      </w:r>
      <w:r w:rsidR="007D28F7" w:rsidRPr="004241AA">
        <w:rPr>
          <w:b/>
        </w:rPr>
        <w:t>Purpose</w:t>
      </w:r>
    </w:p>
    <w:p w14:paraId="1145C8E6" w14:textId="6606B4E4" w:rsidR="004241AA" w:rsidRDefault="001F200D" w:rsidP="007D28F7">
      <w:pPr>
        <w:rPr>
          <w:sz w:val="23"/>
          <w:szCs w:val="23"/>
        </w:rPr>
      </w:pPr>
      <w:r>
        <w:rPr>
          <w:sz w:val="23"/>
          <w:szCs w:val="23"/>
        </w:rPr>
        <w:t xml:space="preserve">The broader Bottlenecks to Marine Survival Program is developing </w:t>
      </w:r>
      <w:r w:rsidR="00DD2854">
        <w:rPr>
          <w:sz w:val="23"/>
          <w:szCs w:val="23"/>
        </w:rPr>
        <w:t>stage-specific survival estimates</w:t>
      </w:r>
      <w:r w:rsidR="00DD2854">
        <w:t xml:space="preserve"> using Passive Integrated Transponder (PIT) </w:t>
      </w:r>
      <w:r w:rsidR="007D28F7">
        <w:rPr>
          <w:sz w:val="23"/>
          <w:szCs w:val="23"/>
        </w:rPr>
        <w:t>tag</w:t>
      </w:r>
      <w:r w:rsidR="00DD2854">
        <w:rPr>
          <w:sz w:val="23"/>
          <w:szCs w:val="23"/>
        </w:rPr>
        <w:t xml:space="preserve"> technology</w:t>
      </w:r>
      <w:r w:rsidR="00C86AC3">
        <w:rPr>
          <w:sz w:val="23"/>
          <w:szCs w:val="23"/>
        </w:rPr>
        <w:t xml:space="preserve"> for Chinook</w:t>
      </w:r>
      <w:r w:rsidR="00A7172B">
        <w:rPr>
          <w:sz w:val="23"/>
          <w:szCs w:val="23"/>
        </w:rPr>
        <w:t xml:space="preserve"> and Coho</w:t>
      </w:r>
      <w:r w:rsidR="00C86AC3">
        <w:rPr>
          <w:sz w:val="23"/>
          <w:szCs w:val="23"/>
        </w:rPr>
        <w:t xml:space="preserve"> Salmon</w:t>
      </w:r>
      <w:r>
        <w:rPr>
          <w:sz w:val="23"/>
          <w:szCs w:val="23"/>
        </w:rPr>
        <w:t xml:space="preserve">. Additional research is required to investigate </w:t>
      </w:r>
      <w:r w:rsidR="00DD2854">
        <w:rPr>
          <w:sz w:val="23"/>
          <w:szCs w:val="23"/>
        </w:rPr>
        <w:t xml:space="preserve">the </w:t>
      </w:r>
      <w:r>
        <w:rPr>
          <w:sz w:val="23"/>
          <w:szCs w:val="23"/>
        </w:rPr>
        <w:t xml:space="preserve">potential mediators of survival bottlenecks, such as </w:t>
      </w:r>
      <w:r w:rsidR="007D28F7">
        <w:rPr>
          <w:sz w:val="23"/>
          <w:szCs w:val="23"/>
        </w:rPr>
        <w:t>environmental and anthropogenic influences on freshwater emigration, starvation in the first winter at sea, fishing-related incidental mortality (FRIM), and in-river</w:t>
      </w:r>
      <w:r w:rsidR="00956AB8">
        <w:rPr>
          <w:sz w:val="23"/>
          <w:szCs w:val="23"/>
        </w:rPr>
        <w:t>/estuary</w:t>
      </w:r>
      <w:r w:rsidR="007D28F7">
        <w:rPr>
          <w:sz w:val="23"/>
          <w:szCs w:val="23"/>
        </w:rPr>
        <w:t xml:space="preserve"> pinniped predation. The latter will be addressed </w:t>
      </w:r>
      <w:r w:rsidR="0013240C">
        <w:rPr>
          <w:sz w:val="23"/>
          <w:szCs w:val="23"/>
        </w:rPr>
        <w:t xml:space="preserve">by </w:t>
      </w:r>
      <w:r>
        <w:rPr>
          <w:sz w:val="23"/>
          <w:szCs w:val="23"/>
        </w:rPr>
        <w:t>A</w:t>
      </w:r>
      <w:r w:rsidR="0013240C">
        <w:rPr>
          <w:sz w:val="23"/>
          <w:szCs w:val="23"/>
        </w:rPr>
        <w:t>ctivity 4</w:t>
      </w:r>
      <w:r>
        <w:rPr>
          <w:sz w:val="23"/>
          <w:szCs w:val="23"/>
        </w:rPr>
        <w:t xml:space="preserve"> of the Bottlenecks </w:t>
      </w:r>
      <w:r w:rsidR="00DD2854">
        <w:rPr>
          <w:sz w:val="23"/>
          <w:szCs w:val="23"/>
        </w:rPr>
        <w:t>P</w:t>
      </w:r>
      <w:r>
        <w:rPr>
          <w:sz w:val="23"/>
          <w:szCs w:val="23"/>
        </w:rPr>
        <w:t>rogram</w:t>
      </w:r>
      <w:r w:rsidR="0013240C">
        <w:rPr>
          <w:sz w:val="23"/>
          <w:szCs w:val="23"/>
        </w:rPr>
        <w:t>. Activity 4 consists of</w:t>
      </w:r>
      <w:r w:rsidR="007D28F7">
        <w:rPr>
          <w:sz w:val="23"/>
          <w:szCs w:val="23"/>
        </w:rPr>
        <w:t xml:space="preserve"> collaboratively developing a</w:t>
      </w:r>
      <w:r w:rsidR="00B0214D">
        <w:rPr>
          <w:sz w:val="23"/>
          <w:szCs w:val="23"/>
        </w:rPr>
        <w:t xml:space="preserve"> low cost standardized</w:t>
      </w:r>
      <w:r w:rsidR="007D28F7">
        <w:rPr>
          <w:sz w:val="23"/>
          <w:szCs w:val="23"/>
        </w:rPr>
        <w:t xml:space="preserve"> in-river</w:t>
      </w:r>
      <w:r w:rsidR="003514BD">
        <w:rPr>
          <w:sz w:val="23"/>
          <w:szCs w:val="23"/>
        </w:rPr>
        <w:t>/estuary</w:t>
      </w:r>
      <w:r w:rsidR="007D28F7">
        <w:rPr>
          <w:sz w:val="23"/>
          <w:szCs w:val="23"/>
        </w:rPr>
        <w:t xml:space="preserve"> pinniped assessment program to be implemented by </w:t>
      </w:r>
      <w:r>
        <w:rPr>
          <w:sz w:val="23"/>
          <w:szCs w:val="23"/>
        </w:rPr>
        <w:t xml:space="preserve">communities along the east coast of Vancouver Island, including </w:t>
      </w:r>
      <w:r w:rsidR="007D28F7">
        <w:rPr>
          <w:sz w:val="23"/>
          <w:szCs w:val="23"/>
        </w:rPr>
        <w:t>Snuneymuxw and K'ómoks Nations, Cowichan Tribes,</w:t>
      </w:r>
      <w:r w:rsidR="003514BD">
        <w:rPr>
          <w:sz w:val="23"/>
          <w:szCs w:val="23"/>
        </w:rPr>
        <w:t xml:space="preserve"> </w:t>
      </w:r>
      <w:r w:rsidR="007A5CEC">
        <w:rPr>
          <w:sz w:val="23"/>
          <w:szCs w:val="23"/>
        </w:rPr>
        <w:t xml:space="preserve">and the </w:t>
      </w:r>
      <w:r w:rsidR="007D28F7">
        <w:rPr>
          <w:sz w:val="23"/>
          <w:szCs w:val="23"/>
        </w:rPr>
        <w:t>A-</w:t>
      </w:r>
      <w:proofErr w:type="spellStart"/>
      <w:r w:rsidR="007D28F7">
        <w:rPr>
          <w:sz w:val="23"/>
          <w:szCs w:val="23"/>
        </w:rPr>
        <w:t>Tlegay</w:t>
      </w:r>
      <w:proofErr w:type="spellEnd"/>
      <w:r w:rsidR="007D28F7">
        <w:rPr>
          <w:sz w:val="23"/>
          <w:szCs w:val="23"/>
        </w:rPr>
        <w:t xml:space="preserve"> Fisheries Society. Collectively this work will greatly expand our understanding of </w:t>
      </w:r>
      <w:r w:rsidR="001E0AC3">
        <w:rPr>
          <w:sz w:val="23"/>
          <w:szCs w:val="23"/>
        </w:rPr>
        <w:t xml:space="preserve">pinniped </w:t>
      </w:r>
      <w:r w:rsidR="00ED5CB7">
        <w:rPr>
          <w:sz w:val="23"/>
          <w:szCs w:val="23"/>
        </w:rPr>
        <w:t>utilization</w:t>
      </w:r>
      <w:r>
        <w:rPr>
          <w:sz w:val="23"/>
          <w:szCs w:val="23"/>
        </w:rPr>
        <w:t xml:space="preserve"> of </w:t>
      </w:r>
      <w:r w:rsidR="00ED5CB7">
        <w:rPr>
          <w:sz w:val="23"/>
          <w:szCs w:val="23"/>
        </w:rPr>
        <w:t>these environments</w:t>
      </w:r>
      <w:r>
        <w:rPr>
          <w:sz w:val="23"/>
          <w:szCs w:val="23"/>
        </w:rPr>
        <w:t>, which</w:t>
      </w:r>
      <w:r w:rsidR="001E0AC3">
        <w:rPr>
          <w:sz w:val="23"/>
          <w:szCs w:val="23"/>
        </w:rPr>
        <w:t xml:space="preserve"> </w:t>
      </w:r>
      <w:r w:rsidR="004241AA">
        <w:rPr>
          <w:sz w:val="23"/>
          <w:szCs w:val="23"/>
        </w:rPr>
        <w:t xml:space="preserve">will help inform </w:t>
      </w:r>
      <w:r w:rsidR="007D28F7">
        <w:rPr>
          <w:sz w:val="23"/>
          <w:szCs w:val="23"/>
        </w:rPr>
        <w:t xml:space="preserve">Chinook and </w:t>
      </w:r>
      <w:r w:rsidR="001E0AC3">
        <w:rPr>
          <w:sz w:val="23"/>
          <w:szCs w:val="23"/>
        </w:rPr>
        <w:t>C</w:t>
      </w:r>
      <w:r w:rsidR="007D28F7">
        <w:rPr>
          <w:sz w:val="23"/>
          <w:szCs w:val="23"/>
        </w:rPr>
        <w:t>oho salmon survival</w:t>
      </w:r>
      <w:r>
        <w:rPr>
          <w:sz w:val="23"/>
          <w:szCs w:val="23"/>
        </w:rPr>
        <w:t xml:space="preserve"> estimates</w:t>
      </w:r>
      <w:r w:rsidR="007D28F7">
        <w:rPr>
          <w:sz w:val="23"/>
          <w:szCs w:val="23"/>
        </w:rPr>
        <w:t xml:space="preserve">, </w:t>
      </w:r>
      <w:r w:rsidR="00DD2854">
        <w:rPr>
          <w:sz w:val="23"/>
          <w:szCs w:val="23"/>
        </w:rPr>
        <w:t xml:space="preserve">catalyze </w:t>
      </w:r>
      <w:r w:rsidR="007D28F7">
        <w:rPr>
          <w:sz w:val="23"/>
          <w:szCs w:val="23"/>
        </w:rPr>
        <w:t xml:space="preserve">strategies to increase productivity, and leave a legacy of </w:t>
      </w:r>
      <w:r w:rsidR="00DD2854">
        <w:rPr>
          <w:sz w:val="23"/>
          <w:szCs w:val="23"/>
        </w:rPr>
        <w:t xml:space="preserve">long-term, effective </w:t>
      </w:r>
      <w:r w:rsidR="007D28F7">
        <w:rPr>
          <w:sz w:val="23"/>
          <w:szCs w:val="23"/>
        </w:rPr>
        <w:t>assessment approaches.</w:t>
      </w:r>
    </w:p>
    <w:p w14:paraId="664BBBD6" w14:textId="77777777" w:rsidR="007D28F7" w:rsidRDefault="007D28F7" w:rsidP="00CF6456">
      <w:pPr>
        <w:rPr>
          <w:b/>
          <w:bCs/>
        </w:rPr>
      </w:pPr>
    </w:p>
    <w:p w14:paraId="0271F15D" w14:textId="47F91288" w:rsidR="00CF6456" w:rsidRPr="00CF6456" w:rsidRDefault="004241AA" w:rsidP="004241AA">
      <w:pPr>
        <w:rPr>
          <w:b/>
          <w:bCs/>
        </w:rPr>
      </w:pPr>
      <w:r>
        <w:rPr>
          <w:b/>
          <w:bCs/>
        </w:rPr>
        <w:t xml:space="preserve">1.1 </w:t>
      </w:r>
      <w:r w:rsidR="00CF6456" w:rsidRPr="00CF6456">
        <w:rPr>
          <w:b/>
          <w:bCs/>
        </w:rPr>
        <w:t xml:space="preserve">Monitoring Framework </w:t>
      </w:r>
    </w:p>
    <w:p w14:paraId="19D7BA2A" w14:textId="5507C8F1" w:rsidR="003A24C7" w:rsidRDefault="00C27FC7" w:rsidP="003A24C7">
      <w:r>
        <w:t>The intention is to develop a</w:t>
      </w:r>
      <w:r w:rsidR="003A24C7">
        <w:t xml:space="preserve"> comprehensive strategy for monitoring the ecological interactions between pinnipeds and salmon. The core objectives include evaluating pinniped populations in terms of abundance, demographic composition (size, age, sex), and their spatial and temporal interactions with salmon. </w:t>
      </w:r>
      <w:r w:rsidR="00DD2854">
        <w:t>The monitoring program</w:t>
      </w:r>
      <w:r w:rsidR="003A24C7">
        <w:t xml:space="preserve"> will be conducted annually, requiring two staff members </w:t>
      </w:r>
      <w:r w:rsidR="00DD2854">
        <w:t xml:space="preserve">from each community </w:t>
      </w:r>
      <w:r w:rsidR="003A24C7">
        <w:t xml:space="preserve">to dedicate </w:t>
      </w:r>
      <w:r w:rsidR="00DD2854">
        <w:t xml:space="preserve">approximately </w:t>
      </w:r>
      <w:r w:rsidR="003A24C7">
        <w:t xml:space="preserve">40 days each year </w:t>
      </w:r>
      <w:r w:rsidR="00DD2854">
        <w:t>on their respective</w:t>
      </w:r>
      <w:r w:rsidR="003A24C7">
        <w:t xml:space="preserve"> systems. </w:t>
      </w:r>
      <w:r w:rsidR="00F55A56">
        <w:t>Increased effort</w:t>
      </w:r>
      <w:r w:rsidR="003A24C7">
        <w:t xml:space="preserve"> will be </w:t>
      </w:r>
      <w:r w:rsidR="00DD2854">
        <w:t xml:space="preserve">allocated </w:t>
      </w:r>
      <w:r w:rsidR="003A24C7">
        <w:t xml:space="preserve">during the critical </w:t>
      </w:r>
      <w:r w:rsidR="00DD2854">
        <w:t xml:space="preserve">salmon </w:t>
      </w:r>
      <w:r w:rsidR="003A24C7">
        <w:t>migration periods from April to July</w:t>
      </w:r>
      <w:r w:rsidR="00DD2854">
        <w:t xml:space="preserve"> (</w:t>
      </w:r>
      <w:r>
        <w:t xml:space="preserve">concurrent with the </w:t>
      </w:r>
      <w:r w:rsidR="00DD2854">
        <w:t>juvenile</w:t>
      </w:r>
      <w:r>
        <w:t xml:space="preserve"> outmigration</w:t>
      </w:r>
      <w:r w:rsidR="00DD2854">
        <w:t>)</w:t>
      </w:r>
      <w:r w:rsidR="003A24C7">
        <w:t xml:space="preserve"> and September to December</w:t>
      </w:r>
      <w:r w:rsidR="00DD2854">
        <w:t xml:space="preserve"> (</w:t>
      </w:r>
      <w:r>
        <w:t xml:space="preserve">concurrent with </w:t>
      </w:r>
      <w:r w:rsidR="00DD2854">
        <w:t>adult</w:t>
      </w:r>
      <w:r>
        <w:t xml:space="preserve"> returns</w:t>
      </w:r>
      <w:r w:rsidR="00DD2854">
        <w:t>)</w:t>
      </w:r>
      <w:r w:rsidR="003A24C7">
        <w:t>. The methodology and timeline for this research are detailed in Sections 2.1 and 3.2, respectively.</w:t>
      </w:r>
    </w:p>
    <w:p w14:paraId="040DA6C4" w14:textId="77777777" w:rsidR="003A24C7" w:rsidRDefault="003A24C7" w:rsidP="003A24C7"/>
    <w:p w14:paraId="1AC367F3" w14:textId="5723ACFE" w:rsidR="003A24C7" w:rsidRDefault="003A24C7" w:rsidP="003A24C7">
      <w:r>
        <w:t xml:space="preserve">The research will deploy a variety of techniques for data collection. </w:t>
      </w:r>
      <w:r w:rsidR="00DD2854">
        <w:t xml:space="preserve">Regular </w:t>
      </w:r>
      <w:r>
        <w:t xml:space="preserve">drone surveys in estuarine and lower river areas will be utilized to establish a </w:t>
      </w:r>
      <w:r w:rsidR="007A5CEC">
        <w:t xml:space="preserve">relative </w:t>
      </w:r>
      <w:r>
        <w:t xml:space="preserve">pinniped </w:t>
      </w:r>
      <w:r w:rsidR="007A5CEC">
        <w:t>abundance</w:t>
      </w:r>
      <w:r>
        <w:t xml:space="preserve"> index based on aerial data. This will be supplemented by in-river camera traps at major pinniped feeding sites, shore-based </w:t>
      </w:r>
      <w:r w:rsidR="007A5CEC">
        <w:t>counts</w:t>
      </w:r>
      <w:r>
        <w:t xml:space="preserve"> via visual observations, the </w:t>
      </w:r>
      <w:r w:rsidR="00DD2854">
        <w:t>d</w:t>
      </w:r>
      <w:r>
        <w:t xml:space="preserve">eployment of </w:t>
      </w:r>
      <w:proofErr w:type="spellStart"/>
      <w:r>
        <w:t>Didson</w:t>
      </w:r>
      <w:r w:rsidR="00DD2854">
        <w:t>s</w:t>
      </w:r>
      <w:proofErr w:type="spellEnd"/>
      <w:r>
        <w:t>/side scan sonar</w:t>
      </w:r>
      <w:r w:rsidR="00DD2854">
        <w:t>s</w:t>
      </w:r>
      <w:r>
        <w:t xml:space="preserve"> in rivers</w:t>
      </w:r>
      <w:r w:rsidR="00D67A11">
        <w:t>, and short-term deployment of acoustic sound traps in a subset of systems/months</w:t>
      </w:r>
      <w:r>
        <w:t xml:space="preserve">. The shore-based monitoring will occur at </w:t>
      </w:r>
      <w:r w:rsidR="007A5CEC">
        <w:t xml:space="preserve">stratified </w:t>
      </w:r>
      <w:r>
        <w:t>random times, adjusted in frequency and effort according to the salmon migration patterns.</w:t>
      </w:r>
    </w:p>
    <w:p w14:paraId="55779856" w14:textId="77777777" w:rsidR="003A24C7" w:rsidRDefault="003A24C7" w:rsidP="003A24C7"/>
    <w:p w14:paraId="115635E0" w14:textId="0E9D6F7A" w:rsidR="004A48FA" w:rsidRDefault="004A48FA" w:rsidP="004A48FA">
      <w:r>
        <w:t>Essential to this study is the collection of salmon migration and movement data, which will be obtained from the Bottlenecks Program. This program utilizes PIT detections at strategically placed receiver</w:t>
      </w:r>
      <w:r w:rsidR="00C27FC7">
        <w:t xml:space="preserve">s </w:t>
      </w:r>
      <w:r>
        <w:t xml:space="preserve">in each </w:t>
      </w:r>
      <w:r w:rsidR="00DD2854">
        <w:t xml:space="preserve">river </w:t>
      </w:r>
      <w:r>
        <w:t xml:space="preserve">system, with a focus on the lower river areas near tidal water. Additionally, </w:t>
      </w:r>
      <w:r w:rsidR="007A5CEC">
        <w:t xml:space="preserve">we will pilot </w:t>
      </w:r>
      <w:r>
        <w:t xml:space="preserve">surveys in the lower river </w:t>
      </w:r>
      <w:r w:rsidR="007A5CEC">
        <w:t>to</w:t>
      </w:r>
      <w:r>
        <w:t xml:space="preserve"> target adult Chinook and Coho salmon</w:t>
      </w:r>
      <w:r w:rsidR="005B4111">
        <w:t xml:space="preserve"> carcasses for head collection </w:t>
      </w:r>
      <w:r w:rsidR="007A5CEC">
        <w:t xml:space="preserve">to see what additional information can be gained on </w:t>
      </w:r>
      <w:r w:rsidR="005B4111">
        <w:t xml:space="preserve">causes of </w:t>
      </w:r>
      <w:r w:rsidR="005B4111">
        <w:lastRenderedPageBreak/>
        <w:t>mortality</w:t>
      </w:r>
      <w:r w:rsidR="004D4DEE">
        <w:t xml:space="preserve"> (natural or </w:t>
      </w:r>
      <w:r w:rsidR="005C1838">
        <w:t>predation event</w:t>
      </w:r>
      <w:r w:rsidR="004D4DEE">
        <w:t>)</w:t>
      </w:r>
      <w:r>
        <w:t xml:space="preserve">. This will </w:t>
      </w:r>
      <w:r w:rsidR="00DD2854">
        <w:t xml:space="preserve">add </w:t>
      </w:r>
      <w:r>
        <w:t>valuable data on lower river predation, aiding in the creation of a prey demographic metric.</w:t>
      </w:r>
    </w:p>
    <w:p w14:paraId="335D9716" w14:textId="77777777" w:rsidR="004A48FA" w:rsidRDefault="004A48FA" w:rsidP="004A48FA"/>
    <w:p w14:paraId="16DA72AB" w14:textId="40960578" w:rsidR="003A24C7" w:rsidRDefault="00DD2854" w:rsidP="004A48FA">
      <w:r>
        <w:t xml:space="preserve">Additional data, such as </w:t>
      </w:r>
      <w:r w:rsidR="004A48FA">
        <w:t>hatchery release numbers</w:t>
      </w:r>
      <w:r>
        <w:t xml:space="preserve"> and dates</w:t>
      </w:r>
      <w:r w:rsidR="00FF194B">
        <w:t xml:space="preserve">, </w:t>
      </w:r>
      <w:r w:rsidR="003F1E17">
        <w:t xml:space="preserve">species, </w:t>
      </w:r>
      <w:r w:rsidR="00FF194B">
        <w:t>average fish size,</w:t>
      </w:r>
      <w:r w:rsidR="004A48FA">
        <w:t xml:space="preserve"> as well as adult escapement estimates, </w:t>
      </w:r>
      <w:r w:rsidR="007A5CEC">
        <w:t>can</w:t>
      </w:r>
      <w:r>
        <w:t xml:space="preserve"> be incorporated to further enhance our understanding of the ecological interactions between pinnipeds and salmon. These data will be </w:t>
      </w:r>
      <w:r w:rsidR="004A48FA">
        <w:t xml:space="preserve">provided by the Department of Fisheries and Oceans (DFO) Stock Assessment and the Salmon Enhancement Program. These additional </w:t>
      </w:r>
      <w:r w:rsidR="007A5CEC">
        <w:t>variables will be explored for use in refining</w:t>
      </w:r>
      <w:r w:rsidR="004A48FA">
        <w:t xml:space="preserve"> our ecological interactions model.</w:t>
      </w:r>
    </w:p>
    <w:p w14:paraId="72712E41" w14:textId="77777777" w:rsidR="000F05CA" w:rsidRDefault="000F05CA" w:rsidP="004A48FA"/>
    <w:p w14:paraId="24234F99" w14:textId="5D158C71" w:rsidR="000F05CA" w:rsidRDefault="000F05CA" w:rsidP="004A48FA">
      <w:r>
        <w:t xml:space="preserve">Pinniped </w:t>
      </w:r>
      <w:r w:rsidR="00760374">
        <w:t>behaviour</w:t>
      </w:r>
      <w:r>
        <w:t xml:space="preserve">, habitat use, and predation on Chinook and Coho salmon are likely influenced by environmental factors. Therefore, regional environmental data will be collated from existing external datasets and </w:t>
      </w:r>
      <w:r w:rsidR="007A5CEC">
        <w:t xml:space="preserve">can be </w:t>
      </w:r>
      <w:r>
        <w:t xml:space="preserve">incorporated in our analyses of </w:t>
      </w:r>
      <w:r w:rsidR="00760374">
        <w:t>pinniped-salmon interactions</w:t>
      </w:r>
      <w:r w:rsidRPr="00CF6456">
        <w:t>.</w:t>
      </w:r>
    </w:p>
    <w:p w14:paraId="0299183D" w14:textId="77777777" w:rsidR="005B10FD" w:rsidRDefault="005B10FD" w:rsidP="004A48FA"/>
    <w:p w14:paraId="556DD98B" w14:textId="302F5A53" w:rsidR="003A24C7" w:rsidRDefault="003A24C7" w:rsidP="003A24C7">
      <w:r>
        <w:t xml:space="preserve">The comprehensive data collected from both estuarine and riverine ecosystems will be instrumental in developing </w:t>
      </w:r>
      <w:r w:rsidR="00C27FC7">
        <w:t xml:space="preserve">standardized methods of monitoring </w:t>
      </w:r>
      <w:r w:rsidR="007A5CEC">
        <w:t xml:space="preserve">pinniped utilization of these habitats and provide </w:t>
      </w:r>
      <w:r>
        <w:t>indices</w:t>
      </w:r>
      <w:r w:rsidR="007A5CEC">
        <w:t xml:space="preserve"> of abundance</w:t>
      </w:r>
      <w:r w:rsidR="00C27FC7">
        <w:t xml:space="preserve"> to be used by First Nations partners long-term</w:t>
      </w:r>
      <w:r>
        <w:t xml:space="preserve">. </w:t>
      </w:r>
      <w:r w:rsidR="00C27FC7">
        <w:t xml:space="preserve">The above multi-faceted monitoring framework will be funded to the spring of 2026, after which time we will be able to identify the minimum data required to continue </w:t>
      </w:r>
      <w:r w:rsidR="00891F55">
        <w:t xml:space="preserve">to </w:t>
      </w:r>
      <w:r w:rsidR="00C27FC7">
        <w:t xml:space="preserve">derive </w:t>
      </w:r>
      <w:r w:rsidR="007A5CEC">
        <w:t>habitat utilization</w:t>
      </w:r>
      <w:r w:rsidR="00C27FC7">
        <w:t xml:space="preserve"> and abundance indices. Therefore, </w:t>
      </w:r>
      <w:r w:rsidR="00760374">
        <w:t>t</w:t>
      </w:r>
      <w:r w:rsidR="00891F55">
        <w:t xml:space="preserve">he initial field program </w:t>
      </w:r>
      <w:r w:rsidR="00760374">
        <w:t xml:space="preserve">will be paired down </w:t>
      </w:r>
      <w:r w:rsidR="00891F55">
        <w:t>into a more sustainable and cost-effective long</w:t>
      </w:r>
      <w:r w:rsidR="00A436A7">
        <w:t>-</w:t>
      </w:r>
      <w:r w:rsidR="00891F55">
        <w:t xml:space="preserve">term monitoring program beyond 2026. </w:t>
      </w:r>
    </w:p>
    <w:p w14:paraId="674ECDA6" w14:textId="55343D68" w:rsidR="00727B44" w:rsidRDefault="00727B44" w:rsidP="00CF6456"/>
    <w:p w14:paraId="64993D27" w14:textId="07E39D15" w:rsidR="000E3225" w:rsidRPr="00A1531F" w:rsidRDefault="004241AA" w:rsidP="000E3225">
      <w:pPr>
        <w:rPr>
          <w:b/>
        </w:rPr>
      </w:pPr>
      <w:r>
        <w:rPr>
          <w:b/>
        </w:rPr>
        <w:t xml:space="preserve">1.2 </w:t>
      </w:r>
      <w:r w:rsidR="00611F0A" w:rsidRPr="00611F0A">
        <w:rPr>
          <w:b/>
        </w:rPr>
        <w:t xml:space="preserve">Key </w:t>
      </w:r>
      <w:r w:rsidR="00C73E6A" w:rsidRPr="00611F0A">
        <w:rPr>
          <w:b/>
        </w:rPr>
        <w:t>Objectives</w:t>
      </w:r>
      <w:r w:rsidR="008E6F24">
        <w:rPr>
          <w:b/>
        </w:rPr>
        <w:t xml:space="preserve"> and Deliverables</w:t>
      </w:r>
      <w:r w:rsidR="00F8607C">
        <w:rPr>
          <w:b/>
        </w:rPr>
        <w:t xml:space="preserve"> (2023-2026)</w:t>
      </w:r>
      <w:r w:rsidR="00C73E6A" w:rsidRPr="00611F0A">
        <w:rPr>
          <w:b/>
        </w:rPr>
        <w:t>:</w:t>
      </w:r>
    </w:p>
    <w:p w14:paraId="274C4484" w14:textId="7604CA1E" w:rsidR="005B10FD" w:rsidRDefault="000E3225" w:rsidP="005B10FD">
      <w:pPr>
        <w:pStyle w:val="ListParagraph"/>
        <w:numPr>
          <w:ilvl w:val="0"/>
          <w:numId w:val="5"/>
        </w:numPr>
      </w:pPr>
      <w:r>
        <w:t>Develop standardized methodology and standard operating procedures document</w:t>
      </w:r>
      <w:r w:rsidR="005B10FD">
        <w:t>(‘s)</w:t>
      </w:r>
    </w:p>
    <w:p w14:paraId="5B6F2CF0" w14:textId="4AC03C84" w:rsidR="000E3225" w:rsidRDefault="000E3225" w:rsidP="007B680F">
      <w:pPr>
        <w:pStyle w:val="ListParagraph"/>
        <w:numPr>
          <w:ilvl w:val="0"/>
          <w:numId w:val="5"/>
        </w:numPr>
      </w:pPr>
      <w:r>
        <w:t xml:space="preserve">Develop </w:t>
      </w:r>
      <w:r w:rsidR="00891F55">
        <w:t>e</w:t>
      </w:r>
      <w:r>
        <w:t xml:space="preserve">lectronic </w:t>
      </w:r>
      <w:r w:rsidR="00891F55">
        <w:t>d</w:t>
      </w:r>
      <w:r>
        <w:t xml:space="preserve">ata </w:t>
      </w:r>
      <w:r w:rsidR="00891F55">
        <w:t>a</w:t>
      </w:r>
      <w:r>
        <w:t>pplication</w:t>
      </w:r>
      <w:r w:rsidR="00891F55">
        <w:t>s</w:t>
      </w:r>
      <w:r>
        <w:t xml:space="preserve"> for </w:t>
      </w:r>
      <w:r w:rsidR="00891F55">
        <w:t>s</w:t>
      </w:r>
      <w:r>
        <w:t>urveys with associated mapping products of study areas with key locations for monitoring (ArcGIS)</w:t>
      </w:r>
    </w:p>
    <w:p w14:paraId="0364F1FD" w14:textId="77777777" w:rsidR="007A5CEC" w:rsidRDefault="007A5CEC" w:rsidP="007A5CEC">
      <w:pPr>
        <w:pStyle w:val="ListParagraph"/>
        <w:numPr>
          <w:ilvl w:val="0"/>
          <w:numId w:val="5"/>
        </w:numPr>
      </w:pPr>
      <w:r>
        <w:t xml:space="preserve">Ensure that the First Nations communities on each system have the tools, training, and data to continue the monitoring and management of pinnipeds </w:t>
      </w:r>
      <w:proofErr w:type="gramStart"/>
      <w:r>
        <w:t>long-term</w:t>
      </w:r>
      <w:proofErr w:type="gramEnd"/>
    </w:p>
    <w:p w14:paraId="6F36A479" w14:textId="103DBC54" w:rsidR="00202026" w:rsidRDefault="000E3225" w:rsidP="007B680F">
      <w:pPr>
        <w:pStyle w:val="ListParagraph"/>
        <w:numPr>
          <w:ilvl w:val="0"/>
          <w:numId w:val="5"/>
        </w:numPr>
      </w:pPr>
      <w:r>
        <w:t xml:space="preserve">Collect </w:t>
      </w:r>
      <w:r w:rsidR="007A5CEC">
        <w:t>abundance</w:t>
      </w:r>
      <w:r>
        <w:t xml:space="preserve">, movement, and behavioural data on </w:t>
      </w:r>
      <w:r w:rsidR="00891F55">
        <w:t xml:space="preserve">pinnipeds in the </w:t>
      </w:r>
      <w:r>
        <w:t xml:space="preserve">lower river and estuary </w:t>
      </w:r>
      <w:r w:rsidR="000F05CA">
        <w:t xml:space="preserve">for the creation of a novel lower river and estuarine pinniped </w:t>
      </w:r>
      <w:proofErr w:type="gramStart"/>
      <w:r w:rsidR="000F05CA">
        <w:t>database</w:t>
      </w:r>
      <w:proofErr w:type="gramEnd"/>
      <w:r w:rsidR="00891F55">
        <w:t xml:space="preserve"> </w:t>
      </w:r>
    </w:p>
    <w:p w14:paraId="688281C0" w14:textId="67C9A2A1" w:rsidR="00202026" w:rsidRDefault="00202026" w:rsidP="00065690">
      <w:pPr>
        <w:pStyle w:val="ListParagraph"/>
        <w:numPr>
          <w:ilvl w:val="1"/>
          <w:numId w:val="5"/>
        </w:numPr>
      </w:pPr>
      <w:r>
        <w:t xml:space="preserve">Traditional knowledge will also be incorporated to provide context for current </w:t>
      </w:r>
      <w:proofErr w:type="gramStart"/>
      <w:r>
        <w:t>observations</w:t>
      </w:r>
      <w:proofErr w:type="gramEnd"/>
    </w:p>
    <w:p w14:paraId="109C6D65" w14:textId="77777777" w:rsidR="007A5CEC" w:rsidRDefault="007A5CEC" w:rsidP="007A5CEC">
      <w:pPr>
        <w:pStyle w:val="ListParagraph"/>
        <w:numPr>
          <w:ilvl w:val="0"/>
          <w:numId w:val="5"/>
        </w:numPr>
      </w:pPr>
      <w:r>
        <w:t xml:space="preserve">Develop a relative index of abundance for the lower river and </w:t>
      </w:r>
      <w:proofErr w:type="gramStart"/>
      <w:r>
        <w:t>estuary</w:t>
      </w:r>
      <w:proofErr w:type="gramEnd"/>
    </w:p>
    <w:p w14:paraId="5C1D796E" w14:textId="77777777" w:rsidR="007A5CEC" w:rsidRDefault="007A5CEC" w:rsidP="007A5CEC">
      <w:pPr>
        <w:pStyle w:val="ListParagraph"/>
        <w:numPr>
          <w:ilvl w:val="1"/>
          <w:numId w:val="5"/>
        </w:numPr>
      </w:pPr>
      <w:r>
        <w:t>Including analytical methods for deriving key indices</w:t>
      </w:r>
    </w:p>
    <w:p w14:paraId="21558C2F" w14:textId="1F636E9D" w:rsidR="00D67A11" w:rsidRDefault="00D67A11" w:rsidP="00D67A11">
      <w:pPr>
        <w:pStyle w:val="ListParagraph"/>
        <w:numPr>
          <w:ilvl w:val="0"/>
          <w:numId w:val="5"/>
        </w:numPr>
      </w:pPr>
      <w:r>
        <w:t xml:space="preserve">Determine the optimal combination of survey methods (drones, side-scan sonar, wildlife cameras, visual surveys, sound traps) for continued use in the long-term monitoring </w:t>
      </w:r>
      <w:proofErr w:type="gramStart"/>
      <w:r>
        <w:t>program</w:t>
      </w:r>
      <w:proofErr w:type="gramEnd"/>
    </w:p>
    <w:p w14:paraId="4C718376" w14:textId="46682941" w:rsidR="007A5CEC" w:rsidRDefault="007A5CEC" w:rsidP="007A5CEC">
      <w:pPr>
        <w:pStyle w:val="ListParagraph"/>
        <w:numPr>
          <w:ilvl w:val="0"/>
          <w:numId w:val="5"/>
        </w:numPr>
      </w:pPr>
      <w:r>
        <w:t xml:space="preserve">Explore spatiotemporal overlap between pinnipeds and </w:t>
      </w:r>
      <w:proofErr w:type="gramStart"/>
      <w:r>
        <w:t>salmon</w:t>
      </w:r>
      <w:proofErr w:type="gramEnd"/>
    </w:p>
    <w:p w14:paraId="637895A1" w14:textId="390940BE" w:rsidR="00891F55" w:rsidRDefault="00891F55" w:rsidP="007A5CEC">
      <w:pPr>
        <w:pStyle w:val="ListParagraph"/>
        <w:numPr>
          <w:ilvl w:val="1"/>
          <w:numId w:val="5"/>
        </w:numPr>
      </w:pPr>
      <w:r>
        <w:t>Map/visual</w:t>
      </w:r>
      <w:r w:rsidR="007A5CEC">
        <w:t xml:space="preserve"> </w:t>
      </w:r>
      <w:proofErr w:type="gramStart"/>
      <w:r w:rsidR="007A5CEC">
        <w:t>products</w:t>
      </w:r>
      <w:proofErr w:type="gramEnd"/>
      <w:r>
        <w:t xml:space="preserve"> </w:t>
      </w:r>
    </w:p>
    <w:p w14:paraId="51D312F3" w14:textId="17C647DE" w:rsidR="00EF7963" w:rsidRDefault="00EF7963" w:rsidP="00C73E6A">
      <w:pPr>
        <w:pStyle w:val="ListParagraph"/>
        <w:numPr>
          <w:ilvl w:val="0"/>
          <w:numId w:val="5"/>
        </w:numPr>
      </w:pPr>
      <w:r>
        <w:t xml:space="preserve">Host a </w:t>
      </w:r>
      <w:r w:rsidR="00202026">
        <w:t>w</w:t>
      </w:r>
      <w:r>
        <w:t>orkshop</w:t>
      </w:r>
      <w:r w:rsidR="007A5CEC">
        <w:t xml:space="preserve"> with all project participants</w:t>
      </w:r>
      <w:r>
        <w:t xml:space="preserve"> (2024)</w:t>
      </w:r>
    </w:p>
    <w:p w14:paraId="298AC786" w14:textId="5AEA7ED0" w:rsidR="007B680F" w:rsidRDefault="00202026" w:rsidP="00C73E6A">
      <w:pPr>
        <w:pStyle w:val="ListParagraph"/>
        <w:numPr>
          <w:ilvl w:val="0"/>
          <w:numId w:val="5"/>
        </w:numPr>
      </w:pPr>
      <w:r>
        <w:t>Create a v</w:t>
      </w:r>
      <w:r w:rsidR="007B680F">
        <w:t xml:space="preserve">ideo </w:t>
      </w:r>
      <w:r>
        <w:t>d</w:t>
      </w:r>
      <w:r w:rsidR="007B680F">
        <w:t>ocumentary</w:t>
      </w:r>
    </w:p>
    <w:p w14:paraId="4C1531F3" w14:textId="606387C5" w:rsidR="00611F0A" w:rsidRDefault="00202026" w:rsidP="00C73E6A">
      <w:pPr>
        <w:pStyle w:val="ListParagraph"/>
        <w:numPr>
          <w:ilvl w:val="0"/>
          <w:numId w:val="5"/>
        </w:numPr>
      </w:pPr>
      <w:r>
        <w:t>Produce a final r</w:t>
      </w:r>
      <w:r w:rsidR="00611F0A">
        <w:t xml:space="preserve">eport on the </w:t>
      </w:r>
      <w:r>
        <w:t>e</w:t>
      </w:r>
      <w:r w:rsidR="00611F0A">
        <w:t xml:space="preserve">cology of </w:t>
      </w:r>
      <w:r>
        <w:t xml:space="preserve">pinniped </w:t>
      </w:r>
      <w:r w:rsidR="00611F0A">
        <w:t xml:space="preserve">and </w:t>
      </w:r>
      <w:r>
        <w:t xml:space="preserve">salmon interactions </w:t>
      </w:r>
      <w:r w:rsidR="00611F0A">
        <w:t xml:space="preserve">in </w:t>
      </w:r>
      <w:r>
        <w:t xml:space="preserve">lower rivers </w:t>
      </w:r>
      <w:r w:rsidR="00611F0A">
        <w:t xml:space="preserve">and </w:t>
      </w:r>
      <w:r>
        <w:t xml:space="preserve">estuaries </w:t>
      </w:r>
      <w:r w:rsidR="00611F0A">
        <w:t xml:space="preserve">of the </w:t>
      </w:r>
      <w:r>
        <w:t xml:space="preserve">east coast </w:t>
      </w:r>
      <w:r w:rsidR="00611F0A">
        <w:t>of Vancouver Island</w:t>
      </w:r>
    </w:p>
    <w:p w14:paraId="642A220C" w14:textId="77777777" w:rsidR="00B348E8" w:rsidRDefault="00B348E8" w:rsidP="00CF6456"/>
    <w:p w14:paraId="3F692058" w14:textId="295D3AD8" w:rsidR="00B348E8" w:rsidRDefault="004241AA" w:rsidP="00B348E8">
      <w:pPr>
        <w:rPr>
          <w:b/>
          <w:bCs/>
        </w:rPr>
      </w:pPr>
      <w:r>
        <w:rPr>
          <w:b/>
          <w:bCs/>
        </w:rPr>
        <w:t xml:space="preserve">1.3 </w:t>
      </w:r>
      <w:r w:rsidR="00B348E8" w:rsidRPr="00A958B9">
        <w:rPr>
          <w:b/>
          <w:bCs/>
        </w:rPr>
        <w:t>Project Description</w:t>
      </w:r>
    </w:p>
    <w:p w14:paraId="3F0A9EB8" w14:textId="77777777" w:rsidR="00B348E8" w:rsidRDefault="00B348E8" w:rsidP="00B348E8">
      <w:r>
        <w:lastRenderedPageBreak/>
        <w:t>Target Systems:</w:t>
      </w:r>
    </w:p>
    <w:p w14:paraId="61F9C80E" w14:textId="77777777" w:rsidR="00202026" w:rsidRDefault="00202026" w:rsidP="00202026">
      <w:pPr>
        <w:pStyle w:val="ListParagraph"/>
        <w:numPr>
          <w:ilvl w:val="0"/>
          <w:numId w:val="4"/>
        </w:numPr>
      </w:pPr>
      <w:r>
        <w:t>Campbell River</w:t>
      </w:r>
    </w:p>
    <w:p w14:paraId="66612301" w14:textId="77777777" w:rsidR="00202026" w:rsidRDefault="00202026" w:rsidP="00B348E8">
      <w:pPr>
        <w:pStyle w:val="ListParagraph"/>
        <w:numPr>
          <w:ilvl w:val="0"/>
          <w:numId w:val="4"/>
        </w:numPr>
      </w:pPr>
      <w:r>
        <w:t xml:space="preserve">Puntledge River </w:t>
      </w:r>
    </w:p>
    <w:p w14:paraId="42865056" w14:textId="77777777" w:rsidR="00202026" w:rsidRDefault="00202026" w:rsidP="00B348E8">
      <w:pPr>
        <w:pStyle w:val="ListParagraph"/>
        <w:numPr>
          <w:ilvl w:val="0"/>
          <w:numId w:val="4"/>
        </w:numPr>
      </w:pPr>
      <w:r>
        <w:t xml:space="preserve">Nanaimo River </w:t>
      </w:r>
    </w:p>
    <w:p w14:paraId="1577CF04" w14:textId="4AC35450" w:rsidR="00B348E8" w:rsidRDefault="00B348E8" w:rsidP="00B348E8">
      <w:pPr>
        <w:pStyle w:val="ListParagraph"/>
        <w:numPr>
          <w:ilvl w:val="0"/>
          <w:numId w:val="4"/>
        </w:numPr>
      </w:pPr>
      <w:r>
        <w:t>Cowichan River</w:t>
      </w:r>
    </w:p>
    <w:p w14:paraId="55DE3AA7" w14:textId="77777777" w:rsidR="000331C2" w:rsidRDefault="000331C2" w:rsidP="001217C7"/>
    <w:p w14:paraId="4E390764" w14:textId="497CFB46" w:rsidR="00A1531F" w:rsidRDefault="004241AA" w:rsidP="00CF6456">
      <w:pPr>
        <w:rPr>
          <w:b/>
          <w:bCs/>
        </w:rPr>
      </w:pPr>
      <w:r>
        <w:rPr>
          <w:b/>
          <w:bCs/>
        </w:rPr>
        <w:t xml:space="preserve">2.0 </w:t>
      </w:r>
      <w:r w:rsidR="00CF6456" w:rsidRPr="00CF6456">
        <w:rPr>
          <w:b/>
          <w:bCs/>
        </w:rPr>
        <w:t>Key Components of the Framework</w:t>
      </w:r>
    </w:p>
    <w:p w14:paraId="5AC087C4" w14:textId="77777777" w:rsidR="000331C2" w:rsidRPr="00CF6456" w:rsidRDefault="000331C2" w:rsidP="00CF6456">
      <w:pPr>
        <w:rPr>
          <w:b/>
          <w:bCs/>
        </w:rPr>
      </w:pPr>
    </w:p>
    <w:p w14:paraId="7CDD7120" w14:textId="6808854F" w:rsidR="00CF6456" w:rsidRPr="00CF6456" w:rsidRDefault="004241AA" w:rsidP="00832328">
      <w:r>
        <w:rPr>
          <w:b/>
          <w:bCs/>
        </w:rPr>
        <w:t xml:space="preserve">2.1 </w:t>
      </w:r>
      <w:r w:rsidR="00CF6456" w:rsidRPr="00CF6456">
        <w:rPr>
          <w:b/>
          <w:bCs/>
        </w:rPr>
        <w:t>Lower River and Estuary Pinniped Monitoring</w:t>
      </w:r>
      <w:r w:rsidR="00CF6456" w:rsidRPr="00CF6456">
        <w:t>:</w:t>
      </w:r>
    </w:p>
    <w:p w14:paraId="5649C4BF" w14:textId="5E5FF107" w:rsidR="00CF6456" w:rsidRPr="00CF6456" w:rsidRDefault="00CF6456" w:rsidP="00832328">
      <w:pPr>
        <w:numPr>
          <w:ilvl w:val="0"/>
          <w:numId w:val="1"/>
        </w:numPr>
      </w:pPr>
      <w:r w:rsidRPr="00CF6456">
        <w:t>Implement a year-round monitoring program led by First Nation partners</w:t>
      </w:r>
      <w:r w:rsidR="00D67A11">
        <w:t xml:space="preserve"> that explores the following survey methods:</w:t>
      </w:r>
    </w:p>
    <w:p w14:paraId="670DB16B" w14:textId="21AE7BA0" w:rsidR="00CF6456" w:rsidRDefault="00CF6456" w:rsidP="00D67A11">
      <w:pPr>
        <w:numPr>
          <w:ilvl w:val="1"/>
          <w:numId w:val="1"/>
        </w:numPr>
      </w:pPr>
      <w:r w:rsidRPr="00CF6456">
        <w:t xml:space="preserve">ARIS </w:t>
      </w:r>
      <w:proofErr w:type="spellStart"/>
      <w:r w:rsidRPr="00CF6456">
        <w:t>Didson</w:t>
      </w:r>
      <w:proofErr w:type="spellEnd"/>
      <w:r w:rsidRPr="00CF6456">
        <w:t xml:space="preserve"> / Garmin </w:t>
      </w:r>
      <w:proofErr w:type="spellStart"/>
      <w:r w:rsidRPr="00CF6456">
        <w:t>Sidescan</w:t>
      </w:r>
      <w:proofErr w:type="spellEnd"/>
      <w:r w:rsidRPr="00CF6456">
        <w:t xml:space="preserve"> Sonar and camera trapping for data collection</w:t>
      </w:r>
    </w:p>
    <w:p w14:paraId="135C5481" w14:textId="654A82D1" w:rsidR="009856CA" w:rsidRPr="00CF6456" w:rsidRDefault="00D67A11" w:rsidP="00D67A11">
      <w:pPr>
        <w:numPr>
          <w:ilvl w:val="1"/>
          <w:numId w:val="1"/>
        </w:numPr>
      </w:pPr>
      <w:r>
        <w:t>F</w:t>
      </w:r>
      <w:r w:rsidR="003F65B8">
        <w:t>requent</w:t>
      </w:r>
      <w:r w:rsidR="009856CA">
        <w:t xml:space="preserve"> shore-based relative abundance counts and lower river monitoring</w:t>
      </w:r>
      <w:r w:rsidR="009D14EE">
        <w:t xml:space="preserve"> </w:t>
      </w:r>
      <w:r w:rsidR="00202026">
        <w:t xml:space="preserve">(referred to as </w:t>
      </w:r>
      <w:r w:rsidR="009D14EE">
        <w:t>“</w:t>
      </w:r>
      <w:r>
        <w:t>visual surveys</w:t>
      </w:r>
      <w:r w:rsidR="009D14EE">
        <w:t>”</w:t>
      </w:r>
      <w:r w:rsidR="00202026">
        <w:t>)</w:t>
      </w:r>
    </w:p>
    <w:p w14:paraId="58228B4A" w14:textId="7CFD51BC" w:rsidR="00CF6456" w:rsidRDefault="00D67A11" w:rsidP="00D67A11">
      <w:pPr>
        <w:numPr>
          <w:ilvl w:val="1"/>
          <w:numId w:val="1"/>
        </w:numPr>
      </w:pPr>
      <w:r>
        <w:t>F</w:t>
      </w:r>
      <w:r w:rsidR="003F65B8">
        <w:t>requent</w:t>
      </w:r>
      <w:r w:rsidR="00CF6456" w:rsidRPr="00CF6456">
        <w:t xml:space="preserve"> drone imagery and counts for detailed data on pinniped </w:t>
      </w:r>
      <w:proofErr w:type="gramStart"/>
      <w:r w:rsidR="00CF6456" w:rsidRPr="00CF6456">
        <w:t>populations</w:t>
      </w:r>
      <w:proofErr w:type="gramEnd"/>
    </w:p>
    <w:p w14:paraId="7384C5B3" w14:textId="0E453756" w:rsidR="009D14EE" w:rsidRDefault="009D14EE" w:rsidP="00D67A11">
      <w:pPr>
        <w:numPr>
          <w:ilvl w:val="1"/>
          <w:numId w:val="1"/>
        </w:numPr>
      </w:pPr>
      <w:r>
        <w:t xml:space="preserve">Camera </w:t>
      </w:r>
      <w:r w:rsidR="00202026">
        <w:t xml:space="preserve">trapping </w:t>
      </w:r>
      <w:r>
        <w:t>to cover periods between</w:t>
      </w:r>
      <w:r w:rsidR="00DF38CD">
        <w:t>/during</w:t>
      </w:r>
      <w:r>
        <w:t xml:space="preserve"> </w:t>
      </w:r>
      <w:r w:rsidR="00202026">
        <w:t xml:space="preserve">migration monitoring </w:t>
      </w:r>
      <w:proofErr w:type="gramStart"/>
      <w:r>
        <w:t>events</w:t>
      </w:r>
      <w:proofErr w:type="gramEnd"/>
    </w:p>
    <w:p w14:paraId="2AE7457D" w14:textId="59BEBC67" w:rsidR="00D67A11" w:rsidRPr="00CF6456" w:rsidRDefault="00D67A11" w:rsidP="00D67A11">
      <w:pPr>
        <w:numPr>
          <w:ilvl w:val="1"/>
          <w:numId w:val="1"/>
        </w:numPr>
      </w:pPr>
      <w:r>
        <w:t xml:space="preserve">Sound traps deployed in the estuary during key periods of pinniped-salmon </w:t>
      </w:r>
      <w:proofErr w:type="gramStart"/>
      <w:r>
        <w:t>interactions</w:t>
      </w:r>
      <w:proofErr w:type="gramEnd"/>
    </w:p>
    <w:p w14:paraId="40467917" w14:textId="10688D3A" w:rsidR="00CF6456" w:rsidRDefault="00CF6456" w:rsidP="00832328">
      <w:pPr>
        <w:numPr>
          <w:ilvl w:val="0"/>
          <w:numId w:val="1"/>
        </w:numPr>
      </w:pPr>
      <w:r w:rsidRPr="00CF6456">
        <w:t>Development of a QA/QC framework for monitoring data</w:t>
      </w:r>
    </w:p>
    <w:p w14:paraId="6AA02DB6" w14:textId="77777777" w:rsidR="00A1531F" w:rsidRPr="00CF6456" w:rsidRDefault="00A1531F" w:rsidP="00A1531F">
      <w:pPr>
        <w:ind w:left="720"/>
      </w:pPr>
    </w:p>
    <w:p w14:paraId="5B49EA94" w14:textId="77777777" w:rsidR="00A1531F" w:rsidRPr="00CF6456" w:rsidRDefault="00A1531F" w:rsidP="00A1531F">
      <w:pPr>
        <w:ind w:left="720"/>
      </w:pPr>
    </w:p>
    <w:p w14:paraId="3DB9149F" w14:textId="27255427" w:rsidR="00CF6456" w:rsidRDefault="004241AA" w:rsidP="00CF6456">
      <w:pPr>
        <w:rPr>
          <w:b/>
          <w:bCs/>
        </w:rPr>
      </w:pPr>
      <w:r>
        <w:rPr>
          <w:b/>
          <w:bCs/>
        </w:rPr>
        <w:t xml:space="preserve">3.0 </w:t>
      </w:r>
      <w:r w:rsidR="00CF6456" w:rsidRPr="00CF6456">
        <w:rPr>
          <w:b/>
          <w:bCs/>
        </w:rPr>
        <w:t>Detailed Action Plan</w:t>
      </w:r>
    </w:p>
    <w:p w14:paraId="5E1A2FDD" w14:textId="77777777" w:rsidR="000331C2" w:rsidRPr="00CF6456" w:rsidRDefault="000331C2" w:rsidP="00CF6456">
      <w:pPr>
        <w:rPr>
          <w:b/>
          <w:bCs/>
        </w:rPr>
      </w:pPr>
    </w:p>
    <w:p w14:paraId="0058DDF9" w14:textId="4546BB31" w:rsidR="00CF6456" w:rsidRPr="00CF6456" w:rsidRDefault="004241AA" w:rsidP="004241AA">
      <w:r>
        <w:rPr>
          <w:b/>
          <w:bCs/>
        </w:rPr>
        <w:t xml:space="preserve">3.1 </w:t>
      </w:r>
      <w:r w:rsidR="00CF6456" w:rsidRPr="00CF6456">
        <w:rPr>
          <w:b/>
          <w:bCs/>
        </w:rPr>
        <w:t>Staff Allocation and Training</w:t>
      </w:r>
      <w:r w:rsidR="00CF6456" w:rsidRPr="00CF6456">
        <w:t>:</w:t>
      </w:r>
    </w:p>
    <w:p w14:paraId="6C485480" w14:textId="15FE9947" w:rsidR="00CF6456" w:rsidRPr="00CF6456" w:rsidRDefault="00202026" w:rsidP="0042173D">
      <w:pPr>
        <w:pStyle w:val="ListParagraph"/>
        <w:numPr>
          <w:ilvl w:val="0"/>
          <w:numId w:val="25"/>
        </w:numPr>
      </w:pPr>
      <w:r>
        <w:t>Partners a</w:t>
      </w:r>
      <w:r w:rsidR="00CF6456" w:rsidRPr="00CF6456">
        <w:t xml:space="preserve">llocate two staff members for </w:t>
      </w:r>
      <w:r>
        <w:t>~</w:t>
      </w:r>
      <w:r w:rsidR="00CF6456" w:rsidRPr="00CF6456">
        <w:t>40 days per year</w:t>
      </w:r>
      <w:r w:rsidR="009B07FA">
        <w:t xml:space="preserve"> per study location</w:t>
      </w:r>
      <w:r w:rsidR="00946C25">
        <w:t xml:space="preserve"> </w:t>
      </w:r>
      <w:r w:rsidR="009B07FA">
        <w:t>for</w:t>
      </w:r>
      <w:r w:rsidR="00946C25">
        <w:t xml:space="preserve"> field surveys and monitoring</w:t>
      </w:r>
      <w:r w:rsidR="00CF6456" w:rsidRPr="00CF6456">
        <w:t>.</w:t>
      </w:r>
    </w:p>
    <w:p w14:paraId="2DDE9170" w14:textId="634AFCE7" w:rsidR="00CF6456" w:rsidRDefault="00202026" w:rsidP="0042173D">
      <w:pPr>
        <w:pStyle w:val="ListParagraph"/>
        <w:numPr>
          <w:ilvl w:val="0"/>
          <w:numId w:val="25"/>
        </w:numPr>
      </w:pPr>
      <w:r>
        <w:t>Bottlenecks program staff to p</w:t>
      </w:r>
      <w:r w:rsidR="00CF6456" w:rsidRPr="00CF6456">
        <w:t xml:space="preserve">rovide training on </w:t>
      </w:r>
      <w:r w:rsidR="00946C25">
        <w:t xml:space="preserve">shore-based observations, side-scan </w:t>
      </w:r>
      <w:r w:rsidR="00CF6456" w:rsidRPr="00CF6456">
        <w:t>sonar operation, camera trapping</w:t>
      </w:r>
      <w:r w:rsidR="00946C25">
        <w:t>.</w:t>
      </w:r>
    </w:p>
    <w:p w14:paraId="7843B6B7" w14:textId="679686F3" w:rsidR="00D67A11" w:rsidRDefault="00D67A11" w:rsidP="0042173D">
      <w:pPr>
        <w:pStyle w:val="ListParagraph"/>
        <w:numPr>
          <w:ilvl w:val="0"/>
          <w:numId w:val="25"/>
        </w:numPr>
      </w:pPr>
      <w:r>
        <w:t xml:space="preserve">Third party to provide training on drone flights and aerial data </w:t>
      </w:r>
      <w:proofErr w:type="gramStart"/>
      <w:r>
        <w:t>collection</w:t>
      </w:r>
      <w:proofErr w:type="gramEnd"/>
    </w:p>
    <w:p w14:paraId="1538836A" w14:textId="51303812" w:rsidR="000331C2" w:rsidRPr="00CF6456" w:rsidRDefault="000331C2" w:rsidP="000331C2">
      <w:pPr>
        <w:pStyle w:val="ListParagraph"/>
      </w:pPr>
    </w:p>
    <w:p w14:paraId="4E7E3CF2" w14:textId="6BDC53D5" w:rsidR="00CF6456" w:rsidRPr="00CF6456" w:rsidRDefault="004241AA" w:rsidP="004241AA">
      <w:r>
        <w:rPr>
          <w:b/>
          <w:bCs/>
        </w:rPr>
        <w:t xml:space="preserve">3.2 </w:t>
      </w:r>
      <w:r w:rsidR="00CF6456" w:rsidRPr="00CF6456">
        <w:rPr>
          <w:b/>
          <w:bCs/>
        </w:rPr>
        <w:t>Scheduling and Frequency</w:t>
      </w:r>
      <w:r w:rsidR="00CF6456" w:rsidRPr="00CF6456">
        <w:t>:</w:t>
      </w:r>
    </w:p>
    <w:p w14:paraId="5BF4DFC9" w14:textId="41B73E86" w:rsidR="00CF6456" w:rsidRDefault="00D67A11" w:rsidP="0042173D">
      <w:pPr>
        <w:pStyle w:val="ListParagraph"/>
        <w:numPr>
          <w:ilvl w:val="0"/>
          <w:numId w:val="24"/>
        </w:numPr>
      </w:pPr>
      <w:r>
        <w:t xml:space="preserve">Baseline monitoring is conducted monthly with </w:t>
      </w:r>
      <w:r w:rsidR="00CF6456" w:rsidRPr="00CF6456">
        <w:t>increased monitoring during key migration windows: April-July and September-</w:t>
      </w:r>
      <w:r w:rsidR="00B25BE4">
        <w:t>November</w:t>
      </w:r>
    </w:p>
    <w:p w14:paraId="5C3A13FC" w14:textId="51E93E06" w:rsidR="00EF53F6" w:rsidRPr="00CF6456" w:rsidRDefault="00B25BE4" w:rsidP="0042173D">
      <w:pPr>
        <w:pStyle w:val="ListParagraph"/>
        <w:numPr>
          <w:ilvl w:val="0"/>
          <w:numId w:val="24"/>
        </w:numPr>
      </w:pPr>
      <w:r>
        <w:t>Field activities include f</w:t>
      </w:r>
      <w:r w:rsidR="00EF53F6">
        <w:t xml:space="preserve">requent shore-based </w:t>
      </w:r>
      <w:r>
        <w:t xml:space="preserve">visual surveys and aerial drone </w:t>
      </w:r>
      <w:proofErr w:type="gramStart"/>
      <w:r>
        <w:t>surveys</w:t>
      </w:r>
      <w:proofErr w:type="gramEnd"/>
    </w:p>
    <w:p w14:paraId="7801E966" w14:textId="77777777" w:rsidR="003314A7" w:rsidRDefault="003314A7" w:rsidP="003314A7">
      <w:pPr>
        <w:ind w:left="1440"/>
      </w:pPr>
    </w:p>
    <w:p w14:paraId="7C63E82F" w14:textId="77777777" w:rsidR="00946C25" w:rsidRDefault="00946C25" w:rsidP="00946C25">
      <w:r w:rsidRPr="003314A7">
        <w:rPr>
          <w:b/>
        </w:rPr>
        <w:t>Table 1.</w:t>
      </w:r>
      <w:r>
        <w:t xml:space="preserve"> Tentative Schedule for Lower River Pinniped Monitoring Program </w:t>
      </w:r>
    </w:p>
    <w:tbl>
      <w:tblPr>
        <w:tblStyle w:val="TableGrid"/>
        <w:tblW w:w="0" w:type="auto"/>
        <w:tblLook w:val="04A0" w:firstRow="1" w:lastRow="0" w:firstColumn="1" w:lastColumn="0" w:noHBand="0" w:noVBand="1"/>
      </w:tblPr>
      <w:tblGrid>
        <w:gridCol w:w="1758"/>
        <w:gridCol w:w="2083"/>
        <w:gridCol w:w="2069"/>
        <w:gridCol w:w="1031"/>
        <w:gridCol w:w="2409"/>
      </w:tblGrid>
      <w:tr w:rsidR="00B4116F" w14:paraId="65DE5124" w14:textId="77777777" w:rsidTr="00065690">
        <w:tc>
          <w:tcPr>
            <w:tcW w:w="1758" w:type="dxa"/>
          </w:tcPr>
          <w:p w14:paraId="1FCF5647" w14:textId="77777777" w:rsidR="00B4116F" w:rsidRPr="00476809" w:rsidRDefault="00B4116F" w:rsidP="00946C25">
            <w:pPr>
              <w:rPr>
                <w:b/>
              </w:rPr>
            </w:pPr>
            <w:r w:rsidRPr="00476809">
              <w:rPr>
                <w:b/>
              </w:rPr>
              <w:t>Month</w:t>
            </w:r>
          </w:p>
        </w:tc>
        <w:tc>
          <w:tcPr>
            <w:tcW w:w="2083" w:type="dxa"/>
          </w:tcPr>
          <w:p w14:paraId="702D975D" w14:textId="77777777" w:rsidR="00B4116F" w:rsidRPr="00476809" w:rsidRDefault="00B4116F" w:rsidP="00946C25">
            <w:pPr>
              <w:rPr>
                <w:b/>
              </w:rPr>
            </w:pPr>
            <w:r w:rsidRPr="00476809">
              <w:rPr>
                <w:b/>
              </w:rPr>
              <w:t>Period</w:t>
            </w:r>
          </w:p>
        </w:tc>
        <w:tc>
          <w:tcPr>
            <w:tcW w:w="2069" w:type="dxa"/>
          </w:tcPr>
          <w:p w14:paraId="2014C61F" w14:textId="77777777" w:rsidR="00B4116F" w:rsidRPr="00476809" w:rsidRDefault="00B4116F" w:rsidP="00946C25">
            <w:pPr>
              <w:rPr>
                <w:b/>
              </w:rPr>
            </w:pPr>
            <w:r w:rsidRPr="00476809">
              <w:rPr>
                <w:b/>
              </w:rPr>
              <w:t>Field Activity Focus</w:t>
            </w:r>
          </w:p>
        </w:tc>
        <w:tc>
          <w:tcPr>
            <w:tcW w:w="1031" w:type="dxa"/>
          </w:tcPr>
          <w:p w14:paraId="58014623" w14:textId="7B241F4A" w:rsidR="00B4116F" w:rsidRPr="00476809" w:rsidRDefault="00B4116F" w:rsidP="00065690">
            <w:pPr>
              <w:jc w:val="center"/>
              <w:rPr>
                <w:b/>
              </w:rPr>
            </w:pPr>
            <w:r w:rsidRPr="00476809">
              <w:rPr>
                <w:b/>
              </w:rPr>
              <w:t>Effort (</w:t>
            </w:r>
            <w:r w:rsidR="009B4214">
              <w:rPr>
                <w:b/>
              </w:rPr>
              <w:t>Days</w:t>
            </w:r>
            <w:r w:rsidRPr="00476809">
              <w:rPr>
                <w:b/>
              </w:rPr>
              <w:t>)</w:t>
            </w:r>
          </w:p>
        </w:tc>
        <w:tc>
          <w:tcPr>
            <w:tcW w:w="2409" w:type="dxa"/>
          </w:tcPr>
          <w:p w14:paraId="43EC935E" w14:textId="77777777" w:rsidR="00B4116F" w:rsidRPr="00476809" w:rsidRDefault="00B4116F" w:rsidP="00946C25">
            <w:pPr>
              <w:rPr>
                <w:b/>
              </w:rPr>
            </w:pPr>
            <w:r w:rsidRPr="00476809">
              <w:rPr>
                <w:b/>
              </w:rPr>
              <w:t>Notes</w:t>
            </w:r>
          </w:p>
        </w:tc>
      </w:tr>
      <w:tr w:rsidR="00B4116F" w14:paraId="7A9B947C" w14:textId="77777777" w:rsidTr="00065690">
        <w:trPr>
          <w:trHeight w:val="1186"/>
        </w:trPr>
        <w:tc>
          <w:tcPr>
            <w:tcW w:w="1758" w:type="dxa"/>
          </w:tcPr>
          <w:p w14:paraId="1CDBC3AC" w14:textId="77777777" w:rsidR="00B4116F" w:rsidRPr="00F57F36" w:rsidRDefault="00B4116F" w:rsidP="00946C25">
            <w:r w:rsidRPr="00F57F36">
              <w:t>April</w:t>
            </w:r>
          </w:p>
        </w:tc>
        <w:tc>
          <w:tcPr>
            <w:tcW w:w="2083" w:type="dxa"/>
          </w:tcPr>
          <w:p w14:paraId="35EE5F0C" w14:textId="77777777" w:rsidR="00B4116F" w:rsidRPr="00F57F36" w:rsidRDefault="00B4116F" w:rsidP="00946C25">
            <w:r>
              <w:t>Juvenile Salmon Outmigration</w:t>
            </w:r>
          </w:p>
        </w:tc>
        <w:tc>
          <w:tcPr>
            <w:tcW w:w="2069" w:type="dxa"/>
          </w:tcPr>
          <w:p w14:paraId="14C126BB" w14:textId="3DCC2CD9" w:rsidR="00B4116F" w:rsidRDefault="00B25BE4" w:rsidP="00946C25">
            <w:pPr>
              <w:rPr>
                <w:color w:val="7030A0"/>
              </w:rPr>
            </w:pPr>
            <w:r>
              <w:rPr>
                <w:color w:val="7030A0"/>
              </w:rPr>
              <w:t>Visual surveys</w:t>
            </w:r>
          </w:p>
          <w:p w14:paraId="50F77F77" w14:textId="77777777" w:rsidR="005C2C7F" w:rsidRPr="005C2C7F" w:rsidRDefault="005C2C7F" w:rsidP="00946C25">
            <w:pPr>
              <w:rPr>
                <w:color w:val="58C053" w:themeColor="accent2" w:themeTint="99"/>
              </w:rPr>
            </w:pPr>
            <w:r w:rsidRPr="00F24FBF">
              <w:rPr>
                <w:color w:val="58C053" w:themeColor="accent2" w:themeTint="99"/>
              </w:rPr>
              <w:t xml:space="preserve">Installation of </w:t>
            </w:r>
            <w:proofErr w:type="spellStart"/>
            <w:r w:rsidRPr="00F24FBF">
              <w:rPr>
                <w:color w:val="58C053" w:themeColor="accent2" w:themeTint="99"/>
              </w:rPr>
              <w:t>Didson</w:t>
            </w:r>
            <w:proofErr w:type="spellEnd"/>
            <w:r w:rsidRPr="00F24FBF">
              <w:rPr>
                <w:color w:val="58C053" w:themeColor="accent2" w:themeTint="99"/>
              </w:rPr>
              <w:t>/</w:t>
            </w:r>
            <w:proofErr w:type="spellStart"/>
            <w:r w:rsidRPr="00F24FBF">
              <w:rPr>
                <w:color w:val="58C053" w:themeColor="accent2" w:themeTint="99"/>
              </w:rPr>
              <w:t>Sidescan</w:t>
            </w:r>
            <w:proofErr w:type="spellEnd"/>
            <w:r w:rsidRPr="00F24FBF">
              <w:rPr>
                <w:color w:val="58C053" w:themeColor="accent2" w:themeTint="99"/>
              </w:rPr>
              <w:t xml:space="preserve"> Sonars; </w:t>
            </w:r>
            <w:proofErr w:type="spellStart"/>
            <w:r w:rsidRPr="00F24FBF">
              <w:rPr>
                <w:color w:val="58C053" w:themeColor="accent2" w:themeTint="99"/>
              </w:rPr>
              <w:t>Soundtraps</w:t>
            </w:r>
            <w:proofErr w:type="spellEnd"/>
          </w:p>
          <w:p w14:paraId="41E1E686" w14:textId="7E663CA2" w:rsidR="00B4116F" w:rsidRPr="00F57F36" w:rsidRDefault="00B4116F" w:rsidP="00946C25">
            <w:r w:rsidRPr="00F4055F">
              <w:rPr>
                <w:color w:val="E36C0A" w:themeColor="accent6" w:themeShade="BF"/>
              </w:rPr>
              <w:t xml:space="preserve">Drone </w:t>
            </w:r>
            <w:r w:rsidR="00B25BE4">
              <w:rPr>
                <w:color w:val="E36C0A" w:themeColor="accent6" w:themeShade="BF"/>
              </w:rPr>
              <w:t>i</w:t>
            </w:r>
            <w:r w:rsidRPr="00F4055F">
              <w:rPr>
                <w:color w:val="E36C0A" w:themeColor="accent6" w:themeShade="BF"/>
              </w:rPr>
              <w:t xml:space="preserve">magery </w:t>
            </w:r>
            <w:r w:rsidR="00B25BE4">
              <w:rPr>
                <w:color w:val="E36C0A" w:themeColor="accent6" w:themeShade="BF"/>
              </w:rPr>
              <w:t>c</w:t>
            </w:r>
            <w:r w:rsidRPr="00F4055F">
              <w:rPr>
                <w:color w:val="E36C0A" w:themeColor="accent6" w:themeShade="BF"/>
              </w:rPr>
              <w:t>ollection</w:t>
            </w:r>
          </w:p>
        </w:tc>
        <w:tc>
          <w:tcPr>
            <w:tcW w:w="1031" w:type="dxa"/>
          </w:tcPr>
          <w:p w14:paraId="40FCE0FF" w14:textId="77777777" w:rsidR="00B4116F" w:rsidRPr="0009264A" w:rsidRDefault="00B4116F" w:rsidP="00065690">
            <w:pPr>
              <w:jc w:val="center"/>
              <w:rPr>
                <w:color w:val="7030A0"/>
              </w:rPr>
            </w:pPr>
            <w:r w:rsidRPr="0009264A">
              <w:rPr>
                <w:color w:val="7030A0"/>
              </w:rPr>
              <w:t>4</w:t>
            </w:r>
          </w:p>
          <w:p w14:paraId="26850C83" w14:textId="3331015F" w:rsidR="00A34AC2" w:rsidRPr="00B25BE4" w:rsidRDefault="00B25BE4" w:rsidP="00065690">
            <w:pPr>
              <w:jc w:val="center"/>
              <w:rPr>
                <w:color w:val="58C053" w:themeColor="accent2" w:themeTint="99"/>
              </w:rPr>
            </w:pPr>
            <w:r w:rsidRPr="00B25BE4">
              <w:rPr>
                <w:color w:val="58C053" w:themeColor="accent2" w:themeTint="99"/>
              </w:rPr>
              <w:t>1</w:t>
            </w:r>
          </w:p>
          <w:p w14:paraId="31063099" w14:textId="55831806" w:rsidR="00A34AC2" w:rsidRDefault="00A34AC2" w:rsidP="00065690">
            <w:pPr>
              <w:jc w:val="center"/>
            </w:pPr>
          </w:p>
          <w:p w14:paraId="213D9219" w14:textId="521A7C7B" w:rsidR="00A34AC2" w:rsidRDefault="00A34AC2" w:rsidP="00065690">
            <w:pPr>
              <w:jc w:val="center"/>
            </w:pPr>
          </w:p>
          <w:p w14:paraId="4F707316" w14:textId="77777777" w:rsidR="00106B0E" w:rsidRDefault="00106B0E" w:rsidP="00065690">
            <w:pPr>
              <w:jc w:val="center"/>
              <w:rPr>
                <w:color w:val="E36C0A" w:themeColor="accent6" w:themeShade="BF"/>
              </w:rPr>
            </w:pPr>
          </w:p>
          <w:p w14:paraId="0A2DE83D" w14:textId="553438B6" w:rsidR="00B4116F" w:rsidRPr="00B4116F" w:rsidRDefault="00B4116F" w:rsidP="00065690">
            <w:pPr>
              <w:jc w:val="center"/>
            </w:pPr>
            <w:r w:rsidRPr="000641F0">
              <w:rPr>
                <w:color w:val="E36C0A" w:themeColor="accent6" w:themeShade="BF"/>
              </w:rPr>
              <w:t>2</w:t>
            </w:r>
          </w:p>
        </w:tc>
        <w:tc>
          <w:tcPr>
            <w:tcW w:w="2409" w:type="dxa"/>
          </w:tcPr>
          <w:p w14:paraId="28B67462" w14:textId="33CF621D" w:rsidR="00B4116F" w:rsidRPr="00F57F36" w:rsidRDefault="00B4116F" w:rsidP="009505D5">
            <w:r w:rsidRPr="00F57F36">
              <w:t>Beginning of fiscal year, setup of monitoring equipment</w:t>
            </w:r>
            <w:r w:rsidR="009505D5">
              <w:t>, initiate drone c</w:t>
            </w:r>
            <w:r>
              <w:t>ontractor</w:t>
            </w:r>
            <w:r w:rsidR="00DF0B34">
              <w:t xml:space="preserve"> </w:t>
            </w:r>
          </w:p>
        </w:tc>
      </w:tr>
      <w:tr w:rsidR="00B4116F" w14:paraId="013AFD83" w14:textId="77777777" w:rsidTr="00065690">
        <w:tc>
          <w:tcPr>
            <w:tcW w:w="1758" w:type="dxa"/>
          </w:tcPr>
          <w:p w14:paraId="3D9C64CA" w14:textId="77777777" w:rsidR="00B4116F" w:rsidRPr="00F57F36" w:rsidRDefault="00B4116F" w:rsidP="00946C25">
            <w:r w:rsidRPr="00F57F36">
              <w:lastRenderedPageBreak/>
              <w:t>May</w:t>
            </w:r>
          </w:p>
        </w:tc>
        <w:tc>
          <w:tcPr>
            <w:tcW w:w="2083" w:type="dxa"/>
          </w:tcPr>
          <w:p w14:paraId="33D36A15" w14:textId="77777777" w:rsidR="00B4116F" w:rsidRPr="00F57F36" w:rsidRDefault="00B4116F" w:rsidP="00946C25">
            <w:r>
              <w:t>Juvenile Salmon Outmigration</w:t>
            </w:r>
          </w:p>
        </w:tc>
        <w:tc>
          <w:tcPr>
            <w:tcW w:w="2069" w:type="dxa"/>
          </w:tcPr>
          <w:p w14:paraId="50997328" w14:textId="63495792" w:rsidR="00B4116F" w:rsidRPr="0009264A" w:rsidRDefault="007A51A9" w:rsidP="00946C25">
            <w:pPr>
              <w:rPr>
                <w:color w:val="7030A0"/>
              </w:rPr>
            </w:pPr>
            <w:r>
              <w:rPr>
                <w:color w:val="7030A0"/>
              </w:rPr>
              <w:t>Visual surveys</w:t>
            </w:r>
          </w:p>
          <w:p w14:paraId="29E3A2F8" w14:textId="251D26C4" w:rsidR="00B4116F" w:rsidRPr="00F57F36" w:rsidRDefault="00B4116F" w:rsidP="00946C25">
            <w:r w:rsidRPr="00F4055F">
              <w:rPr>
                <w:color w:val="E36C0A" w:themeColor="accent6" w:themeShade="BF"/>
              </w:rPr>
              <w:t xml:space="preserve">Drone </w:t>
            </w:r>
            <w:r w:rsidR="00106B0E">
              <w:rPr>
                <w:color w:val="E36C0A" w:themeColor="accent6" w:themeShade="BF"/>
              </w:rPr>
              <w:t>i</w:t>
            </w:r>
            <w:r w:rsidRPr="00F4055F">
              <w:rPr>
                <w:color w:val="E36C0A" w:themeColor="accent6" w:themeShade="BF"/>
              </w:rPr>
              <w:t xml:space="preserve">magery </w:t>
            </w:r>
            <w:r w:rsidR="00106B0E">
              <w:rPr>
                <w:color w:val="E36C0A" w:themeColor="accent6" w:themeShade="BF"/>
              </w:rPr>
              <w:t>c</w:t>
            </w:r>
            <w:r w:rsidRPr="00F4055F">
              <w:rPr>
                <w:color w:val="E36C0A" w:themeColor="accent6" w:themeShade="BF"/>
              </w:rPr>
              <w:t>ollection</w:t>
            </w:r>
          </w:p>
        </w:tc>
        <w:tc>
          <w:tcPr>
            <w:tcW w:w="1031" w:type="dxa"/>
          </w:tcPr>
          <w:p w14:paraId="1CEFCAFA" w14:textId="77777777" w:rsidR="00B4116F" w:rsidRPr="0009264A" w:rsidRDefault="00B4116F" w:rsidP="00065690">
            <w:pPr>
              <w:jc w:val="center"/>
              <w:rPr>
                <w:color w:val="7030A0"/>
              </w:rPr>
            </w:pPr>
            <w:r w:rsidRPr="0009264A">
              <w:rPr>
                <w:color w:val="7030A0"/>
              </w:rPr>
              <w:t>3</w:t>
            </w:r>
          </w:p>
          <w:p w14:paraId="52DECF76" w14:textId="77777777" w:rsidR="00B4116F" w:rsidRPr="00F57F36" w:rsidRDefault="00B4116F" w:rsidP="00065690">
            <w:pPr>
              <w:jc w:val="center"/>
            </w:pPr>
            <w:r w:rsidRPr="000641F0">
              <w:rPr>
                <w:color w:val="E36C0A" w:themeColor="accent6" w:themeShade="BF"/>
              </w:rPr>
              <w:t>3</w:t>
            </w:r>
          </w:p>
        </w:tc>
        <w:tc>
          <w:tcPr>
            <w:tcW w:w="2409" w:type="dxa"/>
          </w:tcPr>
          <w:p w14:paraId="48C9CFF0" w14:textId="01F3FB25" w:rsidR="00B4116F" w:rsidRPr="00F57F36" w:rsidRDefault="00B4116F" w:rsidP="00946C25">
            <w:r w:rsidRPr="00F57F36">
              <w:t xml:space="preserve">Continuation of spring </w:t>
            </w:r>
            <w:r w:rsidR="00106B0E">
              <w:t>monitoring during juvenile outmigration</w:t>
            </w:r>
          </w:p>
        </w:tc>
      </w:tr>
      <w:tr w:rsidR="00B4116F" w14:paraId="703A31FB" w14:textId="77777777" w:rsidTr="00065690">
        <w:tc>
          <w:tcPr>
            <w:tcW w:w="1758" w:type="dxa"/>
          </w:tcPr>
          <w:p w14:paraId="4F1C3D77" w14:textId="77777777" w:rsidR="00B4116F" w:rsidRPr="00F57F36" w:rsidRDefault="00B4116F" w:rsidP="00946C25">
            <w:r w:rsidRPr="00F57F36">
              <w:t>June</w:t>
            </w:r>
          </w:p>
        </w:tc>
        <w:tc>
          <w:tcPr>
            <w:tcW w:w="2083" w:type="dxa"/>
          </w:tcPr>
          <w:p w14:paraId="096EE4E3" w14:textId="77777777" w:rsidR="00B4116F" w:rsidRPr="00F57F36" w:rsidRDefault="00B4116F" w:rsidP="00946C25">
            <w:r>
              <w:t>Juvenile Salmon Outmigration</w:t>
            </w:r>
          </w:p>
        </w:tc>
        <w:tc>
          <w:tcPr>
            <w:tcW w:w="2069" w:type="dxa"/>
          </w:tcPr>
          <w:p w14:paraId="7E4F918F" w14:textId="6F489BA2" w:rsidR="00B4116F" w:rsidRPr="0009264A" w:rsidRDefault="00106B0E" w:rsidP="00946C25">
            <w:pPr>
              <w:rPr>
                <w:color w:val="7030A0"/>
              </w:rPr>
            </w:pPr>
            <w:r>
              <w:rPr>
                <w:color w:val="7030A0"/>
              </w:rPr>
              <w:t>Visual surveys</w:t>
            </w:r>
          </w:p>
          <w:p w14:paraId="4D900486" w14:textId="2CBADE96" w:rsidR="00B4116F" w:rsidRPr="00F57F36" w:rsidRDefault="00106B0E" w:rsidP="00946C25">
            <w:r w:rsidRPr="00F4055F">
              <w:rPr>
                <w:color w:val="E36C0A" w:themeColor="accent6" w:themeShade="BF"/>
              </w:rPr>
              <w:t xml:space="preserve">Drone </w:t>
            </w:r>
            <w:r>
              <w:rPr>
                <w:color w:val="E36C0A" w:themeColor="accent6" w:themeShade="BF"/>
              </w:rPr>
              <w:t>i</w:t>
            </w:r>
            <w:r w:rsidRPr="00F4055F">
              <w:rPr>
                <w:color w:val="E36C0A" w:themeColor="accent6" w:themeShade="BF"/>
              </w:rPr>
              <w:t xml:space="preserve">magery </w:t>
            </w:r>
            <w:r>
              <w:rPr>
                <w:color w:val="E36C0A" w:themeColor="accent6" w:themeShade="BF"/>
              </w:rPr>
              <w:t>c</w:t>
            </w:r>
            <w:r w:rsidRPr="00F4055F">
              <w:rPr>
                <w:color w:val="E36C0A" w:themeColor="accent6" w:themeShade="BF"/>
              </w:rPr>
              <w:t>ollection</w:t>
            </w:r>
          </w:p>
        </w:tc>
        <w:tc>
          <w:tcPr>
            <w:tcW w:w="1031" w:type="dxa"/>
          </w:tcPr>
          <w:p w14:paraId="290A5FF9" w14:textId="77777777" w:rsidR="00B4116F" w:rsidRPr="0009264A" w:rsidRDefault="00B4116F" w:rsidP="00065690">
            <w:pPr>
              <w:jc w:val="center"/>
              <w:rPr>
                <w:color w:val="7030A0"/>
              </w:rPr>
            </w:pPr>
            <w:r w:rsidRPr="0009264A">
              <w:rPr>
                <w:color w:val="7030A0"/>
              </w:rPr>
              <w:t>4</w:t>
            </w:r>
          </w:p>
          <w:p w14:paraId="7935A5BB" w14:textId="77777777" w:rsidR="00B4116F" w:rsidRPr="000641F0" w:rsidRDefault="00B4116F" w:rsidP="00065690">
            <w:pPr>
              <w:jc w:val="center"/>
            </w:pPr>
            <w:r w:rsidRPr="000641F0">
              <w:rPr>
                <w:color w:val="E36C0A" w:themeColor="accent6" w:themeShade="BF"/>
              </w:rPr>
              <w:t>3</w:t>
            </w:r>
          </w:p>
        </w:tc>
        <w:tc>
          <w:tcPr>
            <w:tcW w:w="2409" w:type="dxa"/>
          </w:tcPr>
          <w:p w14:paraId="1A23F351" w14:textId="698090F1" w:rsidR="00B4116F" w:rsidRPr="00F57F36" w:rsidRDefault="00106B0E" w:rsidP="00946C25">
            <w:r w:rsidRPr="00F57F36">
              <w:t xml:space="preserve">Continuation of spring </w:t>
            </w:r>
            <w:r>
              <w:t>monitoring during juvenile outmigration</w:t>
            </w:r>
          </w:p>
        </w:tc>
      </w:tr>
      <w:tr w:rsidR="00B4116F" w14:paraId="70F2C1AB" w14:textId="77777777" w:rsidTr="00065690">
        <w:tc>
          <w:tcPr>
            <w:tcW w:w="1758" w:type="dxa"/>
          </w:tcPr>
          <w:p w14:paraId="039C55EF" w14:textId="77777777" w:rsidR="00B4116F" w:rsidRPr="00F57F36" w:rsidRDefault="00B4116F" w:rsidP="00946C25">
            <w:r w:rsidRPr="00F57F36">
              <w:t>July</w:t>
            </w:r>
          </w:p>
        </w:tc>
        <w:tc>
          <w:tcPr>
            <w:tcW w:w="2083" w:type="dxa"/>
          </w:tcPr>
          <w:p w14:paraId="1F996D18" w14:textId="77777777" w:rsidR="00B4116F" w:rsidRPr="00F57F36" w:rsidRDefault="00B4116F" w:rsidP="005A5650">
            <w:r>
              <w:t>Juvenile Salmon Outmigration</w:t>
            </w:r>
          </w:p>
        </w:tc>
        <w:tc>
          <w:tcPr>
            <w:tcW w:w="2069" w:type="dxa"/>
          </w:tcPr>
          <w:p w14:paraId="6D31A512" w14:textId="77777777" w:rsidR="00106B0E" w:rsidRPr="0009264A" w:rsidRDefault="00106B0E" w:rsidP="00106B0E">
            <w:pPr>
              <w:rPr>
                <w:color w:val="7030A0"/>
              </w:rPr>
            </w:pPr>
            <w:r>
              <w:rPr>
                <w:color w:val="7030A0"/>
              </w:rPr>
              <w:t>Visual surveys</w:t>
            </w:r>
          </w:p>
          <w:p w14:paraId="471CF3F6" w14:textId="230214BE" w:rsidR="00B4116F" w:rsidRPr="00F24FBF" w:rsidRDefault="00B4116F" w:rsidP="00946C25">
            <w:pPr>
              <w:rPr>
                <w:color w:val="58C053" w:themeColor="accent2" w:themeTint="99"/>
              </w:rPr>
            </w:pPr>
            <w:r w:rsidRPr="00F24FBF">
              <w:rPr>
                <w:color w:val="58C053" w:themeColor="accent2" w:themeTint="99"/>
              </w:rPr>
              <w:t xml:space="preserve">Maintenance and </w:t>
            </w:r>
            <w:r w:rsidR="00106B0E">
              <w:rPr>
                <w:color w:val="58C053" w:themeColor="accent2" w:themeTint="99"/>
              </w:rPr>
              <w:t>c</w:t>
            </w:r>
            <w:r w:rsidRPr="00F24FBF">
              <w:rPr>
                <w:color w:val="58C053" w:themeColor="accent2" w:themeTint="99"/>
              </w:rPr>
              <w:t>hecks</w:t>
            </w:r>
          </w:p>
          <w:p w14:paraId="3CC7F331" w14:textId="6B5EA80D" w:rsidR="00B4116F" w:rsidRPr="00F57F36" w:rsidRDefault="00106B0E" w:rsidP="00946C25">
            <w:r w:rsidRPr="00F4055F">
              <w:rPr>
                <w:color w:val="E36C0A" w:themeColor="accent6" w:themeShade="BF"/>
              </w:rPr>
              <w:t xml:space="preserve">Drone </w:t>
            </w:r>
            <w:r>
              <w:rPr>
                <w:color w:val="E36C0A" w:themeColor="accent6" w:themeShade="BF"/>
              </w:rPr>
              <w:t>i</w:t>
            </w:r>
            <w:r w:rsidRPr="00F4055F">
              <w:rPr>
                <w:color w:val="E36C0A" w:themeColor="accent6" w:themeShade="BF"/>
              </w:rPr>
              <w:t xml:space="preserve">magery </w:t>
            </w:r>
            <w:r>
              <w:rPr>
                <w:color w:val="E36C0A" w:themeColor="accent6" w:themeShade="BF"/>
              </w:rPr>
              <w:t>c</w:t>
            </w:r>
            <w:r w:rsidRPr="00F4055F">
              <w:rPr>
                <w:color w:val="E36C0A" w:themeColor="accent6" w:themeShade="BF"/>
              </w:rPr>
              <w:t>ollection</w:t>
            </w:r>
          </w:p>
        </w:tc>
        <w:tc>
          <w:tcPr>
            <w:tcW w:w="1031" w:type="dxa"/>
          </w:tcPr>
          <w:p w14:paraId="5DC97BEF" w14:textId="77777777" w:rsidR="00B4116F" w:rsidRPr="0009264A" w:rsidRDefault="00B4116F" w:rsidP="00065690">
            <w:pPr>
              <w:jc w:val="center"/>
              <w:rPr>
                <w:color w:val="7030A0"/>
              </w:rPr>
            </w:pPr>
            <w:r w:rsidRPr="0009264A">
              <w:rPr>
                <w:color w:val="7030A0"/>
              </w:rPr>
              <w:t>2</w:t>
            </w:r>
          </w:p>
          <w:p w14:paraId="618B8CD4" w14:textId="5406C49B" w:rsidR="00B4116F" w:rsidRPr="00106B0E" w:rsidRDefault="00106B0E" w:rsidP="00065690">
            <w:pPr>
              <w:jc w:val="center"/>
              <w:rPr>
                <w:color w:val="58C053" w:themeColor="accent2" w:themeTint="99"/>
              </w:rPr>
            </w:pPr>
            <w:r w:rsidRPr="00106B0E">
              <w:rPr>
                <w:color w:val="58C053" w:themeColor="accent2" w:themeTint="99"/>
              </w:rPr>
              <w:t>1</w:t>
            </w:r>
          </w:p>
          <w:p w14:paraId="41A67FBA" w14:textId="77777777" w:rsidR="00B4116F" w:rsidRDefault="00B4116F" w:rsidP="00065690">
            <w:pPr>
              <w:jc w:val="center"/>
              <w:rPr>
                <w:color w:val="E36C0A" w:themeColor="accent6" w:themeShade="BF"/>
              </w:rPr>
            </w:pPr>
          </w:p>
          <w:p w14:paraId="0B4A1710" w14:textId="77777777" w:rsidR="00B4116F" w:rsidRPr="000641F0" w:rsidRDefault="00B4116F" w:rsidP="00065690">
            <w:pPr>
              <w:jc w:val="center"/>
            </w:pPr>
            <w:r w:rsidRPr="000641F0">
              <w:rPr>
                <w:color w:val="E36C0A" w:themeColor="accent6" w:themeShade="BF"/>
              </w:rPr>
              <w:t>2</w:t>
            </w:r>
          </w:p>
        </w:tc>
        <w:tc>
          <w:tcPr>
            <w:tcW w:w="2409" w:type="dxa"/>
          </w:tcPr>
          <w:p w14:paraId="3463677A" w14:textId="764EFBE8" w:rsidR="00B4116F" w:rsidRDefault="00B4116F" w:rsidP="00946C25">
            <w:r w:rsidRPr="00F57F36">
              <w:t>Mid-season equipment checks</w:t>
            </w:r>
            <w:r w:rsidR="00ED0C2C">
              <w:t xml:space="preserve"> (</w:t>
            </w:r>
            <w:r w:rsidR="009505D5">
              <w:t>r</w:t>
            </w:r>
            <w:r w:rsidR="00ED0C2C">
              <w:t xml:space="preserve">emoval, </w:t>
            </w:r>
            <w:r w:rsidR="009505D5">
              <w:t>d</w:t>
            </w:r>
            <w:r w:rsidR="00ED0C2C">
              <w:t xml:space="preserve">ownload, </w:t>
            </w:r>
            <w:r w:rsidR="009505D5">
              <w:t>c</w:t>
            </w:r>
            <w:r w:rsidR="00ED0C2C">
              <w:t xml:space="preserve">lean, </w:t>
            </w:r>
            <w:r w:rsidR="009505D5">
              <w:t>r</w:t>
            </w:r>
            <w:r w:rsidR="00ED0C2C">
              <w:t>einstall)</w:t>
            </w:r>
            <w:r w:rsidR="009505D5">
              <w:t>, continued monitoring during non-peak period</w:t>
            </w:r>
          </w:p>
          <w:p w14:paraId="648582AB" w14:textId="77777777" w:rsidR="00DF0B34" w:rsidRPr="00F57F36" w:rsidRDefault="00DF0B34" w:rsidP="00946C25"/>
        </w:tc>
      </w:tr>
      <w:tr w:rsidR="00B4116F" w14:paraId="2021F515" w14:textId="77777777" w:rsidTr="00065690">
        <w:tc>
          <w:tcPr>
            <w:tcW w:w="1758" w:type="dxa"/>
          </w:tcPr>
          <w:p w14:paraId="2BFCBE60" w14:textId="77777777" w:rsidR="00B4116F" w:rsidRPr="00F57F36" w:rsidRDefault="00B4116F" w:rsidP="00946C25">
            <w:r w:rsidRPr="00F57F36">
              <w:t>August</w:t>
            </w:r>
          </w:p>
        </w:tc>
        <w:tc>
          <w:tcPr>
            <w:tcW w:w="2083" w:type="dxa"/>
          </w:tcPr>
          <w:p w14:paraId="1A202917" w14:textId="77777777" w:rsidR="00B4116F" w:rsidRPr="00F57F36" w:rsidRDefault="00B4116F" w:rsidP="00946C25">
            <w:r>
              <w:t>Adult Salmon Spawn Migration</w:t>
            </w:r>
          </w:p>
        </w:tc>
        <w:tc>
          <w:tcPr>
            <w:tcW w:w="2069" w:type="dxa"/>
          </w:tcPr>
          <w:p w14:paraId="28A5FA6A" w14:textId="77777777" w:rsidR="00106B0E" w:rsidRPr="0009264A" w:rsidRDefault="00106B0E" w:rsidP="00106B0E">
            <w:pPr>
              <w:rPr>
                <w:color w:val="7030A0"/>
              </w:rPr>
            </w:pPr>
            <w:r>
              <w:rPr>
                <w:color w:val="7030A0"/>
              </w:rPr>
              <w:t>Visual surveys</w:t>
            </w:r>
          </w:p>
          <w:p w14:paraId="31E192F4" w14:textId="72999016" w:rsidR="00B4116F" w:rsidRPr="00F24FBF" w:rsidRDefault="00B4116F" w:rsidP="00946C25">
            <w:pPr>
              <w:rPr>
                <w:color w:val="58C053" w:themeColor="accent2" w:themeTint="99"/>
              </w:rPr>
            </w:pPr>
            <w:r w:rsidRPr="00F24FBF">
              <w:rPr>
                <w:color w:val="58C053" w:themeColor="accent2" w:themeTint="99"/>
              </w:rPr>
              <w:t>Pre-</w:t>
            </w:r>
            <w:r w:rsidR="00106B0E">
              <w:rPr>
                <w:color w:val="58C053" w:themeColor="accent2" w:themeTint="99"/>
              </w:rPr>
              <w:t>salmon r</w:t>
            </w:r>
            <w:r w:rsidRPr="00F24FBF">
              <w:rPr>
                <w:color w:val="58C053" w:themeColor="accent2" w:themeTint="99"/>
              </w:rPr>
              <w:t xml:space="preserve">eturn </w:t>
            </w:r>
            <w:r w:rsidR="00106B0E">
              <w:rPr>
                <w:color w:val="58C053" w:themeColor="accent2" w:themeTint="99"/>
              </w:rPr>
              <w:t>m</w:t>
            </w:r>
            <w:r w:rsidRPr="00F24FBF">
              <w:rPr>
                <w:color w:val="58C053" w:themeColor="accent2" w:themeTint="99"/>
              </w:rPr>
              <w:t xml:space="preserve">onitoring </w:t>
            </w:r>
            <w:r w:rsidR="00106B0E">
              <w:rPr>
                <w:color w:val="58C053" w:themeColor="accent2" w:themeTint="99"/>
              </w:rPr>
              <w:t>p</w:t>
            </w:r>
            <w:r w:rsidRPr="00F24FBF">
              <w:rPr>
                <w:color w:val="58C053" w:themeColor="accent2" w:themeTint="99"/>
              </w:rPr>
              <w:t>rep</w:t>
            </w:r>
          </w:p>
          <w:p w14:paraId="35CF5BD4" w14:textId="2A665B94" w:rsidR="00B4116F" w:rsidRPr="00F57F36" w:rsidRDefault="00106B0E" w:rsidP="00946C25">
            <w:r w:rsidRPr="00F4055F">
              <w:rPr>
                <w:color w:val="E36C0A" w:themeColor="accent6" w:themeShade="BF"/>
              </w:rPr>
              <w:t xml:space="preserve">Drone </w:t>
            </w:r>
            <w:r>
              <w:rPr>
                <w:color w:val="E36C0A" w:themeColor="accent6" w:themeShade="BF"/>
              </w:rPr>
              <w:t>i</w:t>
            </w:r>
            <w:r w:rsidRPr="00F4055F">
              <w:rPr>
                <w:color w:val="E36C0A" w:themeColor="accent6" w:themeShade="BF"/>
              </w:rPr>
              <w:t xml:space="preserve">magery </w:t>
            </w:r>
            <w:r>
              <w:rPr>
                <w:color w:val="E36C0A" w:themeColor="accent6" w:themeShade="BF"/>
              </w:rPr>
              <w:t>c</w:t>
            </w:r>
            <w:r w:rsidRPr="00F4055F">
              <w:rPr>
                <w:color w:val="E36C0A" w:themeColor="accent6" w:themeShade="BF"/>
              </w:rPr>
              <w:t>ollection</w:t>
            </w:r>
          </w:p>
        </w:tc>
        <w:tc>
          <w:tcPr>
            <w:tcW w:w="1031" w:type="dxa"/>
          </w:tcPr>
          <w:p w14:paraId="6F02AEE7" w14:textId="77777777" w:rsidR="00B4116F" w:rsidRPr="00DF0B34" w:rsidRDefault="00B4116F" w:rsidP="00065690">
            <w:pPr>
              <w:jc w:val="center"/>
              <w:rPr>
                <w:color w:val="7030A0"/>
              </w:rPr>
            </w:pPr>
            <w:r w:rsidRPr="00DF0B34">
              <w:rPr>
                <w:color w:val="7030A0"/>
              </w:rPr>
              <w:t>2</w:t>
            </w:r>
          </w:p>
          <w:p w14:paraId="54FCBA6B" w14:textId="053AD539" w:rsidR="00B4116F" w:rsidRPr="00106B0E" w:rsidRDefault="00106B0E" w:rsidP="00065690">
            <w:pPr>
              <w:jc w:val="center"/>
              <w:rPr>
                <w:color w:val="58C053" w:themeColor="accent2" w:themeTint="99"/>
              </w:rPr>
            </w:pPr>
            <w:r w:rsidRPr="00106B0E">
              <w:rPr>
                <w:color w:val="58C053" w:themeColor="accent2" w:themeTint="99"/>
              </w:rPr>
              <w:t>1</w:t>
            </w:r>
          </w:p>
          <w:p w14:paraId="7E88874A" w14:textId="77777777" w:rsidR="00B4116F" w:rsidRDefault="00B4116F" w:rsidP="00065690">
            <w:pPr>
              <w:jc w:val="center"/>
              <w:rPr>
                <w:color w:val="E36C0A" w:themeColor="accent6" w:themeShade="BF"/>
              </w:rPr>
            </w:pPr>
          </w:p>
          <w:p w14:paraId="1ECE4894" w14:textId="77777777" w:rsidR="00B4116F" w:rsidRPr="000641F0" w:rsidRDefault="00B4116F" w:rsidP="00065690">
            <w:pPr>
              <w:jc w:val="center"/>
            </w:pPr>
            <w:r w:rsidRPr="000641F0">
              <w:rPr>
                <w:color w:val="E36C0A" w:themeColor="accent6" w:themeShade="BF"/>
              </w:rPr>
              <w:t>2</w:t>
            </w:r>
          </w:p>
        </w:tc>
        <w:tc>
          <w:tcPr>
            <w:tcW w:w="2409" w:type="dxa"/>
          </w:tcPr>
          <w:p w14:paraId="6AC31AB3" w14:textId="77777777" w:rsidR="00B4116F" w:rsidRDefault="00B4116F" w:rsidP="00946C25">
            <w:r w:rsidRPr="00F57F36">
              <w:t>Setup for adult salmon return monitoring</w:t>
            </w:r>
          </w:p>
          <w:p w14:paraId="59E42310" w14:textId="77777777" w:rsidR="00DF0B34" w:rsidRPr="00F57F36" w:rsidRDefault="00DF0B34" w:rsidP="00946C25"/>
        </w:tc>
      </w:tr>
      <w:tr w:rsidR="00B4116F" w14:paraId="1D3B746A" w14:textId="77777777" w:rsidTr="00065690">
        <w:tc>
          <w:tcPr>
            <w:tcW w:w="1758" w:type="dxa"/>
          </w:tcPr>
          <w:p w14:paraId="51C3D90E" w14:textId="77777777" w:rsidR="00B4116F" w:rsidRPr="00F57F36" w:rsidRDefault="00B4116F" w:rsidP="00946C25">
            <w:r w:rsidRPr="00F57F36">
              <w:t>September</w:t>
            </w:r>
          </w:p>
        </w:tc>
        <w:tc>
          <w:tcPr>
            <w:tcW w:w="2083" w:type="dxa"/>
          </w:tcPr>
          <w:p w14:paraId="616AD14A" w14:textId="77777777" w:rsidR="00B4116F" w:rsidRPr="00F57F36" w:rsidRDefault="00B4116F" w:rsidP="00B4116F">
            <w:r>
              <w:t>Adult Salmon Spawn Migration</w:t>
            </w:r>
          </w:p>
        </w:tc>
        <w:tc>
          <w:tcPr>
            <w:tcW w:w="2069" w:type="dxa"/>
          </w:tcPr>
          <w:p w14:paraId="31AC25A3" w14:textId="77777777" w:rsidR="00106B0E" w:rsidRPr="0009264A" w:rsidRDefault="00106B0E" w:rsidP="00106B0E">
            <w:pPr>
              <w:rPr>
                <w:color w:val="7030A0"/>
              </w:rPr>
            </w:pPr>
            <w:r>
              <w:rPr>
                <w:color w:val="7030A0"/>
              </w:rPr>
              <w:t>Visual surveys</w:t>
            </w:r>
          </w:p>
          <w:p w14:paraId="59EBF09A" w14:textId="78C2E61F" w:rsidR="00B4116F" w:rsidRPr="0009264A" w:rsidRDefault="00106B0E" w:rsidP="00B4116F">
            <w:pPr>
              <w:rPr>
                <w:color w:val="7030A0"/>
              </w:rPr>
            </w:pPr>
            <w:r>
              <w:rPr>
                <w:color w:val="7030A0"/>
              </w:rPr>
              <w:t xml:space="preserve">(paired with </w:t>
            </w:r>
            <w:r w:rsidR="00B4116F" w:rsidRPr="0009264A">
              <w:rPr>
                <w:color w:val="7030A0"/>
              </w:rPr>
              <w:t>Adult Salmon Return</w:t>
            </w:r>
            <w:r>
              <w:rPr>
                <w:color w:val="7030A0"/>
              </w:rPr>
              <w:t>)</w:t>
            </w:r>
          </w:p>
          <w:p w14:paraId="26EE09C9" w14:textId="77777777" w:rsidR="00106B0E" w:rsidRDefault="00106B0E" w:rsidP="00946C25">
            <w:pPr>
              <w:rPr>
                <w:color w:val="00B0F0"/>
              </w:rPr>
            </w:pPr>
            <w:r w:rsidRPr="00F4055F">
              <w:rPr>
                <w:color w:val="E36C0A" w:themeColor="accent6" w:themeShade="BF"/>
              </w:rPr>
              <w:t xml:space="preserve">Drone </w:t>
            </w:r>
            <w:r>
              <w:rPr>
                <w:color w:val="E36C0A" w:themeColor="accent6" w:themeShade="BF"/>
              </w:rPr>
              <w:t>i</w:t>
            </w:r>
            <w:r w:rsidRPr="00F4055F">
              <w:rPr>
                <w:color w:val="E36C0A" w:themeColor="accent6" w:themeShade="BF"/>
              </w:rPr>
              <w:t xml:space="preserve">magery </w:t>
            </w:r>
            <w:proofErr w:type="gramStart"/>
            <w:r>
              <w:rPr>
                <w:color w:val="E36C0A" w:themeColor="accent6" w:themeShade="BF"/>
              </w:rPr>
              <w:t>c</w:t>
            </w:r>
            <w:r w:rsidRPr="00F4055F">
              <w:rPr>
                <w:color w:val="E36C0A" w:themeColor="accent6" w:themeShade="BF"/>
              </w:rPr>
              <w:t>ollection</w:t>
            </w:r>
            <w:proofErr w:type="gramEnd"/>
            <w:r w:rsidRPr="0018283D">
              <w:rPr>
                <w:color w:val="00B0F0"/>
              </w:rPr>
              <w:t xml:space="preserve"> </w:t>
            </w:r>
          </w:p>
          <w:p w14:paraId="4B7A334A" w14:textId="1826D39D" w:rsidR="0018283D" w:rsidRPr="00F57F36" w:rsidRDefault="0018283D" w:rsidP="00946C25">
            <w:r w:rsidRPr="0018283D">
              <w:rPr>
                <w:color w:val="00B0F0"/>
              </w:rPr>
              <w:t xml:space="preserve">Lower </w:t>
            </w:r>
            <w:r w:rsidR="00106B0E">
              <w:rPr>
                <w:color w:val="00B0F0"/>
              </w:rPr>
              <w:t>r</w:t>
            </w:r>
            <w:r w:rsidRPr="0018283D">
              <w:rPr>
                <w:color w:val="00B0F0"/>
              </w:rPr>
              <w:t xml:space="preserve">iver </w:t>
            </w:r>
            <w:r w:rsidR="00106B0E">
              <w:rPr>
                <w:color w:val="00B0F0"/>
              </w:rPr>
              <w:t>p</w:t>
            </w:r>
            <w:r w:rsidRPr="0018283D">
              <w:rPr>
                <w:color w:val="00B0F0"/>
              </w:rPr>
              <w:t xml:space="preserve">rey </w:t>
            </w:r>
            <w:r w:rsidR="00106B0E">
              <w:rPr>
                <w:color w:val="00B0F0"/>
              </w:rPr>
              <w:t>d</w:t>
            </w:r>
            <w:r w:rsidRPr="0018283D">
              <w:rPr>
                <w:color w:val="00B0F0"/>
              </w:rPr>
              <w:t xml:space="preserve">emographic </w:t>
            </w:r>
            <w:r w:rsidR="00106B0E">
              <w:rPr>
                <w:color w:val="00B0F0"/>
              </w:rPr>
              <w:t>a</w:t>
            </w:r>
            <w:r w:rsidRPr="0018283D">
              <w:rPr>
                <w:color w:val="00B0F0"/>
              </w:rPr>
              <w:t>ssessments</w:t>
            </w:r>
          </w:p>
        </w:tc>
        <w:tc>
          <w:tcPr>
            <w:tcW w:w="1031" w:type="dxa"/>
          </w:tcPr>
          <w:p w14:paraId="2A0E7494" w14:textId="77777777" w:rsidR="00B4116F" w:rsidRPr="00DF0B34" w:rsidRDefault="00B4116F" w:rsidP="00065690">
            <w:pPr>
              <w:jc w:val="center"/>
              <w:rPr>
                <w:color w:val="7030A0"/>
              </w:rPr>
            </w:pPr>
            <w:r w:rsidRPr="00DF0B34">
              <w:rPr>
                <w:color w:val="7030A0"/>
              </w:rPr>
              <w:t>5</w:t>
            </w:r>
          </w:p>
          <w:p w14:paraId="079B0B50" w14:textId="77777777" w:rsidR="00B4116F" w:rsidRDefault="00B4116F" w:rsidP="00065690">
            <w:pPr>
              <w:jc w:val="center"/>
            </w:pPr>
          </w:p>
          <w:p w14:paraId="620DC2B8" w14:textId="77777777" w:rsidR="00B4116F" w:rsidRDefault="00B4116F" w:rsidP="00065690">
            <w:pPr>
              <w:jc w:val="center"/>
              <w:rPr>
                <w:color w:val="E36C0A" w:themeColor="accent6" w:themeShade="BF"/>
              </w:rPr>
            </w:pPr>
          </w:p>
          <w:p w14:paraId="64A3AD34" w14:textId="324BAAC8" w:rsidR="0018283D" w:rsidRDefault="00B4116F" w:rsidP="00065690">
            <w:pPr>
              <w:jc w:val="center"/>
            </w:pPr>
            <w:r>
              <w:rPr>
                <w:color w:val="E36C0A" w:themeColor="accent6" w:themeShade="BF"/>
              </w:rPr>
              <w:t>3</w:t>
            </w:r>
          </w:p>
          <w:p w14:paraId="6EF519B6" w14:textId="2CAAEE93" w:rsidR="0018283D" w:rsidRDefault="0018283D" w:rsidP="00065690">
            <w:pPr>
              <w:jc w:val="center"/>
            </w:pPr>
          </w:p>
          <w:p w14:paraId="1BE37900" w14:textId="4BE85FAB" w:rsidR="00B4116F" w:rsidRPr="0018283D" w:rsidRDefault="0018283D" w:rsidP="00065690">
            <w:pPr>
              <w:jc w:val="center"/>
            </w:pPr>
            <w:r w:rsidRPr="0018283D">
              <w:rPr>
                <w:color w:val="00B0F0"/>
              </w:rPr>
              <w:t>2</w:t>
            </w:r>
          </w:p>
        </w:tc>
        <w:tc>
          <w:tcPr>
            <w:tcW w:w="2409" w:type="dxa"/>
          </w:tcPr>
          <w:p w14:paraId="763882D2" w14:textId="54785BB7" w:rsidR="00B4116F" w:rsidRDefault="00B4116F" w:rsidP="00946C25">
            <w:r w:rsidRPr="00F57F36">
              <w:t xml:space="preserve">Start of intensive monitoring </w:t>
            </w:r>
            <w:r w:rsidR="00106B0E">
              <w:t>during</w:t>
            </w:r>
            <w:r w:rsidRPr="00F57F36">
              <w:t xml:space="preserve"> adult salmon return</w:t>
            </w:r>
          </w:p>
          <w:p w14:paraId="70FFB7CF" w14:textId="77777777" w:rsidR="00B4116F" w:rsidRPr="00F57F36" w:rsidRDefault="00B4116F" w:rsidP="00DF0B34"/>
        </w:tc>
      </w:tr>
      <w:tr w:rsidR="00B4116F" w14:paraId="292AB128" w14:textId="77777777" w:rsidTr="00065690">
        <w:tc>
          <w:tcPr>
            <w:tcW w:w="1758" w:type="dxa"/>
          </w:tcPr>
          <w:p w14:paraId="0CEDD5DC" w14:textId="77777777" w:rsidR="00B4116F" w:rsidRPr="00F57F36" w:rsidRDefault="00B4116F" w:rsidP="00946C25">
            <w:r w:rsidRPr="00F57F36">
              <w:t>October</w:t>
            </w:r>
          </w:p>
        </w:tc>
        <w:tc>
          <w:tcPr>
            <w:tcW w:w="2083" w:type="dxa"/>
          </w:tcPr>
          <w:p w14:paraId="1B321A1D" w14:textId="77777777" w:rsidR="00B4116F" w:rsidRPr="00F57F36" w:rsidRDefault="00B4116F" w:rsidP="00946C25">
            <w:r>
              <w:t>Adult Salmon Spawn Migration</w:t>
            </w:r>
          </w:p>
        </w:tc>
        <w:tc>
          <w:tcPr>
            <w:tcW w:w="2069" w:type="dxa"/>
          </w:tcPr>
          <w:p w14:paraId="452BF25D" w14:textId="77777777" w:rsidR="00106B0E" w:rsidRPr="0009264A" w:rsidRDefault="00106B0E" w:rsidP="00106B0E">
            <w:pPr>
              <w:rPr>
                <w:color w:val="7030A0"/>
              </w:rPr>
            </w:pPr>
            <w:r>
              <w:rPr>
                <w:color w:val="7030A0"/>
              </w:rPr>
              <w:t>Visual surveys</w:t>
            </w:r>
          </w:p>
          <w:p w14:paraId="41FDB400" w14:textId="77777777" w:rsidR="00106B0E" w:rsidRPr="0009264A" w:rsidRDefault="00106B0E" w:rsidP="00106B0E">
            <w:pPr>
              <w:rPr>
                <w:color w:val="7030A0"/>
              </w:rPr>
            </w:pPr>
            <w:r>
              <w:rPr>
                <w:color w:val="7030A0"/>
              </w:rPr>
              <w:t xml:space="preserve">(paired with </w:t>
            </w:r>
            <w:r w:rsidRPr="0009264A">
              <w:rPr>
                <w:color w:val="7030A0"/>
              </w:rPr>
              <w:t>Adult Salmon Return</w:t>
            </w:r>
            <w:r>
              <w:rPr>
                <w:color w:val="7030A0"/>
              </w:rPr>
              <w:t>)</w:t>
            </w:r>
          </w:p>
          <w:p w14:paraId="14D246B1" w14:textId="757F8A04" w:rsidR="00B4116F" w:rsidRDefault="00106B0E" w:rsidP="00946C25">
            <w:pPr>
              <w:rPr>
                <w:color w:val="E36C0A" w:themeColor="accent6" w:themeShade="BF"/>
              </w:rPr>
            </w:pPr>
            <w:r>
              <w:rPr>
                <w:color w:val="E36C0A" w:themeColor="accent6" w:themeShade="BF"/>
              </w:rPr>
              <w:t>Drone</w:t>
            </w:r>
            <w:r w:rsidR="00B4116F" w:rsidRPr="00F4055F">
              <w:rPr>
                <w:color w:val="E36C0A" w:themeColor="accent6" w:themeShade="BF"/>
              </w:rPr>
              <w:t xml:space="preserve"> </w:t>
            </w:r>
            <w:r>
              <w:rPr>
                <w:color w:val="E36C0A" w:themeColor="accent6" w:themeShade="BF"/>
              </w:rPr>
              <w:t>i</w:t>
            </w:r>
            <w:r w:rsidR="00B4116F" w:rsidRPr="00F4055F">
              <w:rPr>
                <w:color w:val="E36C0A" w:themeColor="accent6" w:themeShade="BF"/>
              </w:rPr>
              <w:t xml:space="preserve">magery </w:t>
            </w:r>
            <w:proofErr w:type="gramStart"/>
            <w:r>
              <w:rPr>
                <w:color w:val="E36C0A" w:themeColor="accent6" w:themeShade="BF"/>
              </w:rPr>
              <w:t>c</w:t>
            </w:r>
            <w:r w:rsidR="00B4116F" w:rsidRPr="00F4055F">
              <w:rPr>
                <w:color w:val="E36C0A" w:themeColor="accent6" w:themeShade="BF"/>
              </w:rPr>
              <w:t>ollection</w:t>
            </w:r>
            <w:proofErr w:type="gramEnd"/>
          </w:p>
          <w:p w14:paraId="35B748F4" w14:textId="4E69EBC4" w:rsidR="0018283D" w:rsidRPr="00F57F36" w:rsidRDefault="0018283D" w:rsidP="00946C25">
            <w:r w:rsidRPr="0018283D">
              <w:rPr>
                <w:color w:val="00B0F0"/>
              </w:rPr>
              <w:t xml:space="preserve">Lower </w:t>
            </w:r>
            <w:r w:rsidR="00106B0E">
              <w:rPr>
                <w:color w:val="00B0F0"/>
              </w:rPr>
              <w:t>r</w:t>
            </w:r>
            <w:r w:rsidRPr="0018283D">
              <w:rPr>
                <w:color w:val="00B0F0"/>
              </w:rPr>
              <w:t xml:space="preserve">iver </w:t>
            </w:r>
            <w:r w:rsidR="00106B0E">
              <w:rPr>
                <w:color w:val="00B0F0"/>
              </w:rPr>
              <w:t>p</w:t>
            </w:r>
            <w:r w:rsidRPr="0018283D">
              <w:rPr>
                <w:color w:val="00B0F0"/>
              </w:rPr>
              <w:t xml:space="preserve">rey </w:t>
            </w:r>
            <w:r w:rsidR="00106B0E">
              <w:rPr>
                <w:color w:val="00B0F0"/>
              </w:rPr>
              <w:t>d</w:t>
            </w:r>
            <w:r w:rsidRPr="0018283D">
              <w:rPr>
                <w:color w:val="00B0F0"/>
              </w:rPr>
              <w:t xml:space="preserve">emographic </w:t>
            </w:r>
            <w:r w:rsidR="00106B0E">
              <w:rPr>
                <w:color w:val="00B0F0"/>
              </w:rPr>
              <w:t>a</w:t>
            </w:r>
            <w:r w:rsidRPr="0018283D">
              <w:rPr>
                <w:color w:val="00B0F0"/>
              </w:rPr>
              <w:t>ssessments</w:t>
            </w:r>
          </w:p>
        </w:tc>
        <w:tc>
          <w:tcPr>
            <w:tcW w:w="1031" w:type="dxa"/>
          </w:tcPr>
          <w:p w14:paraId="53767EB3" w14:textId="77777777" w:rsidR="00B4116F" w:rsidRPr="00DF0B34" w:rsidRDefault="00B4116F" w:rsidP="00065690">
            <w:pPr>
              <w:jc w:val="center"/>
              <w:rPr>
                <w:color w:val="7030A0"/>
              </w:rPr>
            </w:pPr>
            <w:r w:rsidRPr="00DF0B34">
              <w:rPr>
                <w:color w:val="7030A0"/>
              </w:rPr>
              <w:t>6</w:t>
            </w:r>
          </w:p>
          <w:p w14:paraId="03E76C80" w14:textId="77777777" w:rsidR="00B4116F" w:rsidRDefault="00B4116F" w:rsidP="00065690">
            <w:pPr>
              <w:jc w:val="center"/>
            </w:pPr>
          </w:p>
          <w:p w14:paraId="603A2B50" w14:textId="77777777" w:rsidR="00B4116F" w:rsidRDefault="00B4116F" w:rsidP="00065690">
            <w:pPr>
              <w:jc w:val="center"/>
              <w:rPr>
                <w:color w:val="E36C0A" w:themeColor="accent6" w:themeShade="BF"/>
              </w:rPr>
            </w:pPr>
          </w:p>
          <w:p w14:paraId="56D8E593" w14:textId="1A4B7E9E" w:rsidR="0018283D" w:rsidRDefault="00B4116F" w:rsidP="00065690">
            <w:pPr>
              <w:jc w:val="center"/>
            </w:pPr>
            <w:r>
              <w:rPr>
                <w:color w:val="E36C0A" w:themeColor="accent6" w:themeShade="BF"/>
              </w:rPr>
              <w:t>4</w:t>
            </w:r>
          </w:p>
          <w:p w14:paraId="7C068D83" w14:textId="36074811" w:rsidR="0018283D" w:rsidRDefault="0018283D" w:rsidP="00065690">
            <w:pPr>
              <w:jc w:val="center"/>
            </w:pPr>
          </w:p>
          <w:p w14:paraId="5D452659" w14:textId="226FCC8F" w:rsidR="00B4116F" w:rsidRPr="0018283D" w:rsidRDefault="0018283D" w:rsidP="00065690">
            <w:pPr>
              <w:jc w:val="center"/>
            </w:pPr>
            <w:r w:rsidRPr="0018283D">
              <w:rPr>
                <w:color w:val="00B0F0"/>
              </w:rPr>
              <w:t>2</w:t>
            </w:r>
          </w:p>
        </w:tc>
        <w:tc>
          <w:tcPr>
            <w:tcW w:w="2409" w:type="dxa"/>
          </w:tcPr>
          <w:p w14:paraId="59EC1D7B" w14:textId="370CA381" w:rsidR="00B4116F" w:rsidRDefault="00B4116F" w:rsidP="00946C25">
            <w:r w:rsidRPr="00F57F36">
              <w:t xml:space="preserve">Peak period for </w:t>
            </w:r>
            <w:r w:rsidR="00106B0E">
              <w:t xml:space="preserve">monitoring during </w:t>
            </w:r>
            <w:r w:rsidRPr="00F57F36">
              <w:t xml:space="preserve">adult salmon return </w:t>
            </w:r>
          </w:p>
          <w:p w14:paraId="5233D2CC" w14:textId="77777777" w:rsidR="00DF0B34" w:rsidRPr="00F57F36" w:rsidRDefault="00DF0B34" w:rsidP="00946C25"/>
        </w:tc>
      </w:tr>
      <w:tr w:rsidR="00B4116F" w14:paraId="31A029CC" w14:textId="77777777" w:rsidTr="00065690">
        <w:tc>
          <w:tcPr>
            <w:tcW w:w="1758" w:type="dxa"/>
          </w:tcPr>
          <w:p w14:paraId="65DB0539" w14:textId="77777777" w:rsidR="00B4116F" w:rsidRPr="00F57F36" w:rsidRDefault="00B4116F" w:rsidP="00946C25">
            <w:r w:rsidRPr="00F57F36">
              <w:t>November</w:t>
            </w:r>
          </w:p>
        </w:tc>
        <w:tc>
          <w:tcPr>
            <w:tcW w:w="2083" w:type="dxa"/>
          </w:tcPr>
          <w:p w14:paraId="1E6456AB" w14:textId="77777777" w:rsidR="00B4116F" w:rsidRPr="00F57F36" w:rsidRDefault="00B4116F" w:rsidP="00B4116F">
            <w:r>
              <w:t>Adult Salmon Spawn Migration</w:t>
            </w:r>
          </w:p>
        </w:tc>
        <w:tc>
          <w:tcPr>
            <w:tcW w:w="2069" w:type="dxa"/>
          </w:tcPr>
          <w:p w14:paraId="350FC080" w14:textId="77777777" w:rsidR="00106B0E" w:rsidRPr="0009264A" w:rsidRDefault="00106B0E" w:rsidP="00106B0E">
            <w:pPr>
              <w:rPr>
                <w:color w:val="7030A0"/>
              </w:rPr>
            </w:pPr>
            <w:r>
              <w:rPr>
                <w:color w:val="7030A0"/>
              </w:rPr>
              <w:t>Visual surveys</w:t>
            </w:r>
          </w:p>
          <w:p w14:paraId="4311C778" w14:textId="77777777" w:rsidR="00B4116F" w:rsidRPr="00F24FBF" w:rsidRDefault="00B4116F" w:rsidP="00946C25">
            <w:pPr>
              <w:rPr>
                <w:color w:val="58C053" w:themeColor="accent2" w:themeTint="99"/>
              </w:rPr>
            </w:pPr>
            <w:r w:rsidRPr="00F24FBF">
              <w:rPr>
                <w:color w:val="58C053" w:themeColor="accent2" w:themeTint="99"/>
              </w:rPr>
              <w:t xml:space="preserve">Removal of </w:t>
            </w:r>
            <w:proofErr w:type="spellStart"/>
            <w:r w:rsidRPr="00F24FBF">
              <w:rPr>
                <w:color w:val="58C053" w:themeColor="accent2" w:themeTint="99"/>
              </w:rPr>
              <w:t>Didson</w:t>
            </w:r>
            <w:proofErr w:type="spellEnd"/>
            <w:r w:rsidRPr="00F24FBF">
              <w:rPr>
                <w:color w:val="58C053" w:themeColor="accent2" w:themeTint="99"/>
              </w:rPr>
              <w:t>/</w:t>
            </w:r>
            <w:proofErr w:type="spellStart"/>
            <w:r w:rsidRPr="00F24FBF">
              <w:rPr>
                <w:color w:val="58C053" w:themeColor="accent2" w:themeTint="99"/>
              </w:rPr>
              <w:t>Sidescan</w:t>
            </w:r>
            <w:proofErr w:type="spellEnd"/>
            <w:r w:rsidRPr="00F24FBF">
              <w:rPr>
                <w:color w:val="58C053" w:themeColor="accent2" w:themeTint="99"/>
              </w:rPr>
              <w:t xml:space="preserve"> </w:t>
            </w:r>
            <w:proofErr w:type="spellStart"/>
            <w:proofErr w:type="gramStart"/>
            <w:r w:rsidRPr="00F24FBF">
              <w:rPr>
                <w:color w:val="58C053" w:themeColor="accent2" w:themeTint="99"/>
              </w:rPr>
              <w:t>Sonars</w:t>
            </w:r>
            <w:r w:rsidR="00F24FBF">
              <w:rPr>
                <w:color w:val="58C053" w:themeColor="accent2" w:themeTint="99"/>
              </w:rPr>
              <w:t>;Soundtrap</w:t>
            </w:r>
            <w:proofErr w:type="spellEnd"/>
            <w:proofErr w:type="gramEnd"/>
          </w:p>
          <w:p w14:paraId="1C1E20F6" w14:textId="6B80916F" w:rsidR="00B4116F" w:rsidRPr="00F57F36" w:rsidRDefault="00106B0E" w:rsidP="00946C25">
            <w:r>
              <w:rPr>
                <w:color w:val="E36C0A" w:themeColor="accent6" w:themeShade="BF"/>
              </w:rPr>
              <w:t>Drone</w:t>
            </w:r>
            <w:r w:rsidR="00B4116F" w:rsidRPr="00F4055F">
              <w:rPr>
                <w:color w:val="E36C0A" w:themeColor="accent6" w:themeShade="BF"/>
              </w:rPr>
              <w:t xml:space="preserve"> </w:t>
            </w:r>
            <w:r>
              <w:rPr>
                <w:color w:val="E36C0A" w:themeColor="accent6" w:themeShade="BF"/>
              </w:rPr>
              <w:t>i</w:t>
            </w:r>
            <w:r w:rsidR="00B4116F" w:rsidRPr="00F4055F">
              <w:rPr>
                <w:color w:val="E36C0A" w:themeColor="accent6" w:themeShade="BF"/>
              </w:rPr>
              <w:t xml:space="preserve">magery </w:t>
            </w:r>
            <w:r>
              <w:rPr>
                <w:color w:val="E36C0A" w:themeColor="accent6" w:themeShade="BF"/>
              </w:rPr>
              <w:t>c</w:t>
            </w:r>
            <w:r w:rsidR="00B4116F" w:rsidRPr="00F4055F">
              <w:rPr>
                <w:color w:val="E36C0A" w:themeColor="accent6" w:themeShade="BF"/>
              </w:rPr>
              <w:t>ollection</w:t>
            </w:r>
          </w:p>
        </w:tc>
        <w:tc>
          <w:tcPr>
            <w:tcW w:w="1031" w:type="dxa"/>
          </w:tcPr>
          <w:p w14:paraId="4AE33317" w14:textId="77777777" w:rsidR="00B4116F" w:rsidRPr="00DF0B34" w:rsidRDefault="00B4116F" w:rsidP="00065690">
            <w:pPr>
              <w:jc w:val="center"/>
              <w:rPr>
                <w:color w:val="7030A0"/>
              </w:rPr>
            </w:pPr>
            <w:r w:rsidRPr="00DF0B34">
              <w:rPr>
                <w:color w:val="7030A0"/>
              </w:rPr>
              <w:t>4</w:t>
            </w:r>
          </w:p>
          <w:p w14:paraId="092BDC44" w14:textId="7185BB00" w:rsidR="00B4116F" w:rsidRPr="00106B0E" w:rsidRDefault="00106B0E" w:rsidP="00065690">
            <w:pPr>
              <w:jc w:val="center"/>
              <w:rPr>
                <w:color w:val="58C053" w:themeColor="accent2" w:themeTint="99"/>
              </w:rPr>
            </w:pPr>
            <w:r w:rsidRPr="00106B0E">
              <w:rPr>
                <w:color w:val="58C053" w:themeColor="accent2" w:themeTint="99"/>
              </w:rPr>
              <w:t>1</w:t>
            </w:r>
          </w:p>
          <w:p w14:paraId="72ADC72F" w14:textId="77777777" w:rsidR="00B4116F" w:rsidRDefault="00B4116F" w:rsidP="00065690">
            <w:pPr>
              <w:jc w:val="center"/>
            </w:pPr>
          </w:p>
          <w:p w14:paraId="58C17EEA" w14:textId="77777777" w:rsidR="00A34AC2" w:rsidRDefault="00A34AC2" w:rsidP="00065690">
            <w:pPr>
              <w:jc w:val="center"/>
              <w:rPr>
                <w:color w:val="E36C0A" w:themeColor="accent6" w:themeShade="BF"/>
              </w:rPr>
            </w:pPr>
          </w:p>
          <w:p w14:paraId="7114BB38" w14:textId="53E02392" w:rsidR="00B4116F" w:rsidRPr="000641F0" w:rsidRDefault="00B4116F" w:rsidP="00065690">
            <w:pPr>
              <w:jc w:val="center"/>
            </w:pPr>
            <w:r>
              <w:rPr>
                <w:color w:val="E36C0A" w:themeColor="accent6" w:themeShade="BF"/>
              </w:rPr>
              <w:t>4</w:t>
            </w:r>
          </w:p>
        </w:tc>
        <w:tc>
          <w:tcPr>
            <w:tcW w:w="2409" w:type="dxa"/>
          </w:tcPr>
          <w:p w14:paraId="3BE3EA4C" w14:textId="65D662A6" w:rsidR="005C2C7F" w:rsidRPr="00F57F36" w:rsidRDefault="00B4116F" w:rsidP="009505D5">
            <w:r w:rsidRPr="00F57F36">
              <w:t>Removal of equipment due to flow/storm concerns</w:t>
            </w:r>
            <w:r w:rsidR="005C2C7F">
              <w:t xml:space="preserve"> (</w:t>
            </w:r>
            <w:r w:rsidR="009505D5">
              <w:t>d</w:t>
            </w:r>
            <w:r w:rsidR="005C2C7F">
              <w:t>elay as long as possible)</w:t>
            </w:r>
            <w:r w:rsidR="009505D5">
              <w:t>, d</w:t>
            </w:r>
            <w:r w:rsidR="005C2C7F">
              <w:t>ownload data and begin Q</w:t>
            </w:r>
            <w:r w:rsidR="009505D5">
              <w:t>A</w:t>
            </w:r>
            <w:r w:rsidR="005C2C7F">
              <w:t>/Q</w:t>
            </w:r>
            <w:r w:rsidR="009505D5">
              <w:t>C</w:t>
            </w:r>
            <w:r w:rsidR="005C2C7F">
              <w:t xml:space="preserve"> and compilation</w:t>
            </w:r>
          </w:p>
        </w:tc>
      </w:tr>
      <w:tr w:rsidR="00B4116F" w14:paraId="48BC9196" w14:textId="77777777" w:rsidTr="00065690">
        <w:tc>
          <w:tcPr>
            <w:tcW w:w="1758" w:type="dxa"/>
          </w:tcPr>
          <w:p w14:paraId="687035D2" w14:textId="77777777" w:rsidR="00B4116F" w:rsidRPr="00F57F36" w:rsidRDefault="00B4116F" w:rsidP="00946C25">
            <w:r w:rsidRPr="00F57F36">
              <w:t>December</w:t>
            </w:r>
          </w:p>
        </w:tc>
        <w:tc>
          <w:tcPr>
            <w:tcW w:w="2083" w:type="dxa"/>
          </w:tcPr>
          <w:p w14:paraId="33CDBAC4" w14:textId="77777777" w:rsidR="00B4116F" w:rsidRPr="00F57F36" w:rsidRDefault="00B4116F" w:rsidP="00B4116F">
            <w:r>
              <w:t>Adult steelhead/Cutthroat Trout Spawn Migration</w:t>
            </w:r>
          </w:p>
        </w:tc>
        <w:tc>
          <w:tcPr>
            <w:tcW w:w="2069" w:type="dxa"/>
          </w:tcPr>
          <w:p w14:paraId="2EA4F177" w14:textId="77777777" w:rsidR="00106B0E" w:rsidRPr="0009264A" w:rsidRDefault="00106B0E" w:rsidP="00106B0E">
            <w:pPr>
              <w:rPr>
                <w:color w:val="7030A0"/>
              </w:rPr>
            </w:pPr>
            <w:r>
              <w:rPr>
                <w:color w:val="7030A0"/>
              </w:rPr>
              <w:t>Visual surveys</w:t>
            </w:r>
          </w:p>
          <w:p w14:paraId="11FC3EF3" w14:textId="69EAE279" w:rsidR="00B4116F" w:rsidRPr="00F24FBF" w:rsidRDefault="00B4116F" w:rsidP="00946C25">
            <w:pPr>
              <w:rPr>
                <w:color w:val="58C053" w:themeColor="accent2" w:themeTint="99"/>
              </w:rPr>
            </w:pPr>
            <w:r w:rsidRPr="00F24FBF">
              <w:rPr>
                <w:color w:val="58C053" w:themeColor="accent2" w:themeTint="99"/>
              </w:rPr>
              <w:t xml:space="preserve">Winter </w:t>
            </w:r>
            <w:r w:rsidR="00106B0E">
              <w:rPr>
                <w:color w:val="58C053" w:themeColor="accent2" w:themeTint="99"/>
              </w:rPr>
              <w:t>m</w:t>
            </w:r>
            <w:r w:rsidRPr="00F24FBF">
              <w:rPr>
                <w:color w:val="58C053" w:themeColor="accent2" w:themeTint="99"/>
              </w:rPr>
              <w:t xml:space="preserve">onitoring </w:t>
            </w:r>
            <w:r w:rsidR="00106B0E">
              <w:rPr>
                <w:color w:val="58C053" w:themeColor="accent2" w:themeTint="99"/>
              </w:rPr>
              <w:t>p</w:t>
            </w:r>
            <w:r w:rsidRPr="00F24FBF">
              <w:rPr>
                <w:color w:val="58C053" w:themeColor="accent2" w:themeTint="99"/>
              </w:rPr>
              <w:t>rep</w:t>
            </w:r>
          </w:p>
          <w:p w14:paraId="15079EA9" w14:textId="4D5DFF98" w:rsidR="00B4116F" w:rsidRPr="00F57F36" w:rsidRDefault="00106B0E" w:rsidP="00946C25">
            <w:r>
              <w:rPr>
                <w:color w:val="E36C0A" w:themeColor="accent6" w:themeShade="BF"/>
              </w:rPr>
              <w:lastRenderedPageBreak/>
              <w:t>Drone</w:t>
            </w:r>
            <w:r w:rsidR="00B4116F" w:rsidRPr="00F4055F">
              <w:rPr>
                <w:color w:val="E36C0A" w:themeColor="accent6" w:themeShade="BF"/>
              </w:rPr>
              <w:t xml:space="preserve"> </w:t>
            </w:r>
            <w:r>
              <w:rPr>
                <w:color w:val="E36C0A" w:themeColor="accent6" w:themeShade="BF"/>
              </w:rPr>
              <w:t>i</w:t>
            </w:r>
            <w:r w:rsidR="00B4116F" w:rsidRPr="00F4055F">
              <w:rPr>
                <w:color w:val="E36C0A" w:themeColor="accent6" w:themeShade="BF"/>
              </w:rPr>
              <w:t xml:space="preserve">magery </w:t>
            </w:r>
            <w:r>
              <w:rPr>
                <w:color w:val="E36C0A" w:themeColor="accent6" w:themeShade="BF"/>
              </w:rPr>
              <w:t>c</w:t>
            </w:r>
            <w:r w:rsidR="00B4116F" w:rsidRPr="00F4055F">
              <w:rPr>
                <w:color w:val="E36C0A" w:themeColor="accent6" w:themeShade="BF"/>
              </w:rPr>
              <w:t>ollection</w:t>
            </w:r>
          </w:p>
        </w:tc>
        <w:tc>
          <w:tcPr>
            <w:tcW w:w="1031" w:type="dxa"/>
          </w:tcPr>
          <w:p w14:paraId="605E7D94" w14:textId="77777777" w:rsidR="00B4116F" w:rsidRPr="00DF0B34" w:rsidRDefault="00B4116F" w:rsidP="00065690">
            <w:pPr>
              <w:jc w:val="center"/>
              <w:rPr>
                <w:color w:val="7030A0"/>
              </w:rPr>
            </w:pPr>
            <w:r w:rsidRPr="00DF0B34">
              <w:rPr>
                <w:color w:val="7030A0"/>
              </w:rPr>
              <w:lastRenderedPageBreak/>
              <w:t>2</w:t>
            </w:r>
          </w:p>
          <w:p w14:paraId="24047BD9" w14:textId="72FF35B6" w:rsidR="00B4116F" w:rsidRPr="00106B0E" w:rsidRDefault="00106B0E" w:rsidP="00065690">
            <w:pPr>
              <w:jc w:val="center"/>
              <w:rPr>
                <w:color w:val="58C053" w:themeColor="accent2" w:themeTint="99"/>
              </w:rPr>
            </w:pPr>
            <w:r w:rsidRPr="00106B0E">
              <w:rPr>
                <w:color w:val="58C053" w:themeColor="accent2" w:themeTint="99"/>
              </w:rPr>
              <w:t>1</w:t>
            </w:r>
          </w:p>
          <w:p w14:paraId="5B0FE895" w14:textId="77777777" w:rsidR="00B4116F" w:rsidRDefault="00B4116F" w:rsidP="00065690">
            <w:pPr>
              <w:jc w:val="center"/>
              <w:rPr>
                <w:color w:val="E36C0A" w:themeColor="accent6" w:themeShade="BF"/>
              </w:rPr>
            </w:pPr>
          </w:p>
          <w:p w14:paraId="0C5A712D" w14:textId="77777777" w:rsidR="00B4116F" w:rsidRDefault="00B4116F" w:rsidP="00065690">
            <w:pPr>
              <w:jc w:val="center"/>
              <w:rPr>
                <w:color w:val="E36C0A" w:themeColor="accent6" w:themeShade="BF"/>
              </w:rPr>
            </w:pPr>
          </w:p>
          <w:p w14:paraId="04B4850C" w14:textId="77777777" w:rsidR="00B4116F" w:rsidRDefault="00B4116F" w:rsidP="00065690">
            <w:pPr>
              <w:jc w:val="center"/>
              <w:rPr>
                <w:color w:val="E36C0A" w:themeColor="accent6" w:themeShade="BF"/>
              </w:rPr>
            </w:pPr>
          </w:p>
          <w:p w14:paraId="1C60CB98" w14:textId="77777777" w:rsidR="00DF0B34" w:rsidRDefault="00DF0B34" w:rsidP="00065690">
            <w:pPr>
              <w:jc w:val="center"/>
              <w:rPr>
                <w:color w:val="E36C0A" w:themeColor="accent6" w:themeShade="BF"/>
              </w:rPr>
            </w:pPr>
          </w:p>
          <w:p w14:paraId="3CA200DA" w14:textId="77777777" w:rsidR="00A34AC2" w:rsidRDefault="00A34AC2" w:rsidP="00065690">
            <w:pPr>
              <w:jc w:val="center"/>
              <w:rPr>
                <w:color w:val="E36C0A" w:themeColor="accent6" w:themeShade="BF"/>
              </w:rPr>
            </w:pPr>
          </w:p>
          <w:p w14:paraId="736A6636" w14:textId="77777777" w:rsidR="00A34AC2" w:rsidRDefault="00A34AC2" w:rsidP="00065690">
            <w:pPr>
              <w:jc w:val="center"/>
              <w:rPr>
                <w:color w:val="E36C0A" w:themeColor="accent6" w:themeShade="BF"/>
              </w:rPr>
            </w:pPr>
          </w:p>
          <w:p w14:paraId="486F3C77" w14:textId="2E0791A0" w:rsidR="00B4116F" w:rsidRPr="000641F0" w:rsidRDefault="00B4116F" w:rsidP="00065690">
            <w:pPr>
              <w:jc w:val="center"/>
            </w:pPr>
            <w:r w:rsidRPr="000641F0">
              <w:rPr>
                <w:color w:val="E36C0A" w:themeColor="accent6" w:themeShade="BF"/>
              </w:rPr>
              <w:t>2</w:t>
            </w:r>
          </w:p>
        </w:tc>
        <w:tc>
          <w:tcPr>
            <w:tcW w:w="2409" w:type="dxa"/>
          </w:tcPr>
          <w:p w14:paraId="6E6F8E8C" w14:textId="15E92E63" w:rsidR="00B4116F" w:rsidRPr="00F57F36" w:rsidRDefault="00B4116F" w:rsidP="00946C25">
            <w:r w:rsidRPr="00F57F36">
              <w:lastRenderedPageBreak/>
              <w:t>Preparing for winter monitoring activities</w:t>
            </w:r>
            <w:r w:rsidR="009505D5">
              <w:t xml:space="preserve">, continued data </w:t>
            </w:r>
            <w:r w:rsidR="009505D5">
              <w:lastRenderedPageBreak/>
              <w:t>QA/QC and compilation</w:t>
            </w:r>
          </w:p>
        </w:tc>
      </w:tr>
      <w:tr w:rsidR="00B4116F" w14:paraId="4E04A60C" w14:textId="77777777" w:rsidTr="00065690">
        <w:tc>
          <w:tcPr>
            <w:tcW w:w="1758" w:type="dxa"/>
          </w:tcPr>
          <w:p w14:paraId="052A03BC" w14:textId="77777777" w:rsidR="00B4116F" w:rsidRPr="00F57F36" w:rsidRDefault="00B4116F" w:rsidP="00946C25">
            <w:r w:rsidRPr="00F57F36">
              <w:lastRenderedPageBreak/>
              <w:t>January</w:t>
            </w:r>
          </w:p>
        </w:tc>
        <w:tc>
          <w:tcPr>
            <w:tcW w:w="2083" w:type="dxa"/>
          </w:tcPr>
          <w:p w14:paraId="37DDE76A" w14:textId="77777777" w:rsidR="00B4116F" w:rsidRPr="00F57F36" w:rsidRDefault="00B4116F" w:rsidP="00B4116F">
            <w:r>
              <w:t>Adult steelhead/Cutthroat Trout Spawn Migration</w:t>
            </w:r>
          </w:p>
        </w:tc>
        <w:tc>
          <w:tcPr>
            <w:tcW w:w="2069" w:type="dxa"/>
          </w:tcPr>
          <w:p w14:paraId="50A4D44D" w14:textId="77777777" w:rsidR="00106B0E" w:rsidRPr="0009264A" w:rsidRDefault="00106B0E" w:rsidP="00106B0E">
            <w:pPr>
              <w:rPr>
                <w:color w:val="7030A0"/>
              </w:rPr>
            </w:pPr>
            <w:r>
              <w:rPr>
                <w:color w:val="7030A0"/>
              </w:rPr>
              <w:t>Visual surveys</w:t>
            </w:r>
          </w:p>
          <w:p w14:paraId="3FA2B0C0" w14:textId="1B31E860" w:rsidR="00B4116F" w:rsidRPr="00F57F36" w:rsidRDefault="00106B0E" w:rsidP="00946C25">
            <w:r>
              <w:rPr>
                <w:color w:val="E36C0A" w:themeColor="accent6" w:themeShade="BF"/>
              </w:rPr>
              <w:t>Drone</w:t>
            </w:r>
            <w:r w:rsidR="00B4116F" w:rsidRPr="00F4055F">
              <w:rPr>
                <w:color w:val="E36C0A" w:themeColor="accent6" w:themeShade="BF"/>
              </w:rPr>
              <w:t xml:space="preserve"> </w:t>
            </w:r>
            <w:r>
              <w:rPr>
                <w:color w:val="E36C0A" w:themeColor="accent6" w:themeShade="BF"/>
              </w:rPr>
              <w:t>i</w:t>
            </w:r>
            <w:r w:rsidR="00B4116F" w:rsidRPr="00F4055F">
              <w:rPr>
                <w:color w:val="E36C0A" w:themeColor="accent6" w:themeShade="BF"/>
              </w:rPr>
              <w:t xml:space="preserve">magery </w:t>
            </w:r>
            <w:r>
              <w:rPr>
                <w:color w:val="E36C0A" w:themeColor="accent6" w:themeShade="BF"/>
              </w:rPr>
              <w:t>c</w:t>
            </w:r>
            <w:r w:rsidR="00B4116F" w:rsidRPr="00F4055F">
              <w:rPr>
                <w:color w:val="E36C0A" w:themeColor="accent6" w:themeShade="BF"/>
              </w:rPr>
              <w:t>ollection</w:t>
            </w:r>
          </w:p>
        </w:tc>
        <w:tc>
          <w:tcPr>
            <w:tcW w:w="1031" w:type="dxa"/>
          </w:tcPr>
          <w:p w14:paraId="5F6383E6" w14:textId="77777777" w:rsidR="00B4116F" w:rsidRPr="00DF0B34" w:rsidRDefault="00B4116F" w:rsidP="00065690">
            <w:pPr>
              <w:jc w:val="center"/>
              <w:rPr>
                <w:color w:val="7030A0"/>
              </w:rPr>
            </w:pPr>
            <w:r w:rsidRPr="00DF0B34">
              <w:rPr>
                <w:color w:val="7030A0"/>
              </w:rPr>
              <w:t>2</w:t>
            </w:r>
          </w:p>
          <w:p w14:paraId="6BBF0C69" w14:textId="77777777" w:rsidR="00B4116F" w:rsidRPr="000641F0" w:rsidRDefault="00B4116F" w:rsidP="00065690">
            <w:pPr>
              <w:jc w:val="center"/>
            </w:pPr>
            <w:r w:rsidRPr="000641F0">
              <w:rPr>
                <w:color w:val="E36C0A" w:themeColor="accent6" w:themeShade="BF"/>
              </w:rPr>
              <w:t>2</w:t>
            </w:r>
          </w:p>
        </w:tc>
        <w:tc>
          <w:tcPr>
            <w:tcW w:w="2409" w:type="dxa"/>
          </w:tcPr>
          <w:p w14:paraId="1B4C0265" w14:textId="77777777" w:rsidR="00B4116F" w:rsidRPr="00F57F36" w:rsidRDefault="00B4116F" w:rsidP="00946C25">
            <w:r w:rsidRPr="00F57F36">
              <w:t>Monitoring activities during winter</w:t>
            </w:r>
          </w:p>
        </w:tc>
      </w:tr>
      <w:tr w:rsidR="00B4116F" w14:paraId="655B29C3" w14:textId="77777777" w:rsidTr="00065690">
        <w:tc>
          <w:tcPr>
            <w:tcW w:w="1758" w:type="dxa"/>
          </w:tcPr>
          <w:p w14:paraId="2362ED88" w14:textId="77777777" w:rsidR="00B4116F" w:rsidRPr="00F57F36" w:rsidRDefault="00B4116F" w:rsidP="00946C25">
            <w:r w:rsidRPr="00F57F36">
              <w:t>February</w:t>
            </w:r>
          </w:p>
        </w:tc>
        <w:tc>
          <w:tcPr>
            <w:tcW w:w="2083" w:type="dxa"/>
          </w:tcPr>
          <w:p w14:paraId="253F45B6" w14:textId="77777777" w:rsidR="00B4116F" w:rsidRPr="00F57F36" w:rsidRDefault="00B4116F" w:rsidP="00B4116F">
            <w:r>
              <w:t>Adult steelhead/Cutthroat Trout Spawn Migration</w:t>
            </w:r>
          </w:p>
        </w:tc>
        <w:tc>
          <w:tcPr>
            <w:tcW w:w="2069" w:type="dxa"/>
          </w:tcPr>
          <w:p w14:paraId="79748043" w14:textId="77777777" w:rsidR="00106B0E" w:rsidRPr="0009264A" w:rsidRDefault="00106B0E" w:rsidP="00106B0E">
            <w:pPr>
              <w:rPr>
                <w:color w:val="7030A0"/>
              </w:rPr>
            </w:pPr>
            <w:r>
              <w:rPr>
                <w:color w:val="7030A0"/>
              </w:rPr>
              <w:t>Visual surveys</w:t>
            </w:r>
          </w:p>
          <w:p w14:paraId="5A64F68C" w14:textId="17280158" w:rsidR="00B4116F" w:rsidRPr="00F24FBF" w:rsidRDefault="00B4116F" w:rsidP="00946C25">
            <w:pPr>
              <w:rPr>
                <w:color w:val="58C053" w:themeColor="accent2" w:themeTint="99"/>
              </w:rPr>
            </w:pPr>
            <w:r w:rsidRPr="00F24FBF">
              <w:rPr>
                <w:color w:val="58C053" w:themeColor="accent2" w:themeTint="99"/>
              </w:rPr>
              <w:t xml:space="preserve">Winter </w:t>
            </w:r>
            <w:r w:rsidR="00106B0E">
              <w:rPr>
                <w:color w:val="58C053" w:themeColor="accent2" w:themeTint="99"/>
              </w:rPr>
              <w:t>m</w:t>
            </w:r>
            <w:r w:rsidRPr="00F24FBF">
              <w:rPr>
                <w:color w:val="58C053" w:themeColor="accent2" w:themeTint="99"/>
              </w:rPr>
              <w:t>aintenance</w:t>
            </w:r>
          </w:p>
          <w:p w14:paraId="6E53517E" w14:textId="4001FD9A" w:rsidR="00B4116F" w:rsidRPr="00F57F36" w:rsidRDefault="00106B0E" w:rsidP="00946C25">
            <w:r>
              <w:rPr>
                <w:color w:val="E36C0A" w:themeColor="accent6" w:themeShade="BF"/>
              </w:rPr>
              <w:t>Drone</w:t>
            </w:r>
            <w:r w:rsidR="00B4116F" w:rsidRPr="00F4055F">
              <w:rPr>
                <w:color w:val="E36C0A" w:themeColor="accent6" w:themeShade="BF"/>
              </w:rPr>
              <w:t xml:space="preserve"> </w:t>
            </w:r>
            <w:r>
              <w:rPr>
                <w:color w:val="E36C0A" w:themeColor="accent6" w:themeShade="BF"/>
              </w:rPr>
              <w:t>i</w:t>
            </w:r>
            <w:r w:rsidR="00B4116F" w:rsidRPr="00F4055F">
              <w:rPr>
                <w:color w:val="E36C0A" w:themeColor="accent6" w:themeShade="BF"/>
              </w:rPr>
              <w:t xml:space="preserve">magery </w:t>
            </w:r>
            <w:r>
              <w:rPr>
                <w:color w:val="E36C0A" w:themeColor="accent6" w:themeShade="BF"/>
              </w:rPr>
              <w:t>c</w:t>
            </w:r>
            <w:r w:rsidR="00B4116F" w:rsidRPr="00F4055F">
              <w:rPr>
                <w:color w:val="E36C0A" w:themeColor="accent6" w:themeShade="BF"/>
              </w:rPr>
              <w:t>ollection</w:t>
            </w:r>
          </w:p>
        </w:tc>
        <w:tc>
          <w:tcPr>
            <w:tcW w:w="1031" w:type="dxa"/>
          </w:tcPr>
          <w:p w14:paraId="0D6A398D" w14:textId="77777777" w:rsidR="00B4116F" w:rsidRPr="00DF0B34" w:rsidRDefault="00B4116F" w:rsidP="00065690">
            <w:pPr>
              <w:jc w:val="center"/>
              <w:rPr>
                <w:color w:val="7030A0"/>
              </w:rPr>
            </w:pPr>
            <w:r w:rsidRPr="00DF0B34">
              <w:rPr>
                <w:color w:val="7030A0"/>
              </w:rPr>
              <w:t>2</w:t>
            </w:r>
          </w:p>
          <w:p w14:paraId="3F2E838E" w14:textId="45073E38" w:rsidR="00B4116F" w:rsidRPr="00106B0E" w:rsidRDefault="00106B0E" w:rsidP="00065690">
            <w:pPr>
              <w:jc w:val="center"/>
              <w:rPr>
                <w:color w:val="58C053" w:themeColor="accent2" w:themeTint="99"/>
              </w:rPr>
            </w:pPr>
            <w:r w:rsidRPr="00106B0E">
              <w:rPr>
                <w:color w:val="58C053" w:themeColor="accent2" w:themeTint="99"/>
              </w:rPr>
              <w:t>1</w:t>
            </w:r>
          </w:p>
          <w:p w14:paraId="2717A273" w14:textId="77777777" w:rsidR="00DF0B34" w:rsidRDefault="00DF0B34" w:rsidP="00065690">
            <w:pPr>
              <w:jc w:val="center"/>
              <w:rPr>
                <w:color w:val="E36C0A" w:themeColor="accent6" w:themeShade="BF"/>
              </w:rPr>
            </w:pPr>
          </w:p>
          <w:p w14:paraId="50BFDF48" w14:textId="77777777" w:rsidR="00B4116F" w:rsidRPr="000641F0" w:rsidRDefault="00B4116F" w:rsidP="00065690">
            <w:pPr>
              <w:jc w:val="center"/>
            </w:pPr>
            <w:r w:rsidRPr="000641F0">
              <w:rPr>
                <w:color w:val="E36C0A" w:themeColor="accent6" w:themeShade="BF"/>
              </w:rPr>
              <w:t>2</w:t>
            </w:r>
          </w:p>
        </w:tc>
        <w:tc>
          <w:tcPr>
            <w:tcW w:w="2409" w:type="dxa"/>
          </w:tcPr>
          <w:p w14:paraId="6BE5AE43" w14:textId="77777777" w:rsidR="00B4116F" w:rsidRPr="00F57F36" w:rsidRDefault="00B4116F" w:rsidP="00946C25">
            <w:r w:rsidRPr="00F57F36">
              <w:t>Continued monitoring and equipment maintenance</w:t>
            </w:r>
          </w:p>
        </w:tc>
      </w:tr>
      <w:tr w:rsidR="00B4116F" w14:paraId="4E0C89ED" w14:textId="77777777" w:rsidTr="00065690">
        <w:tc>
          <w:tcPr>
            <w:tcW w:w="1758" w:type="dxa"/>
          </w:tcPr>
          <w:p w14:paraId="755E0D8E" w14:textId="77777777" w:rsidR="00B4116F" w:rsidRPr="00F57F36" w:rsidRDefault="00B4116F" w:rsidP="00946C25">
            <w:r w:rsidRPr="00F57F36">
              <w:t>March</w:t>
            </w:r>
          </w:p>
        </w:tc>
        <w:tc>
          <w:tcPr>
            <w:tcW w:w="2083" w:type="dxa"/>
          </w:tcPr>
          <w:p w14:paraId="4562F8D8" w14:textId="77777777" w:rsidR="00B4116F" w:rsidRDefault="00B4116F" w:rsidP="00B4116F">
            <w:r>
              <w:t>Adult steelhead/Cutthroat Trout Spawn Migration</w:t>
            </w:r>
          </w:p>
          <w:p w14:paraId="343AFA1F" w14:textId="4FEF6C40" w:rsidR="00A34AC2" w:rsidRPr="00F57F36" w:rsidRDefault="00A34AC2" w:rsidP="00B4116F">
            <w:r>
              <w:t>Juvenile Salmon Outmigration</w:t>
            </w:r>
          </w:p>
        </w:tc>
        <w:tc>
          <w:tcPr>
            <w:tcW w:w="2069" w:type="dxa"/>
          </w:tcPr>
          <w:p w14:paraId="0D7DEA23" w14:textId="77777777" w:rsidR="00106B0E" w:rsidRPr="0009264A" w:rsidRDefault="00106B0E" w:rsidP="00106B0E">
            <w:pPr>
              <w:rPr>
                <w:color w:val="7030A0"/>
              </w:rPr>
            </w:pPr>
            <w:r>
              <w:rPr>
                <w:color w:val="7030A0"/>
              </w:rPr>
              <w:t>Visual surveys</w:t>
            </w:r>
          </w:p>
          <w:p w14:paraId="19FE3CF3" w14:textId="3198710E" w:rsidR="00B4116F" w:rsidRDefault="00B4116F" w:rsidP="00946C25">
            <w:pPr>
              <w:rPr>
                <w:color w:val="58C053" w:themeColor="accent2" w:themeTint="99"/>
              </w:rPr>
            </w:pPr>
            <w:r w:rsidRPr="00F24FBF">
              <w:rPr>
                <w:color w:val="58C053" w:themeColor="accent2" w:themeTint="99"/>
              </w:rPr>
              <w:t>Pre-</w:t>
            </w:r>
            <w:r w:rsidR="00106B0E">
              <w:rPr>
                <w:color w:val="58C053" w:themeColor="accent2" w:themeTint="99"/>
              </w:rPr>
              <w:t>salmon outm</w:t>
            </w:r>
            <w:r w:rsidRPr="00F24FBF">
              <w:rPr>
                <w:color w:val="58C053" w:themeColor="accent2" w:themeTint="99"/>
              </w:rPr>
              <w:t xml:space="preserve">igration </w:t>
            </w:r>
            <w:r w:rsidR="00106B0E">
              <w:rPr>
                <w:color w:val="58C053" w:themeColor="accent2" w:themeTint="99"/>
              </w:rPr>
              <w:t>m</w:t>
            </w:r>
            <w:r w:rsidRPr="00F24FBF">
              <w:rPr>
                <w:color w:val="58C053" w:themeColor="accent2" w:themeTint="99"/>
              </w:rPr>
              <w:t xml:space="preserve">onitoring </w:t>
            </w:r>
            <w:r w:rsidR="00106B0E">
              <w:rPr>
                <w:color w:val="58C053" w:themeColor="accent2" w:themeTint="99"/>
              </w:rPr>
              <w:t>p</w:t>
            </w:r>
            <w:r w:rsidRPr="00F24FBF">
              <w:rPr>
                <w:color w:val="58C053" w:themeColor="accent2" w:themeTint="99"/>
              </w:rPr>
              <w:t>rep</w:t>
            </w:r>
          </w:p>
          <w:p w14:paraId="49750148" w14:textId="77777777" w:rsidR="005C2C7F" w:rsidRPr="00F24FBF" w:rsidRDefault="005C2C7F" w:rsidP="00946C25">
            <w:pPr>
              <w:rPr>
                <w:color w:val="58C053" w:themeColor="accent2" w:themeTint="99"/>
              </w:rPr>
            </w:pPr>
            <w:r w:rsidRPr="00F24FBF">
              <w:rPr>
                <w:color w:val="58C053" w:themeColor="accent2" w:themeTint="99"/>
              </w:rPr>
              <w:t xml:space="preserve">Installation of </w:t>
            </w:r>
            <w:proofErr w:type="spellStart"/>
            <w:r w:rsidRPr="00F24FBF">
              <w:rPr>
                <w:color w:val="58C053" w:themeColor="accent2" w:themeTint="99"/>
              </w:rPr>
              <w:t>Didson</w:t>
            </w:r>
            <w:proofErr w:type="spellEnd"/>
            <w:r w:rsidRPr="00F24FBF">
              <w:rPr>
                <w:color w:val="58C053" w:themeColor="accent2" w:themeTint="99"/>
              </w:rPr>
              <w:t>/</w:t>
            </w:r>
            <w:proofErr w:type="spellStart"/>
            <w:r w:rsidRPr="00F24FBF">
              <w:rPr>
                <w:color w:val="58C053" w:themeColor="accent2" w:themeTint="99"/>
              </w:rPr>
              <w:t>Sidescan</w:t>
            </w:r>
            <w:proofErr w:type="spellEnd"/>
            <w:r w:rsidRPr="00F24FBF">
              <w:rPr>
                <w:color w:val="58C053" w:themeColor="accent2" w:themeTint="99"/>
              </w:rPr>
              <w:t xml:space="preserve"> Sonars; </w:t>
            </w:r>
            <w:proofErr w:type="spellStart"/>
            <w:r w:rsidRPr="00F24FBF">
              <w:rPr>
                <w:color w:val="58C053" w:themeColor="accent2" w:themeTint="99"/>
              </w:rPr>
              <w:t>Soundtraps</w:t>
            </w:r>
            <w:proofErr w:type="spellEnd"/>
          </w:p>
          <w:p w14:paraId="28BEFA2E" w14:textId="579B2414" w:rsidR="00B4116F" w:rsidRPr="00F57F36" w:rsidRDefault="00106B0E" w:rsidP="00946C25">
            <w:r>
              <w:rPr>
                <w:color w:val="E36C0A" w:themeColor="accent6" w:themeShade="BF"/>
              </w:rPr>
              <w:t>Drone</w:t>
            </w:r>
            <w:r w:rsidR="00B4116F" w:rsidRPr="00F4055F">
              <w:rPr>
                <w:color w:val="E36C0A" w:themeColor="accent6" w:themeShade="BF"/>
              </w:rPr>
              <w:t xml:space="preserve"> </w:t>
            </w:r>
            <w:r>
              <w:rPr>
                <w:color w:val="E36C0A" w:themeColor="accent6" w:themeShade="BF"/>
              </w:rPr>
              <w:t>i</w:t>
            </w:r>
            <w:r w:rsidR="00B4116F" w:rsidRPr="00F4055F">
              <w:rPr>
                <w:color w:val="E36C0A" w:themeColor="accent6" w:themeShade="BF"/>
              </w:rPr>
              <w:t xml:space="preserve">magery </w:t>
            </w:r>
            <w:r>
              <w:rPr>
                <w:color w:val="E36C0A" w:themeColor="accent6" w:themeShade="BF"/>
              </w:rPr>
              <w:t>c</w:t>
            </w:r>
            <w:r w:rsidR="00B4116F" w:rsidRPr="00F4055F">
              <w:rPr>
                <w:color w:val="E36C0A" w:themeColor="accent6" w:themeShade="BF"/>
              </w:rPr>
              <w:t>ollection</w:t>
            </w:r>
          </w:p>
        </w:tc>
        <w:tc>
          <w:tcPr>
            <w:tcW w:w="1031" w:type="dxa"/>
          </w:tcPr>
          <w:p w14:paraId="41907414" w14:textId="77777777" w:rsidR="00B4116F" w:rsidRPr="00DF0B34" w:rsidRDefault="00B4116F" w:rsidP="00065690">
            <w:pPr>
              <w:jc w:val="center"/>
              <w:rPr>
                <w:color w:val="7030A0"/>
              </w:rPr>
            </w:pPr>
            <w:r w:rsidRPr="00DF0B34">
              <w:rPr>
                <w:color w:val="7030A0"/>
              </w:rPr>
              <w:t>3</w:t>
            </w:r>
          </w:p>
          <w:p w14:paraId="5DC1F409" w14:textId="75C3EB3A" w:rsidR="00B4116F" w:rsidRPr="00106B0E" w:rsidRDefault="00106B0E" w:rsidP="00065690">
            <w:pPr>
              <w:jc w:val="center"/>
              <w:rPr>
                <w:color w:val="58C053" w:themeColor="accent2" w:themeTint="99"/>
              </w:rPr>
            </w:pPr>
            <w:r w:rsidRPr="00106B0E">
              <w:rPr>
                <w:color w:val="58C053" w:themeColor="accent2" w:themeTint="99"/>
              </w:rPr>
              <w:t>1</w:t>
            </w:r>
          </w:p>
          <w:p w14:paraId="74BBF620" w14:textId="77777777" w:rsidR="00127411" w:rsidRDefault="00127411" w:rsidP="00065690">
            <w:pPr>
              <w:jc w:val="center"/>
              <w:rPr>
                <w:color w:val="E36C0A" w:themeColor="accent6" w:themeShade="BF"/>
              </w:rPr>
            </w:pPr>
          </w:p>
          <w:p w14:paraId="69DE294D" w14:textId="77777777" w:rsidR="00127411" w:rsidRDefault="00127411" w:rsidP="00065690">
            <w:pPr>
              <w:jc w:val="center"/>
              <w:rPr>
                <w:color w:val="E36C0A" w:themeColor="accent6" w:themeShade="BF"/>
              </w:rPr>
            </w:pPr>
          </w:p>
          <w:p w14:paraId="0AE35C99" w14:textId="77777777" w:rsidR="00127411" w:rsidRDefault="00127411" w:rsidP="00065690">
            <w:pPr>
              <w:jc w:val="center"/>
              <w:rPr>
                <w:color w:val="E36C0A" w:themeColor="accent6" w:themeShade="BF"/>
              </w:rPr>
            </w:pPr>
          </w:p>
          <w:p w14:paraId="4F640317" w14:textId="77777777" w:rsidR="00DF0B34" w:rsidRDefault="00DF0B34" w:rsidP="00065690">
            <w:pPr>
              <w:jc w:val="center"/>
              <w:rPr>
                <w:color w:val="E36C0A" w:themeColor="accent6" w:themeShade="BF"/>
              </w:rPr>
            </w:pPr>
          </w:p>
          <w:p w14:paraId="61D49018" w14:textId="77777777" w:rsidR="00A34AC2" w:rsidRDefault="00A34AC2" w:rsidP="00065690">
            <w:pPr>
              <w:jc w:val="center"/>
              <w:rPr>
                <w:color w:val="E36C0A" w:themeColor="accent6" w:themeShade="BF"/>
              </w:rPr>
            </w:pPr>
          </w:p>
          <w:p w14:paraId="10A6E954" w14:textId="77777777" w:rsidR="00A34AC2" w:rsidRDefault="00A34AC2" w:rsidP="00065690">
            <w:pPr>
              <w:jc w:val="center"/>
              <w:rPr>
                <w:color w:val="E36C0A" w:themeColor="accent6" w:themeShade="BF"/>
              </w:rPr>
            </w:pPr>
          </w:p>
          <w:p w14:paraId="4AD77B52" w14:textId="26ECAF17" w:rsidR="00B4116F" w:rsidRPr="000641F0" w:rsidRDefault="00B4116F" w:rsidP="00065690">
            <w:pPr>
              <w:jc w:val="center"/>
            </w:pPr>
            <w:r w:rsidRPr="000641F0">
              <w:rPr>
                <w:color w:val="E36C0A" w:themeColor="accent6" w:themeShade="BF"/>
              </w:rPr>
              <w:t>2</w:t>
            </w:r>
          </w:p>
        </w:tc>
        <w:tc>
          <w:tcPr>
            <w:tcW w:w="2409" w:type="dxa"/>
          </w:tcPr>
          <w:p w14:paraId="47A2DD31" w14:textId="77777777" w:rsidR="00B4116F" w:rsidRDefault="00B4116F" w:rsidP="00946C25">
            <w:r w:rsidRPr="00F57F36">
              <w:t>Preparing for spring migration monitoring</w:t>
            </w:r>
          </w:p>
        </w:tc>
      </w:tr>
    </w:tbl>
    <w:p w14:paraId="52141CDE" w14:textId="5AA05D77" w:rsidR="00946C25" w:rsidRDefault="007176A0" w:rsidP="007176A0">
      <w:r>
        <w:t>*</w:t>
      </w:r>
      <w:r w:rsidRPr="005A4FA6">
        <w:rPr>
          <w:color w:val="7030A0"/>
        </w:rPr>
        <w:t>Purple</w:t>
      </w:r>
      <w:r>
        <w:t xml:space="preserve"> = Shore-ba</w:t>
      </w:r>
      <w:r w:rsidR="00065690">
        <w:t>s</w:t>
      </w:r>
      <w:r>
        <w:t>ed visual surveys by project partners</w:t>
      </w:r>
    </w:p>
    <w:p w14:paraId="4EA99894" w14:textId="77777777" w:rsidR="007176A0" w:rsidRDefault="007176A0" w:rsidP="007176A0">
      <w:r>
        <w:t>*</w:t>
      </w:r>
      <w:r w:rsidRPr="005A4FA6">
        <w:rPr>
          <w:color w:val="58C053" w:themeColor="accent2" w:themeTint="99"/>
        </w:rPr>
        <w:t>Green</w:t>
      </w:r>
      <w:r>
        <w:t xml:space="preserve"> = Equipment installation and monitoring</w:t>
      </w:r>
    </w:p>
    <w:p w14:paraId="2F31D049" w14:textId="171C40C5" w:rsidR="007176A0" w:rsidRDefault="007176A0" w:rsidP="007176A0">
      <w:r>
        <w:t>*</w:t>
      </w:r>
      <w:r w:rsidR="005A4FA6" w:rsidRPr="005A4FA6">
        <w:rPr>
          <w:color w:val="E36C0A" w:themeColor="accent6" w:themeShade="BF"/>
        </w:rPr>
        <w:t>Orange</w:t>
      </w:r>
      <w:r w:rsidR="005A4FA6">
        <w:t xml:space="preserve"> = Contractor Drone and Satellite imagery</w:t>
      </w:r>
      <w:r>
        <w:t xml:space="preserve"> </w:t>
      </w:r>
    </w:p>
    <w:p w14:paraId="31ED8E53" w14:textId="527511EA" w:rsidR="005A4FA6" w:rsidRPr="00CF6456" w:rsidRDefault="005A4FA6" w:rsidP="007176A0">
      <w:r>
        <w:t>*</w:t>
      </w:r>
      <w:r w:rsidRPr="005A4FA6">
        <w:rPr>
          <w:color w:val="00B0F0"/>
        </w:rPr>
        <w:t>Blue</w:t>
      </w:r>
      <w:r>
        <w:t xml:space="preserve"> = Lower River Predation Assessment</w:t>
      </w:r>
    </w:p>
    <w:p w14:paraId="42269AF3" w14:textId="3F9D4F89" w:rsidR="007176A0" w:rsidRDefault="007176A0" w:rsidP="007176A0">
      <w:pPr>
        <w:rPr>
          <w:b/>
          <w:bCs/>
        </w:rPr>
      </w:pPr>
    </w:p>
    <w:p w14:paraId="6563876A" w14:textId="2FB80863" w:rsidR="000D3CFD" w:rsidRPr="000E5CD5" w:rsidRDefault="000D3CFD" w:rsidP="000D3CFD">
      <w:pPr>
        <w:rPr>
          <w:b/>
          <w:bCs/>
        </w:rPr>
      </w:pPr>
      <w:r w:rsidRPr="000E5CD5">
        <w:rPr>
          <w:b/>
          <w:bCs/>
        </w:rPr>
        <w:t>Notes:</w:t>
      </w:r>
    </w:p>
    <w:p w14:paraId="364EC83F" w14:textId="3E37F862" w:rsidR="000D3CFD" w:rsidRPr="000E5CD5" w:rsidRDefault="000D3CFD" w:rsidP="000D3CFD">
      <w:pPr>
        <w:numPr>
          <w:ilvl w:val="0"/>
          <w:numId w:val="3"/>
        </w:numPr>
      </w:pPr>
      <w:r w:rsidRPr="000E5CD5">
        <w:rPr>
          <w:b/>
          <w:bCs/>
        </w:rPr>
        <w:t xml:space="preserve">Adult Salmon Return (September to </w:t>
      </w:r>
      <w:r w:rsidR="00106B0E">
        <w:rPr>
          <w:b/>
          <w:bCs/>
        </w:rPr>
        <w:t>Novem</w:t>
      </w:r>
      <w:r w:rsidRPr="000E5CD5">
        <w:rPr>
          <w:b/>
          <w:bCs/>
        </w:rPr>
        <w:t>ber)</w:t>
      </w:r>
      <w:r w:rsidRPr="000E5CD5">
        <w:t xml:space="preserve">: This is the peak period for monitoring, with the highest effort allocated to track </w:t>
      </w:r>
      <w:r w:rsidR="009505D5">
        <w:t xml:space="preserve">pinnipeds during </w:t>
      </w:r>
      <w:r w:rsidRPr="000E5CD5">
        <w:t xml:space="preserve">adult salmon returns. Activities include intensified </w:t>
      </w:r>
      <w:r>
        <w:t>shore-based surveys and</w:t>
      </w:r>
      <w:r w:rsidRPr="000E5CD5">
        <w:t xml:space="preserve"> drone counts.</w:t>
      </w:r>
    </w:p>
    <w:p w14:paraId="0764F175" w14:textId="6C936C7E" w:rsidR="000D3CFD" w:rsidRPr="000E5CD5" w:rsidRDefault="000D3CFD" w:rsidP="000D3CFD">
      <w:pPr>
        <w:numPr>
          <w:ilvl w:val="0"/>
          <w:numId w:val="3"/>
        </w:numPr>
      </w:pPr>
      <w:r w:rsidRPr="000E5CD5">
        <w:rPr>
          <w:b/>
          <w:bCs/>
        </w:rPr>
        <w:t>Spring Migration (April to June)</w:t>
      </w:r>
      <w:r w:rsidRPr="000E5CD5">
        <w:t>: Monitoring during this period focuses on the</w:t>
      </w:r>
      <w:r w:rsidR="009505D5">
        <w:t xml:space="preserve"> overlap with the juvenile salmon outmigration</w:t>
      </w:r>
      <w:r w:rsidRPr="000E5CD5">
        <w:t>, with a moderate level of effort.</w:t>
      </w:r>
    </w:p>
    <w:p w14:paraId="468FBD71" w14:textId="61CE76CD" w:rsidR="000D3CFD" w:rsidRDefault="000D3CFD" w:rsidP="000D3CFD">
      <w:pPr>
        <w:numPr>
          <w:ilvl w:val="0"/>
          <w:numId w:val="3"/>
        </w:numPr>
      </w:pPr>
      <w:r w:rsidRPr="000E5CD5">
        <w:rPr>
          <w:b/>
          <w:bCs/>
        </w:rPr>
        <w:t>Off-Peak Periods (</w:t>
      </w:r>
      <w:r w:rsidR="00106B0E">
        <w:rPr>
          <w:b/>
          <w:bCs/>
        </w:rPr>
        <w:t>December-March</w:t>
      </w:r>
      <w:r w:rsidRPr="000E5CD5">
        <w:rPr>
          <w:b/>
          <w:bCs/>
        </w:rPr>
        <w:t>, July</w:t>
      </w:r>
      <w:r w:rsidR="00106B0E">
        <w:rPr>
          <w:b/>
          <w:bCs/>
        </w:rPr>
        <w:t>-</w:t>
      </w:r>
      <w:r w:rsidRPr="000E5CD5">
        <w:rPr>
          <w:b/>
          <w:bCs/>
        </w:rPr>
        <w:t>August)</w:t>
      </w:r>
      <w:r w:rsidRPr="000E5CD5">
        <w:t>: These months are utilized for data analysis, reporting, planning, and preparing for monitoring periods.</w:t>
      </w:r>
      <w:r w:rsidR="009505D5">
        <w:t xml:space="preserve"> They are also critical for understanding temporal variation in pinniped utilization of river and estuarine habitats.</w:t>
      </w:r>
    </w:p>
    <w:p w14:paraId="4E1E57AA" w14:textId="13636AC6" w:rsidR="000D3CFD" w:rsidRDefault="000D3CFD" w:rsidP="009B4214">
      <w:pPr>
        <w:ind w:left="360"/>
        <w:rPr>
          <w:b/>
          <w:bCs/>
        </w:rPr>
      </w:pPr>
    </w:p>
    <w:p w14:paraId="083F6911" w14:textId="039853BE" w:rsidR="00D00326" w:rsidRDefault="004241AA" w:rsidP="00D00326">
      <w:pPr>
        <w:rPr>
          <w:b/>
        </w:rPr>
      </w:pPr>
      <w:r>
        <w:rPr>
          <w:b/>
        </w:rPr>
        <w:t xml:space="preserve">4.0 </w:t>
      </w:r>
      <w:r w:rsidR="00D00326">
        <w:rPr>
          <w:b/>
        </w:rPr>
        <w:t>Data Collection Application Concept</w:t>
      </w:r>
    </w:p>
    <w:p w14:paraId="274C0FC2" w14:textId="49EED3D5" w:rsidR="00D00326" w:rsidRDefault="00D00326" w:rsidP="00D00326">
      <w:r>
        <w:t xml:space="preserve">The electronic data application should be ArcGIS compatible for mapping purposes. </w:t>
      </w:r>
      <w:r w:rsidR="003C545D">
        <w:t xml:space="preserve">Possible </w:t>
      </w:r>
      <w:r>
        <w:t xml:space="preserve">information </w:t>
      </w:r>
      <w:r w:rsidR="003C545D">
        <w:t>to be collected</w:t>
      </w:r>
      <w:r>
        <w:t xml:space="preserve"> during a </w:t>
      </w:r>
      <w:r w:rsidR="009505D5">
        <w:t xml:space="preserve">shore-based migration monitoring </w:t>
      </w:r>
      <w:r>
        <w:t>survey are</w:t>
      </w:r>
      <w:r w:rsidR="003C545D">
        <w:t xml:space="preserve"> (final fields to be determined with partner groups)</w:t>
      </w:r>
      <w:r>
        <w:t>:</w:t>
      </w:r>
    </w:p>
    <w:p w14:paraId="23B5FD98" w14:textId="499BD204" w:rsidR="00D00326" w:rsidRDefault="00D00326" w:rsidP="00D00326">
      <w:pPr>
        <w:pStyle w:val="ListParagraph"/>
        <w:numPr>
          <w:ilvl w:val="0"/>
          <w:numId w:val="7"/>
        </w:numPr>
      </w:pPr>
      <w:r>
        <w:t>Date Time</w:t>
      </w:r>
    </w:p>
    <w:p w14:paraId="76AD8833" w14:textId="77777777" w:rsidR="00D00326" w:rsidRDefault="00D00326" w:rsidP="00D00326">
      <w:pPr>
        <w:pStyle w:val="ListParagraph"/>
        <w:numPr>
          <w:ilvl w:val="0"/>
          <w:numId w:val="7"/>
        </w:numPr>
      </w:pPr>
      <w:r>
        <w:t>Location (GPS)</w:t>
      </w:r>
    </w:p>
    <w:p w14:paraId="13128C55" w14:textId="791269B3" w:rsidR="0081642E" w:rsidRDefault="00D00326" w:rsidP="00D00326">
      <w:pPr>
        <w:pStyle w:val="ListParagraph"/>
        <w:numPr>
          <w:ilvl w:val="0"/>
          <w:numId w:val="7"/>
        </w:numPr>
      </w:pPr>
      <w:r>
        <w:lastRenderedPageBreak/>
        <w:t xml:space="preserve">Focal </w:t>
      </w:r>
      <w:r w:rsidR="000F05CA">
        <w:t xml:space="preserve">point </w:t>
      </w:r>
      <w:r w:rsidR="0081642E">
        <w:t xml:space="preserve">of </w:t>
      </w:r>
      <w:r w:rsidR="000F05CA">
        <w:t>view image</w:t>
      </w:r>
    </w:p>
    <w:p w14:paraId="2699A460" w14:textId="71D6B687" w:rsidR="0081642E" w:rsidRDefault="00C51AEF" w:rsidP="00D00326">
      <w:pPr>
        <w:pStyle w:val="ListParagraph"/>
        <w:numPr>
          <w:ilvl w:val="0"/>
          <w:numId w:val="7"/>
        </w:numPr>
      </w:pPr>
      <w:r>
        <w:t xml:space="preserve">Start </w:t>
      </w:r>
      <w:r w:rsidR="000F05CA">
        <w:t xml:space="preserve">time </w:t>
      </w:r>
      <w:r>
        <w:t xml:space="preserve">of </w:t>
      </w:r>
      <w:r w:rsidR="000F05CA">
        <w:t>survey</w:t>
      </w:r>
    </w:p>
    <w:p w14:paraId="4F33C9FE" w14:textId="1464DD11" w:rsidR="00C51AEF" w:rsidRDefault="00C51AEF" w:rsidP="00D00326">
      <w:pPr>
        <w:pStyle w:val="ListParagraph"/>
        <w:numPr>
          <w:ilvl w:val="0"/>
          <w:numId w:val="7"/>
        </w:numPr>
      </w:pPr>
      <w:r>
        <w:t xml:space="preserve">End </w:t>
      </w:r>
      <w:r w:rsidR="000F05CA">
        <w:t xml:space="preserve">time </w:t>
      </w:r>
      <w:r>
        <w:t xml:space="preserve">of </w:t>
      </w:r>
      <w:r w:rsidR="000F05CA">
        <w:t>survey</w:t>
      </w:r>
    </w:p>
    <w:p w14:paraId="0DFBE96F" w14:textId="1316A768" w:rsidR="000F05CA" w:rsidRDefault="000F05CA" w:rsidP="00D00326">
      <w:pPr>
        <w:pStyle w:val="ListParagraph"/>
        <w:numPr>
          <w:ilvl w:val="0"/>
          <w:numId w:val="7"/>
        </w:numPr>
      </w:pPr>
      <w:r>
        <w:t>Species observed</w:t>
      </w:r>
    </w:p>
    <w:p w14:paraId="64C6D068" w14:textId="72004C6E" w:rsidR="00584EAB" w:rsidRDefault="00584EAB" w:rsidP="00D00326">
      <w:pPr>
        <w:pStyle w:val="ListParagraph"/>
        <w:numPr>
          <w:ilvl w:val="0"/>
          <w:numId w:val="7"/>
        </w:numPr>
      </w:pPr>
      <w:r>
        <w:t>Counts of each species observed</w:t>
      </w:r>
    </w:p>
    <w:p w14:paraId="544128D7" w14:textId="47037EE9" w:rsidR="0081642E" w:rsidRDefault="0081642E" w:rsidP="00D00326">
      <w:pPr>
        <w:pStyle w:val="ListParagraph"/>
        <w:numPr>
          <w:ilvl w:val="0"/>
          <w:numId w:val="7"/>
        </w:numPr>
      </w:pPr>
      <w:r>
        <w:t xml:space="preserve">Air </w:t>
      </w:r>
      <w:r w:rsidR="000F05CA">
        <w:t>temperature</w:t>
      </w:r>
    </w:p>
    <w:p w14:paraId="24788387" w14:textId="6C28957F" w:rsidR="0081642E" w:rsidRDefault="0081642E" w:rsidP="00D00326">
      <w:pPr>
        <w:pStyle w:val="ListParagraph"/>
        <w:numPr>
          <w:ilvl w:val="0"/>
          <w:numId w:val="7"/>
        </w:numPr>
      </w:pPr>
      <w:r>
        <w:t xml:space="preserve">Water </w:t>
      </w:r>
      <w:r w:rsidR="000F05CA">
        <w:t>discharge</w:t>
      </w:r>
    </w:p>
    <w:p w14:paraId="56C25B03" w14:textId="6BFC15B5" w:rsidR="0081642E" w:rsidRDefault="0081642E" w:rsidP="00D00326">
      <w:pPr>
        <w:pStyle w:val="ListParagraph"/>
        <w:numPr>
          <w:ilvl w:val="0"/>
          <w:numId w:val="7"/>
        </w:numPr>
      </w:pPr>
      <w:r>
        <w:t xml:space="preserve">Water </w:t>
      </w:r>
      <w:r w:rsidR="000F05CA">
        <w:t>temperature</w:t>
      </w:r>
    </w:p>
    <w:p w14:paraId="16D431FC" w14:textId="40D9A23C" w:rsidR="00D00326" w:rsidRDefault="0081642E" w:rsidP="00D00326">
      <w:pPr>
        <w:pStyle w:val="ListParagraph"/>
        <w:numPr>
          <w:ilvl w:val="0"/>
          <w:numId w:val="7"/>
        </w:numPr>
      </w:pPr>
      <w:r>
        <w:t xml:space="preserve">Cloud </w:t>
      </w:r>
      <w:r w:rsidR="000F05CA">
        <w:t>cover</w:t>
      </w:r>
    </w:p>
    <w:p w14:paraId="79672A9F" w14:textId="274A36F0" w:rsidR="00C51AEF" w:rsidRDefault="00C51AEF" w:rsidP="00D00326">
      <w:pPr>
        <w:pStyle w:val="ListParagraph"/>
        <w:numPr>
          <w:ilvl w:val="0"/>
          <w:numId w:val="7"/>
        </w:numPr>
      </w:pPr>
      <w:r>
        <w:t xml:space="preserve">Drone </w:t>
      </w:r>
      <w:r w:rsidR="000F05CA">
        <w:t xml:space="preserve">flight conducted </w:t>
      </w:r>
      <w:r>
        <w:t>(Y/N)</w:t>
      </w:r>
    </w:p>
    <w:p w14:paraId="296144E6" w14:textId="71D30DEE" w:rsidR="009505D5" w:rsidRDefault="009505D5" w:rsidP="00D00326">
      <w:pPr>
        <w:pStyle w:val="ListParagraph"/>
        <w:numPr>
          <w:ilvl w:val="0"/>
          <w:numId w:val="7"/>
        </w:numPr>
      </w:pPr>
      <w:r>
        <w:t>Comments</w:t>
      </w:r>
    </w:p>
    <w:p w14:paraId="37AAADFC" w14:textId="77777777" w:rsidR="000D3CFD" w:rsidRDefault="000D3CFD" w:rsidP="000D3CFD">
      <w:pPr>
        <w:pStyle w:val="ListParagraph"/>
      </w:pPr>
    </w:p>
    <w:p w14:paraId="19C95C95" w14:textId="31768168" w:rsidR="004241AA" w:rsidRDefault="004241AA" w:rsidP="004241AA">
      <w:pPr>
        <w:rPr>
          <w:b/>
          <w:bCs/>
        </w:rPr>
      </w:pPr>
      <w:r>
        <w:rPr>
          <w:b/>
          <w:bCs/>
        </w:rPr>
        <w:t>5.0 Analysis and Reporting Framework</w:t>
      </w:r>
    </w:p>
    <w:p w14:paraId="2A4F4820" w14:textId="77777777" w:rsidR="004241AA" w:rsidRDefault="004241AA" w:rsidP="004241AA">
      <w:pPr>
        <w:rPr>
          <w:b/>
          <w:bCs/>
        </w:rPr>
      </w:pPr>
    </w:p>
    <w:p w14:paraId="3743020E" w14:textId="652A5F24" w:rsidR="004241AA" w:rsidRPr="00CF6456" w:rsidRDefault="004241AA" w:rsidP="00065690">
      <w:pPr>
        <w:pStyle w:val="ListParagraph"/>
        <w:numPr>
          <w:ilvl w:val="1"/>
          <w:numId w:val="26"/>
        </w:numPr>
      </w:pPr>
      <w:r w:rsidRPr="00065690">
        <w:rPr>
          <w:b/>
          <w:bCs/>
        </w:rPr>
        <w:t>Data Analysis</w:t>
      </w:r>
    </w:p>
    <w:p w14:paraId="5B9FE0BD" w14:textId="3F07338D" w:rsidR="001D53CD" w:rsidRDefault="004241AA" w:rsidP="00065690">
      <w:pPr>
        <w:pStyle w:val="ListParagraph"/>
        <w:numPr>
          <w:ilvl w:val="0"/>
          <w:numId w:val="21"/>
        </w:numPr>
      </w:pPr>
      <w:r w:rsidRPr="00CF6456">
        <w:t>Development of a</w:t>
      </w:r>
      <w:r>
        <w:t xml:space="preserve">nalytical framework by </w:t>
      </w:r>
      <w:proofErr w:type="gramStart"/>
      <w:r>
        <w:t>Post-doc</w:t>
      </w:r>
      <w:proofErr w:type="gramEnd"/>
      <w:r w:rsidR="000F05CA">
        <w:t xml:space="preserve"> i</w:t>
      </w:r>
      <w:r>
        <w:t>n collaboration with Bottlenecks Management and partnered First Nations</w:t>
      </w:r>
    </w:p>
    <w:p w14:paraId="06C94747" w14:textId="77777777" w:rsidR="004241AA" w:rsidRDefault="004241AA" w:rsidP="004241AA">
      <w:pPr>
        <w:ind w:left="1440"/>
      </w:pPr>
    </w:p>
    <w:p w14:paraId="69C9DEA2" w14:textId="6DC17ACC" w:rsidR="000D3CFD" w:rsidRPr="00CF6456" w:rsidRDefault="004241AA" w:rsidP="000D3CFD">
      <w:r>
        <w:rPr>
          <w:b/>
          <w:bCs/>
        </w:rPr>
        <w:t xml:space="preserve">5.2 </w:t>
      </w:r>
      <w:r w:rsidR="000D3CFD" w:rsidRPr="00CF6456">
        <w:rPr>
          <w:b/>
          <w:bCs/>
        </w:rPr>
        <w:t>Collaboration and Workshops</w:t>
      </w:r>
      <w:r w:rsidR="000D3CFD" w:rsidRPr="00CF6456">
        <w:t>:</w:t>
      </w:r>
    </w:p>
    <w:p w14:paraId="006EDBC0" w14:textId="125173C1" w:rsidR="000D3CFD" w:rsidRPr="00CF6456" w:rsidRDefault="000D3CFD" w:rsidP="004241AA">
      <w:pPr>
        <w:pStyle w:val="ListParagraph"/>
        <w:numPr>
          <w:ilvl w:val="0"/>
          <w:numId w:val="22"/>
        </w:numPr>
      </w:pPr>
      <w:r w:rsidRPr="00CF6456">
        <w:t>Host workshops to bring together participating Nations for information sharing and framework development</w:t>
      </w:r>
    </w:p>
    <w:p w14:paraId="37F101A2" w14:textId="59D26A2F" w:rsidR="000D3CFD" w:rsidRDefault="000D3CFD" w:rsidP="004241AA">
      <w:pPr>
        <w:pStyle w:val="ListParagraph"/>
        <w:numPr>
          <w:ilvl w:val="0"/>
          <w:numId w:val="22"/>
        </w:numPr>
      </w:pPr>
      <w:r w:rsidRPr="00CF6456">
        <w:t>Collaborate with First Nations for lower river pinniped monitoring</w:t>
      </w:r>
    </w:p>
    <w:p w14:paraId="50935B5E" w14:textId="77777777" w:rsidR="004241AA" w:rsidRPr="00CF6456" w:rsidRDefault="004241AA" w:rsidP="004241AA">
      <w:pPr>
        <w:pStyle w:val="ListParagraph"/>
        <w:ind w:left="785"/>
      </w:pPr>
    </w:p>
    <w:p w14:paraId="33D87620" w14:textId="7108D042" w:rsidR="000D3CFD" w:rsidRDefault="000331C2" w:rsidP="000D3CFD">
      <w:r>
        <w:rPr>
          <w:b/>
          <w:bCs/>
        </w:rPr>
        <w:t xml:space="preserve">5.3 </w:t>
      </w:r>
      <w:r w:rsidR="000D3CFD" w:rsidRPr="00CF6456">
        <w:rPr>
          <w:b/>
          <w:bCs/>
        </w:rPr>
        <w:t>Data Management and Sharing</w:t>
      </w:r>
      <w:r w:rsidR="000D3CFD" w:rsidRPr="00CF6456">
        <w:t>:</w:t>
      </w:r>
    </w:p>
    <w:p w14:paraId="12387980" w14:textId="77777777" w:rsidR="000D3CFD" w:rsidRPr="00CF6456" w:rsidRDefault="000D3CFD" w:rsidP="004241AA">
      <w:pPr>
        <w:pStyle w:val="ListParagraph"/>
        <w:numPr>
          <w:ilvl w:val="0"/>
          <w:numId w:val="20"/>
        </w:numPr>
      </w:pPr>
      <w:r w:rsidRPr="004241AA">
        <w:rPr>
          <w:bCs/>
        </w:rPr>
        <w:t>Develop data sharing agreements with project partners where necessary</w:t>
      </w:r>
    </w:p>
    <w:p w14:paraId="1B99EF1B" w14:textId="78407A51" w:rsidR="000D3CFD" w:rsidRDefault="000D3CFD" w:rsidP="004241AA">
      <w:pPr>
        <w:pStyle w:val="ListParagraph"/>
        <w:numPr>
          <w:ilvl w:val="0"/>
          <w:numId w:val="20"/>
        </w:numPr>
      </w:pPr>
      <w:r w:rsidRPr="00CF6456">
        <w:t>Regularly update the Strait of Georgia Data Centre Database with monitoring data</w:t>
      </w:r>
    </w:p>
    <w:p w14:paraId="68D369AE" w14:textId="28289D74" w:rsidR="003C545D" w:rsidRDefault="003C545D" w:rsidP="004241AA">
      <w:pPr>
        <w:pStyle w:val="ListParagraph"/>
        <w:numPr>
          <w:ilvl w:val="0"/>
          <w:numId w:val="20"/>
        </w:numPr>
      </w:pPr>
      <w:r>
        <w:t xml:space="preserve">Develop a pinniped monitoring database that partners can continue to run and </w:t>
      </w:r>
      <w:proofErr w:type="gramStart"/>
      <w:r>
        <w:t>update</w:t>
      </w:r>
      <w:proofErr w:type="gramEnd"/>
    </w:p>
    <w:p w14:paraId="5786BE24" w14:textId="17413971" w:rsidR="00760374" w:rsidRPr="00CF6456" w:rsidRDefault="00760374" w:rsidP="004241AA">
      <w:pPr>
        <w:pStyle w:val="ListParagraph"/>
        <w:numPr>
          <w:ilvl w:val="0"/>
          <w:numId w:val="20"/>
        </w:numPr>
      </w:pPr>
      <w:r>
        <w:t xml:space="preserve">Obtain relevant environmental data from other </w:t>
      </w:r>
      <w:proofErr w:type="gramStart"/>
      <w:r>
        <w:t>sources</w:t>
      </w:r>
      <w:proofErr w:type="gramEnd"/>
    </w:p>
    <w:p w14:paraId="0E3E4E86" w14:textId="5CA16F2F" w:rsidR="000D3CFD" w:rsidRDefault="000D3CFD" w:rsidP="004241AA">
      <w:pPr>
        <w:pStyle w:val="ListParagraph"/>
        <w:numPr>
          <w:ilvl w:val="0"/>
          <w:numId w:val="20"/>
        </w:numPr>
      </w:pPr>
      <w:r w:rsidRPr="00CF6456">
        <w:t>Prepare for the creation of final reports and publications</w:t>
      </w:r>
    </w:p>
    <w:p w14:paraId="34871128" w14:textId="77777777" w:rsidR="004241AA" w:rsidRDefault="004241AA" w:rsidP="004241AA">
      <w:pPr>
        <w:pStyle w:val="ListParagraph"/>
      </w:pPr>
    </w:p>
    <w:p w14:paraId="65938A60" w14:textId="1490307E" w:rsidR="004241AA" w:rsidRPr="00CF6456" w:rsidRDefault="000331C2" w:rsidP="000D3CFD">
      <w:r>
        <w:rPr>
          <w:b/>
          <w:bCs/>
        </w:rPr>
        <w:t xml:space="preserve">5.4 </w:t>
      </w:r>
      <w:r w:rsidR="000D3CFD" w:rsidRPr="00CF6456">
        <w:rPr>
          <w:b/>
          <w:bCs/>
        </w:rPr>
        <w:t>Outreach and Education</w:t>
      </w:r>
      <w:r w:rsidR="000D3CFD" w:rsidRPr="00CF6456">
        <w:t>:</w:t>
      </w:r>
    </w:p>
    <w:p w14:paraId="1E2C9FDA" w14:textId="38333E5C" w:rsidR="000D3CFD" w:rsidRPr="00CF6456" w:rsidRDefault="000D3CFD" w:rsidP="004241AA">
      <w:pPr>
        <w:pStyle w:val="ListParagraph"/>
        <w:numPr>
          <w:ilvl w:val="0"/>
          <w:numId w:val="23"/>
        </w:numPr>
      </w:pPr>
      <w:r w:rsidRPr="00CF6456">
        <w:t>Produce an outreach video documenting project goals, approaches, and results</w:t>
      </w:r>
    </w:p>
    <w:p w14:paraId="30FD2B7D" w14:textId="20EC128F" w:rsidR="000D3CFD" w:rsidRDefault="000D3CFD" w:rsidP="004241AA">
      <w:pPr>
        <w:pStyle w:val="ListParagraph"/>
        <w:numPr>
          <w:ilvl w:val="0"/>
          <w:numId w:val="23"/>
        </w:numPr>
      </w:pPr>
      <w:r w:rsidRPr="00CF6456">
        <w:t>Prepare for presentations at domestic and transboundary conferences</w:t>
      </w:r>
    </w:p>
    <w:p w14:paraId="2158E159" w14:textId="77777777" w:rsidR="000D3CFD" w:rsidRDefault="000D3CFD" w:rsidP="00D00326"/>
    <w:p w14:paraId="285851EB" w14:textId="4B2983D2" w:rsidR="00CF6456" w:rsidRPr="00CF6456" w:rsidRDefault="000331C2" w:rsidP="00CF6456">
      <w:pPr>
        <w:rPr>
          <w:b/>
          <w:bCs/>
        </w:rPr>
      </w:pPr>
      <w:r>
        <w:rPr>
          <w:b/>
          <w:bCs/>
        </w:rPr>
        <w:t xml:space="preserve">6.0 </w:t>
      </w:r>
      <w:r w:rsidR="00CF6456" w:rsidRPr="00CF6456">
        <w:rPr>
          <w:b/>
          <w:bCs/>
        </w:rPr>
        <w:t>Conclusion</w:t>
      </w:r>
    </w:p>
    <w:p w14:paraId="5F4B5BD1" w14:textId="08C7EC08" w:rsidR="00CF6456" w:rsidRPr="00CF6456" w:rsidRDefault="00760374" w:rsidP="00CF6456">
      <w:r>
        <w:t xml:space="preserve">The ecological interactions between pinnipeds and Pacific salmon are not well understood and are constantly changing. </w:t>
      </w:r>
      <w:r w:rsidR="00CF6456" w:rsidRPr="00CF6456">
        <w:t xml:space="preserve">This monitoring framework aims to provide </w:t>
      </w:r>
      <w:r>
        <w:t xml:space="preserve">the first </w:t>
      </w:r>
      <w:r w:rsidR="00CF6456" w:rsidRPr="00CF6456">
        <w:t>comprehensive data</w:t>
      </w:r>
      <w:r>
        <w:t>set</w:t>
      </w:r>
      <w:r w:rsidR="00CF6456" w:rsidRPr="00CF6456">
        <w:t xml:space="preserve"> on </w:t>
      </w:r>
      <w:r w:rsidR="003C545D">
        <w:t>pinniped utilization of estuary and lower river habitats from which we can improve our understanding of</w:t>
      </w:r>
      <w:r w:rsidR="00CF6456" w:rsidRPr="00CF6456">
        <w:t xml:space="preserve"> </w:t>
      </w:r>
      <w:r w:rsidR="003C545D">
        <w:t>these interactions</w:t>
      </w:r>
      <w:r>
        <w:t xml:space="preserve">. In addition, the application of multiple data collection methods and novel technologies will allow us to establish optimized methods of data collection for future monitoring activities. </w:t>
      </w:r>
      <w:r w:rsidR="00D3305F">
        <w:t xml:space="preserve">The inclusion of environmental indices will also help us to understand and potentially forecast trends in pinniped-seal interactions in the face of a changing climate. The involvement and leadership of our First Nations partners is key to the success of the program and will enable them to monitor and steward the resources in their respective territories for the benefit of their communities. </w:t>
      </w:r>
    </w:p>
    <w:sectPr w:rsidR="00CF6456" w:rsidRPr="00CF6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443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60C0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16D5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6AEC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C62E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76D1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C45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4ECB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7076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D428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E666A"/>
    <w:multiLevelType w:val="multilevel"/>
    <w:tmpl w:val="B6F8B8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47015"/>
    <w:multiLevelType w:val="hybridMultilevel"/>
    <w:tmpl w:val="46582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5D3F80"/>
    <w:multiLevelType w:val="multilevel"/>
    <w:tmpl w:val="B6F8B8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C1332"/>
    <w:multiLevelType w:val="hybridMultilevel"/>
    <w:tmpl w:val="4A122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F1686A"/>
    <w:multiLevelType w:val="hybridMultilevel"/>
    <w:tmpl w:val="E31E9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7C16E2"/>
    <w:multiLevelType w:val="hybridMultilevel"/>
    <w:tmpl w:val="403A4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09F3098"/>
    <w:multiLevelType w:val="hybridMultilevel"/>
    <w:tmpl w:val="F7C276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9096524"/>
    <w:multiLevelType w:val="hybridMultilevel"/>
    <w:tmpl w:val="D6EE2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F16161A"/>
    <w:multiLevelType w:val="multilevel"/>
    <w:tmpl w:val="402AE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03A99"/>
    <w:multiLevelType w:val="multilevel"/>
    <w:tmpl w:val="98208FF8"/>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7A56C63"/>
    <w:multiLevelType w:val="multilevel"/>
    <w:tmpl w:val="B6F8B8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097C7B"/>
    <w:multiLevelType w:val="hybridMultilevel"/>
    <w:tmpl w:val="B7024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A7C58DD"/>
    <w:multiLevelType w:val="hybridMultilevel"/>
    <w:tmpl w:val="9AAA1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3C4792"/>
    <w:multiLevelType w:val="hybridMultilevel"/>
    <w:tmpl w:val="D8A86220"/>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38A40B7"/>
    <w:multiLevelType w:val="multilevel"/>
    <w:tmpl w:val="D724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787AFC"/>
    <w:multiLevelType w:val="hybridMultilevel"/>
    <w:tmpl w:val="B95220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3738254">
    <w:abstractNumId w:val="20"/>
  </w:num>
  <w:num w:numId="2" w16cid:durableId="1700861190">
    <w:abstractNumId w:val="18"/>
  </w:num>
  <w:num w:numId="3" w16cid:durableId="892471983">
    <w:abstractNumId w:val="24"/>
  </w:num>
  <w:num w:numId="4" w16cid:durableId="1166285068">
    <w:abstractNumId w:val="17"/>
  </w:num>
  <w:num w:numId="5" w16cid:durableId="762146320">
    <w:abstractNumId w:val="15"/>
  </w:num>
  <w:num w:numId="6" w16cid:durableId="1653564600">
    <w:abstractNumId w:val="12"/>
  </w:num>
  <w:num w:numId="7" w16cid:durableId="2015301474">
    <w:abstractNumId w:val="10"/>
  </w:num>
  <w:num w:numId="8" w16cid:durableId="1439134553">
    <w:abstractNumId w:val="16"/>
  </w:num>
  <w:num w:numId="9" w16cid:durableId="1758282910">
    <w:abstractNumId w:val="9"/>
  </w:num>
  <w:num w:numId="10" w16cid:durableId="1123308753">
    <w:abstractNumId w:val="7"/>
  </w:num>
  <w:num w:numId="11" w16cid:durableId="167410809">
    <w:abstractNumId w:val="6"/>
  </w:num>
  <w:num w:numId="12" w16cid:durableId="911619439">
    <w:abstractNumId w:val="5"/>
  </w:num>
  <w:num w:numId="13" w16cid:durableId="1814643158">
    <w:abstractNumId w:val="4"/>
  </w:num>
  <w:num w:numId="14" w16cid:durableId="1117987185">
    <w:abstractNumId w:val="8"/>
  </w:num>
  <w:num w:numId="15" w16cid:durableId="536359008">
    <w:abstractNumId w:val="3"/>
  </w:num>
  <w:num w:numId="16" w16cid:durableId="811756907">
    <w:abstractNumId w:val="2"/>
  </w:num>
  <w:num w:numId="17" w16cid:durableId="352416563">
    <w:abstractNumId w:val="1"/>
  </w:num>
  <w:num w:numId="18" w16cid:durableId="1848904894">
    <w:abstractNumId w:val="0"/>
  </w:num>
  <w:num w:numId="19" w16cid:durableId="616913813">
    <w:abstractNumId w:val="23"/>
  </w:num>
  <w:num w:numId="20" w16cid:durableId="1139807055">
    <w:abstractNumId w:val="21"/>
  </w:num>
  <w:num w:numId="21" w16cid:durableId="84038813">
    <w:abstractNumId w:val="25"/>
  </w:num>
  <w:num w:numId="22" w16cid:durableId="79061769">
    <w:abstractNumId w:val="14"/>
  </w:num>
  <w:num w:numId="23" w16cid:durableId="1989360227">
    <w:abstractNumId w:val="13"/>
  </w:num>
  <w:num w:numId="24" w16cid:durableId="469396369">
    <w:abstractNumId w:val="11"/>
  </w:num>
  <w:num w:numId="25" w16cid:durableId="713887791">
    <w:abstractNumId w:val="22"/>
  </w:num>
  <w:num w:numId="26" w16cid:durableId="3755875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NzQxMLU0MzSzMDZV0lEKTi0uzszPAykwrgUAYd/MQSwAAAA="/>
  </w:docVars>
  <w:rsids>
    <w:rsidRoot w:val="00816ED8"/>
    <w:rsid w:val="00015DDF"/>
    <w:rsid w:val="000331C2"/>
    <w:rsid w:val="000641F0"/>
    <w:rsid w:val="00065690"/>
    <w:rsid w:val="00082519"/>
    <w:rsid w:val="00085AC5"/>
    <w:rsid w:val="0009264A"/>
    <w:rsid w:val="000A175E"/>
    <w:rsid w:val="000D3CFD"/>
    <w:rsid w:val="000E3225"/>
    <w:rsid w:val="000E5CD5"/>
    <w:rsid w:val="000F05CA"/>
    <w:rsid w:val="00106B0E"/>
    <w:rsid w:val="001217C7"/>
    <w:rsid w:val="00127411"/>
    <w:rsid w:val="0013240C"/>
    <w:rsid w:val="00141557"/>
    <w:rsid w:val="00154AFD"/>
    <w:rsid w:val="0018283D"/>
    <w:rsid w:val="00194F74"/>
    <w:rsid w:val="001A28E1"/>
    <w:rsid w:val="001A431A"/>
    <w:rsid w:val="001C2B7A"/>
    <w:rsid w:val="001D53CD"/>
    <w:rsid w:val="001E0AC3"/>
    <w:rsid w:val="001F200D"/>
    <w:rsid w:val="00202026"/>
    <w:rsid w:val="00204FF5"/>
    <w:rsid w:val="002549AC"/>
    <w:rsid w:val="00280E08"/>
    <w:rsid w:val="0028245D"/>
    <w:rsid w:val="00287A15"/>
    <w:rsid w:val="003314A7"/>
    <w:rsid w:val="003514BD"/>
    <w:rsid w:val="00374F13"/>
    <w:rsid w:val="003A24C7"/>
    <w:rsid w:val="003C545D"/>
    <w:rsid w:val="003F1E17"/>
    <w:rsid w:val="003F65B8"/>
    <w:rsid w:val="00420939"/>
    <w:rsid w:val="0042173D"/>
    <w:rsid w:val="004241AA"/>
    <w:rsid w:val="00476809"/>
    <w:rsid w:val="004A48FA"/>
    <w:rsid w:val="004A5AF7"/>
    <w:rsid w:val="004B53C0"/>
    <w:rsid w:val="004D4DEE"/>
    <w:rsid w:val="00522BEC"/>
    <w:rsid w:val="00562675"/>
    <w:rsid w:val="00584EAB"/>
    <w:rsid w:val="005A4FA6"/>
    <w:rsid w:val="005A5650"/>
    <w:rsid w:val="005B10FD"/>
    <w:rsid w:val="005B4111"/>
    <w:rsid w:val="005C1838"/>
    <w:rsid w:val="005C2C7F"/>
    <w:rsid w:val="00611F0A"/>
    <w:rsid w:val="0066597B"/>
    <w:rsid w:val="00704579"/>
    <w:rsid w:val="0070639C"/>
    <w:rsid w:val="007176A0"/>
    <w:rsid w:val="00720646"/>
    <w:rsid w:val="00727B44"/>
    <w:rsid w:val="00760374"/>
    <w:rsid w:val="00776ADE"/>
    <w:rsid w:val="007A51A9"/>
    <w:rsid w:val="007A5CEC"/>
    <w:rsid w:val="007B680F"/>
    <w:rsid w:val="007D28F7"/>
    <w:rsid w:val="0081642E"/>
    <w:rsid w:val="00816ED8"/>
    <w:rsid w:val="00832328"/>
    <w:rsid w:val="008447A5"/>
    <w:rsid w:val="008813D0"/>
    <w:rsid w:val="00891F55"/>
    <w:rsid w:val="00896CF2"/>
    <w:rsid w:val="008E6F24"/>
    <w:rsid w:val="00922529"/>
    <w:rsid w:val="009379E7"/>
    <w:rsid w:val="00946C25"/>
    <w:rsid w:val="009505D5"/>
    <w:rsid w:val="00956AB8"/>
    <w:rsid w:val="009856CA"/>
    <w:rsid w:val="009B07FA"/>
    <w:rsid w:val="009B4214"/>
    <w:rsid w:val="009B4AD6"/>
    <w:rsid w:val="009D14EE"/>
    <w:rsid w:val="009E15C8"/>
    <w:rsid w:val="009E40EC"/>
    <w:rsid w:val="00A14B03"/>
    <w:rsid w:val="00A1531F"/>
    <w:rsid w:val="00A233D9"/>
    <w:rsid w:val="00A34AC2"/>
    <w:rsid w:val="00A436A7"/>
    <w:rsid w:val="00A7172B"/>
    <w:rsid w:val="00A810A6"/>
    <w:rsid w:val="00A84090"/>
    <w:rsid w:val="00AB504A"/>
    <w:rsid w:val="00AF6C05"/>
    <w:rsid w:val="00B0214D"/>
    <w:rsid w:val="00B25BE4"/>
    <w:rsid w:val="00B348E8"/>
    <w:rsid w:val="00B4116F"/>
    <w:rsid w:val="00B7015E"/>
    <w:rsid w:val="00BB56AB"/>
    <w:rsid w:val="00BF2A6F"/>
    <w:rsid w:val="00C02817"/>
    <w:rsid w:val="00C27FC7"/>
    <w:rsid w:val="00C51AEF"/>
    <w:rsid w:val="00C73E6A"/>
    <w:rsid w:val="00C86AC3"/>
    <w:rsid w:val="00CA6A71"/>
    <w:rsid w:val="00CC6486"/>
    <w:rsid w:val="00CF6456"/>
    <w:rsid w:val="00CF64BC"/>
    <w:rsid w:val="00D00326"/>
    <w:rsid w:val="00D3305F"/>
    <w:rsid w:val="00D66002"/>
    <w:rsid w:val="00D67A11"/>
    <w:rsid w:val="00D72CD0"/>
    <w:rsid w:val="00D80855"/>
    <w:rsid w:val="00DD2854"/>
    <w:rsid w:val="00DF0B34"/>
    <w:rsid w:val="00DF38CD"/>
    <w:rsid w:val="00E131EC"/>
    <w:rsid w:val="00E17C67"/>
    <w:rsid w:val="00E42608"/>
    <w:rsid w:val="00E91404"/>
    <w:rsid w:val="00EB1D66"/>
    <w:rsid w:val="00ED0C2C"/>
    <w:rsid w:val="00ED4E97"/>
    <w:rsid w:val="00ED5CB7"/>
    <w:rsid w:val="00EF53F6"/>
    <w:rsid w:val="00EF7963"/>
    <w:rsid w:val="00F24FBF"/>
    <w:rsid w:val="00F4055F"/>
    <w:rsid w:val="00F53F4B"/>
    <w:rsid w:val="00F55A56"/>
    <w:rsid w:val="00F8607C"/>
    <w:rsid w:val="00FB3E93"/>
    <w:rsid w:val="00FF194B"/>
    <w:rsid w:val="00FF27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D829"/>
  <w15:chartTrackingRefBased/>
  <w15:docId w15:val="{2A9C0B75-1A42-47BB-B6F1-9EA3B895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241AA"/>
  </w:style>
  <w:style w:type="paragraph" w:styleId="Heading1">
    <w:name w:val="heading 1"/>
    <w:basedOn w:val="Normal"/>
    <w:next w:val="Normal"/>
    <w:link w:val="Heading1Char"/>
    <w:uiPriority w:val="9"/>
    <w:rsid w:val="00CA6A71"/>
    <w:pPr>
      <w:keepNext/>
      <w:keepLines/>
      <w:spacing w:before="240"/>
      <w:outlineLvl w:val="0"/>
    </w:pPr>
    <w:rPr>
      <w:rFonts w:asciiTheme="majorHAnsi" w:eastAsiaTheme="majorEastAsia" w:hAnsiTheme="majorHAnsi" w:cstheme="majorBidi"/>
      <w:color w:val="853F2A" w:themeColor="accent1" w:themeShade="BF"/>
      <w:sz w:val="32"/>
      <w:szCs w:val="32"/>
    </w:rPr>
  </w:style>
  <w:style w:type="paragraph" w:styleId="Heading4">
    <w:name w:val="heading 4"/>
    <w:basedOn w:val="Normal"/>
    <w:next w:val="Normal"/>
    <w:link w:val="Heading4Char"/>
    <w:uiPriority w:val="9"/>
    <w:semiHidden/>
    <w:unhideWhenUsed/>
    <w:rsid w:val="00CA6A71"/>
    <w:pPr>
      <w:keepNext/>
      <w:keepLines/>
      <w:spacing w:before="40"/>
      <w:outlineLvl w:val="3"/>
    </w:pPr>
    <w:rPr>
      <w:rFonts w:asciiTheme="majorHAnsi" w:eastAsiaTheme="majorEastAsia" w:hAnsiTheme="majorHAnsi" w:cstheme="majorBidi"/>
      <w:i/>
      <w:iCs/>
      <w:color w:val="853F2A" w:themeColor="accent1" w:themeShade="BF"/>
    </w:rPr>
  </w:style>
  <w:style w:type="paragraph" w:styleId="Heading7">
    <w:name w:val="heading 7"/>
    <w:basedOn w:val="Heading1"/>
    <w:next w:val="Normal"/>
    <w:link w:val="Heading7Char"/>
    <w:uiPriority w:val="9"/>
    <w:unhideWhenUsed/>
    <w:qFormat/>
    <w:rsid w:val="00CA6A71"/>
    <w:pPr>
      <w:outlineLvl w:val="6"/>
    </w:pPr>
    <w:rPr>
      <w:rFonts w:ascii="Times New Roman" w:eastAsia="Helvetica Neue" w:hAnsi="Times New Roman" w:cs="Times New Roman"/>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4"/>
    <w:qFormat/>
    <w:rsid w:val="00CA6A71"/>
    <w:rPr>
      <w:rFonts w:ascii="Times New Roman" w:eastAsia="Helvetica Neue" w:hAnsi="Times New Roman" w:cs="Helvetica Neue"/>
      <w:iCs w:val="0"/>
      <w:color w:val="auto"/>
      <w:u w:val="single"/>
    </w:rPr>
  </w:style>
  <w:style w:type="character" w:customStyle="1" w:styleId="Heading4Char">
    <w:name w:val="Heading 4 Char"/>
    <w:basedOn w:val="DefaultParagraphFont"/>
    <w:link w:val="Heading4"/>
    <w:uiPriority w:val="9"/>
    <w:semiHidden/>
    <w:rsid w:val="00CA6A71"/>
    <w:rPr>
      <w:rFonts w:asciiTheme="majorHAnsi" w:eastAsiaTheme="majorEastAsia" w:hAnsiTheme="majorHAnsi" w:cstheme="majorBidi"/>
      <w:i/>
      <w:iCs/>
      <w:color w:val="853F2A" w:themeColor="accent1" w:themeShade="BF"/>
    </w:rPr>
  </w:style>
  <w:style w:type="character" w:customStyle="1" w:styleId="Heading7Char">
    <w:name w:val="Heading 7 Char"/>
    <w:basedOn w:val="DefaultParagraphFont"/>
    <w:link w:val="Heading7"/>
    <w:uiPriority w:val="9"/>
    <w:rsid w:val="00CA6A71"/>
    <w:rPr>
      <w:rFonts w:eastAsia="Helvetica Neue"/>
      <w:b/>
      <w:sz w:val="32"/>
      <w:szCs w:val="32"/>
    </w:rPr>
  </w:style>
  <w:style w:type="character" w:customStyle="1" w:styleId="Heading1Char">
    <w:name w:val="Heading 1 Char"/>
    <w:basedOn w:val="DefaultParagraphFont"/>
    <w:link w:val="Heading1"/>
    <w:uiPriority w:val="9"/>
    <w:rsid w:val="00CA6A71"/>
    <w:rPr>
      <w:rFonts w:asciiTheme="majorHAnsi" w:eastAsiaTheme="majorEastAsia" w:hAnsiTheme="majorHAnsi" w:cstheme="majorBidi"/>
      <w:color w:val="853F2A" w:themeColor="accent1" w:themeShade="BF"/>
      <w:sz w:val="32"/>
      <w:szCs w:val="32"/>
    </w:rPr>
  </w:style>
  <w:style w:type="paragraph" w:styleId="Caption">
    <w:name w:val="caption"/>
    <w:basedOn w:val="Normal"/>
    <w:next w:val="Normal"/>
    <w:uiPriority w:val="35"/>
    <w:unhideWhenUsed/>
    <w:qFormat/>
    <w:rsid w:val="00CA6A71"/>
    <w:pPr>
      <w:spacing w:after="200"/>
    </w:pPr>
    <w:rPr>
      <w:i/>
      <w:iCs/>
      <w:color w:val="1F497D" w:themeColor="text2"/>
      <w:sz w:val="18"/>
      <w:szCs w:val="18"/>
    </w:rPr>
  </w:style>
  <w:style w:type="paragraph" w:styleId="NoSpacing">
    <w:name w:val="No Spacing"/>
    <w:uiPriority w:val="1"/>
    <w:qFormat/>
    <w:rsid w:val="00CA6A71"/>
  </w:style>
  <w:style w:type="paragraph" w:styleId="ListParagraph">
    <w:name w:val="List Paragraph"/>
    <w:basedOn w:val="Normal"/>
    <w:uiPriority w:val="34"/>
    <w:qFormat/>
    <w:rsid w:val="00CA6A71"/>
    <w:pPr>
      <w:ind w:left="720"/>
      <w:contextualSpacing/>
    </w:pPr>
  </w:style>
  <w:style w:type="table" w:styleId="TableGrid">
    <w:name w:val="Table Grid"/>
    <w:basedOn w:val="TableNormal"/>
    <w:uiPriority w:val="39"/>
    <w:rsid w:val="00CF6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8F7"/>
    <w:pPr>
      <w:autoSpaceDE w:val="0"/>
      <w:autoSpaceDN w:val="0"/>
      <w:adjustRightInd w:val="0"/>
    </w:pPr>
    <w:rPr>
      <w:color w:val="000000"/>
    </w:rPr>
  </w:style>
  <w:style w:type="character" w:styleId="CommentReference">
    <w:name w:val="annotation reference"/>
    <w:basedOn w:val="DefaultParagraphFont"/>
    <w:uiPriority w:val="99"/>
    <w:semiHidden/>
    <w:unhideWhenUsed/>
    <w:rsid w:val="00EB1D66"/>
    <w:rPr>
      <w:sz w:val="16"/>
      <w:szCs w:val="16"/>
    </w:rPr>
  </w:style>
  <w:style w:type="paragraph" w:styleId="CommentText">
    <w:name w:val="annotation text"/>
    <w:basedOn w:val="Normal"/>
    <w:link w:val="CommentTextChar"/>
    <w:uiPriority w:val="99"/>
    <w:unhideWhenUsed/>
    <w:rsid w:val="00EB1D66"/>
    <w:rPr>
      <w:sz w:val="20"/>
      <w:szCs w:val="20"/>
    </w:rPr>
  </w:style>
  <w:style w:type="character" w:customStyle="1" w:styleId="CommentTextChar">
    <w:name w:val="Comment Text Char"/>
    <w:basedOn w:val="DefaultParagraphFont"/>
    <w:link w:val="CommentText"/>
    <w:uiPriority w:val="99"/>
    <w:rsid w:val="00EB1D66"/>
    <w:rPr>
      <w:sz w:val="20"/>
      <w:szCs w:val="20"/>
    </w:rPr>
  </w:style>
  <w:style w:type="paragraph" w:styleId="CommentSubject">
    <w:name w:val="annotation subject"/>
    <w:basedOn w:val="CommentText"/>
    <w:next w:val="CommentText"/>
    <w:link w:val="CommentSubjectChar"/>
    <w:uiPriority w:val="99"/>
    <w:semiHidden/>
    <w:unhideWhenUsed/>
    <w:rsid w:val="00EB1D66"/>
    <w:rPr>
      <w:b/>
      <w:bCs/>
    </w:rPr>
  </w:style>
  <w:style w:type="character" w:customStyle="1" w:styleId="CommentSubjectChar">
    <w:name w:val="Comment Subject Char"/>
    <w:basedOn w:val="CommentTextChar"/>
    <w:link w:val="CommentSubject"/>
    <w:uiPriority w:val="99"/>
    <w:semiHidden/>
    <w:rsid w:val="00EB1D66"/>
    <w:rPr>
      <w:b/>
      <w:bCs/>
      <w:sz w:val="20"/>
      <w:szCs w:val="20"/>
    </w:rPr>
  </w:style>
  <w:style w:type="paragraph" w:styleId="BalloonText">
    <w:name w:val="Balloon Text"/>
    <w:basedOn w:val="Normal"/>
    <w:link w:val="BalloonTextChar"/>
    <w:uiPriority w:val="99"/>
    <w:semiHidden/>
    <w:unhideWhenUsed/>
    <w:rsid w:val="00EB1D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66"/>
    <w:rPr>
      <w:rFonts w:ascii="Segoe UI" w:hAnsi="Segoe UI" w:cs="Segoe UI"/>
      <w:sz w:val="18"/>
      <w:szCs w:val="18"/>
    </w:rPr>
  </w:style>
  <w:style w:type="paragraph" w:styleId="Revision">
    <w:name w:val="Revision"/>
    <w:hidden/>
    <w:uiPriority w:val="99"/>
    <w:semiHidden/>
    <w:rsid w:val="001F2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24041">
      <w:bodyDiv w:val="1"/>
      <w:marLeft w:val="0"/>
      <w:marRight w:val="0"/>
      <w:marTop w:val="0"/>
      <w:marBottom w:val="0"/>
      <w:divBdr>
        <w:top w:val="none" w:sz="0" w:space="0" w:color="auto"/>
        <w:left w:val="none" w:sz="0" w:space="0" w:color="auto"/>
        <w:bottom w:val="none" w:sz="0" w:space="0" w:color="auto"/>
        <w:right w:val="none" w:sz="0" w:space="0" w:color="auto"/>
      </w:divBdr>
    </w:div>
    <w:div w:id="894661490">
      <w:bodyDiv w:val="1"/>
      <w:marLeft w:val="0"/>
      <w:marRight w:val="0"/>
      <w:marTop w:val="0"/>
      <w:marBottom w:val="0"/>
      <w:divBdr>
        <w:top w:val="none" w:sz="0" w:space="0" w:color="auto"/>
        <w:left w:val="none" w:sz="0" w:space="0" w:color="auto"/>
        <w:bottom w:val="none" w:sz="0" w:space="0" w:color="auto"/>
        <w:right w:val="none" w:sz="0" w:space="0" w:color="auto"/>
      </w:divBdr>
    </w:div>
    <w:div w:id="1250886608">
      <w:bodyDiv w:val="1"/>
      <w:marLeft w:val="0"/>
      <w:marRight w:val="0"/>
      <w:marTop w:val="0"/>
      <w:marBottom w:val="0"/>
      <w:divBdr>
        <w:top w:val="none" w:sz="0" w:space="0" w:color="auto"/>
        <w:left w:val="none" w:sz="0" w:space="0" w:color="auto"/>
        <w:bottom w:val="none" w:sz="0" w:space="0" w:color="auto"/>
        <w:right w:val="none" w:sz="0" w:space="0" w:color="auto"/>
      </w:divBdr>
    </w:div>
    <w:div w:id="1273247425">
      <w:bodyDiv w:val="1"/>
      <w:marLeft w:val="0"/>
      <w:marRight w:val="0"/>
      <w:marTop w:val="0"/>
      <w:marBottom w:val="0"/>
      <w:divBdr>
        <w:top w:val="none" w:sz="0" w:space="0" w:color="auto"/>
        <w:left w:val="none" w:sz="0" w:space="0" w:color="auto"/>
        <w:bottom w:val="none" w:sz="0" w:space="0" w:color="auto"/>
        <w:right w:val="none" w:sz="0" w:space="0" w:color="auto"/>
      </w:divBdr>
    </w:div>
    <w:div w:id="18200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B25539"/>
      </a:accent1>
      <a:accent2>
        <a:srgbClr val="235720"/>
      </a:accent2>
      <a:accent3>
        <a:srgbClr val="CD943B"/>
      </a:accent3>
      <a:accent4>
        <a:srgbClr val="D9D9D9"/>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fa2a17-489e-4770-8c09-bd4cb97855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22EB66F6FA66499FA4F48E6E8EE978" ma:contentTypeVersion="8" ma:contentTypeDescription="Create a new document." ma:contentTypeScope="" ma:versionID="8d184d617dc08250a8af13ce56b3ca3e">
  <xsd:schema xmlns:xsd="http://www.w3.org/2001/XMLSchema" xmlns:xs="http://www.w3.org/2001/XMLSchema" xmlns:p="http://schemas.microsoft.com/office/2006/metadata/properties" xmlns:ns3="fafa2a17-489e-4770-8c09-bd4cb97855c4" xmlns:ns4="350bd1d0-402f-439e-8336-ec24aabfc5db" targetNamespace="http://schemas.microsoft.com/office/2006/metadata/properties" ma:root="true" ma:fieldsID="a1eecdb64cf32f81499464c9c72ef93e" ns3:_="" ns4:_="">
    <xsd:import namespace="fafa2a17-489e-4770-8c09-bd4cb97855c4"/>
    <xsd:import namespace="350bd1d0-402f-439e-8336-ec24aabfc5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a2a17-489e-4770-8c09-bd4cb9785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0bd1d0-402f-439e-8336-ec24aabfc5d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D9289C-D876-41DC-8DF5-B111D45EF3AE}">
  <ds:schemaRefs>
    <ds:schemaRef ds:uri="fafa2a17-489e-4770-8c09-bd4cb97855c4"/>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350bd1d0-402f-439e-8336-ec24aabfc5db"/>
    <ds:schemaRef ds:uri="http://www.w3.org/XML/1998/namespace"/>
    <ds:schemaRef ds:uri="http://purl.org/dc/terms/"/>
  </ds:schemaRefs>
</ds:datastoreItem>
</file>

<file path=customXml/itemProps2.xml><?xml version="1.0" encoding="utf-8"?>
<ds:datastoreItem xmlns:ds="http://schemas.openxmlformats.org/officeDocument/2006/customXml" ds:itemID="{06FB3F44-1512-435C-82D1-FB7F920CFFBD}">
  <ds:schemaRefs>
    <ds:schemaRef ds:uri="http://schemas.microsoft.com/sharepoint/v3/contenttype/forms"/>
  </ds:schemaRefs>
</ds:datastoreItem>
</file>

<file path=customXml/itemProps3.xml><?xml version="1.0" encoding="utf-8"?>
<ds:datastoreItem xmlns:ds="http://schemas.openxmlformats.org/officeDocument/2006/customXml" ds:itemID="{9DF7DB81-319E-4273-AF53-4D1C189D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a2a17-489e-4770-8c09-bd4cb97855c4"/>
    <ds:schemaRef ds:uri="350bd1d0-402f-439e-8336-ec24aabfc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Atkinson</dc:creator>
  <cp:keywords/>
  <dc:description/>
  <cp:lastModifiedBy>Samantha James</cp:lastModifiedBy>
  <cp:revision>2</cp:revision>
  <dcterms:created xsi:type="dcterms:W3CDTF">2024-02-23T18:46:00Z</dcterms:created>
  <dcterms:modified xsi:type="dcterms:W3CDTF">2024-02-23T18:46:00Z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0x010100E922EB66F6FA66499FA4F48E6E8EE978</vt:lpwstr>
  </property>
</Properties>
</file>