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h.9h4b3t6o787k" w:id="0"/>
      <w:bookmarkEnd w:id="0"/>
      <w:r w:rsidDel="00000000" w:rsidR="00000000" w:rsidRPr="00000000">
        <w:rPr>
          <w:sz w:val="28"/>
          <w:szCs w:val="28"/>
          <w:rtl w:val="0"/>
        </w:rPr>
        <w:t xml:space="preserve">UNIVERSIDAD TECNOLÓGICA NACIONAL - FACULTAD REGIONAL CÓRDOBA - DEPARTAMENTO DE INGENIERÍA EN SISTEMAS DE INFORMACIÓN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h.ae22z9oess6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h.oiu5arucj5qb" w:id="2"/>
      <w:bookmarkEnd w:id="2"/>
      <w:r w:rsidDel="00000000" w:rsidR="00000000" w:rsidRPr="00000000">
        <w:rPr>
          <w:sz w:val="72"/>
          <w:szCs w:val="72"/>
          <w:rtl w:val="0"/>
        </w:rPr>
        <w:t xml:space="preserve">Presentación Empresa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tym1vfg6y32" w:id="3"/>
      <w:bookmarkEnd w:id="3"/>
      <w:r w:rsidDel="00000000" w:rsidR="00000000" w:rsidRPr="00000000">
        <w:rPr>
          <w:sz w:val="96"/>
          <w:szCs w:val="96"/>
          <w:rtl w:val="0"/>
        </w:rPr>
        <w:t xml:space="preserve">TPI- Administración Gerencial</w:t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h.vo3pia3r9pr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Delgado, Alicia Elena (Adjunto)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Trebucq, María Beatriz (JTP)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Szyrko, Pablo Andres (Ayudante 1ra)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</w:t>
      </w:r>
      <w:r w:rsidDel="00000000" w:rsidR="00000000" w:rsidRPr="00000000">
        <w:rPr>
          <w:sz w:val="28"/>
          <w:szCs w:val="28"/>
          <w:rtl w:val="0"/>
        </w:rPr>
        <w:t xml:space="preserve">5K3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Baravaglio, Dana Sofía (54585)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danubaravaglio@gmail.com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Díaz Cobos, Facundo (54350)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facundo.god@gmail.com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Marietti Capoferri, Santiago (53904)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santiago.marietti@gmail.com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Soave, Fernando Mauricio (54384)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fersoave@gmail.com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fwvwqvaag5b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iqayfuubrfky" w:id="6"/>
      <w:bookmarkEnd w:id="6"/>
      <w:r w:rsidDel="00000000" w:rsidR="00000000" w:rsidRPr="00000000">
        <w:rPr>
          <w:u w:val="single"/>
          <w:rtl w:val="0"/>
        </w:rPr>
        <w:t xml:space="preserve">Presentación de la Empresa para el Trabajo Práctico Integrador - Administración Gerencial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Estructuras S.A.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Construir obras de envergadura tanto públicas como privadas que permitan el desarrollo social y económico de la provincia de Córdoba y el país, mejorando sustancialmente la calidad de vida de sus habitantes.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Ubicación Geográfica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casa central de Estructuras S.A. se encuentra ubicada en la calle San Alberto 1750 B° San Vicente, Córdoba, Argentina. Cuenta además de su casa central, con talleres y obradores en varios puntos del país, los cuales se erigen en las zonas en las que se efectúan las obras encargadas a la empresa.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Descripción de las actividades que realiza la empresa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Rule="auto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La empresa se dedica a la prestación del servicio de construcción especializándose en obras de ingeniería civil, electromecanica, hidraulica, vial, de saneamiento, telecomunicaciones y de arquitectura, tanto públicas como privadas.</w:t>
      </w:r>
    </w:p>
    <w:p w:rsidR="00000000" w:rsidDel="00000000" w:rsidP="00000000" w:rsidRDefault="00000000" w:rsidRPr="00000000">
      <w:pPr>
        <w:widowControl w:val="0"/>
        <w:spacing w:after="200" w:lineRule="auto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También brinda asesoría integral a sus clientes, desde el estudio de prefactibilidad hasta llegar a la culminación del proyecto propiamente dicho.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Descripción del área de sistemas o cómo se gestionan los sistemas de la empresa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 Área Informática se encuentra al mismo nivel jerárquico que las demás áreas operativas de la organización, reportando directamente al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172200" cy="154305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Tiene como objetivo satisfacer los requerimientos de información de la misma y prestar servicios de procesamiento de datos a las áreas: Compras, Contable, Recursos Humanos, Preparación y Planificación de Obras y Ejecución de Obras.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Especificación de cómo nos contactamos con la empresa y el acceso a la información para realizar el 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Tenemos contacto directo con directivos de la empresa, ya que uno de los integrantes del grupo es familiar y permiten realizar consultas, visitas y demás sin problema alguno. Por lo tanto, afortunadamente, poseemos plena confianza en la información provista por los mismos para la realización del Trabajo Práctico Integrador. 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1.jpg"/><Relationship Id="rId6" Type="http://schemas.openxmlformats.org/officeDocument/2006/relationships/hyperlink" Target="mailto:facundo.god@gmail.com" TargetMode="External"/><Relationship Id="rId5" Type="http://schemas.openxmlformats.org/officeDocument/2006/relationships/hyperlink" Target="mailto:danubaravaglio@gmail.com" TargetMode="External"/><Relationship Id="rId8" Type="http://schemas.openxmlformats.org/officeDocument/2006/relationships/hyperlink" Target="mailto:fersoave@gmail.com" TargetMode="External"/><Relationship Id="rId7" Type="http://schemas.openxmlformats.org/officeDocument/2006/relationships/hyperlink" Target="mailto:santiago.marietti@gmail.com" TargetMode="External"/></Relationships>
</file>