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A06" w:rsidRDefault="00054F93" w:rsidP="00AE0862">
      <w:pPr>
        <w:pStyle w:val="Prrafodelista"/>
        <w:numPr>
          <w:ilvl w:val="0"/>
          <w:numId w:val="1"/>
        </w:numPr>
      </w:pPr>
      <w:r>
        <w:t>La ventaja competitiva que persiguen las compañías de celulares se enfocan en estrategias de costos bajos, las cuales se consiguen a partir de aumentar los subsidios a los equipos.</w:t>
      </w:r>
      <w:r w:rsidRPr="00054F93">
        <w:rPr>
          <w:color w:val="FF0000"/>
        </w:rPr>
        <w:t>(ver profe)</w:t>
      </w:r>
    </w:p>
    <w:p w:rsidR="00054F93" w:rsidRDefault="000F2810" w:rsidP="00AE0862">
      <w:pPr>
        <w:pStyle w:val="Prrafodelista"/>
        <w:numPr>
          <w:ilvl w:val="0"/>
          <w:numId w:val="1"/>
        </w:numPr>
      </w:pPr>
      <w:r>
        <w:t xml:space="preserve">Las empresas se benefician ya que a partir de la información que los sistemas le brindan respecto de sus clientes y sus perfiles pueden adquirir nuevos clientes, proporcionar mejor servicio y apoyo a los clientes existentes, personalizar su ofrecimiento de una manera más precisa según las preferencias de los clientes y proveer un valor continuo para retener a los clientes rentables. </w:t>
      </w:r>
      <w:bookmarkStart w:id="0" w:name="_GoBack"/>
      <w:bookmarkEnd w:id="0"/>
    </w:p>
    <w:sectPr w:rsidR="00054F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774E"/>
    <w:multiLevelType w:val="hybridMultilevel"/>
    <w:tmpl w:val="7A768D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62"/>
    <w:rsid w:val="00037A06"/>
    <w:rsid w:val="00054F93"/>
    <w:rsid w:val="000F2810"/>
    <w:rsid w:val="00A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2015-06-25T21:39:00Z</dcterms:created>
  <dcterms:modified xsi:type="dcterms:W3CDTF">2015-06-25T22:22:00Z</dcterms:modified>
</cp:coreProperties>
</file>