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51D" w:rsidRPr="005D451D" w:rsidRDefault="005D451D" w:rsidP="005D451D">
      <w:pPr>
        <w:pStyle w:val="a3"/>
      </w:pPr>
      <w:r w:rsidRPr="005D451D">
        <w:rPr>
          <w:rStyle w:val="md-expand"/>
          <w:rFonts w:ascii="微軟正黑體" w:eastAsia="微軟正黑體" w:hAnsi="微軟正黑體" w:hint="eastAsia"/>
          <w:b w:val="0"/>
          <w:bCs w:val="0"/>
          <w:color w:val="000000"/>
          <w:sz w:val="43"/>
          <w:szCs w:val="43"/>
        </w:rPr>
        <w:t>情境標籤（Context Tags）</w:t>
      </w:r>
    </w:p>
    <w:p w:rsidR="005D451D" w:rsidRPr="005D451D" w:rsidRDefault="005D451D" w:rsidP="005D451D">
      <w:pPr>
        <w:pStyle w:val="1"/>
        <w:spacing w:before="120" w:after="120"/>
        <w:rPr>
          <w:rFonts w:hint="eastAsia"/>
        </w:rPr>
      </w:pPr>
      <w:r w:rsidRPr="005D451D">
        <w:rPr>
          <w:rFonts w:hint="eastAsia"/>
        </w:rPr>
        <w:t xml:space="preserve">1. </w:t>
      </w:r>
      <w:r>
        <w:rPr>
          <w:rFonts w:hint="eastAsia"/>
        </w:rPr>
        <w:t>簡介</w:t>
      </w:r>
    </w:p>
    <w:p w:rsidR="005D451D" w:rsidRDefault="005D451D" w:rsidP="005D451D">
      <w:pPr>
        <w:rPr>
          <w:rStyle w:val="md-line"/>
          <w:rFonts w:hAnsi="微軟正黑體"/>
          <w:color w:val="333333"/>
        </w:rPr>
      </w:pPr>
      <w:r>
        <w:rPr>
          <w:rStyle w:val="md-line"/>
          <w:rFonts w:hAnsi="微軟正黑體" w:hint="eastAsia"/>
          <w:color w:val="333333"/>
        </w:rPr>
        <w:t>情境標籤的用途是</w:t>
      </w:r>
      <w:r w:rsidRPr="005D451D">
        <w:rPr>
          <w:rStyle w:val="md-line"/>
          <w:rFonts w:hAnsi="微軟正黑體" w:hint="eastAsia"/>
          <w:color w:val="333333"/>
        </w:rPr>
        <w:t>將特定效果或點字規則套用</w:t>
      </w:r>
      <w:r>
        <w:rPr>
          <w:rStyle w:val="md-line"/>
          <w:rFonts w:hAnsi="微軟正黑體" w:hint="eastAsia"/>
          <w:color w:val="333333"/>
        </w:rPr>
        <w:t>至</w:t>
      </w:r>
      <w:r w:rsidRPr="005D451D">
        <w:rPr>
          <w:rStyle w:val="md-line"/>
          <w:rFonts w:hAnsi="微軟正黑體" w:hint="eastAsia"/>
          <w:color w:val="333333"/>
        </w:rPr>
        <w:t>特定文字區塊。例如：</w:t>
      </w:r>
    </w:p>
    <w:p w:rsidR="005D451D" w:rsidRPr="005D451D" w:rsidRDefault="005D451D" w:rsidP="005D451D">
      <w:pPr>
        <w:rPr>
          <w:rFonts w:hint="eastAsia"/>
          <w:szCs w:val="24"/>
        </w:rPr>
      </w:pPr>
    </w:p>
    <w:p w:rsidR="005D451D" w:rsidRPr="005D451D" w:rsidRDefault="005D451D" w:rsidP="005D451D">
      <w:pPr>
        <w:pStyle w:val="HTML"/>
        <w:pBdr>
          <w:top w:val="single" w:sz="6" w:space="12" w:color="DDDDDD"/>
          <w:left w:val="single" w:sz="6" w:space="0" w:color="DDDDDD"/>
          <w:bottom w:val="single" w:sz="6" w:space="12" w:color="DDDDDD"/>
          <w:right w:val="single" w:sz="6" w:space="6" w:color="DDDDDD"/>
        </w:pBdr>
        <w:spacing w:after="288"/>
        <w:rPr>
          <w:rFonts w:ascii="微軟正黑體" w:eastAsia="微軟正黑體" w:hAnsi="微軟正黑體" w:hint="eastAsia"/>
          <w:color w:val="999999"/>
        </w:rPr>
      </w:pPr>
      <w:r w:rsidRPr="005D451D">
        <w:rPr>
          <w:rFonts w:ascii="微軟正黑體" w:eastAsia="微軟正黑體" w:hAnsi="微軟正黑體"/>
          <w:color w:val="999999"/>
        </w:rPr>
        <w:t>&lt;數學&gt;1+2=3&lt;/數學&gt;</w:t>
      </w:r>
      <w:r w:rsidRPr="005D451D">
        <w:rPr>
          <w:rFonts w:ascii="微軟正黑體" w:eastAsia="微軟正黑體" w:hAnsi="微軟正黑體"/>
          <w:color w:val="999999"/>
        </w:rPr>
        <w:br/>
        <w:t>&lt;縮排&gt;</w:t>
      </w:r>
      <w:r w:rsidRPr="005D451D">
        <w:rPr>
          <w:rFonts w:ascii="微軟正黑體" w:eastAsia="微軟正黑體" w:hAnsi="微軟正黑體"/>
          <w:color w:val="999999"/>
        </w:rPr>
        <w:br/>
        <w:t>  (1) 蘋果</w:t>
      </w:r>
      <w:r w:rsidRPr="005D451D">
        <w:rPr>
          <w:rFonts w:ascii="微軟正黑體" w:eastAsia="微軟正黑體" w:hAnsi="微軟正黑體"/>
          <w:color w:val="999999"/>
        </w:rPr>
        <w:br/>
        <w:t>  (2) 香蕉</w:t>
      </w:r>
      <w:r w:rsidRPr="005D451D">
        <w:rPr>
          <w:rFonts w:ascii="微軟正黑體" w:eastAsia="微軟正黑體" w:hAnsi="微軟正黑體"/>
          <w:color w:val="999999"/>
        </w:rPr>
        <w:br/>
        <w:t>&lt;/縮排&gt;</w:t>
      </w:r>
    </w:p>
    <w:p w:rsidR="005D451D" w:rsidRPr="005D451D" w:rsidRDefault="005D451D" w:rsidP="005D451D">
      <w:pPr>
        <w:pStyle w:val="Web"/>
        <w:spacing w:before="0" w:beforeAutospacing="0" w:after="288" w:afterAutospacing="0"/>
        <w:rPr>
          <w:rFonts w:ascii="微軟正黑體" w:eastAsia="微軟正黑體" w:hAnsi="微軟正黑體"/>
          <w:color w:val="333333"/>
        </w:rPr>
      </w:pPr>
      <w:r w:rsidRPr="005D451D">
        <w:rPr>
          <w:rStyle w:val="md-line"/>
          <w:rFonts w:ascii="微軟正黑體" w:eastAsia="微軟正黑體" w:hAnsi="微軟正黑體" w:hint="eastAsia"/>
          <w:color w:val="333333"/>
        </w:rPr>
        <w:t>注意：</w:t>
      </w:r>
      <w:r w:rsidRPr="005D451D">
        <w:rPr>
          <w:rStyle w:val="md-line"/>
          <w:rFonts w:ascii="微軟正黑體" w:eastAsia="微軟正黑體" w:hAnsi="微軟正黑體" w:hint="eastAsia"/>
          <w:color w:val="333333"/>
        </w:rPr>
        <w:t>有的</w:t>
      </w:r>
      <w:r w:rsidRPr="005D451D">
        <w:rPr>
          <w:rStyle w:val="md-line"/>
          <w:rFonts w:ascii="微軟正黑體" w:eastAsia="微軟正黑體" w:hAnsi="微軟正黑體" w:hint="eastAsia"/>
          <w:color w:val="333333"/>
        </w:rPr>
        <w:t>情境標籤的起始和結束標籤可以不在同一列。</w:t>
      </w:r>
    </w:p>
    <w:p w:rsidR="005D451D" w:rsidRDefault="005D451D">
      <w:pPr>
        <w:widowControl/>
        <w:snapToGrid/>
        <w:rPr>
          <w:rFonts w:asciiTheme="majorHAnsi" w:hAnsiTheme="majorHAnsi" w:cstheme="majorBidi"/>
          <w:b/>
          <w:bCs/>
          <w:kern w:val="52"/>
          <w:sz w:val="44"/>
          <w:szCs w:val="52"/>
        </w:rPr>
      </w:pPr>
      <w:r>
        <w:br w:type="page"/>
      </w:r>
    </w:p>
    <w:p w:rsidR="005D451D" w:rsidRPr="005D451D" w:rsidRDefault="005D451D" w:rsidP="005D451D">
      <w:pPr>
        <w:pStyle w:val="1"/>
        <w:rPr>
          <w:rFonts w:hint="eastAsia"/>
        </w:rPr>
      </w:pPr>
      <w:r w:rsidRPr="005D451D">
        <w:rPr>
          <w:rFonts w:hint="eastAsia"/>
        </w:rPr>
        <w:lastRenderedPageBreak/>
        <w:t xml:space="preserve">2. </w:t>
      </w:r>
      <w:r w:rsidRPr="005D451D">
        <w:rPr>
          <w:rFonts w:hint="eastAsia"/>
        </w:rPr>
        <w:t>情境標籤列表</w:t>
      </w:r>
    </w:p>
    <w:tbl>
      <w:tblPr>
        <w:tblW w:w="14526" w:type="dxa"/>
        <w:tblLayout w:type="fixed"/>
        <w:tblCellMar>
          <w:top w:w="15" w:type="dxa"/>
          <w:left w:w="15" w:type="dxa"/>
          <w:bottom w:w="15" w:type="dxa"/>
          <w:right w:w="15" w:type="dxa"/>
        </w:tblCellMar>
        <w:tblLook w:val="04A0" w:firstRow="1" w:lastRow="0" w:firstColumn="1" w:lastColumn="0" w:noHBand="0" w:noVBand="1"/>
      </w:tblPr>
      <w:tblGrid>
        <w:gridCol w:w="1977"/>
        <w:gridCol w:w="7229"/>
        <w:gridCol w:w="992"/>
        <w:gridCol w:w="993"/>
        <w:gridCol w:w="992"/>
        <w:gridCol w:w="2343"/>
      </w:tblGrid>
      <w:tr w:rsidR="00E85D19" w:rsidRPr="005D451D" w:rsidTr="00E85D19">
        <w:trPr>
          <w:tblHeader/>
        </w:trPr>
        <w:tc>
          <w:tcPr>
            <w:tcW w:w="1977" w:type="dxa"/>
            <w:tcBorders>
              <w:top w:val="single" w:sz="6" w:space="0" w:color="DDDDDD"/>
              <w:left w:val="single" w:sz="6" w:space="0" w:color="DDDDDD"/>
              <w:bottom w:val="single" w:sz="6" w:space="0" w:color="DDDDDD"/>
              <w:right w:val="single" w:sz="6" w:space="0" w:color="DDDDDD"/>
            </w:tcBorders>
            <w:shd w:val="clear" w:color="auto" w:fill="F1F1F1"/>
            <w:tcMar>
              <w:top w:w="120" w:type="dxa"/>
              <w:left w:w="240" w:type="dxa"/>
              <w:bottom w:w="120" w:type="dxa"/>
              <w:right w:w="240" w:type="dxa"/>
            </w:tcMar>
            <w:vAlign w:val="center"/>
            <w:hideMark/>
          </w:tcPr>
          <w:p w:rsidR="00E85D19" w:rsidRPr="005D451D" w:rsidRDefault="00E85D19">
            <w:pPr>
              <w:rPr>
                <w:rFonts w:hAnsi="微軟正黑體" w:hint="eastAsia"/>
                <w:color w:val="666666"/>
                <w:szCs w:val="24"/>
              </w:rPr>
            </w:pPr>
            <w:r w:rsidRPr="005D451D">
              <w:rPr>
                <w:rStyle w:val="a6"/>
                <w:rFonts w:hAnsi="微軟正黑體"/>
                <w:color w:val="000000"/>
              </w:rPr>
              <w:t>標籤名稱</w:t>
            </w:r>
          </w:p>
        </w:tc>
        <w:tc>
          <w:tcPr>
            <w:tcW w:w="7229" w:type="dxa"/>
            <w:tcBorders>
              <w:top w:val="single" w:sz="6" w:space="0" w:color="DDDDDD"/>
              <w:left w:val="single" w:sz="6" w:space="0" w:color="DDDDDD"/>
              <w:bottom w:val="single" w:sz="6" w:space="0" w:color="DDDDDD"/>
              <w:right w:val="single" w:sz="6" w:space="0" w:color="DDDDDD"/>
            </w:tcBorders>
            <w:shd w:val="clear" w:color="auto" w:fill="F1F1F1"/>
            <w:tcMar>
              <w:top w:w="120" w:type="dxa"/>
              <w:left w:w="240" w:type="dxa"/>
              <w:bottom w:w="120" w:type="dxa"/>
              <w:right w:w="240" w:type="dxa"/>
            </w:tcMar>
            <w:vAlign w:val="center"/>
            <w:hideMark/>
          </w:tcPr>
          <w:p w:rsidR="00E85D19" w:rsidRPr="005D451D" w:rsidRDefault="00E85D19">
            <w:pPr>
              <w:rPr>
                <w:rFonts w:hAnsi="微軟正黑體"/>
                <w:color w:val="666666"/>
              </w:rPr>
            </w:pPr>
            <w:r w:rsidRPr="005D451D">
              <w:rPr>
                <w:rStyle w:val="a6"/>
                <w:rFonts w:hAnsi="微軟正黑體"/>
                <w:color w:val="000000"/>
              </w:rPr>
              <w:t>用途</w:t>
            </w:r>
          </w:p>
        </w:tc>
        <w:tc>
          <w:tcPr>
            <w:tcW w:w="992" w:type="dxa"/>
            <w:tcBorders>
              <w:top w:val="single" w:sz="6" w:space="0" w:color="DDDDDD"/>
              <w:left w:val="single" w:sz="6" w:space="0" w:color="DDDDDD"/>
              <w:bottom w:val="single" w:sz="6" w:space="0" w:color="DDDDDD"/>
              <w:right w:val="single" w:sz="6" w:space="0" w:color="DDDDDD"/>
            </w:tcBorders>
            <w:shd w:val="clear" w:color="auto" w:fill="F1F1F1"/>
            <w:tcMar>
              <w:top w:w="120" w:type="dxa"/>
              <w:left w:w="240" w:type="dxa"/>
              <w:bottom w:w="120" w:type="dxa"/>
              <w:right w:w="240" w:type="dxa"/>
            </w:tcMar>
            <w:vAlign w:val="center"/>
            <w:hideMark/>
          </w:tcPr>
          <w:p w:rsidR="00E85D19" w:rsidRPr="005D451D" w:rsidRDefault="00E85D19" w:rsidP="00A76277">
            <w:pPr>
              <w:jc w:val="center"/>
              <w:rPr>
                <w:rFonts w:hAnsi="微軟正黑體"/>
                <w:color w:val="666666"/>
              </w:rPr>
            </w:pPr>
            <w:r>
              <w:rPr>
                <w:rStyle w:val="a6"/>
                <w:rFonts w:hAnsi="微軟正黑體" w:hint="eastAsia"/>
                <w:color w:val="000000"/>
              </w:rPr>
              <w:t>只能</w:t>
            </w:r>
            <w:r w:rsidRPr="005D451D">
              <w:rPr>
                <w:rStyle w:val="a6"/>
                <w:rFonts w:hAnsi="微軟正黑體"/>
                <w:color w:val="000000"/>
              </w:rPr>
              <w:t>單列</w:t>
            </w:r>
          </w:p>
        </w:tc>
        <w:tc>
          <w:tcPr>
            <w:tcW w:w="993" w:type="dxa"/>
            <w:tcBorders>
              <w:top w:val="single" w:sz="6" w:space="0" w:color="DDDDDD"/>
              <w:left w:val="single" w:sz="6" w:space="0" w:color="DDDDDD"/>
              <w:bottom w:val="single" w:sz="6" w:space="0" w:color="DDDDDD"/>
              <w:right w:val="single" w:sz="6" w:space="0" w:color="DDDDDD"/>
            </w:tcBorders>
            <w:shd w:val="clear" w:color="auto" w:fill="F1F1F1"/>
            <w:tcMar>
              <w:top w:w="120" w:type="dxa"/>
              <w:left w:w="240" w:type="dxa"/>
              <w:bottom w:w="120" w:type="dxa"/>
              <w:right w:w="240" w:type="dxa"/>
            </w:tcMar>
            <w:vAlign w:val="center"/>
            <w:hideMark/>
          </w:tcPr>
          <w:p w:rsidR="00E85D19" w:rsidRPr="005D451D" w:rsidRDefault="00E85D19" w:rsidP="00A76277">
            <w:pPr>
              <w:jc w:val="center"/>
              <w:rPr>
                <w:rFonts w:hAnsi="微軟正黑體"/>
                <w:color w:val="666666"/>
              </w:rPr>
            </w:pPr>
            <w:r>
              <w:rPr>
                <w:rStyle w:val="a6"/>
                <w:rFonts w:hAnsi="微軟正黑體" w:hint="eastAsia"/>
                <w:color w:val="000000"/>
              </w:rPr>
              <w:t>獨</w:t>
            </w:r>
            <w:proofErr w:type="gramStart"/>
            <w:r>
              <w:rPr>
                <w:rStyle w:val="a6"/>
                <w:rFonts w:hAnsi="微軟正黑體" w:hint="eastAsia"/>
                <w:color w:val="000000"/>
              </w:rPr>
              <w:t>佔</w:t>
            </w:r>
            <w:proofErr w:type="gramEnd"/>
            <w:r w:rsidRPr="005D451D">
              <w:rPr>
                <w:rStyle w:val="a6"/>
                <w:rFonts w:hAnsi="微軟正黑體"/>
                <w:color w:val="000000"/>
              </w:rPr>
              <w:t>整列</w:t>
            </w:r>
          </w:p>
        </w:tc>
        <w:tc>
          <w:tcPr>
            <w:tcW w:w="992" w:type="dxa"/>
            <w:tcBorders>
              <w:top w:val="single" w:sz="6" w:space="0" w:color="DDDDDD"/>
              <w:left w:val="single" w:sz="6" w:space="0" w:color="DDDDDD"/>
              <w:bottom w:val="single" w:sz="6" w:space="0" w:color="DDDDDD"/>
              <w:right w:val="single" w:sz="6" w:space="0" w:color="DDDDDD"/>
            </w:tcBorders>
            <w:shd w:val="clear" w:color="auto" w:fill="F1F1F1"/>
            <w:tcMar>
              <w:top w:w="120" w:type="dxa"/>
              <w:left w:w="240" w:type="dxa"/>
              <w:bottom w:w="120" w:type="dxa"/>
              <w:right w:w="240" w:type="dxa"/>
            </w:tcMar>
            <w:vAlign w:val="center"/>
            <w:hideMark/>
          </w:tcPr>
          <w:p w:rsidR="00E85D19" w:rsidRPr="005D451D" w:rsidRDefault="00E85D19">
            <w:pPr>
              <w:rPr>
                <w:rFonts w:hAnsi="微軟正黑體"/>
                <w:color w:val="666666"/>
              </w:rPr>
            </w:pPr>
            <w:r>
              <w:rPr>
                <w:rStyle w:val="a6"/>
                <w:rFonts w:hAnsi="微軟正黑體" w:hint="eastAsia"/>
                <w:color w:val="000000"/>
              </w:rPr>
              <w:t>附加</w:t>
            </w:r>
            <w:r>
              <w:rPr>
                <w:rStyle w:val="a6"/>
                <w:rFonts w:hAnsi="微軟正黑體"/>
                <w:color w:val="000000"/>
              </w:rPr>
              <w:br/>
            </w:r>
            <w:r w:rsidRPr="005D451D">
              <w:rPr>
                <w:rStyle w:val="a6"/>
                <w:rFonts w:hAnsi="微軟正黑體"/>
                <w:color w:val="000000"/>
              </w:rPr>
              <w:t>點字</w:t>
            </w:r>
          </w:p>
        </w:tc>
        <w:tc>
          <w:tcPr>
            <w:tcW w:w="2343" w:type="dxa"/>
            <w:tcBorders>
              <w:top w:val="single" w:sz="6" w:space="0" w:color="DDDDDD"/>
              <w:left w:val="single" w:sz="6" w:space="0" w:color="DDDDDD"/>
              <w:bottom w:val="single" w:sz="6" w:space="0" w:color="DDDDDD"/>
              <w:right w:val="single" w:sz="6" w:space="0" w:color="DDDDDD"/>
            </w:tcBorders>
            <w:shd w:val="clear" w:color="auto" w:fill="F1F1F1"/>
            <w:tcMar>
              <w:top w:w="120" w:type="dxa"/>
              <w:left w:w="240" w:type="dxa"/>
              <w:bottom w:w="120" w:type="dxa"/>
              <w:right w:w="240" w:type="dxa"/>
            </w:tcMar>
            <w:vAlign w:val="center"/>
            <w:hideMark/>
          </w:tcPr>
          <w:p w:rsidR="00E85D19" w:rsidRPr="005D451D" w:rsidRDefault="00E85D19" w:rsidP="00E85D19">
            <w:pPr>
              <w:jc w:val="center"/>
              <w:rPr>
                <w:rFonts w:hAnsi="微軟正黑體"/>
                <w:color w:val="666666"/>
              </w:rPr>
            </w:pPr>
            <w:r w:rsidRPr="005D451D">
              <w:rPr>
                <w:rStyle w:val="a6"/>
                <w:rFonts w:hAnsi="微軟正黑體"/>
                <w:color w:val="000000"/>
              </w:rPr>
              <w:t>生命週期</w:t>
            </w: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r w:rsidRPr="005D451D">
              <w:rPr>
                <w:rStyle w:val="md-tag"/>
                <w:rFonts w:ascii="Consolas" w:hAnsi="Consolas"/>
              </w:rPr>
              <w:t>&lt;P&gt;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5D451D">
            <w:pPr>
              <w:rPr>
                <w:rStyle w:val="md-tag"/>
                <w:rFonts w:hAnsi="微軟正黑體"/>
                <w:sz w:val="22"/>
              </w:rPr>
            </w:pPr>
            <w:r w:rsidRPr="00A76277">
              <w:rPr>
                <w:rStyle w:val="td-span"/>
                <w:rFonts w:hAnsi="微軟正黑體"/>
                <w:sz w:val="22"/>
              </w:rPr>
              <w:t>原書頁碼</w:t>
            </w:r>
            <w:r w:rsidRPr="00A76277">
              <w:rPr>
                <w:rStyle w:val="td-span"/>
                <w:rFonts w:hAnsi="微軟正黑體" w:hint="eastAsia"/>
                <w:sz w:val="22"/>
              </w:rPr>
              <w:t>。頁碼可使用阿拉伯數字或羅馬數字</w:t>
            </w:r>
            <w:r w:rsidRPr="00A76277">
              <w:rPr>
                <w:rStyle w:val="td-span"/>
                <w:rFonts w:hAnsi="微軟正黑體"/>
                <w:sz w:val="22"/>
              </w:rPr>
              <w:t>。例如：</w:t>
            </w:r>
            <w:r w:rsidRPr="00A76277">
              <w:rPr>
                <w:rStyle w:val="md-tag"/>
                <w:rFonts w:hAnsi="微軟正黑體"/>
                <w:sz w:val="22"/>
              </w:rPr>
              <w:t>&lt;P&gt;</w:t>
            </w:r>
            <w:r w:rsidRPr="00A76277">
              <w:rPr>
                <w:rStyle w:val="td-span"/>
                <w:rFonts w:hAnsi="微軟正黑體"/>
                <w:sz w:val="22"/>
              </w:rPr>
              <w:t>12</w:t>
            </w:r>
            <w:r w:rsidRPr="00A76277">
              <w:rPr>
                <w:rStyle w:val="md-tag"/>
                <w:rFonts w:hAnsi="微軟正黑體"/>
                <w:sz w:val="22"/>
              </w:rPr>
              <w:t>&lt;/P&gt;</w:t>
            </w:r>
            <w:r w:rsidRPr="00A76277">
              <w:rPr>
                <w:rStyle w:val="md-tag"/>
                <w:rFonts w:hAnsi="微軟正黑體" w:hint="eastAsia"/>
                <w:sz w:val="22"/>
              </w:rPr>
              <w:t xml:space="preserve"> 或 </w:t>
            </w:r>
            <w:r w:rsidRPr="00A76277">
              <w:rPr>
                <w:rStyle w:val="md-tag"/>
                <w:sz w:val="22"/>
              </w:rPr>
              <w:t>&lt;P&gt;xii&lt;/P&gt;</w:t>
            </w:r>
          </w:p>
          <w:p w:rsidR="00E85D19" w:rsidRPr="00A76277" w:rsidRDefault="00E85D19" w:rsidP="005D451D">
            <w:pPr>
              <w:rPr>
                <w:rFonts w:hint="eastAsia"/>
                <w:sz w:val="22"/>
              </w:rPr>
            </w:pPr>
            <w:r w:rsidRPr="00A76277">
              <w:rPr>
                <w:rFonts w:hint="eastAsia"/>
                <w:sz w:val="22"/>
              </w:rPr>
              <w:t>如果標籤裡面沒有任何文字，則表示從這個標籤開始不再輸出原書頁碼（清空原書頁碼）。</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sidRPr="00A76277">
              <w:rPr>
                <w:rFonts w:hint="eastAsia"/>
                <w:sz w:val="22"/>
              </w:rPr>
              <w:t>Y</w:t>
            </w:r>
            <w:r w:rsidRPr="00A76277">
              <w:rPr>
                <w:sz w:val="22"/>
              </w:rPr>
              <w:t>es</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rFonts w:cs="新細明體"/>
                <w:sz w:val="22"/>
              </w:rPr>
            </w:pPr>
            <w:r w:rsidRPr="00A76277">
              <w:rPr>
                <w:rFonts w:cs="新細明體" w:hint="eastAsia"/>
                <w:sz w:val="22"/>
              </w:rPr>
              <w:t>Y</w:t>
            </w:r>
            <w:r w:rsidRPr="00A76277">
              <w:rPr>
                <w:rFonts w:cs="新細明體"/>
                <w:sz w:val="22"/>
              </w:rPr>
              <w:t>es</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sidRPr="00A76277">
              <w:rPr>
                <w:rFonts w:hint="eastAsia"/>
                <w:sz w:val="22"/>
              </w:rPr>
              <w:t>Y</w:t>
            </w:r>
            <w:r w:rsidRPr="00A76277">
              <w:rPr>
                <w:sz w:val="22"/>
              </w:rPr>
              <w:t>es</w:t>
            </w: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rFonts w:cs="Times New Roman"/>
                <w:sz w:val="22"/>
              </w:rPr>
            </w:pPr>
            <w:r w:rsidRPr="00A76277">
              <w:rPr>
                <w:rFonts w:cs="Times New Roman" w:hint="eastAsia"/>
                <w:sz w:val="22"/>
              </w:rPr>
              <w:t>永遠</w:t>
            </w: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pPr>
              <w:rPr>
                <w:rFonts w:cs="新細明體"/>
                <w:szCs w:val="24"/>
              </w:rPr>
            </w:pPr>
            <w:r w:rsidRPr="005D451D">
              <w:rPr>
                <w:rStyle w:val="td-span"/>
                <w:rFonts w:ascii="Consolas" w:hAnsi="Consolas"/>
              </w:rPr>
              <w:t>&lt;</w:t>
            </w:r>
            <w:r w:rsidRPr="005D451D">
              <w:rPr>
                <w:rStyle w:val="td-span"/>
                <w:rFonts w:ascii="Consolas" w:hAnsi="Consolas"/>
              </w:rPr>
              <w:t>數學</w:t>
            </w:r>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5D451D">
            <w:pPr>
              <w:rPr>
                <w:sz w:val="22"/>
              </w:rPr>
            </w:pPr>
            <w:r w:rsidRPr="00A76277">
              <w:rPr>
                <w:rStyle w:val="td-span"/>
                <w:rFonts w:hAnsi="微軟正黑體"/>
                <w:sz w:val="22"/>
              </w:rPr>
              <w:t>指定</w:t>
            </w:r>
            <w:proofErr w:type="gramStart"/>
            <w:r w:rsidRPr="00A76277">
              <w:rPr>
                <w:rStyle w:val="td-span"/>
                <w:rFonts w:hAnsi="微軟正黑體"/>
                <w:sz w:val="22"/>
              </w:rPr>
              <w:t>某明眼字</w:t>
            </w:r>
            <w:proofErr w:type="gramEnd"/>
            <w:r w:rsidRPr="00A76277">
              <w:rPr>
                <w:rStyle w:val="td-span"/>
                <w:rFonts w:hAnsi="微軟正黑體"/>
                <w:sz w:val="22"/>
              </w:rPr>
              <w:t>區塊內的文字優先使用數學點字轉換器進行轉換工作。</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Fonts w:hint="eastAsia"/>
                <w:sz w:val="22"/>
              </w:rPr>
              <w:t>No</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Style w:val="td-span"/>
                <w:rFonts w:hAnsi="微軟正黑體"/>
                <w:sz w:val="22"/>
              </w:rPr>
              <w:t>No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Fonts w:hint="eastAsia"/>
                <w:sz w:val="22"/>
              </w:rPr>
              <w:t>N</w:t>
            </w:r>
            <w:r>
              <w:rPr>
                <w:sz w:val="22"/>
              </w:rPr>
              <w:t>o</w:t>
            </w: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rFonts w:cs="Times New Roman"/>
                <w:sz w:val="22"/>
              </w:rPr>
            </w:pPr>
            <w:r>
              <w:rPr>
                <w:rFonts w:cs="Times New Roman" w:hint="eastAsia"/>
                <w:sz w:val="22"/>
              </w:rPr>
              <w:t>永遠</w:t>
            </w: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pPr>
              <w:rPr>
                <w:rFonts w:cs="新細明體"/>
                <w:szCs w:val="24"/>
              </w:rPr>
            </w:pPr>
            <w:r w:rsidRPr="005D451D">
              <w:rPr>
                <w:rStyle w:val="td-span"/>
                <w:rFonts w:ascii="Consolas" w:hAnsi="Consolas"/>
              </w:rPr>
              <w:t>&lt;</w:t>
            </w:r>
            <w:r w:rsidRPr="005D451D">
              <w:rPr>
                <w:rStyle w:val="td-span"/>
                <w:rFonts w:ascii="Consolas" w:hAnsi="Consolas"/>
              </w:rPr>
              <w:t>縮排</w:t>
            </w:r>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5D451D">
            <w:pPr>
              <w:rPr>
                <w:sz w:val="22"/>
              </w:rPr>
            </w:pPr>
            <w:r w:rsidRPr="00A76277">
              <w:rPr>
                <w:rStyle w:val="td-span"/>
                <w:rFonts w:hAnsi="微軟正黑體"/>
                <w:sz w:val="22"/>
              </w:rPr>
              <w:t>指定某區塊內的</w:t>
            </w:r>
            <w:proofErr w:type="gramStart"/>
            <w:r w:rsidRPr="00A76277">
              <w:rPr>
                <w:rStyle w:val="td-span"/>
                <w:rFonts w:hAnsi="微軟正黑體"/>
                <w:sz w:val="22"/>
              </w:rPr>
              <w:t>文字要縮排</w:t>
            </w:r>
            <w:proofErr w:type="gramEnd"/>
            <w:r w:rsidRPr="00A76277">
              <w:rPr>
                <w:rStyle w:val="td-span"/>
                <w:rFonts w:hAnsi="微軟正黑體"/>
                <w:sz w:val="22"/>
              </w:rPr>
              <w:t>一次。</w:t>
            </w:r>
            <w:r w:rsidR="00E14A08">
              <w:rPr>
                <w:rStyle w:val="td-span"/>
                <w:rFonts w:hAnsi="微軟正黑體" w:hint="eastAsia"/>
                <w:sz w:val="22"/>
              </w:rPr>
              <w:t>可</w:t>
            </w:r>
            <w:proofErr w:type="gramStart"/>
            <w:r w:rsidR="00E14A08">
              <w:rPr>
                <w:rStyle w:val="td-span"/>
                <w:rFonts w:hAnsi="微軟正黑體" w:hint="eastAsia"/>
                <w:sz w:val="22"/>
              </w:rPr>
              <w:t>多層巢狀</w:t>
            </w:r>
            <w:proofErr w:type="gramEnd"/>
            <w:r w:rsidR="00E14A08">
              <w:rPr>
                <w:rStyle w:val="td-span"/>
                <w:rFonts w:hAnsi="微軟正黑體" w:hint="eastAsia"/>
                <w:sz w:val="22"/>
              </w:rPr>
              <w:t>：</w:t>
            </w:r>
            <w:r w:rsidR="00E14A08" w:rsidRPr="005D451D">
              <w:rPr>
                <w:rStyle w:val="md-line"/>
                <w:rFonts w:hAnsi="微軟正黑體" w:hint="eastAsia"/>
                <w:color w:val="333333"/>
              </w:rPr>
              <w:t>每次碰到</w:t>
            </w:r>
            <w:r w:rsidR="00E14A08">
              <w:rPr>
                <w:rStyle w:val="md-line"/>
                <w:rFonts w:hAnsi="微軟正黑體" w:hint="eastAsia"/>
                <w:color w:val="333333"/>
              </w:rPr>
              <w:t>此</w:t>
            </w:r>
            <w:r w:rsidR="00E14A08" w:rsidRPr="005D451D">
              <w:rPr>
                <w:rStyle w:val="md-line"/>
                <w:rFonts w:hAnsi="微軟正黑體" w:hint="eastAsia"/>
                <w:color w:val="333333"/>
              </w:rPr>
              <w:t>標籤的起始標籤時，就會</w:t>
            </w:r>
            <w:r w:rsidR="00E14A08">
              <w:rPr>
                <w:rStyle w:val="md-line"/>
                <w:rFonts w:hAnsi="微軟正黑體" w:hint="eastAsia"/>
                <w:color w:val="333333"/>
              </w:rPr>
              <w:t>把</w:t>
            </w:r>
            <w:r w:rsidR="00E14A08" w:rsidRPr="005D451D">
              <w:rPr>
                <w:rStyle w:val="md-line"/>
                <w:rFonts w:hAnsi="微軟正黑體" w:hint="eastAsia"/>
                <w:color w:val="333333"/>
              </w:rPr>
              <w:t>計數值加一，碰到結束標籤時則遞減</w:t>
            </w:r>
            <w:r w:rsidR="00E14A08">
              <w:rPr>
                <w:rStyle w:val="md-line"/>
                <w:rFonts w:hAnsi="微軟正黑體" w:hint="eastAsia"/>
                <w:color w:val="333333"/>
              </w:rPr>
              <w:t>，如此便可計算</w:t>
            </w:r>
            <w:proofErr w:type="gramStart"/>
            <w:r w:rsidR="00E14A08">
              <w:rPr>
                <w:rStyle w:val="md-line"/>
                <w:rFonts w:hAnsi="微軟正黑體" w:hint="eastAsia"/>
                <w:color w:val="333333"/>
              </w:rPr>
              <w:t>內層縮排</w:t>
            </w:r>
            <w:proofErr w:type="gramEnd"/>
            <w:r w:rsidR="00E14A08">
              <w:rPr>
                <w:rStyle w:val="md-line"/>
                <w:rFonts w:hAnsi="微軟正黑體" w:hint="eastAsia"/>
                <w:color w:val="333333"/>
              </w:rPr>
              <w:t>的空格數量。</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Style w:val="td-span"/>
                <w:rFonts w:hAnsi="微軟正黑體"/>
                <w:sz w:val="22"/>
              </w:rPr>
              <w:t>No</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Style w:val="td-span"/>
                <w:rFonts w:hAnsi="微軟正黑體"/>
                <w:sz w:val="22"/>
              </w:rPr>
              <w:t>No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rFonts w:cs="Times New Roman"/>
                <w:sz w:val="22"/>
              </w:rPr>
            </w:pP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pPr>
              <w:rPr>
                <w:rFonts w:cs="新細明體"/>
                <w:szCs w:val="24"/>
              </w:rPr>
            </w:pPr>
            <w:r w:rsidRPr="005D451D">
              <w:rPr>
                <w:rStyle w:val="td-span"/>
                <w:rFonts w:ascii="Consolas" w:hAnsi="Consolas"/>
              </w:rPr>
              <w:t>&lt;</w:t>
            </w:r>
            <w:r w:rsidRPr="005D451D">
              <w:rPr>
                <w:rStyle w:val="td-span"/>
                <w:rFonts w:ascii="Consolas" w:hAnsi="Consolas"/>
              </w:rPr>
              <w:t>標題</w:t>
            </w:r>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E85D19" w:rsidRDefault="00E85D19" w:rsidP="005D451D">
            <w:pPr>
              <w:rPr>
                <w:rFonts w:hAnsi="微軟正黑體" w:hint="eastAsia"/>
                <w:sz w:val="22"/>
              </w:rPr>
            </w:pPr>
            <w:r w:rsidRPr="00A76277">
              <w:rPr>
                <w:rStyle w:val="td-span"/>
                <w:rFonts w:hAnsi="微軟正黑體"/>
                <w:sz w:val="22"/>
              </w:rPr>
              <w:t>指定從這個標籤開始的頁標題。</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Fonts w:hint="eastAsia"/>
                <w:sz w:val="22"/>
              </w:rPr>
              <w:t>Y</w:t>
            </w:r>
            <w:r>
              <w:rPr>
                <w:sz w:val="22"/>
              </w:rPr>
              <w:t>es</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Fonts w:hint="eastAsia"/>
                <w:sz w:val="22"/>
              </w:rPr>
              <w:t>Y</w:t>
            </w:r>
            <w:r>
              <w:rPr>
                <w:sz w:val="22"/>
              </w:rPr>
              <w:t>es</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rFonts w:cs="Times New Roman"/>
                <w:sz w:val="22"/>
              </w:rPr>
            </w:pPr>
            <w:r>
              <w:rPr>
                <w:rFonts w:cs="Times New Roman" w:hint="eastAsia"/>
                <w:sz w:val="22"/>
              </w:rPr>
              <w:t>暫時</w:t>
            </w: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pPr>
              <w:rPr>
                <w:rFonts w:cs="新細明體"/>
                <w:szCs w:val="24"/>
              </w:rPr>
            </w:pPr>
            <w:r w:rsidRPr="005D451D">
              <w:rPr>
                <w:rStyle w:val="td-span"/>
                <w:rFonts w:ascii="Consolas" w:hAnsi="Consolas"/>
              </w:rPr>
              <w:t>&lt;</w:t>
            </w:r>
            <w:r w:rsidRPr="005D451D">
              <w:rPr>
                <w:rStyle w:val="td-span"/>
                <w:rFonts w:ascii="Consolas" w:hAnsi="Consolas"/>
              </w:rPr>
              <w:t>點譯者</w:t>
            </w:r>
            <w:proofErr w:type="gramStart"/>
            <w:r w:rsidRPr="005D451D">
              <w:rPr>
                <w:rStyle w:val="td-span"/>
                <w:rFonts w:ascii="Consolas" w:hAnsi="Consolas"/>
              </w:rPr>
              <w:t>註</w:t>
            </w:r>
            <w:proofErr w:type="gramEnd"/>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5D451D">
            <w:pPr>
              <w:rPr>
                <w:sz w:val="22"/>
              </w:rPr>
            </w:pPr>
            <w:r w:rsidRPr="00A76277">
              <w:rPr>
                <w:rStyle w:val="td-span"/>
                <w:rFonts w:hAnsi="微軟正黑體"/>
                <w:sz w:val="22"/>
              </w:rPr>
              <w:t>點譯者加</w:t>
            </w:r>
            <w:proofErr w:type="gramStart"/>
            <w:r w:rsidRPr="00A76277">
              <w:rPr>
                <w:rStyle w:val="td-span"/>
                <w:rFonts w:hAnsi="微軟正黑體"/>
                <w:sz w:val="22"/>
              </w:rPr>
              <w:t>註</w:t>
            </w:r>
            <w:proofErr w:type="gramEnd"/>
            <w:r w:rsidRPr="00A76277">
              <w:rPr>
                <w:rStyle w:val="td-span"/>
                <w:rFonts w:hAnsi="微軟正黑體"/>
                <w:sz w:val="22"/>
              </w:rPr>
              <w:t>文字。</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Style w:val="td-span"/>
                <w:rFonts w:hAnsi="微軟正黑體"/>
                <w:sz w:val="22"/>
              </w:rPr>
              <w:t>Yes</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r>
              <w:rPr>
                <w:rFonts w:hint="eastAsia"/>
                <w:sz w:val="22"/>
              </w:rPr>
              <w:t>N</w:t>
            </w:r>
            <w:r>
              <w:rPr>
                <w:sz w:val="22"/>
              </w:rPr>
              <w:t>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sz w:val="22"/>
              </w:rPr>
            </w:pP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746A30" w:rsidP="00A76277">
            <w:pPr>
              <w:jc w:val="center"/>
              <w:rPr>
                <w:rFonts w:cs="Times New Roman"/>
                <w:sz w:val="22"/>
              </w:rPr>
            </w:pPr>
            <w:r>
              <w:rPr>
                <w:rFonts w:cs="Times New Roman" w:hint="eastAsia"/>
                <w:sz w:val="22"/>
              </w:rPr>
              <w:t>永遠</w:t>
            </w: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pPr>
              <w:rPr>
                <w:rFonts w:cs="新細明體"/>
                <w:szCs w:val="24"/>
              </w:rPr>
            </w:pPr>
            <w:r w:rsidRPr="005D451D">
              <w:rPr>
                <w:rStyle w:val="td-span"/>
                <w:rFonts w:ascii="Consolas" w:hAnsi="Consolas"/>
              </w:rPr>
              <w:t>&lt;</w:t>
            </w:r>
            <w:r w:rsidRPr="005D451D">
              <w:rPr>
                <w:rStyle w:val="td-span"/>
                <w:rFonts w:ascii="Consolas" w:hAnsi="Consolas"/>
              </w:rPr>
              <w:t>表格</w:t>
            </w:r>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rFonts w:cs="新細明體"/>
                <w:szCs w:val="24"/>
              </w:rPr>
            </w:pPr>
            <w:r>
              <w:rPr>
                <w:rFonts w:cs="新細明體" w:hint="eastAsia"/>
                <w:szCs w:val="24"/>
              </w:rPr>
              <w:t>No</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pPr>
            <w:r>
              <w:rPr>
                <w:rFonts w:hint="eastAsia"/>
              </w:rPr>
              <w:t>N</w:t>
            </w:r>
            <w:r>
              <w:t>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pPr>
            <w:r>
              <w:t>No</w:t>
            </w: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A76277">
            <w:pPr>
              <w:jc w:val="center"/>
              <w:rPr>
                <w:rFonts w:cs="Times New Roman"/>
                <w:sz w:val="20"/>
                <w:szCs w:val="20"/>
              </w:rPr>
            </w:pPr>
            <w:r>
              <w:rPr>
                <w:rFonts w:cs="Times New Roman" w:hint="eastAsia"/>
                <w:sz w:val="20"/>
                <w:szCs w:val="20"/>
              </w:rPr>
              <w:t>暫時</w:t>
            </w: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pPr>
              <w:rPr>
                <w:rFonts w:cs="新細明體"/>
                <w:szCs w:val="24"/>
              </w:rPr>
            </w:pPr>
            <w:r w:rsidRPr="005D451D">
              <w:rPr>
                <w:rStyle w:val="td-span"/>
                <w:rFonts w:ascii="Consolas" w:hAnsi="Consolas"/>
              </w:rPr>
              <w:t>&lt;</w:t>
            </w:r>
            <w:proofErr w:type="gramStart"/>
            <w:r w:rsidRPr="005D451D">
              <w:rPr>
                <w:rStyle w:val="td-span"/>
                <w:rFonts w:ascii="Consolas" w:hAnsi="Consolas"/>
              </w:rPr>
              <w:t>刪</w:t>
            </w:r>
            <w:proofErr w:type="gramEnd"/>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r w:rsidRPr="005D451D">
              <w:rPr>
                <w:rStyle w:val="td-span"/>
                <w:rFonts w:hAnsi="微軟正黑體"/>
              </w:rPr>
              <w:t>表示一段刪除的文字。例如: &lt;</w:t>
            </w:r>
            <w:proofErr w:type="gramStart"/>
            <w:r w:rsidRPr="005D451D">
              <w:rPr>
                <w:rStyle w:val="td-span"/>
                <w:rFonts w:hAnsi="微軟正黑體"/>
              </w:rPr>
              <w:t>刪</w:t>
            </w:r>
            <w:proofErr w:type="gramEnd"/>
            <w:r w:rsidRPr="005D451D">
              <w:rPr>
                <w:rStyle w:val="td-span"/>
                <w:rFonts w:hAnsi="微軟正黑體"/>
              </w:rPr>
              <w:t>&gt;</w:t>
            </w:r>
            <w:r w:rsidRPr="005D451D">
              <w:rPr>
                <w:rStyle w:val="td-span"/>
                <w:rFonts w:hAnsi="微軟正黑體" w:cs="Arial"/>
              </w:rPr>
              <w:t>▲</w:t>
            </w:r>
            <w:proofErr w:type="spellStart"/>
            <w:r w:rsidRPr="005D451D">
              <w:rPr>
                <w:rStyle w:val="td-span"/>
                <w:rFonts w:hAnsi="微軟正黑體"/>
              </w:rPr>
              <w:t>abc</w:t>
            </w:r>
            <w:proofErr w:type="spellEnd"/>
            <w:proofErr w:type="gramStart"/>
            <w:r w:rsidRPr="005D451D">
              <w:rPr>
                <w:rStyle w:val="td-span"/>
                <w:rFonts w:hAnsi="微軟正黑體" w:cs="Arial"/>
              </w:rPr>
              <w:t>▼</w:t>
            </w:r>
            <w:proofErr w:type="gramEnd"/>
            <w:r w:rsidRPr="005D451D">
              <w:rPr>
                <w:rStyle w:val="td-span"/>
                <w:rFonts w:hAnsi="微軟正黑體"/>
              </w:rPr>
              <w:t>&lt;/</w:t>
            </w:r>
            <w:proofErr w:type="gramStart"/>
            <w:r w:rsidRPr="005D451D">
              <w:rPr>
                <w:rStyle w:val="td-span"/>
                <w:rFonts w:hAnsi="微軟正黑體"/>
              </w:rPr>
              <w:t>刪</w:t>
            </w:r>
            <w:proofErr w:type="gramEnd"/>
            <w:r w:rsidRPr="005D451D">
              <w:rPr>
                <w:rStyle w:val="td-span"/>
                <w:rFonts w:hAnsi="微軟正黑體"/>
              </w:rPr>
              <w:t>&gt;。 特別注意此標籤有附帶額外的實心正反三角形各一，因為刪除的起時與結束都有不同的點字來表示，因此選擇正反時先三角形</w:t>
            </w:r>
            <w:proofErr w:type="gramStart"/>
            <w:r w:rsidRPr="005D451D">
              <w:rPr>
                <w:rStyle w:val="td-span"/>
                <w:rFonts w:hAnsi="微軟正黑體"/>
              </w:rPr>
              <w:t>來作為轉點字</w:t>
            </w:r>
            <w:proofErr w:type="gramEnd"/>
            <w:r w:rsidRPr="005D451D">
              <w:rPr>
                <w:rStyle w:val="td-span"/>
                <w:rFonts w:hAnsi="微軟正黑體"/>
              </w:rPr>
              <w:t>的對應符號。</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E85D19" w:rsidRDefault="00EA1D37" w:rsidP="00E85D19">
            <w:pPr>
              <w:jc w:val="center"/>
              <w:rPr>
                <w:rFonts w:cs="新細明體"/>
                <w:szCs w:val="24"/>
              </w:rPr>
            </w:pPr>
            <w:r>
              <w:rPr>
                <w:rFonts w:cs="新細明體" w:hint="eastAsia"/>
                <w:szCs w:val="24"/>
              </w:rPr>
              <w:t>N</w:t>
            </w:r>
            <w:r>
              <w:rPr>
                <w:rFonts w:cs="新細明體"/>
                <w:szCs w:val="24"/>
              </w:rPr>
              <w:t>o</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E85D19" w:rsidRDefault="00EA1D37" w:rsidP="00E85D19">
            <w:pPr>
              <w:jc w:val="center"/>
              <w:rPr>
                <w:rFonts w:cs="新細明體"/>
                <w:szCs w:val="24"/>
              </w:rPr>
            </w:pPr>
            <w:r>
              <w:rPr>
                <w:rFonts w:cs="新細明體"/>
                <w:szCs w:val="24"/>
              </w:rPr>
              <w:t>No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E85D19" w:rsidRDefault="00EA1D37" w:rsidP="00E85D19">
            <w:pPr>
              <w:jc w:val="center"/>
              <w:rPr>
                <w:rFonts w:cs="新細明體"/>
                <w:szCs w:val="24"/>
              </w:rPr>
            </w:pPr>
            <w:r>
              <w:rPr>
                <w:rFonts w:cs="新細明體" w:hint="eastAsia"/>
                <w:szCs w:val="24"/>
              </w:rPr>
              <w:t>Y</w:t>
            </w:r>
            <w:r>
              <w:rPr>
                <w:rFonts w:cs="新細明體"/>
                <w:szCs w:val="24"/>
              </w:rPr>
              <w:t>es</w:t>
            </w: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746A30">
            <w:pPr>
              <w:jc w:val="center"/>
              <w:rPr>
                <w:rFonts w:hAnsi="微軟正黑體" w:cs="Times New Roman"/>
                <w:sz w:val="20"/>
                <w:szCs w:val="20"/>
              </w:rPr>
            </w:pPr>
          </w:p>
        </w:tc>
      </w:tr>
      <w:tr w:rsidR="00EA1D37"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A1D37" w:rsidRPr="005D451D" w:rsidRDefault="00EA1D37" w:rsidP="005D451D">
            <w:pPr>
              <w:rPr>
                <w:rStyle w:val="td-span"/>
                <w:rFonts w:ascii="Consolas" w:hAnsi="Consolas"/>
              </w:rPr>
            </w:pPr>
            <w:r w:rsidRPr="00EA1D37">
              <w:rPr>
                <w:rStyle w:val="td-span"/>
                <w:rFonts w:ascii="Consolas" w:hAnsi="Consolas" w:hint="eastAsia"/>
              </w:rPr>
              <w:lastRenderedPageBreak/>
              <w:t>&lt;</w:t>
            </w:r>
            <w:r w:rsidRPr="00EA1D37">
              <w:rPr>
                <w:rStyle w:val="td-span"/>
                <w:rFonts w:ascii="Consolas" w:hAnsi="Consolas" w:hint="eastAsia"/>
              </w:rPr>
              <w:t>上位點</w:t>
            </w:r>
            <w:r w:rsidRPr="00EA1D37">
              <w:rPr>
                <w:rStyle w:val="td-span"/>
                <w:rFonts w:ascii="Consolas" w:hAnsi="Consolas" w:hint="eastAsia"/>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A1D37" w:rsidRPr="00E85D19" w:rsidRDefault="00EA1D37">
            <w:pPr>
              <w:rPr>
                <w:rStyle w:val="td-span"/>
                <w:rFonts w:hAnsi="微軟正黑體"/>
              </w:rPr>
            </w:pPr>
            <w:r>
              <w:rPr>
                <w:rStyle w:val="td-span"/>
                <w:rFonts w:hAnsi="微軟正黑體" w:hint="eastAsia"/>
              </w:rPr>
              <w:t>包在此標籤內的</w:t>
            </w:r>
            <w:r w:rsidRPr="00EA1D37">
              <w:rPr>
                <w:rStyle w:val="td-span"/>
                <w:rFonts w:hAnsi="微軟正黑體" w:hint="eastAsia"/>
              </w:rPr>
              <w:t>數字一律使用上位點。</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A1D37" w:rsidRPr="00E85D19" w:rsidRDefault="00EA1D37" w:rsidP="00E85D19">
            <w:pPr>
              <w:jc w:val="center"/>
              <w:rPr>
                <w:rFonts w:cs="新細明體"/>
                <w:szCs w:val="24"/>
              </w:rPr>
            </w:pPr>
            <w:r>
              <w:rPr>
                <w:rFonts w:cs="新細明體" w:hint="eastAsia"/>
                <w:szCs w:val="24"/>
              </w:rPr>
              <w:t>N</w:t>
            </w:r>
            <w:r>
              <w:rPr>
                <w:rFonts w:cs="新細明體"/>
                <w:szCs w:val="24"/>
              </w:rPr>
              <w:t>o</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A1D37" w:rsidRPr="00E85D19" w:rsidRDefault="00EA1D37" w:rsidP="00E85D19">
            <w:pPr>
              <w:jc w:val="center"/>
              <w:rPr>
                <w:rFonts w:cs="新細明體"/>
                <w:szCs w:val="24"/>
              </w:rPr>
            </w:pPr>
            <w:r>
              <w:rPr>
                <w:rFonts w:cs="新細明體" w:hint="eastAsia"/>
                <w:szCs w:val="24"/>
              </w:rPr>
              <w:t>N</w:t>
            </w:r>
            <w:r>
              <w:rPr>
                <w:rFonts w:cs="新細明體"/>
                <w:szCs w:val="24"/>
              </w:rPr>
              <w:t>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A1D37" w:rsidRPr="00E85D19" w:rsidRDefault="00EA1D37" w:rsidP="00E85D19">
            <w:pPr>
              <w:jc w:val="center"/>
              <w:rPr>
                <w:rFonts w:cs="新細明體"/>
                <w:szCs w:val="24"/>
              </w:rPr>
            </w:pPr>
            <w:r>
              <w:rPr>
                <w:rFonts w:cs="新細明體"/>
                <w:szCs w:val="24"/>
              </w:rPr>
              <w:t>No</w:t>
            </w: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A1D37" w:rsidRPr="00E85D19" w:rsidRDefault="00EA1D37" w:rsidP="00E85D19">
            <w:pPr>
              <w:jc w:val="center"/>
              <w:rPr>
                <w:rFonts w:cs="新細明體"/>
                <w:szCs w:val="24"/>
              </w:rPr>
            </w:pPr>
            <w:r>
              <w:rPr>
                <w:rFonts w:cs="新細明體" w:hint="eastAsia"/>
                <w:szCs w:val="24"/>
              </w:rPr>
              <w:t>永遠</w:t>
            </w: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5D451D">
            <w:pPr>
              <w:rPr>
                <w:rFonts w:cs="新細明體"/>
                <w:szCs w:val="24"/>
              </w:rPr>
            </w:pPr>
            <w:r w:rsidRPr="005D451D">
              <w:rPr>
                <w:rStyle w:val="td-span"/>
                <w:rFonts w:ascii="Consolas" w:hAnsi="Consolas"/>
              </w:rPr>
              <w:t>&lt;</w:t>
            </w:r>
            <w:proofErr w:type="gramStart"/>
            <w:r w:rsidRPr="005D451D">
              <w:rPr>
                <w:rStyle w:val="td-span"/>
                <w:rFonts w:ascii="Consolas" w:hAnsi="Consolas"/>
              </w:rPr>
              <w:t>無數符</w:t>
            </w:r>
            <w:proofErr w:type="gramEnd"/>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pPr>
              <w:rPr>
                <w:rFonts w:hAnsi="微軟正黑體"/>
                <w:color w:val="666666"/>
              </w:rPr>
            </w:pPr>
            <w:r w:rsidRPr="00E85D19">
              <w:rPr>
                <w:rStyle w:val="td-span"/>
                <w:rFonts w:hAnsi="微軟正黑體"/>
              </w:rPr>
              <w:t>這是控制標籤（不會產生任何點字），純粹用來</w:t>
            </w:r>
            <w:proofErr w:type="gramStart"/>
            <w:r w:rsidRPr="00E85D19">
              <w:rPr>
                <w:rStyle w:val="td-span"/>
                <w:rFonts w:hAnsi="微軟正黑體"/>
              </w:rPr>
              <w:t>指示轉點字</w:t>
            </w:r>
            <w:proofErr w:type="gramEnd"/>
            <w:r w:rsidRPr="00E85D19">
              <w:rPr>
                <w:rStyle w:val="td-span"/>
                <w:rFonts w:hAnsi="微軟正黑體"/>
              </w:rPr>
              <w:t>的過程中，包在此標籤內的數字一律</w:t>
            </w:r>
            <w:proofErr w:type="gramStart"/>
            <w:r w:rsidRPr="00E85D19">
              <w:rPr>
                <w:rStyle w:val="td-span"/>
                <w:rFonts w:hAnsi="微軟正黑體"/>
              </w:rPr>
              <w:t>不</w:t>
            </w:r>
            <w:proofErr w:type="gramEnd"/>
            <w:r w:rsidRPr="00E85D19">
              <w:rPr>
                <w:rStyle w:val="td-span"/>
                <w:rFonts w:hAnsi="微軟正黑體"/>
              </w:rPr>
              <w:t xml:space="preserve">加數符。可結合其他標籤一起使用，例如： </w:t>
            </w:r>
            <w:r w:rsidRPr="00E85D19">
              <w:rPr>
                <w:rStyle w:val="td-span"/>
              </w:rPr>
              <w:t>&lt;</w:t>
            </w:r>
            <w:proofErr w:type="spellStart"/>
            <w:r w:rsidRPr="00E85D19">
              <w:rPr>
                <w:rStyle w:val="td-span"/>
              </w:rPr>
              <w:t>br</w:t>
            </w:r>
            <w:proofErr w:type="spellEnd"/>
            <w:r w:rsidRPr="00E85D19">
              <w:rPr>
                <w:rStyle w:val="td-span"/>
              </w:rPr>
              <w:t xml:space="preserve"> /&gt;&lt;</w:t>
            </w:r>
            <w:proofErr w:type="spellStart"/>
            <w:r w:rsidRPr="00E85D19">
              <w:rPr>
                <w:rStyle w:val="td-span"/>
              </w:rPr>
              <w:t>br</w:t>
            </w:r>
            <w:proofErr w:type="spellEnd"/>
            <w:r w:rsidRPr="00E85D19">
              <w:rPr>
                <w:rStyle w:val="td-span"/>
              </w:rPr>
              <w:t xml:space="preserve"> /&gt;&lt;</w:t>
            </w:r>
            <w:proofErr w:type="spellStart"/>
            <w:r w:rsidRPr="00E85D19">
              <w:rPr>
                <w:rStyle w:val="td-span"/>
              </w:rPr>
              <w:t>br</w:t>
            </w:r>
            <w:proofErr w:type="spellEnd"/>
            <w:r w:rsidRPr="00E85D19">
              <w:rPr>
                <w:rStyle w:val="td-span"/>
              </w:rPr>
              <w:t xml:space="preserve"> /&gt;</w:t>
            </w:r>
            <w:r w:rsidRPr="00E85D19">
              <w:rPr>
                <w:rStyle w:val="td-span"/>
                <w:rFonts w:hAnsi="微軟正黑體"/>
              </w:rPr>
              <w:t>&lt;數學&gt;1 2&lt;</w:t>
            </w:r>
            <w:proofErr w:type="gramStart"/>
            <w:r w:rsidRPr="00E85D19">
              <w:rPr>
                <w:rStyle w:val="td-span"/>
                <w:rFonts w:hAnsi="微軟正黑體"/>
              </w:rPr>
              <w:t>無數符</w:t>
            </w:r>
            <w:proofErr w:type="gramEnd"/>
            <w:r w:rsidRPr="00E85D19">
              <w:rPr>
                <w:rStyle w:val="td-span"/>
                <w:rFonts w:hAnsi="微軟正黑體"/>
              </w:rPr>
              <w:t>&gt;3 4&lt;/</w:t>
            </w:r>
            <w:proofErr w:type="gramStart"/>
            <w:r w:rsidRPr="00E85D19">
              <w:rPr>
                <w:rStyle w:val="td-span"/>
                <w:rFonts w:hAnsi="微軟正黑體"/>
              </w:rPr>
              <w:t>無數符</w:t>
            </w:r>
            <w:proofErr w:type="gramEnd"/>
            <w:r w:rsidRPr="00E85D19">
              <w:rPr>
                <w:rStyle w:val="td-span"/>
                <w:rFonts w:hAnsi="微軟正黑體"/>
              </w:rPr>
              <w:t>&gt; 5 6&lt;/數學</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E85D19" w:rsidRDefault="00E85D19" w:rsidP="00E85D19">
            <w:pPr>
              <w:jc w:val="center"/>
              <w:rPr>
                <w:rFonts w:cs="新細明體"/>
                <w:szCs w:val="24"/>
              </w:rPr>
            </w:pP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E85D19" w:rsidRDefault="00E85D19" w:rsidP="00E85D19">
            <w:pPr>
              <w:jc w:val="center"/>
              <w:rPr>
                <w:rFonts w:cs="新細明體"/>
                <w:szCs w:val="24"/>
              </w:rPr>
            </w:pPr>
            <w:r w:rsidRPr="00E85D19">
              <w:rPr>
                <w:rFonts w:cs="新細明體"/>
                <w:szCs w:val="24"/>
              </w:rPr>
              <w:t>False</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E85D19" w:rsidRDefault="00E85D19" w:rsidP="00E85D19">
            <w:pPr>
              <w:jc w:val="center"/>
              <w:rPr>
                <w:rFonts w:cs="新細明體"/>
                <w:szCs w:val="24"/>
              </w:rPr>
            </w:pPr>
            <w:r w:rsidRPr="00E85D19">
              <w:rPr>
                <w:rFonts w:cs="新細明體"/>
                <w:szCs w:val="24"/>
              </w:rPr>
              <w:t>False</w:t>
            </w: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E85D19" w:rsidRDefault="00E85D19" w:rsidP="00E85D19">
            <w:pPr>
              <w:jc w:val="center"/>
              <w:rPr>
                <w:rFonts w:cs="新細明體"/>
                <w:szCs w:val="24"/>
              </w:rPr>
            </w:pPr>
            <w:r w:rsidRPr="00E85D19">
              <w:rPr>
                <w:rFonts w:cs="新細明體"/>
                <w:szCs w:val="24"/>
              </w:rPr>
              <w:t>暫時</w:t>
            </w:r>
          </w:p>
        </w:tc>
      </w:tr>
      <w:tr w:rsidR="00E85D19" w:rsidRPr="005D451D" w:rsidTr="00E00483">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E00483">
            <w:pPr>
              <w:rPr>
                <w:rFonts w:cs="新細明體"/>
                <w:szCs w:val="24"/>
              </w:rPr>
            </w:pPr>
            <w:r w:rsidRPr="005D451D">
              <w:rPr>
                <w:rStyle w:val="td-span"/>
                <w:rFonts w:ascii="Consolas" w:hAnsi="Consolas"/>
              </w:rPr>
              <w:t>&lt;</w:t>
            </w:r>
            <w:r w:rsidRPr="005D451D">
              <w:rPr>
                <w:rStyle w:val="td-span"/>
                <w:rFonts w:ascii="Consolas" w:hAnsi="Consolas"/>
              </w:rPr>
              <w:t>座標</w:t>
            </w:r>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rPr>
                <w:sz w:val="22"/>
              </w:rPr>
            </w:pP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rFonts w:cs="新細明體"/>
                <w:sz w:val="22"/>
              </w:rPr>
            </w:pPr>
            <w:r>
              <w:rPr>
                <w:rStyle w:val="td-span"/>
                <w:rFonts w:hAnsi="微軟正黑體"/>
              </w:rPr>
              <w:t>Yes</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sz w:val="22"/>
              </w:rPr>
            </w:pPr>
            <w:r>
              <w:rPr>
                <w:rStyle w:val="td-span"/>
                <w:rFonts w:hAnsi="微軟正黑體"/>
                <w:sz w:val="22"/>
              </w:rPr>
              <w:t>No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sz w:val="22"/>
              </w:rPr>
            </w:pP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A1D37" w:rsidP="00E00483">
            <w:pPr>
              <w:jc w:val="center"/>
              <w:rPr>
                <w:rFonts w:cs="Times New Roman"/>
                <w:sz w:val="22"/>
              </w:rPr>
            </w:pPr>
            <w:r>
              <w:rPr>
                <w:rFonts w:cs="Times New Roman" w:hint="eastAsia"/>
                <w:sz w:val="22"/>
              </w:rPr>
              <w:t>永遠</w:t>
            </w:r>
          </w:p>
        </w:tc>
      </w:tr>
      <w:tr w:rsidR="00E85D19" w:rsidRPr="005D451D" w:rsidTr="00E00483">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E00483">
            <w:pPr>
              <w:rPr>
                <w:rFonts w:cs="新細明體"/>
                <w:szCs w:val="24"/>
              </w:rPr>
            </w:pPr>
            <w:r w:rsidRPr="005D451D">
              <w:rPr>
                <w:rStyle w:val="td-span"/>
                <w:rFonts w:ascii="Consolas" w:hAnsi="Consolas"/>
              </w:rPr>
              <w:t>&lt;</w:t>
            </w:r>
            <w:r w:rsidRPr="005D451D">
              <w:rPr>
                <w:rStyle w:val="td-span"/>
                <w:rFonts w:ascii="Consolas" w:hAnsi="Consolas"/>
              </w:rPr>
              <w:t>分數</w:t>
            </w:r>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rPr>
                <w:sz w:val="22"/>
              </w:rPr>
            </w:pP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rFonts w:cs="新細明體"/>
                <w:sz w:val="22"/>
              </w:rPr>
            </w:pPr>
            <w:r>
              <w:rPr>
                <w:rFonts w:cs="新細明體" w:hint="eastAsia"/>
                <w:sz w:val="22"/>
              </w:rPr>
              <w:t>Y</w:t>
            </w:r>
            <w:r>
              <w:rPr>
                <w:rFonts w:cs="新細明體"/>
                <w:sz w:val="22"/>
              </w:rPr>
              <w:t>es</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sz w:val="22"/>
              </w:rPr>
            </w:pPr>
            <w:r>
              <w:rPr>
                <w:rFonts w:hint="eastAsia"/>
                <w:sz w:val="22"/>
              </w:rPr>
              <w:t>N</w:t>
            </w:r>
            <w:r>
              <w:rPr>
                <w:sz w:val="22"/>
              </w:rPr>
              <w:t>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sz w:val="22"/>
              </w:rPr>
            </w:pP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A1D37" w:rsidP="00E00483">
            <w:pPr>
              <w:jc w:val="center"/>
              <w:rPr>
                <w:rFonts w:cs="Times New Roman"/>
                <w:sz w:val="22"/>
              </w:rPr>
            </w:pPr>
            <w:r>
              <w:rPr>
                <w:rFonts w:cs="Times New Roman" w:hint="eastAsia"/>
                <w:sz w:val="22"/>
              </w:rPr>
              <w:t>永遠</w:t>
            </w:r>
          </w:p>
        </w:tc>
      </w:tr>
      <w:tr w:rsidR="00E85D19" w:rsidRPr="005D451D" w:rsidTr="00E00483">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E00483">
            <w:pPr>
              <w:rPr>
                <w:rFonts w:cs="新細明體"/>
                <w:szCs w:val="24"/>
              </w:rPr>
            </w:pPr>
            <w:r w:rsidRPr="005D451D">
              <w:rPr>
                <w:rStyle w:val="td-span"/>
                <w:rFonts w:ascii="Consolas" w:hAnsi="Consolas"/>
              </w:rPr>
              <w:t>&lt;</w:t>
            </w:r>
            <w:r w:rsidRPr="005D451D">
              <w:rPr>
                <w:rStyle w:val="td-span"/>
                <w:rFonts w:ascii="Consolas" w:hAnsi="Consolas"/>
              </w:rPr>
              <w:t>時間</w:t>
            </w:r>
            <w:r w:rsidRPr="005D451D">
              <w:rPr>
                <w:rStyle w:val="td-span"/>
                <w:rFonts w:ascii="Consolas" w:hAnsi="Consolas"/>
              </w:rPr>
              <w:t>&gt;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5D451D" w:rsidRDefault="00E85D19" w:rsidP="00E00483"/>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rFonts w:cs="新細明體" w:hint="eastAsia"/>
                <w:sz w:val="22"/>
              </w:rPr>
            </w:pPr>
            <w:r>
              <w:rPr>
                <w:rFonts w:cs="新細明體" w:hint="eastAsia"/>
                <w:sz w:val="22"/>
              </w:rPr>
              <w:t>Y</w:t>
            </w:r>
            <w:r>
              <w:rPr>
                <w:rFonts w:cs="新細明體"/>
                <w:sz w:val="22"/>
              </w:rPr>
              <w:t>es</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sz w:val="22"/>
              </w:rPr>
            </w:pPr>
            <w:r>
              <w:rPr>
                <w:rFonts w:hint="eastAsia"/>
                <w:sz w:val="22"/>
              </w:rPr>
              <w:t>N</w:t>
            </w:r>
            <w:r>
              <w:rPr>
                <w:sz w:val="22"/>
              </w:rPr>
              <w:t>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sz w:val="22"/>
              </w:rPr>
            </w:pP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hideMark/>
          </w:tcPr>
          <w:p w:rsidR="00E85D19" w:rsidRPr="00A76277" w:rsidRDefault="00E85D19" w:rsidP="00E00483">
            <w:pPr>
              <w:jc w:val="center"/>
              <w:rPr>
                <w:rFonts w:cs="Times New Roman"/>
                <w:sz w:val="22"/>
              </w:rPr>
            </w:pPr>
            <w:r>
              <w:rPr>
                <w:rFonts w:cs="Times New Roman" w:hint="eastAsia"/>
                <w:sz w:val="22"/>
              </w:rPr>
              <w:t>永遠</w:t>
            </w:r>
          </w:p>
        </w:tc>
      </w:tr>
      <w:tr w:rsidR="00E85D19" w:rsidRPr="005D451D" w:rsidTr="00E85D19">
        <w:tc>
          <w:tcPr>
            <w:tcW w:w="1977"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85D19" w:rsidRPr="005D451D" w:rsidRDefault="00EA1D37" w:rsidP="005D451D">
            <w:pPr>
              <w:rPr>
                <w:rStyle w:val="td-span"/>
                <w:rFonts w:ascii="Consolas" w:hAnsi="Consolas"/>
              </w:rPr>
            </w:pPr>
            <w:r>
              <w:rPr>
                <w:rStyle w:val="td-span"/>
                <w:rFonts w:ascii="Consolas" w:hAnsi="Consolas" w:hint="eastAsia"/>
              </w:rPr>
              <w:t>&lt;URL&gt;</w:t>
            </w:r>
          </w:p>
        </w:tc>
        <w:tc>
          <w:tcPr>
            <w:tcW w:w="7229"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85D19" w:rsidRPr="00E85D19" w:rsidRDefault="00EA1D37">
            <w:pPr>
              <w:rPr>
                <w:rStyle w:val="td-span"/>
                <w:rFonts w:hAnsi="微軟正黑體"/>
              </w:rPr>
            </w:pPr>
            <w:r>
              <w:rPr>
                <w:rStyle w:val="td-span"/>
                <w:rFonts w:hAnsi="微軟正黑體" w:hint="eastAsia"/>
              </w:rPr>
              <w:t>網址。包在此標籤內的文字一律</w:t>
            </w:r>
            <w:proofErr w:type="gramStart"/>
            <w:r>
              <w:rPr>
                <w:rStyle w:val="td-span"/>
                <w:rFonts w:hAnsi="微軟正黑體" w:hint="eastAsia"/>
              </w:rPr>
              <w:t>不</w:t>
            </w:r>
            <w:proofErr w:type="gramEnd"/>
            <w:r>
              <w:rPr>
                <w:rStyle w:val="td-span"/>
                <w:rFonts w:hAnsi="微軟正黑體" w:hint="eastAsia"/>
              </w:rPr>
              <w:t>自動加空方，且數字</w:t>
            </w:r>
            <w:proofErr w:type="gramStart"/>
            <w:r>
              <w:rPr>
                <w:rStyle w:val="td-span"/>
                <w:rFonts w:hAnsi="微軟正黑體" w:hint="eastAsia"/>
              </w:rPr>
              <w:t>不</w:t>
            </w:r>
            <w:proofErr w:type="gramEnd"/>
            <w:r>
              <w:rPr>
                <w:rStyle w:val="td-span"/>
                <w:rFonts w:hAnsi="微軟正黑體" w:hint="eastAsia"/>
              </w:rPr>
              <w:t>加數符，大寫英文字母不加額外的第六點。</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85D19" w:rsidRPr="00E85D19" w:rsidRDefault="00EA1D37" w:rsidP="00E85D19">
            <w:pPr>
              <w:jc w:val="center"/>
              <w:rPr>
                <w:rFonts w:cs="新細明體"/>
                <w:szCs w:val="24"/>
              </w:rPr>
            </w:pPr>
            <w:r>
              <w:rPr>
                <w:rFonts w:cs="新細明體" w:hint="eastAsia"/>
                <w:szCs w:val="24"/>
              </w:rPr>
              <w:t>Y</w:t>
            </w:r>
            <w:r>
              <w:rPr>
                <w:rFonts w:cs="新細明體"/>
                <w:szCs w:val="24"/>
              </w:rPr>
              <w:t>es</w:t>
            </w:r>
          </w:p>
        </w:tc>
        <w:tc>
          <w:tcPr>
            <w:tcW w:w="99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85D19" w:rsidRPr="00E85D19" w:rsidRDefault="00EA1D37" w:rsidP="00E85D19">
            <w:pPr>
              <w:jc w:val="center"/>
              <w:rPr>
                <w:rFonts w:cs="新細明體"/>
                <w:szCs w:val="24"/>
              </w:rPr>
            </w:pPr>
            <w:r>
              <w:rPr>
                <w:rFonts w:cs="新細明體" w:hint="eastAsia"/>
                <w:szCs w:val="24"/>
              </w:rPr>
              <w:t>N</w:t>
            </w:r>
            <w:r>
              <w:rPr>
                <w:rFonts w:cs="新細明體"/>
                <w:szCs w:val="24"/>
              </w:rPr>
              <w:t>o</w:t>
            </w:r>
          </w:p>
        </w:tc>
        <w:tc>
          <w:tcPr>
            <w:tcW w:w="992"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85D19" w:rsidRPr="00E85D19" w:rsidRDefault="00EA1D37" w:rsidP="00E85D19">
            <w:pPr>
              <w:jc w:val="center"/>
              <w:rPr>
                <w:rFonts w:cs="新細明體"/>
                <w:szCs w:val="24"/>
              </w:rPr>
            </w:pPr>
            <w:r>
              <w:rPr>
                <w:rFonts w:cs="新細明體" w:hint="eastAsia"/>
                <w:szCs w:val="24"/>
              </w:rPr>
              <w:t>N</w:t>
            </w:r>
            <w:r>
              <w:rPr>
                <w:rFonts w:cs="新細明體"/>
                <w:szCs w:val="24"/>
              </w:rPr>
              <w:t>o</w:t>
            </w:r>
          </w:p>
        </w:tc>
        <w:tc>
          <w:tcPr>
            <w:tcW w:w="2343" w:type="dxa"/>
            <w:tcBorders>
              <w:top w:val="single" w:sz="6" w:space="0" w:color="DDDDDD"/>
              <w:left w:val="single" w:sz="6" w:space="0" w:color="DDDDDD"/>
              <w:bottom w:val="single" w:sz="6" w:space="0" w:color="DDDDDD"/>
              <w:right w:val="single" w:sz="6" w:space="0" w:color="DDDDDD"/>
            </w:tcBorders>
            <w:tcMar>
              <w:top w:w="120" w:type="dxa"/>
              <w:left w:w="240" w:type="dxa"/>
              <w:bottom w:w="120" w:type="dxa"/>
              <w:right w:w="240" w:type="dxa"/>
            </w:tcMar>
            <w:vAlign w:val="center"/>
          </w:tcPr>
          <w:p w:rsidR="00E85D19" w:rsidRPr="00E85D19" w:rsidRDefault="00EA1D37" w:rsidP="00E85D19">
            <w:pPr>
              <w:jc w:val="center"/>
              <w:rPr>
                <w:rFonts w:cs="新細明體"/>
                <w:szCs w:val="24"/>
              </w:rPr>
            </w:pPr>
            <w:r>
              <w:rPr>
                <w:rFonts w:cs="新細明體" w:hint="eastAsia"/>
                <w:szCs w:val="24"/>
              </w:rPr>
              <w:t>永遠</w:t>
            </w:r>
          </w:p>
        </w:tc>
      </w:tr>
    </w:tbl>
    <w:p w:rsidR="00E85D19" w:rsidRDefault="00E85D19" w:rsidP="005D451D">
      <w:pPr>
        <w:pStyle w:val="Web"/>
        <w:spacing w:before="0" w:beforeAutospacing="0" w:after="288" w:afterAutospacing="0"/>
        <w:rPr>
          <w:rStyle w:val="md-line"/>
          <w:rFonts w:ascii="微軟正黑體" w:eastAsia="微軟正黑體" w:hAnsi="微軟正黑體"/>
          <w:color w:val="333333"/>
        </w:rPr>
      </w:pPr>
    </w:p>
    <w:p w:rsidR="005D451D" w:rsidRPr="005D451D" w:rsidRDefault="005D451D" w:rsidP="005D451D">
      <w:pPr>
        <w:pStyle w:val="Web"/>
        <w:spacing w:before="0" w:beforeAutospacing="0" w:after="288" w:afterAutospacing="0"/>
        <w:rPr>
          <w:rFonts w:ascii="微軟正黑體" w:eastAsia="微軟正黑體" w:hAnsi="微軟正黑體"/>
          <w:color w:val="333333"/>
        </w:rPr>
      </w:pPr>
      <w:r w:rsidRPr="005D451D">
        <w:rPr>
          <w:rStyle w:val="md-line"/>
          <w:rFonts w:ascii="微軟正黑體" w:eastAsia="微軟正黑體" w:hAnsi="微軟正黑體" w:hint="eastAsia"/>
          <w:color w:val="333333"/>
        </w:rPr>
        <w:t>其中「單列」代表該標籤只能單獨出現在一列，亦即該標簽必須出現在列首，且後面不能接任何文字。不像其他情境標籤的有效範圍是包在起始標籤與結束標籤</w:t>
      </w:r>
      <w:proofErr w:type="gramStart"/>
      <w:r w:rsidRPr="005D451D">
        <w:rPr>
          <w:rStyle w:val="md-line"/>
          <w:rFonts w:ascii="微軟正黑體" w:eastAsia="微軟正黑體" w:hAnsi="微軟正黑體" w:hint="eastAsia"/>
          <w:color w:val="333333"/>
        </w:rPr>
        <w:t>之間，</w:t>
      </w:r>
      <w:proofErr w:type="gramEnd"/>
      <w:r w:rsidRPr="005D451D">
        <w:rPr>
          <w:rStyle w:val="md-line"/>
          <w:rFonts w:ascii="微軟正黑體" w:eastAsia="微軟正黑體" w:hAnsi="微軟正黑體" w:hint="eastAsia"/>
          <w:color w:val="333333"/>
        </w:rPr>
        <w:t>單列情境標籤</w:t>
      </w:r>
      <w:proofErr w:type="gramStart"/>
      <w:r w:rsidRPr="005D451D">
        <w:rPr>
          <w:rStyle w:val="md-line"/>
          <w:rFonts w:ascii="微軟正黑體" w:eastAsia="微軟正黑體" w:hAnsi="微軟正黑體" w:hint="eastAsia"/>
          <w:color w:val="333333"/>
        </w:rPr>
        <w:t>（</w:t>
      </w:r>
      <w:proofErr w:type="gramEnd"/>
      <w:r w:rsidRPr="005D451D">
        <w:rPr>
          <w:rStyle w:val="md-line"/>
          <w:rFonts w:ascii="微軟正黑體" w:eastAsia="微軟正黑體" w:hAnsi="微軟正黑體" w:hint="eastAsia"/>
          <w:color w:val="333333"/>
        </w:rPr>
        <w:t>例如：&lt;標題&gt;</w:t>
      </w:r>
      <w:proofErr w:type="gramStart"/>
      <w:r w:rsidRPr="005D451D">
        <w:rPr>
          <w:rStyle w:val="md-line"/>
          <w:rFonts w:ascii="微軟正黑體" w:eastAsia="微軟正黑體" w:hAnsi="微軟正黑體" w:hint="eastAsia"/>
          <w:color w:val="333333"/>
        </w:rPr>
        <w:t>）</w:t>
      </w:r>
      <w:proofErr w:type="gramEnd"/>
      <w:r w:rsidRPr="005D451D">
        <w:rPr>
          <w:rStyle w:val="md-line"/>
          <w:rFonts w:ascii="微軟正黑體" w:eastAsia="微軟正黑體" w:hAnsi="微軟正黑體" w:hint="eastAsia"/>
          <w:color w:val="333333"/>
        </w:rPr>
        <w:t>的有效範圍會一直持續，直到下一個相同的單列情境標籤出現。</w:t>
      </w:r>
    </w:p>
    <w:p w:rsidR="005D451D" w:rsidRPr="00E14A08" w:rsidRDefault="005D451D" w:rsidP="005D451D">
      <w:pPr>
        <w:pStyle w:val="Web"/>
        <w:spacing w:before="0" w:beforeAutospacing="0" w:after="288" w:afterAutospacing="0"/>
        <w:rPr>
          <w:rFonts w:ascii="微軟正黑體" w:eastAsia="微軟正黑體" w:hAnsi="微軟正黑體" w:hint="eastAsia"/>
          <w:strike/>
          <w:color w:val="333333"/>
        </w:rPr>
      </w:pPr>
      <w:r w:rsidRPr="00E14A08">
        <w:rPr>
          <w:rStyle w:val="md-line"/>
          <w:rFonts w:ascii="微軟正黑體" w:eastAsia="微軟正黑體" w:hAnsi="微軟正黑體" w:hint="eastAsia"/>
          <w:strike/>
          <w:color w:val="808080" w:themeColor="background1" w:themeShade="80"/>
        </w:rPr>
        <w:t>注意：所有生命週期是</w:t>
      </w:r>
      <w:r w:rsidR="00504D1E" w:rsidRPr="00E14A08">
        <w:rPr>
          <w:rStyle w:val="md-line"/>
          <w:rFonts w:ascii="微軟正黑體" w:eastAsia="微軟正黑體" w:hAnsi="微軟正黑體" w:hint="eastAsia"/>
          <w:strike/>
          <w:color w:val="808080" w:themeColor="background1" w:themeShade="80"/>
        </w:rPr>
        <w:t>「永遠」</w:t>
      </w:r>
      <w:r w:rsidRPr="00E14A08">
        <w:rPr>
          <w:rStyle w:val="md-line"/>
          <w:rFonts w:ascii="微軟正黑體" w:eastAsia="微軟正黑體" w:hAnsi="微軟正黑體" w:hint="eastAsia"/>
          <w:strike/>
          <w:color w:val="808080" w:themeColor="background1" w:themeShade="80"/>
        </w:rPr>
        <w:t xml:space="preserve">的標籤，其「單列」屬性都必須為 True。理由在於方便點字的顯示及計算處理：如果情境標籤如果會出現在 </w:t>
      </w:r>
      <w:proofErr w:type="spellStart"/>
      <w:r w:rsidRPr="00E14A08">
        <w:rPr>
          <w:rStyle w:val="md-line"/>
          <w:rFonts w:ascii="微軟正黑體" w:eastAsia="微軟正黑體" w:hAnsi="微軟正黑體" w:hint="eastAsia"/>
          <w:strike/>
          <w:color w:val="808080" w:themeColor="background1" w:themeShade="80"/>
        </w:rPr>
        <w:t>BrailleDocument</w:t>
      </w:r>
      <w:proofErr w:type="spellEnd"/>
      <w:r w:rsidRPr="00E14A08">
        <w:rPr>
          <w:rStyle w:val="md-line"/>
          <w:rFonts w:ascii="微軟正黑體" w:eastAsia="微軟正黑體" w:hAnsi="微軟正黑體" w:hint="eastAsia"/>
          <w:strike/>
          <w:color w:val="808080" w:themeColor="background1" w:themeShade="80"/>
        </w:rPr>
        <w:t xml:space="preserve"> 中，而且是某 </w:t>
      </w:r>
      <w:proofErr w:type="spellStart"/>
      <w:r w:rsidRPr="00E14A08">
        <w:rPr>
          <w:rStyle w:val="md-line"/>
          <w:rFonts w:ascii="微軟正黑體" w:eastAsia="微軟正黑體" w:hAnsi="微軟正黑體" w:hint="eastAsia"/>
          <w:strike/>
          <w:color w:val="808080" w:themeColor="background1" w:themeShade="80"/>
        </w:rPr>
        <w:t>BrailleLine</w:t>
      </w:r>
      <w:proofErr w:type="spellEnd"/>
      <w:r w:rsidRPr="00E14A08">
        <w:rPr>
          <w:rStyle w:val="md-line"/>
          <w:rFonts w:ascii="微軟正黑體" w:eastAsia="微軟正黑體" w:hAnsi="微軟正黑體" w:hint="eastAsia"/>
          <w:strike/>
          <w:color w:val="808080" w:themeColor="background1" w:themeShade="80"/>
        </w:rPr>
        <w:t xml:space="preserve"> 的第一個 </w:t>
      </w:r>
      <w:proofErr w:type="spellStart"/>
      <w:r w:rsidRPr="00E14A08">
        <w:rPr>
          <w:rStyle w:val="md-line"/>
          <w:rFonts w:ascii="微軟正黑體" w:eastAsia="微軟正黑體" w:hAnsi="微軟正黑體" w:hint="eastAsia"/>
          <w:strike/>
          <w:color w:val="808080" w:themeColor="background1" w:themeShade="80"/>
        </w:rPr>
        <w:t>BrailleWord</w:t>
      </w:r>
      <w:proofErr w:type="spellEnd"/>
      <w:r w:rsidRPr="00E14A08">
        <w:rPr>
          <w:rStyle w:val="md-line"/>
          <w:rFonts w:ascii="微軟正黑體" w:eastAsia="微軟正黑體" w:hAnsi="微軟正黑體" w:hint="eastAsia"/>
          <w:strike/>
          <w:color w:val="808080" w:themeColor="background1" w:themeShade="80"/>
        </w:rPr>
        <w:t xml:space="preserve">，且後面沒有其他點字，這樣在處理該 </w:t>
      </w:r>
      <w:proofErr w:type="spellStart"/>
      <w:r w:rsidRPr="00E14A08">
        <w:rPr>
          <w:rStyle w:val="md-line"/>
          <w:rFonts w:ascii="微軟正黑體" w:eastAsia="微軟正黑體" w:hAnsi="微軟正黑體" w:hint="eastAsia"/>
          <w:strike/>
          <w:color w:val="808080" w:themeColor="background1" w:themeShade="80"/>
        </w:rPr>
        <w:t>BrailleLine</w:t>
      </w:r>
      <w:proofErr w:type="spellEnd"/>
      <w:r w:rsidRPr="00E14A08">
        <w:rPr>
          <w:rStyle w:val="md-line"/>
          <w:rFonts w:ascii="微軟正黑體" w:eastAsia="微軟正黑體" w:hAnsi="微軟正黑體" w:hint="eastAsia"/>
          <w:strike/>
          <w:color w:val="808080" w:themeColor="background1" w:themeShade="80"/>
        </w:rPr>
        <w:t xml:space="preserve"> 時就很單純，對於計算頁碼或顯示上也比較容易。</w:t>
      </w:r>
    </w:p>
    <w:p w:rsidR="005D451D" w:rsidRPr="005D451D" w:rsidRDefault="005D451D" w:rsidP="005D451D">
      <w:pPr>
        <w:pStyle w:val="Web"/>
        <w:spacing w:before="0" w:beforeAutospacing="0" w:after="288" w:afterAutospacing="0"/>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lastRenderedPageBreak/>
        <w:t>範例：</w:t>
      </w:r>
    </w:p>
    <w:p w:rsidR="005D451D" w:rsidRPr="005D451D" w:rsidRDefault="005D451D" w:rsidP="005D451D">
      <w:pPr>
        <w:pStyle w:val="HTML"/>
        <w:pBdr>
          <w:top w:val="single" w:sz="6" w:space="12" w:color="DDDDDD"/>
          <w:left w:val="single" w:sz="6" w:space="6" w:color="DDDDDD"/>
          <w:bottom w:val="single" w:sz="6" w:space="12" w:color="DDDDDD"/>
          <w:right w:val="single" w:sz="6" w:space="6" w:color="DDDDDD"/>
        </w:pBdr>
        <w:spacing w:after="288"/>
        <w:rPr>
          <w:rFonts w:ascii="微軟正黑體" w:eastAsia="微軟正黑體" w:hAnsi="微軟正黑體" w:hint="eastAsia"/>
          <w:color w:val="999999"/>
        </w:rPr>
      </w:pPr>
      <w:r w:rsidRPr="005D451D">
        <w:rPr>
          <w:rFonts w:ascii="微軟正黑體" w:eastAsia="微軟正黑體" w:hAnsi="微軟正黑體"/>
          <w:color w:val="999999"/>
        </w:rPr>
        <w:t>&lt;標題&gt;這是範例&lt;/標題&gt;</w:t>
      </w:r>
    </w:p>
    <w:p w:rsidR="005D451D" w:rsidRPr="005D451D" w:rsidRDefault="005D451D" w:rsidP="005D451D">
      <w:pPr>
        <w:pStyle w:val="HTML"/>
        <w:pBdr>
          <w:top w:val="single" w:sz="6" w:space="12" w:color="DDDDDD"/>
          <w:left w:val="single" w:sz="6" w:space="6" w:color="DDDDDD"/>
          <w:bottom w:val="single" w:sz="6" w:space="12" w:color="DDDDDD"/>
          <w:right w:val="single" w:sz="6" w:space="6" w:color="DDDDDD"/>
        </w:pBdr>
        <w:spacing w:after="288"/>
        <w:rPr>
          <w:rFonts w:ascii="微軟正黑體" w:eastAsia="微軟正黑體" w:hAnsi="微軟正黑體"/>
          <w:color w:val="999999"/>
        </w:rPr>
      </w:pPr>
      <w:r w:rsidRPr="005D451D">
        <w:rPr>
          <w:rFonts w:ascii="微軟正黑體" w:eastAsia="微軟正黑體" w:hAnsi="微軟正黑體"/>
          <w:color w:val="999999"/>
        </w:rPr>
        <w:t>&lt;數學&gt;1+2=3&lt;/數學&gt;</w:t>
      </w:r>
    </w:p>
    <w:p w:rsidR="005D451D" w:rsidRPr="005D451D" w:rsidRDefault="005D451D" w:rsidP="005D451D">
      <w:pPr>
        <w:pStyle w:val="HTML"/>
        <w:pBdr>
          <w:top w:val="single" w:sz="6" w:space="12" w:color="DDDDDD"/>
          <w:left w:val="single" w:sz="6" w:space="6" w:color="DDDDDD"/>
          <w:bottom w:val="single" w:sz="6" w:space="12" w:color="DDDDDD"/>
          <w:right w:val="single" w:sz="6" w:space="6" w:color="DDDDDD"/>
        </w:pBdr>
        <w:spacing w:after="288"/>
        <w:rPr>
          <w:rFonts w:ascii="微軟正黑體" w:eastAsia="微軟正黑體" w:hAnsi="微軟正黑體"/>
          <w:color w:val="999999"/>
        </w:rPr>
      </w:pPr>
      <w:r w:rsidRPr="005D451D">
        <w:rPr>
          <w:rFonts w:ascii="微軟正黑體" w:eastAsia="微軟正黑體" w:hAnsi="微軟正黑體"/>
          <w:color w:val="999999"/>
        </w:rPr>
        <w:t>&lt;縮排&gt;</w:t>
      </w:r>
      <w:r w:rsidRPr="005D451D">
        <w:rPr>
          <w:rFonts w:ascii="微軟正黑體" w:eastAsia="微軟正黑體" w:hAnsi="微軟正黑體"/>
          <w:color w:val="999999"/>
        </w:rPr>
        <w:br/>
        <w:t>(1) 蘋果</w:t>
      </w:r>
      <w:r w:rsidRPr="005D451D">
        <w:rPr>
          <w:rFonts w:ascii="微軟正黑體" w:eastAsia="微軟正黑體" w:hAnsi="微軟正黑體"/>
          <w:color w:val="999999"/>
        </w:rPr>
        <w:br/>
        <w:t>&lt;縮排&gt;</w:t>
      </w:r>
      <w:r w:rsidRPr="005D451D">
        <w:rPr>
          <w:rFonts w:ascii="微軟正黑體" w:eastAsia="微軟正黑體" w:hAnsi="微軟正黑體"/>
          <w:color w:val="999999"/>
        </w:rPr>
        <w:br/>
        <w:t>a.富士蘋果</w:t>
      </w:r>
      <w:r w:rsidRPr="005D451D">
        <w:rPr>
          <w:rFonts w:ascii="微軟正黑體" w:eastAsia="微軟正黑體" w:hAnsi="微軟正黑體"/>
          <w:color w:val="999999"/>
        </w:rPr>
        <w:br/>
        <w:t>b.華盛頓蘋果</w:t>
      </w:r>
      <w:r w:rsidRPr="005D451D">
        <w:rPr>
          <w:rFonts w:ascii="微軟正黑體" w:eastAsia="微軟正黑體" w:hAnsi="微軟正黑體"/>
          <w:color w:val="999999"/>
        </w:rPr>
        <w:br/>
        <w:t>&lt;/縮排&gt;</w:t>
      </w:r>
      <w:r w:rsidRPr="005D451D">
        <w:rPr>
          <w:rFonts w:ascii="微軟正黑體" w:eastAsia="微軟正黑體" w:hAnsi="微軟正黑體"/>
          <w:color w:val="999999"/>
        </w:rPr>
        <w:br/>
        <w:t>(2) 香蕉</w:t>
      </w:r>
      <w:r w:rsidRPr="005D451D">
        <w:rPr>
          <w:rFonts w:ascii="微軟正黑體" w:eastAsia="微軟正黑體" w:hAnsi="微軟正黑體"/>
          <w:color w:val="999999"/>
        </w:rPr>
        <w:br/>
        <w:t>&lt;/縮排&gt;</w:t>
      </w:r>
    </w:p>
    <w:p w:rsidR="005D451D" w:rsidRPr="005D451D" w:rsidRDefault="005D451D" w:rsidP="00ED3636">
      <w:pPr>
        <w:pStyle w:val="1"/>
      </w:pPr>
      <w:r w:rsidRPr="005D451D">
        <w:rPr>
          <w:rFonts w:hint="eastAsia"/>
        </w:rPr>
        <w:t xml:space="preserve">3. </w:t>
      </w:r>
      <w:r w:rsidRPr="005D451D">
        <w:rPr>
          <w:rFonts w:hint="eastAsia"/>
        </w:rPr>
        <w:t>處理要點</w:t>
      </w:r>
    </w:p>
    <w:p w:rsidR="005D451D" w:rsidRPr="005D451D" w:rsidRDefault="005D451D" w:rsidP="005D451D">
      <w:pPr>
        <w:pStyle w:val="Web"/>
        <w:numPr>
          <w:ilvl w:val="0"/>
          <w:numId w:val="4"/>
        </w:numPr>
        <w:spacing w:before="0" w:beforeAutospacing="0" w:after="288" w:afterAutospacing="0"/>
        <w:ind w:left="312"/>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編輯</w:t>
      </w:r>
      <w:proofErr w:type="gramStart"/>
      <w:r w:rsidRPr="005D451D">
        <w:rPr>
          <w:rStyle w:val="md-line"/>
          <w:rFonts w:ascii="微軟正黑體" w:eastAsia="微軟正黑體" w:hAnsi="微軟正黑體" w:hint="eastAsia"/>
          <w:color w:val="333333"/>
        </w:rPr>
        <w:t>明眼字時</w:t>
      </w:r>
      <w:proofErr w:type="gramEnd"/>
      <w:r w:rsidRPr="005D451D">
        <w:rPr>
          <w:rStyle w:val="md-line"/>
          <w:rFonts w:ascii="微軟正黑體" w:eastAsia="微軟正黑體" w:hAnsi="微軟正黑體" w:hint="eastAsia"/>
          <w:color w:val="333333"/>
        </w:rPr>
        <w:t>要有情境標籤，轉成點字之後，有些情境標籤也必須存在，因為有些情境必須等到點字轉換的後期階段才能進行後置處理及調整。</w:t>
      </w:r>
    </w:p>
    <w:p w:rsidR="005D451D" w:rsidRPr="005D451D" w:rsidRDefault="005D451D" w:rsidP="005D451D">
      <w:pPr>
        <w:pStyle w:val="Web"/>
        <w:numPr>
          <w:ilvl w:val="0"/>
          <w:numId w:val="4"/>
        </w:numPr>
        <w:spacing w:before="0" w:beforeAutospacing="0" w:after="288" w:afterAutospacing="0"/>
        <w:ind w:left="312"/>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將明</w:t>
      </w:r>
      <w:proofErr w:type="gramStart"/>
      <w:r w:rsidRPr="005D451D">
        <w:rPr>
          <w:rStyle w:val="md-line"/>
          <w:rFonts w:ascii="微軟正黑體" w:eastAsia="微軟正黑體" w:hAnsi="微軟正黑體" w:hint="eastAsia"/>
          <w:color w:val="333333"/>
        </w:rPr>
        <w:t>眼字轉</w:t>
      </w:r>
      <w:proofErr w:type="gramEnd"/>
      <w:r w:rsidRPr="005D451D">
        <w:rPr>
          <w:rStyle w:val="md-line"/>
          <w:rFonts w:ascii="微軟正黑體" w:eastAsia="微軟正黑體" w:hAnsi="微軟正黑體" w:hint="eastAsia"/>
          <w:color w:val="333333"/>
        </w:rPr>
        <w:t>成點字的最後一個步驟，就是套用情境標籤來做最後的調整。點字轉換完畢之後，</w:t>
      </w:r>
      <w:proofErr w:type="spellStart"/>
      <w:r w:rsidR="00ED3636">
        <w:rPr>
          <w:rStyle w:val="md-line"/>
          <w:rFonts w:ascii="微軟正黑體" w:eastAsia="微軟正黑體" w:hAnsi="微軟正黑體" w:hint="eastAsia"/>
          <w:color w:val="333333"/>
        </w:rPr>
        <w:t>R</w:t>
      </w:r>
      <w:r w:rsidR="00ED3636">
        <w:rPr>
          <w:rStyle w:val="md-line"/>
          <w:rFonts w:ascii="微軟正黑體" w:eastAsia="微軟正黑體" w:hAnsi="微軟正黑體"/>
          <w:color w:val="333333"/>
        </w:rPr>
        <w:t>emoveTagOnConversion</w:t>
      </w:r>
      <w:proofErr w:type="spellEnd"/>
      <w:r w:rsidR="00ED3636">
        <w:rPr>
          <w:rStyle w:val="md-line"/>
          <w:rFonts w:ascii="微軟正黑體" w:eastAsia="微軟正黑體" w:hAnsi="微軟正黑體"/>
          <w:color w:val="333333"/>
        </w:rPr>
        <w:t xml:space="preserve"> </w:t>
      </w:r>
      <w:r w:rsidR="00ED3636">
        <w:rPr>
          <w:rStyle w:val="md-line"/>
          <w:rFonts w:ascii="微軟正黑體" w:eastAsia="微軟正黑體" w:hAnsi="微軟正黑體" w:hint="eastAsia"/>
          <w:color w:val="333333"/>
        </w:rPr>
        <w:t xml:space="preserve">屬性為 </w:t>
      </w:r>
      <w:r w:rsidR="00ED3636">
        <w:rPr>
          <w:rStyle w:val="md-line"/>
          <w:rFonts w:ascii="微軟正黑體" w:eastAsia="微軟正黑體" w:hAnsi="微軟正黑體"/>
          <w:color w:val="333333"/>
        </w:rPr>
        <w:t xml:space="preserve">true </w:t>
      </w:r>
      <w:r w:rsidR="00ED3636">
        <w:rPr>
          <w:rStyle w:val="md-line"/>
          <w:rFonts w:ascii="微軟正黑體" w:eastAsia="微軟正黑體" w:hAnsi="微軟正黑體" w:hint="eastAsia"/>
          <w:color w:val="333333"/>
        </w:rPr>
        <w:t>的標籤必須</w:t>
      </w:r>
      <w:r w:rsidRPr="005D451D">
        <w:rPr>
          <w:rStyle w:val="md-line"/>
          <w:rFonts w:ascii="微軟正黑體" w:eastAsia="微軟正黑體" w:hAnsi="微軟正黑體" w:hint="eastAsia"/>
          <w:color w:val="333333"/>
        </w:rPr>
        <w:t xml:space="preserve">從 </w:t>
      </w:r>
      <w:proofErr w:type="spellStart"/>
      <w:r w:rsidRPr="005D451D">
        <w:rPr>
          <w:rStyle w:val="md-line"/>
          <w:rFonts w:ascii="微軟正黑體" w:eastAsia="微軟正黑體" w:hAnsi="微軟正黑體" w:hint="eastAsia"/>
          <w:color w:val="333333"/>
        </w:rPr>
        <w:t>BrailleDocument</w:t>
      </w:r>
      <w:proofErr w:type="spellEnd"/>
      <w:r w:rsidRPr="005D451D">
        <w:rPr>
          <w:rStyle w:val="md-line"/>
          <w:rFonts w:ascii="微軟正黑體" w:eastAsia="微軟正黑體" w:hAnsi="微軟正黑體" w:hint="eastAsia"/>
          <w:color w:val="333333"/>
        </w:rPr>
        <w:t xml:space="preserve"> 中</w:t>
      </w:r>
      <w:r w:rsidR="00ED3636">
        <w:rPr>
          <w:rStyle w:val="md-line"/>
          <w:rFonts w:ascii="微軟正黑體" w:eastAsia="微軟正黑體" w:hAnsi="微軟正黑體" w:hint="eastAsia"/>
          <w:color w:val="333333"/>
        </w:rPr>
        <w:t>移除</w:t>
      </w:r>
      <w:r w:rsidRPr="005D451D">
        <w:rPr>
          <w:rStyle w:val="md-line"/>
          <w:rFonts w:ascii="微軟正黑體" w:eastAsia="微軟正黑體" w:hAnsi="微軟正黑體" w:hint="eastAsia"/>
          <w:color w:val="333333"/>
        </w:rPr>
        <w:t>。</w:t>
      </w:r>
    </w:p>
    <w:p w:rsidR="005D451D" w:rsidRPr="005D451D" w:rsidRDefault="005D451D" w:rsidP="00ED3636">
      <w:pPr>
        <w:pStyle w:val="1"/>
        <w:rPr>
          <w:rFonts w:hint="eastAsia"/>
        </w:rPr>
      </w:pPr>
      <w:r w:rsidRPr="005D451D">
        <w:rPr>
          <w:rFonts w:hint="eastAsia"/>
        </w:rPr>
        <w:lastRenderedPageBreak/>
        <w:t xml:space="preserve">4. </w:t>
      </w:r>
      <w:r w:rsidRPr="005D451D">
        <w:rPr>
          <w:rFonts w:hint="eastAsia"/>
        </w:rPr>
        <w:t>設計</w:t>
      </w:r>
    </w:p>
    <w:p w:rsidR="005D451D" w:rsidRPr="005D451D" w:rsidRDefault="005D451D" w:rsidP="00ED3636">
      <w:pPr>
        <w:pStyle w:val="2"/>
        <w:rPr>
          <w:rFonts w:hint="eastAsia"/>
        </w:rPr>
      </w:pPr>
      <w:proofErr w:type="spellStart"/>
      <w:r w:rsidRPr="005D451D">
        <w:rPr>
          <w:rFonts w:hint="eastAsia"/>
        </w:rPr>
        <w:t>ContextTag</w:t>
      </w:r>
      <w:proofErr w:type="spellEnd"/>
      <w:r w:rsidRPr="005D451D">
        <w:rPr>
          <w:rFonts w:hint="eastAsia"/>
        </w:rPr>
        <w:t xml:space="preserve"> </w:t>
      </w:r>
      <w:r w:rsidRPr="005D451D">
        <w:rPr>
          <w:rFonts w:hint="eastAsia"/>
        </w:rPr>
        <w:t>類別</w:t>
      </w:r>
    </w:p>
    <w:p w:rsidR="005D451D" w:rsidRPr="005D451D" w:rsidRDefault="005D451D" w:rsidP="005D451D">
      <w:pPr>
        <w:pStyle w:val="Web"/>
        <w:spacing w:before="0" w:beforeAutospacing="0" w:after="288" w:afterAutospacing="0"/>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 xml:space="preserve">　</w:t>
      </w:r>
    </w:p>
    <w:p w:rsidR="005D451D" w:rsidRPr="005D451D" w:rsidRDefault="005D451D" w:rsidP="00ED3636">
      <w:pPr>
        <w:pStyle w:val="2"/>
        <w:rPr>
          <w:rFonts w:hint="eastAsia"/>
        </w:rPr>
      </w:pPr>
      <w:proofErr w:type="spellStart"/>
      <w:r w:rsidRPr="005D451D">
        <w:rPr>
          <w:rFonts w:hint="eastAsia"/>
        </w:rPr>
        <w:t>ContextManager</w:t>
      </w:r>
      <w:proofErr w:type="spellEnd"/>
      <w:r w:rsidRPr="005D451D">
        <w:rPr>
          <w:rFonts w:hint="eastAsia"/>
        </w:rPr>
        <w:t xml:space="preserve"> </w:t>
      </w:r>
      <w:r w:rsidRPr="005D451D">
        <w:rPr>
          <w:rFonts w:hint="eastAsia"/>
        </w:rPr>
        <w:t>類別</w:t>
      </w:r>
    </w:p>
    <w:p w:rsidR="005D451D" w:rsidRPr="005D451D" w:rsidRDefault="005D451D" w:rsidP="005D451D">
      <w:pPr>
        <w:pStyle w:val="Web"/>
        <w:spacing w:before="0" w:beforeAutospacing="0" w:after="288" w:afterAutospacing="0"/>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描述：</w:t>
      </w:r>
    </w:p>
    <w:p w:rsidR="005D451D" w:rsidRPr="005D451D" w:rsidRDefault="005D451D" w:rsidP="005D451D">
      <w:pPr>
        <w:pStyle w:val="Web"/>
        <w:spacing w:before="0" w:beforeAutospacing="0" w:after="288" w:afterAutospacing="0"/>
        <w:rPr>
          <w:rFonts w:ascii="微軟正黑體" w:eastAsia="微軟正黑體" w:hAnsi="微軟正黑體" w:hint="eastAsia"/>
          <w:color w:val="999999"/>
        </w:rPr>
      </w:pPr>
      <w:r w:rsidRPr="005D451D">
        <w:rPr>
          <w:rStyle w:val="md-line"/>
          <w:rFonts w:ascii="微軟正黑體" w:eastAsia="微軟正黑體" w:hAnsi="微軟正黑體" w:hint="eastAsia"/>
          <w:color w:val="999999"/>
        </w:rPr>
        <w:t>用來記錄目前出現的所有情境標籤及其內容（出現的次數或文字）。</w:t>
      </w:r>
    </w:p>
    <w:p w:rsidR="005D451D" w:rsidRPr="005D451D" w:rsidRDefault="005D451D" w:rsidP="005D451D">
      <w:pPr>
        <w:pStyle w:val="Web"/>
        <w:spacing w:before="0" w:beforeAutospacing="0" w:after="288" w:afterAutospacing="0"/>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屬性：</w:t>
      </w:r>
    </w:p>
    <w:p w:rsidR="005D451D" w:rsidRPr="005D451D" w:rsidRDefault="005D451D" w:rsidP="005D451D">
      <w:pPr>
        <w:pStyle w:val="Web"/>
        <w:numPr>
          <w:ilvl w:val="0"/>
          <w:numId w:val="5"/>
        </w:numPr>
        <w:spacing w:before="0" w:beforeAutospacing="0" w:after="288" w:afterAutospacing="0"/>
        <w:ind w:left="312"/>
        <w:rPr>
          <w:rFonts w:ascii="微軟正黑體" w:eastAsia="微軟正黑體" w:hAnsi="微軟正黑體" w:hint="eastAsia"/>
          <w:color w:val="333333"/>
        </w:rPr>
      </w:pPr>
      <w:proofErr w:type="spellStart"/>
      <w:r w:rsidRPr="005D451D">
        <w:rPr>
          <w:rStyle w:val="md-line"/>
          <w:rFonts w:ascii="微軟正黑體" w:eastAsia="微軟正黑體" w:hAnsi="微軟正黑體" w:hint="eastAsia"/>
          <w:color w:val="333333"/>
        </w:rPr>
        <w:t>MathCount</w:t>
      </w:r>
      <w:proofErr w:type="spellEnd"/>
      <w:r w:rsidRPr="005D451D">
        <w:rPr>
          <w:rStyle w:val="md-line"/>
          <w:rFonts w:ascii="微軟正黑體" w:eastAsia="微軟正黑體" w:hAnsi="微軟正黑體" w:hint="eastAsia"/>
          <w:color w:val="333333"/>
        </w:rPr>
        <w:t>：數學標籤的數量。若大於 1，表示目前處於數學情境標籤中。</w:t>
      </w:r>
    </w:p>
    <w:p w:rsidR="005D451D" w:rsidRPr="005D451D" w:rsidRDefault="005D451D" w:rsidP="005D451D">
      <w:pPr>
        <w:pStyle w:val="Web"/>
        <w:numPr>
          <w:ilvl w:val="0"/>
          <w:numId w:val="5"/>
        </w:numPr>
        <w:spacing w:before="0" w:beforeAutospacing="0" w:after="288" w:afterAutospacing="0"/>
        <w:ind w:left="312"/>
        <w:rPr>
          <w:rFonts w:ascii="微軟正黑體" w:eastAsia="微軟正黑體" w:hAnsi="微軟正黑體" w:hint="eastAsia"/>
          <w:color w:val="333333"/>
        </w:rPr>
      </w:pPr>
      <w:proofErr w:type="spellStart"/>
      <w:r w:rsidRPr="005D451D">
        <w:rPr>
          <w:rStyle w:val="md-line"/>
          <w:rFonts w:ascii="微軟正黑體" w:eastAsia="微軟正黑體" w:hAnsi="微軟正黑體" w:hint="eastAsia"/>
          <w:color w:val="333333"/>
        </w:rPr>
        <w:t>IndentCount</w:t>
      </w:r>
      <w:proofErr w:type="spellEnd"/>
      <w:r w:rsidRPr="005D451D">
        <w:rPr>
          <w:rStyle w:val="md-line"/>
          <w:rFonts w:ascii="微軟正黑體" w:eastAsia="微軟正黑體" w:hAnsi="微軟正黑體" w:hint="eastAsia"/>
          <w:color w:val="333333"/>
        </w:rPr>
        <w:t>：縮排數量。若為 0，表示無需縮排。若大於 1，則其值代表縮排的數量。</w:t>
      </w:r>
    </w:p>
    <w:p w:rsidR="005D451D" w:rsidRPr="005D451D" w:rsidRDefault="005D451D" w:rsidP="005D451D">
      <w:pPr>
        <w:pStyle w:val="Web"/>
        <w:numPr>
          <w:ilvl w:val="0"/>
          <w:numId w:val="5"/>
        </w:numPr>
        <w:spacing w:before="0" w:beforeAutospacing="0" w:after="288" w:afterAutospacing="0"/>
        <w:ind w:left="312"/>
        <w:rPr>
          <w:rFonts w:ascii="微軟正黑體" w:eastAsia="微軟正黑體" w:hAnsi="微軟正黑體" w:hint="eastAsia"/>
          <w:color w:val="333333"/>
        </w:rPr>
      </w:pPr>
      <w:proofErr w:type="spellStart"/>
      <w:r w:rsidRPr="005D451D">
        <w:rPr>
          <w:rStyle w:val="md-line"/>
          <w:rFonts w:ascii="微軟正黑體" w:eastAsia="微軟正黑體" w:hAnsi="微軟正黑體" w:hint="eastAsia"/>
          <w:color w:val="333333"/>
        </w:rPr>
        <w:t>PageTitle</w:t>
      </w:r>
      <w:proofErr w:type="spellEnd"/>
      <w:r w:rsidRPr="005D451D">
        <w:rPr>
          <w:rStyle w:val="md-line"/>
          <w:rFonts w:ascii="微軟正黑體" w:eastAsia="微軟正黑體" w:hAnsi="微軟正黑體" w:hint="eastAsia"/>
          <w:color w:val="333333"/>
        </w:rPr>
        <w:t>：頁標題。</w:t>
      </w:r>
    </w:p>
    <w:p w:rsidR="005D451D" w:rsidRPr="005D451D" w:rsidRDefault="005D451D" w:rsidP="00ED3636">
      <w:pPr>
        <w:pStyle w:val="2"/>
        <w:rPr>
          <w:rFonts w:hint="eastAsia"/>
        </w:rPr>
      </w:pPr>
      <w:r w:rsidRPr="005D451D">
        <w:rPr>
          <w:rFonts w:hint="eastAsia"/>
        </w:rPr>
        <w:t>注意事項</w:t>
      </w:r>
    </w:p>
    <w:p w:rsidR="005D451D" w:rsidRPr="005D451D" w:rsidRDefault="005D451D" w:rsidP="005D451D">
      <w:pPr>
        <w:pStyle w:val="Web"/>
        <w:numPr>
          <w:ilvl w:val="0"/>
          <w:numId w:val="6"/>
        </w:numPr>
        <w:spacing w:before="0" w:beforeAutospacing="0" w:after="288" w:afterAutospacing="0"/>
        <w:ind w:left="312"/>
        <w:rPr>
          <w:rFonts w:ascii="微軟正黑體" w:eastAsia="微軟正黑體" w:hAnsi="微軟正黑體" w:hint="eastAsia"/>
          <w:color w:val="333333"/>
        </w:rPr>
      </w:pPr>
      <w:proofErr w:type="spellStart"/>
      <w:r w:rsidRPr="005D451D">
        <w:rPr>
          <w:rStyle w:val="md-line"/>
          <w:rFonts w:ascii="微軟正黑體" w:eastAsia="微軟正黑體" w:hAnsi="微軟正黑體" w:hint="eastAsia"/>
          <w:color w:val="333333"/>
        </w:rPr>
        <w:t>BrailleProcessor</w:t>
      </w:r>
      <w:proofErr w:type="spellEnd"/>
      <w:r w:rsidRPr="005D451D">
        <w:rPr>
          <w:rStyle w:val="md-line"/>
          <w:rFonts w:ascii="微軟正黑體" w:eastAsia="微軟正黑體" w:hAnsi="微軟正黑體" w:hint="eastAsia"/>
          <w:color w:val="333333"/>
        </w:rPr>
        <w:t xml:space="preserve"> 在轉換點字時，要設定 </w:t>
      </w:r>
      <w:proofErr w:type="spellStart"/>
      <w:r w:rsidRPr="005D451D">
        <w:rPr>
          <w:rStyle w:val="md-line"/>
          <w:rFonts w:ascii="微軟正黑體" w:eastAsia="微軟正黑體" w:hAnsi="微軟正黑體" w:hint="eastAsia"/>
          <w:color w:val="333333"/>
        </w:rPr>
        <w:t>BrailleContext</w:t>
      </w:r>
      <w:proofErr w:type="spellEnd"/>
      <w:r w:rsidRPr="005D451D">
        <w:rPr>
          <w:rStyle w:val="md-line"/>
          <w:rFonts w:ascii="微軟正黑體" w:eastAsia="微軟正黑體" w:hAnsi="微軟正黑體" w:hint="eastAsia"/>
          <w:color w:val="333333"/>
        </w:rPr>
        <w:t xml:space="preserve"> 物件，並傳入給各轉換函式，以玆判斷。在整份文件的轉換過程中，所有轉換器和轉換</w:t>
      </w:r>
      <w:proofErr w:type="gramStart"/>
      <w:r w:rsidRPr="005D451D">
        <w:rPr>
          <w:rStyle w:val="md-line"/>
          <w:rFonts w:ascii="微軟正黑體" w:eastAsia="微軟正黑體" w:hAnsi="微軟正黑體" w:hint="eastAsia"/>
          <w:color w:val="333333"/>
        </w:rPr>
        <w:t>函式都是</w:t>
      </w:r>
      <w:proofErr w:type="gramEnd"/>
      <w:r w:rsidRPr="005D451D">
        <w:rPr>
          <w:rStyle w:val="md-line"/>
          <w:rFonts w:ascii="微軟正黑體" w:eastAsia="微軟正黑體" w:hAnsi="微軟正黑體" w:hint="eastAsia"/>
          <w:color w:val="333333"/>
        </w:rPr>
        <w:t>共用同一</w:t>
      </w:r>
      <w:proofErr w:type="gramStart"/>
      <w:r w:rsidRPr="005D451D">
        <w:rPr>
          <w:rStyle w:val="md-line"/>
          <w:rFonts w:ascii="微軟正黑體" w:eastAsia="微軟正黑體" w:hAnsi="微軟正黑體" w:hint="eastAsia"/>
          <w:color w:val="333333"/>
        </w:rPr>
        <w:t>個</w:t>
      </w:r>
      <w:proofErr w:type="gramEnd"/>
      <w:r w:rsidRPr="005D451D">
        <w:rPr>
          <w:rStyle w:val="md-line"/>
          <w:rFonts w:ascii="微軟正黑體" w:eastAsia="微軟正黑體" w:hAnsi="微軟正黑體" w:hint="eastAsia"/>
          <w:color w:val="333333"/>
        </w:rPr>
        <w:t xml:space="preserve"> </w:t>
      </w:r>
      <w:proofErr w:type="spellStart"/>
      <w:r w:rsidRPr="005D451D">
        <w:rPr>
          <w:rStyle w:val="md-line"/>
          <w:rFonts w:ascii="微軟正黑體" w:eastAsia="微軟正黑體" w:hAnsi="微軟正黑體" w:hint="eastAsia"/>
          <w:color w:val="333333"/>
        </w:rPr>
        <w:t>BrailleContext</w:t>
      </w:r>
      <w:proofErr w:type="spellEnd"/>
      <w:r w:rsidRPr="005D451D">
        <w:rPr>
          <w:rStyle w:val="md-line"/>
          <w:rFonts w:ascii="微軟正黑體" w:eastAsia="微軟正黑體" w:hAnsi="微軟正黑體" w:hint="eastAsia"/>
          <w:color w:val="333333"/>
        </w:rPr>
        <w:t xml:space="preserve"> 物件。</w:t>
      </w:r>
    </w:p>
    <w:p w:rsidR="005D451D" w:rsidRPr="005D451D" w:rsidRDefault="005D451D" w:rsidP="005D451D">
      <w:pPr>
        <w:pStyle w:val="Web"/>
        <w:spacing w:before="0" w:beforeAutospacing="0" w:after="288" w:afterAutospacing="0"/>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lastRenderedPageBreak/>
        <w:t xml:space="preserve">　</w:t>
      </w:r>
    </w:p>
    <w:p w:rsidR="005D451D" w:rsidRPr="005D451D" w:rsidRDefault="005D451D" w:rsidP="00ED3636">
      <w:pPr>
        <w:pStyle w:val="1"/>
        <w:rPr>
          <w:rFonts w:hint="eastAsia"/>
        </w:rPr>
      </w:pPr>
      <w:r w:rsidRPr="005D451D">
        <w:rPr>
          <w:rFonts w:hint="eastAsia"/>
        </w:rPr>
        <w:t xml:space="preserve">5. </w:t>
      </w:r>
      <w:r w:rsidRPr="005D451D">
        <w:rPr>
          <w:rFonts w:hint="eastAsia"/>
        </w:rPr>
        <w:t>標題標籤的處理</w:t>
      </w:r>
    </w:p>
    <w:p w:rsidR="005D451D" w:rsidRPr="005D451D" w:rsidRDefault="005D451D" w:rsidP="005D451D">
      <w:pPr>
        <w:pStyle w:val="Web"/>
        <w:spacing w:before="0" w:beforeAutospacing="0" w:after="288" w:afterAutospacing="0"/>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 xml:space="preserve">標題標籤是等到整份文件的點字轉換程序（包括轉換及斷行）完成之後，才從 </w:t>
      </w:r>
      <w:proofErr w:type="spellStart"/>
      <w:r w:rsidRPr="005D451D">
        <w:rPr>
          <w:rStyle w:val="md-line"/>
          <w:rFonts w:ascii="微軟正黑體" w:eastAsia="微軟正黑體" w:hAnsi="微軟正黑體" w:hint="eastAsia"/>
          <w:color w:val="333333"/>
        </w:rPr>
        <w:t>BrailleDocument</w:t>
      </w:r>
      <w:proofErr w:type="spellEnd"/>
      <w:r w:rsidRPr="005D451D">
        <w:rPr>
          <w:rStyle w:val="md-line"/>
          <w:rFonts w:ascii="微軟正黑體" w:eastAsia="微軟正黑體" w:hAnsi="微軟正黑體" w:hint="eastAsia"/>
          <w:color w:val="333333"/>
        </w:rPr>
        <w:t xml:space="preserve"> 中逐一走訪每列，將包含&lt;標題&gt;的列取出，並移出至標題串列（</w:t>
      </w:r>
      <w:proofErr w:type="spellStart"/>
      <w:r w:rsidRPr="005D451D">
        <w:rPr>
          <w:rStyle w:val="md-line"/>
          <w:rFonts w:ascii="微軟正黑體" w:eastAsia="微軟正黑體" w:hAnsi="微軟正黑體" w:hint="eastAsia"/>
          <w:color w:val="333333"/>
        </w:rPr>
        <w:t>BraillePageTitles</w:t>
      </w:r>
      <w:proofErr w:type="spellEnd"/>
      <w:r w:rsidRPr="005D451D">
        <w:rPr>
          <w:rStyle w:val="md-line"/>
          <w:rFonts w:ascii="微軟正黑體" w:eastAsia="微軟正黑體" w:hAnsi="微軟正黑體" w:hint="eastAsia"/>
          <w:color w:val="333333"/>
        </w:rPr>
        <w:t>）。</w:t>
      </w:r>
    </w:p>
    <w:p w:rsidR="005D451D" w:rsidRPr="005D451D" w:rsidRDefault="005D451D" w:rsidP="005D451D">
      <w:pPr>
        <w:pStyle w:val="Web"/>
        <w:spacing w:before="0" w:beforeAutospacing="0" w:after="288" w:afterAutospacing="0"/>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 xml:space="preserve">　</w:t>
      </w:r>
    </w:p>
    <w:p w:rsidR="005D451D" w:rsidRPr="005D451D" w:rsidRDefault="005D451D" w:rsidP="00ED3636">
      <w:pPr>
        <w:pStyle w:val="1"/>
        <w:rPr>
          <w:rFonts w:hint="eastAsia"/>
        </w:rPr>
      </w:pPr>
      <w:r w:rsidRPr="005D451D">
        <w:rPr>
          <w:rFonts w:hint="eastAsia"/>
        </w:rPr>
        <w:t xml:space="preserve">6. </w:t>
      </w:r>
      <w:r w:rsidRPr="005D451D">
        <w:rPr>
          <w:rFonts w:hint="eastAsia"/>
        </w:rPr>
        <w:t>增加情境標</w:t>
      </w:r>
      <w:bookmarkStart w:id="0" w:name="_GoBack"/>
      <w:bookmarkEnd w:id="0"/>
      <w:r w:rsidRPr="005D451D">
        <w:rPr>
          <w:rFonts w:hint="eastAsia"/>
        </w:rPr>
        <w:t>籤的步驟</w:t>
      </w:r>
    </w:p>
    <w:p w:rsidR="005D451D" w:rsidRPr="005D451D" w:rsidRDefault="005D451D" w:rsidP="005D451D">
      <w:pPr>
        <w:pStyle w:val="Web"/>
        <w:numPr>
          <w:ilvl w:val="0"/>
          <w:numId w:val="7"/>
        </w:numPr>
        <w:spacing w:before="0" w:beforeAutospacing="0" w:after="288" w:afterAutospacing="0"/>
        <w:ind w:left="456"/>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 xml:space="preserve">在 </w:t>
      </w:r>
      <w:proofErr w:type="spellStart"/>
      <w:r w:rsidRPr="005D451D">
        <w:rPr>
          <w:rStyle w:val="md-line"/>
          <w:rFonts w:ascii="微軟正黑體" w:eastAsia="微軟正黑體" w:hAnsi="微軟正黑體" w:hint="eastAsia"/>
          <w:color w:val="333333"/>
        </w:rPr>
        <w:t>Huanlin.Braille.ContextTagNames</w:t>
      </w:r>
      <w:proofErr w:type="spellEnd"/>
      <w:r w:rsidRPr="005D451D">
        <w:rPr>
          <w:rStyle w:val="md-line"/>
          <w:rFonts w:ascii="微軟正黑體" w:eastAsia="微軟正黑體" w:hAnsi="微軟正黑體" w:hint="eastAsia"/>
          <w:color w:val="333333"/>
        </w:rPr>
        <w:t xml:space="preserve"> 類別中加入新的情境標籤字串常數，並修改 </w:t>
      </w:r>
      <w:proofErr w:type="spellStart"/>
      <w:r w:rsidRPr="005D451D">
        <w:rPr>
          <w:rStyle w:val="md-line"/>
          <w:rFonts w:ascii="微軟正黑體" w:eastAsia="微軟正黑體" w:hAnsi="微軟正黑體" w:hint="eastAsia"/>
          <w:color w:val="333333"/>
        </w:rPr>
        <w:t>Huanlin.Braille.ContextTag</w:t>
      </w:r>
      <w:proofErr w:type="spellEnd"/>
      <w:r w:rsidRPr="005D451D">
        <w:rPr>
          <w:rStyle w:val="md-line"/>
          <w:rFonts w:ascii="微軟正黑體" w:eastAsia="微軟正黑體" w:hAnsi="微軟正黑體" w:hint="eastAsia"/>
          <w:color w:val="333333"/>
        </w:rPr>
        <w:t xml:space="preserve"> 類別的靜態建構函式，將此情境標籤名稱加入 </w:t>
      </w:r>
      <w:proofErr w:type="spellStart"/>
      <w:r w:rsidRPr="005D451D">
        <w:rPr>
          <w:rStyle w:val="md-line"/>
          <w:rFonts w:ascii="微軟正黑體" w:eastAsia="微軟正黑體" w:hAnsi="微軟正黑體" w:hint="eastAsia"/>
          <w:color w:val="333333"/>
        </w:rPr>
        <w:t>AllTagNames</w:t>
      </w:r>
      <w:proofErr w:type="spellEnd"/>
      <w:r w:rsidRPr="005D451D">
        <w:rPr>
          <w:rStyle w:val="md-line"/>
          <w:rFonts w:ascii="微軟正黑體" w:eastAsia="微軟正黑體" w:hAnsi="微軟正黑體" w:hint="eastAsia"/>
          <w:color w:val="333333"/>
        </w:rPr>
        <w:t xml:space="preserve"> 成員。</w:t>
      </w:r>
    </w:p>
    <w:p w:rsidR="005D451D" w:rsidRPr="005D451D" w:rsidRDefault="005D451D" w:rsidP="005D451D">
      <w:pPr>
        <w:pStyle w:val="Web"/>
        <w:numPr>
          <w:ilvl w:val="0"/>
          <w:numId w:val="7"/>
        </w:numPr>
        <w:spacing w:before="0" w:beforeAutospacing="0" w:after="288" w:afterAutospacing="0"/>
        <w:ind w:left="456"/>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 xml:space="preserve">有的情境標籤需要單獨的轉換器類別來處理，有的則只需要在別的轉換器中處理。若新增的情境標籤需要單獨的轉換器（通常是因為此情境標籤內涵的明眼字符號與現有的其他符號衝突），則必須在 </w:t>
      </w:r>
      <w:proofErr w:type="spellStart"/>
      <w:r w:rsidRPr="005D451D">
        <w:rPr>
          <w:rStyle w:val="md-line"/>
          <w:rFonts w:ascii="微軟正黑體" w:eastAsia="微軟正黑體" w:hAnsi="微軟正黑體" w:hint="eastAsia"/>
          <w:color w:val="333333"/>
        </w:rPr>
        <w:t>Huanlin.Braille.Data</w:t>
      </w:r>
      <w:proofErr w:type="spellEnd"/>
      <w:r w:rsidRPr="005D451D">
        <w:rPr>
          <w:rStyle w:val="md-line"/>
          <w:rFonts w:ascii="微軟正黑體" w:eastAsia="微軟正黑體" w:hAnsi="微軟正黑體" w:hint="eastAsia"/>
          <w:color w:val="333333"/>
        </w:rPr>
        <w:t xml:space="preserve"> 命名空間中新增對應的 </w:t>
      </w:r>
      <w:proofErr w:type="spellStart"/>
      <w:r w:rsidRPr="005D451D">
        <w:rPr>
          <w:rStyle w:val="md-line"/>
          <w:rFonts w:ascii="微軟正黑體" w:eastAsia="微軟正黑體" w:hAnsi="微軟正黑體" w:hint="eastAsia"/>
          <w:color w:val="333333"/>
        </w:rPr>
        <w:t>BailleTable</w:t>
      </w:r>
      <w:proofErr w:type="spellEnd"/>
      <w:r w:rsidRPr="005D451D">
        <w:rPr>
          <w:rStyle w:val="md-line"/>
          <w:rFonts w:ascii="微軟正黑體" w:eastAsia="微軟正黑體" w:hAnsi="微軟正黑體" w:hint="eastAsia"/>
          <w:color w:val="333333"/>
        </w:rPr>
        <w:t xml:space="preserve"> 子類別以及 XML 點字對應表</w:t>
      </w:r>
      <w:proofErr w:type="gramStart"/>
      <w:r w:rsidRPr="005D451D">
        <w:rPr>
          <w:rStyle w:val="md-line"/>
          <w:rFonts w:ascii="微軟正黑體" w:eastAsia="微軟正黑體" w:hAnsi="微軟正黑體" w:hint="eastAsia"/>
          <w:color w:val="333333"/>
        </w:rPr>
        <w:t>（</w:t>
      </w:r>
      <w:proofErr w:type="gramEnd"/>
      <w:r w:rsidRPr="005D451D">
        <w:rPr>
          <w:rStyle w:val="md-line"/>
          <w:rFonts w:ascii="微軟正黑體" w:eastAsia="微軟正黑體" w:hAnsi="微軟正黑體" w:hint="eastAsia"/>
          <w:color w:val="333333"/>
        </w:rPr>
        <w:t>例如：</w:t>
      </w:r>
      <w:proofErr w:type="spellStart"/>
      <w:r w:rsidRPr="005D451D">
        <w:rPr>
          <w:rStyle w:val="md-line"/>
          <w:rFonts w:ascii="微軟正黑體" w:eastAsia="微軟正黑體" w:hAnsi="微軟正黑體" w:hint="eastAsia"/>
          <w:color w:val="333333"/>
        </w:rPr>
        <w:t>MathBrailleTable.cs</w:t>
      </w:r>
      <w:proofErr w:type="spellEnd"/>
      <w:r w:rsidRPr="005D451D">
        <w:rPr>
          <w:rStyle w:val="md-line"/>
          <w:rFonts w:ascii="微軟正黑體" w:eastAsia="微軟正黑體" w:hAnsi="微軟正黑體" w:hint="eastAsia"/>
          <w:color w:val="333333"/>
        </w:rPr>
        <w:t xml:space="preserve"> 與 MathBrailleTable.xml</w:t>
      </w:r>
      <w:proofErr w:type="gramStart"/>
      <w:r w:rsidRPr="005D451D">
        <w:rPr>
          <w:rStyle w:val="md-line"/>
          <w:rFonts w:ascii="微軟正黑體" w:eastAsia="微軟正黑體" w:hAnsi="微軟正黑體" w:hint="eastAsia"/>
          <w:color w:val="333333"/>
        </w:rPr>
        <w:t>）</w:t>
      </w:r>
      <w:proofErr w:type="gramEnd"/>
      <w:r w:rsidRPr="005D451D">
        <w:rPr>
          <w:rStyle w:val="md-line"/>
          <w:rFonts w:ascii="微軟正黑體" w:eastAsia="微軟正黑體" w:hAnsi="微軟正黑體" w:hint="eastAsia"/>
          <w:color w:val="333333"/>
        </w:rPr>
        <w:t xml:space="preserve">，並且在 </w:t>
      </w:r>
      <w:proofErr w:type="spellStart"/>
      <w:r w:rsidRPr="005D451D">
        <w:rPr>
          <w:rStyle w:val="md-line"/>
          <w:rFonts w:ascii="微軟正黑體" w:eastAsia="微軟正黑體" w:hAnsi="微軟正黑體" w:hint="eastAsia"/>
          <w:color w:val="333333"/>
        </w:rPr>
        <w:t>Huanlin.Converters</w:t>
      </w:r>
      <w:proofErr w:type="spellEnd"/>
      <w:r w:rsidRPr="005D451D">
        <w:rPr>
          <w:rStyle w:val="md-line"/>
          <w:rFonts w:ascii="微軟正黑體" w:eastAsia="微軟正黑體" w:hAnsi="微軟正黑體" w:hint="eastAsia"/>
          <w:color w:val="333333"/>
        </w:rPr>
        <w:t xml:space="preserve"> 命名空間中增加對應的轉換器類別</w:t>
      </w:r>
      <w:proofErr w:type="gramStart"/>
      <w:r w:rsidRPr="005D451D">
        <w:rPr>
          <w:rStyle w:val="md-line"/>
          <w:rFonts w:ascii="微軟正黑體" w:eastAsia="微軟正黑體" w:hAnsi="微軟正黑體" w:hint="eastAsia"/>
          <w:color w:val="333333"/>
        </w:rPr>
        <w:t>（</w:t>
      </w:r>
      <w:proofErr w:type="gramEnd"/>
      <w:r w:rsidRPr="005D451D">
        <w:rPr>
          <w:rStyle w:val="md-line"/>
          <w:rFonts w:ascii="微軟正黑體" w:eastAsia="微軟正黑體" w:hAnsi="微軟正黑體" w:hint="eastAsia"/>
          <w:color w:val="333333"/>
        </w:rPr>
        <w:t xml:space="preserve">如 </w:t>
      </w:r>
      <w:proofErr w:type="spellStart"/>
      <w:r w:rsidRPr="005D451D">
        <w:rPr>
          <w:rStyle w:val="md-line"/>
          <w:rFonts w:ascii="微軟正黑體" w:eastAsia="微軟正黑體" w:hAnsi="微軟正黑體" w:hint="eastAsia"/>
          <w:color w:val="333333"/>
        </w:rPr>
        <w:t>MathConverter.cs</w:t>
      </w:r>
      <w:proofErr w:type="spellEnd"/>
      <w:proofErr w:type="gramStart"/>
      <w:r w:rsidRPr="005D451D">
        <w:rPr>
          <w:rStyle w:val="md-line"/>
          <w:rFonts w:ascii="微軟正黑體" w:eastAsia="微軟正黑體" w:hAnsi="微軟正黑體" w:hint="eastAsia"/>
          <w:color w:val="333333"/>
        </w:rPr>
        <w:t>）</w:t>
      </w:r>
      <w:proofErr w:type="gramEnd"/>
      <w:r w:rsidRPr="005D451D">
        <w:rPr>
          <w:rStyle w:val="md-line"/>
          <w:rFonts w:ascii="微軟正黑體" w:eastAsia="微軟正黑體" w:hAnsi="微軟正黑體" w:hint="eastAsia"/>
          <w:color w:val="333333"/>
        </w:rPr>
        <w:t>。</w:t>
      </w:r>
    </w:p>
    <w:p w:rsidR="005D451D" w:rsidRPr="005D451D" w:rsidRDefault="005D451D" w:rsidP="005D451D">
      <w:pPr>
        <w:pStyle w:val="Web"/>
        <w:spacing w:before="0" w:beforeAutospacing="0" w:after="288" w:afterAutospacing="0"/>
        <w:rPr>
          <w:rFonts w:ascii="微軟正黑體" w:eastAsia="微軟正黑體" w:hAnsi="微軟正黑體" w:hint="eastAsia"/>
          <w:color w:val="333333"/>
        </w:rPr>
      </w:pPr>
      <w:r w:rsidRPr="005D451D">
        <w:rPr>
          <w:rStyle w:val="md-line"/>
          <w:rFonts w:ascii="微軟正黑體" w:eastAsia="微軟正黑體" w:hAnsi="微軟正黑體" w:hint="eastAsia"/>
          <w:color w:val="333333"/>
        </w:rPr>
        <w:t xml:space="preserve">　</w:t>
      </w:r>
    </w:p>
    <w:p w:rsidR="00191621" w:rsidRPr="005D451D" w:rsidRDefault="00191621" w:rsidP="005D451D">
      <w:pPr>
        <w:rPr>
          <w:rFonts w:hAnsi="微軟正黑體"/>
        </w:rPr>
      </w:pPr>
    </w:p>
    <w:sectPr w:rsidR="00191621" w:rsidRPr="005D451D" w:rsidSect="005D451D">
      <w:pgSz w:w="16838" w:h="11906" w:orient="landscape"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7F7A"/>
    <w:multiLevelType w:val="hybridMultilevel"/>
    <w:tmpl w:val="5F98B474"/>
    <w:lvl w:ilvl="0" w:tplc="04090001">
      <w:start w:val="1"/>
      <w:numFmt w:val="bullet"/>
      <w:lvlText w:val=""/>
      <w:lvlJc w:val="left"/>
      <w:pPr>
        <w:ind w:left="5760" w:hanging="480"/>
      </w:pPr>
      <w:rPr>
        <w:rFonts w:ascii="Wingdings" w:hAnsi="Wingdings" w:hint="default"/>
      </w:rPr>
    </w:lvl>
    <w:lvl w:ilvl="1" w:tplc="04090003" w:tentative="1">
      <w:start w:val="1"/>
      <w:numFmt w:val="bullet"/>
      <w:lvlText w:val=""/>
      <w:lvlJc w:val="left"/>
      <w:pPr>
        <w:ind w:left="6240" w:hanging="480"/>
      </w:pPr>
      <w:rPr>
        <w:rFonts w:ascii="Wingdings" w:hAnsi="Wingdings" w:hint="default"/>
      </w:rPr>
    </w:lvl>
    <w:lvl w:ilvl="2" w:tplc="04090005" w:tentative="1">
      <w:start w:val="1"/>
      <w:numFmt w:val="bullet"/>
      <w:lvlText w:val=""/>
      <w:lvlJc w:val="left"/>
      <w:pPr>
        <w:ind w:left="6720" w:hanging="480"/>
      </w:pPr>
      <w:rPr>
        <w:rFonts w:ascii="Wingdings" w:hAnsi="Wingdings" w:hint="default"/>
      </w:rPr>
    </w:lvl>
    <w:lvl w:ilvl="3" w:tplc="04090001" w:tentative="1">
      <w:start w:val="1"/>
      <w:numFmt w:val="bullet"/>
      <w:lvlText w:val=""/>
      <w:lvlJc w:val="left"/>
      <w:pPr>
        <w:ind w:left="7200" w:hanging="480"/>
      </w:pPr>
      <w:rPr>
        <w:rFonts w:ascii="Wingdings" w:hAnsi="Wingdings" w:hint="default"/>
      </w:rPr>
    </w:lvl>
    <w:lvl w:ilvl="4" w:tplc="04090003" w:tentative="1">
      <w:start w:val="1"/>
      <w:numFmt w:val="bullet"/>
      <w:lvlText w:val=""/>
      <w:lvlJc w:val="left"/>
      <w:pPr>
        <w:ind w:left="7680" w:hanging="480"/>
      </w:pPr>
      <w:rPr>
        <w:rFonts w:ascii="Wingdings" w:hAnsi="Wingdings" w:hint="default"/>
      </w:rPr>
    </w:lvl>
    <w:lvl w:ilvl="5" w:tplc="04090005" w:tentative="1">
      <w:start w:val="1"/>
      <w:numFmt w:val="bullet"/>
      <w:lvlText w:val=""/>
      <w:lvlJc w:val="left"/>
      <w:pPr>
        <w:ind w:left="8160" w:hanging="480"/>
      </w:pPr>
      <w:rPr>
        <w:rFonts w:ascii="Wingdings" w:hAnsi="Wingdings" w:hint="default"/>
      </w:rPr>
    </w:lvl>
    <w:lvl w:ilvl="6" w:tplc="04090001" w:tentative="1">
      <w:start w:val="1"/>
      <w:numFmt w:val="bullet"/>
      <w:lvlText w:val=""/>
      <w:lvlJc w:val="left"/>
      <w:pPr>
        <w:ind w:left="8640" w:hanging="480"/>
      </w:pPr>
      <w:rPr>
        <w:rFonts w:ascii="Wingdings" w:hAnsi="Wingdings" w:hint="default"/>
      </w:rPr>
    </w:lvl>
    <w:lvl w:ilvl="7" w:tplc="04090003" w:tentative="1">
      <w:start w:val="1"/>
      <w:numFmt w:val="bullet"/>
      <w:lvlText w:val=""/>
      <w:lvlJc w:val="left"/>
      <w:pPr>
        <w:ind w:left="9120" w:hanging="480"/>
      </w:pPr>
      <w:rPr>
        <w:rFonts w:ascii="Wingdings" w:hAnsi="Wingdings" w:hint="default"/>
      </w:rPr>
    </w:lvl>
    <w:lvl w:ilvl="8" w:tplc="04090005" w:tentative="1">
      <w:start w:val="1"/>
      <w:numFmt w:val="bullet"/>
      <w:lvlText w:val=""/>
      <w:lvlJc w:val="left"/>
      <w:pPr>
        <w:ind w:left="9600" w:hanging="480"/>
      </w:pPr>
      <w:rPr>
        <w:rFonts w:ascii="Wingdings" w:hAnsi="Wingdings" w:hint="default"/>
      </w:rPr>
    </w:lvl>
  </w:abstractNum>
  <w:abstractNum w:abstractNumId="1" w15:restartNumberingAfterBreak="0">
    <w:nsid w:val="09D0318C"/>
    <w:multiLevelType w:val="multilevel"/>
    <w:tmpl w:val="FA8E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06C68"/>
    <w:multiLevelType w:val="multilevel"/>
    <w:tmpl w:val="4C00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43F38"/>
    <w:multiLevelType w:val="multilevel"/>
    <w:tmpl w:val="01E6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F58E2"/>
    <w:multiLevelType w:val="multilevel"/>
    <w:tmpl w:val="4F8C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64584C"/>
    <w:multiLevelType w:val="multilevel"/>
    <w:tmpl w:val="5B3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D54696"/>
    <w:multiLevelType w:val="multilevel"/>
    <w:tmpl w:val="44D4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5F"/>
    <w:rsid w:val="00191621"/>
    <w:rsid w:val="003144DC"/>
    <w:rsid w:val="00504D1E"/>
    <w:rsid w:val="005D451D"/>
    <w:rsid w:val="006556D6"/>
    <w:rsid w:val="00746A30"/>
    <w:rsid w:val="00857A5F"/>
    <w:rsid w:val="0086138B"/>
    <w:rsid w:val="009E7EB1"/>
    <w:rsid w:val="00A76277"/>
    <w:rsid w:val="00A76429"/>
    <w:rsid w:val="00AD6D21"/>
    <w:rsid w:val="00E14A08"/>
    <w:rsid w:val="00E85D19"/>
    <w:rsid w:val="00EA1D37"/>
    <w:rsid w:val="00ED36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2C6"/>
  <w15:chartTrackingRefBased/>
  <w15:docId w15:val="{8B720F2C-71E9-42B7-B156-53EA2B6F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451D"/>
    <w:pPr>
      <w:widowControl w:val="0"/>
      <w:snapToGrid w:val="0"/>
    </w:pPr>
    <w:rPr>
      <w:rFonts w:ascii="微軟正黑體" w:eastAsia="微軟正黑體"/>
    </w:rPr>
  </w:style>
  <w:style w:type="paragraph" w:styleId="1">
    <w:name w:val="heading 1"/>
    <w:basedOn w:val="a"/>
    <w:next w:val="a"/>
    <w:link w:val="10"/>
    <w:uiPriority w:val="9"/>
    <w:qFormat/>
    <w:rsid w:val="005D451D"/>
    <w:pPr>
      <w:keepNext/>
      <w:spacing w:line="360" w:lineRule="auto"/>
      <w:outlineLvl w:val="0"/>
    </w:pPr>
    <w:rPr>
      <w:rFonts w:asciiTheme="majorHAnsi" w:hAnsiTheme="majorHAnsi" w:cstheme="majorBidi"/>
      <w:b/>
      <w:bCs/>
      <w:kern w:val="52"/>
      <w:sz w:val="44"/>
      <w:szCs w:val="52"/>
    </w:rPr>
  </w:style>
  <w:style w:type="paragraph" w:styleId="2">
    <w:name w:val="heading 2"/>
    <w:basedOn w:val="a"/>
    <w:next w:val="a"/>
    <w:link w:val="20"/>
    <w:uiPriority w:val="9"/>
    <w:unhideWhenUsed/>
    <w:qFormat/>
    <w:rsid w:val="00ED3636"/>
    <w:pPr>
      <w:keepNext/>
      <w:spacing w:line="360" w:lineRule="auto"/>
      <w:outlineLvl w:val="1"/>
    </w:pPr>
    <w:rPr>
      <w:rFonts w:asciiTheme="majorHAnsi" w:hAnsiTheme="majorHAnsi" w:cstheme="majorBidi"/>
      <w:b/>
      <w:bCs/>
      <w:sz w:val="40"/>
      <w:szCs w:val="48"/>
    </w:rPr>
  </w:style>
  <w:style w:type="paragraph" w:styleId="3">
    <w:name w:val="heading 3"/>
    <w:basedOn w:val="a"/>
    <w:next w:val="a"/>
    <w:link w:val="30"/>
    <w:uiPriority w:val="9"/>
    <w:unhideWhenUsed/>
    <w:qFormat/>
    <w:rsid w:val="00ED3636"/>
    <w:pPr>
      <w:keepNext/>
      <w:spacing w:line="360" w:lineRule="auto"/>
      <w:outlineLvl w:val="2"/>
    </w:pPr>
    <w:rPr>
      <w:rFonts w:asciiTheme="majorHAnsi" w:hAnsiTheme="majorHAnsi" w:cstheme="majorBidi"/>
      <w:b/>
      <w:bCs/>
      <w:sz w:val="28"/>
      <w:szCs w:val="36"/>
    </w:rPr>
  </w:style>
  <w:style w:type="paragraph" w:styleId="4">
    <w:name w:val="heading 4"/>
    <w:basedOn w:val="a"/>
    <w:next w:val="a"/>
    <w:link w:val="40"/>
    <w:uiPriority w:val="9"/>
    <w:semiHidden/>
    <w:unhideWhenUsed/>
    <w:qFormat/>
    <w:rsid w:val="005D451D"/>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D451D"/>
    <w:rPr>
      <w:rFonts w:asciiTheme="majorHAnsi" w:eastAsia="微軟正黑體" w:hAnsiTheme="majorHAnsi" w:cstheme="majorBidi"/>
      <w:b/>
      <w:bCs/>
      <w:kern w:val="52"/>
      <w:sz w:val="44"/>
      <w:szCs w:val="52"/>
    </w:rPr>
  </w:style>
  <w:style w:type="paragraph" w:styleId="a3">
    <w:name w:val="Title"/>
    <w:basedOn w:val="a"/>
    <w:next w:val="a"/>
    <w:link w:val="a4"/>
    <w:uiPriority w:val="10"/>
    <w:qFormat/>
    <w:rsid w:val="00857A5F"/>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857A5F"/>
    <w:rPr>
      <w:rFonts w:asciiTheme="majorHAnsi" w:eastAsiaTheme="majorEastAsia" w:hAnsiTheme="majorHAnsi" w:cstheme="majorBidi"/>
      <w:b/>
      <w:bCs/>
      <w:sz w:val="32"/>
      <w:szCs w:val="32"/>
    </w:rPr>
  </w:style>
  <w:style w:type="paragraph" w:styleId="a5">
    <w:name w:val="List Paragraph"/>
    <w:basedOn w:val="a"/>
    <w:uiPriority w:val="34"/>
    <w:qFormat/>
    <w:rsid w:val="00857A5F"/>
    <w:pPr>
      <w:ind w:leftChars="200" w:left="480"/>
    </w:pPr>
  </w:style>
  <w:style w:type="character" w:customStyle="1" w:styleId="20">
    <w:name w:val="標題 2 字元"/>
    <w:basedOn w:val="a0"/>
    <w:link w:val="2"/>
    <w:uiPriority w:val="9"/>
    <w:rsid w:val="00ED3636"/>
    <w:rPr>
      <w:rFonts w:asciiTheme="majorHAnsi" w:eastAsia="微軟正黑體" w:hAnsiTheme="majorHAnsi" w:cstheme="majorBidi"/>
      <w:b/>
      <w:bCs/>
      <w:sz w:val="40"/>
      <w:szCs w:val="48"/>
    </w:rPr>
  </w:style>
  <w:style w:type="character" w:customStyle="1" w:styleId="30">
    <w:name w:val="標題 3 字元"/>
    <w:basedOn w:val="a0"/>
    <w:link w:val="3"/>
    <w:uiPriority w:val="9"/>
    <w:rsid w:val="00ED3636"/>
    <w:rPr>
      <w:rFonts w:asciiTheme="majorHAnsi" w:eastAsia="微軟正黑體" w:hAnsiTheme="majorHAnsi" w:cstheme="majorBidi"/>
      <w:b/>
      <w:bCs/>
      <w:sz w:val="28"/>
      <w:szCs w:val="36"/>
    </w:rPr>
  </w:style>
  <w:style w:type="character" w:customStyle="1" w:styleId="40">
    <w:name w:val="標題 4 字元"/>
    <w:basedOn w:val="a0"/>
    <w:link w:val="4"/>
    <w:uiPriority w:val="9"/>
    <w:semiHidden/>
    <w:rsid w:val="005D451D"/>
    <w:rPr>
      <w:rFonts w:asciiTheme="majorHAnsi" w:eastAsiaTheme="majorEastAsia" w:hAnsiTheme="majorHAnsi" w:cstheme="majorBidi"/>
      <w:sz w:val="36"/>
      <w:szCs w:val="36"/>
    </w:rPr>
  </w:style>
  <w:style w:type="character" w:customStyle="1" w:styleId="md-expand">
    <w:name w:val="md-expand"/>
    <w:basedOn w:val="a0"/>
    <w:rsid w:val="005D451D"/>
  </w:style>
  <w:style w:type="paragraph" w:styleId="Web">
    <w:name w:val="Normal (Web)"/>
    <w:basedOn w:val="a"/>
    <w:uiPriority w:val="99"/>
    <w:semiHidden/>
    <w:unhideWhenUsed/>
    <w:rsid w:val="005D451D"/>
    <w:pPr>
      <w:widowControl/>
      <w:spacing w:before="100" w:beforeAutospacing="1" w:after="100" w:afterAutospacing="1"/>
    </w:pPr>
    <w:rPr>
      <w:rFonts w:ascii="新細明體" w:eastAsia="新細明體" w:hAnsi="新細明體" w:cs="新細明體"/>
      <w:kern w:val="0"/>
      <w:szCs w:val="24"/>
    </w:rPr>
  </w:style>
  <w:style w:type="character" w:customStyle="1" w:styleId="md-line">
    <w:name w:val="md-line"/>
    <w:basedOn w:val="a0"/>
    <w:rsid w:val="005D451D"/>
  </w:style>
  <w:style w:type="paragraph" w:styleId="HTML">
    <w:name w:val="HTML Preformatted"/>
    <w:basedOn w:val="a"/>
    <w:link w:val="HTML0"/>
    <w:uiPriority w:val="99"/>
    <w:semiHidden/>
    <w:unhideWhenUsed/>
    <w:rsid w:val="005D4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D451D"/>
    <w:rPr>
      <w:rFonts w:ascii="細明體" w:eastAsia="細明體" w:hAnsi="細明體" w:cs="細明體"/>
      <w:kern w:val="0"/>
      <w:szCs w:val="24"/>
    </w:rPr>
  </w:style>
  <w:style w:type="character" w:customStyle="1" w:styleId="td-span">
    <w:name w:val="td-span"/>
    <w:basedOn w:val="a0"/>
    <w:rsid w:val="005D451D"/>
  </w:style>
  <w:style w:type="character" w:styleId="a6">
    <w:name w:val="Strong"/>
    <w:basedOn w:val="a0"/>
    <w:uiPriority w:val="22"/>
    <w:qFormat/>
    <w:rsid w:val="005D451D"/>
    <w:rPr>
      <w:b/>
      <w:bCs/>
    </w:rPr>
  </w:style>
  <w:style w:type="character" w:customStyle="1" w:styleId="md-tag">
    <w:name w:val="md-tag"/>
    <w:basedOn w:val="a0"/>
    <w:rsid w:val="005D451D"/>
  </w:style>
  <w:style w:type="character" w:customStyle="1" w:styleId="md-br-content">
    <w:name w:val="md-br-content"/>
    <w:basedOn w:val="a0"/>
    <w:rsid w:val="005D451D"/>
  </w:style>
  <w:style w:type="character" w:styleId="a7">
    <w:name w:val="Emphasis"/>
    <w:basedOn w:val="a0"/>
    <w:uiPriority w:val="20"/>
    <w:qFormat/>
    <w:rsid w:val="005D45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863659">
      <w:bodyDiv w:val="1"/>
      <w:marLeft w:val="0"/>
      <w:marRight w:val="0"/>
      <w:marTop w:val="0"/>
      <w:marBottom w:val="0"/>
      <w:divBdr>
        <w:top w:val="none" w:sz="0" w:space="0" w:color="auto"/>
        <w:left w:val="none" w:sz="0" w:space="0" w:color="auto"/>
        <w:bottom w:val="none" w:sz="0" w:space="0" w:color="auto"/>
        <w:right w:val="none" w:sz="0" w:space="0" w:color="auto"/>
      </w:divBdr>
      <w:divsChild>
        <w:div w:id="202518844">
          <w:blockQuote w:val="1"/>
          <w:marLeft w:val="480"/>
          <w:marRight w:val="720"/>
          <w:marTop w:val="240"/>
          <w:marBottom w:val="288"/>
          <w:divBdr>
            <w:top w:val="none" w:sz="0" w:space="0" w:color="auto"/>
            <w:left w:val="single" w:sz="6" w:space="12" w:color="1ABC9C"/>
            <w:bottom w:val="none" w:sz="0" w:space="0" w:color="auto"/>
            <w:right w:val="none" w:sz="0" w:space="0" w:color="auto"/>
          </w:divBdr>
        </w:div>
        <w:div w:id="300617191">
          <w:blockQuote w:val="1"/>
          <w:marLeft w:val="480"/>
          <w:marRight w:val="720"/>
          <w:marTop w:val="240"/>
          <w:marBottom w:val="288"/>
          <w:divBdr>
            <w:top w:val="none" w:sz="0" w:space="0" w:color="auto"/>
            <w:left w:val="single" w:sz="6" w:space="12" w:color="1ABC9C"/>
            <w:bottom w:val="none" w:sz="0" w:space="0" w:color="auto"/>
            <w:right w:val="none" w:sz="0" w:space="0" w:color="auto"/>
          </w:divBdr>
        </w:div>
        <w:div w:id="1882090511">
          <w:blockQuote w:val="1"/>
          <w:marLeft w:val="480"/>
          <w:marRight w:val="720"/>
          <w:marTop w:val="240"/>
          <w:marBottom w:val="288"/>
          <w:divBdr>
            <w:top w:val="none" w:sz="0" w:space="0" w:color="auto"/>
            <w:left w:val="single" w:sz="6" w:space="12" w:color="1ABC9C"/>
            <w:bottom w:val="none" w:sz="0" w:space="0" w:color="auto"/>
            <w:right w:val="none" w:sz="0" w:space="0" w:color="auto"/>
          </w:divBdr>
        </w:div>
      </w:divsChild>
    </w:div>
    <w:div w:id="1089814013">
      <w:bodyDiv w:val="1"/>
      <w:marLeft w:val="0"/>
      <w:marRight w:val="0"/>
      <w:marTop w:val="0"/>
      <w:marBottom w:val="0"/>
      <w:divBdr>
        <w:top w:val="none" w:sz="0" w:space="0" w:color="auto"/>
        <w:left w:val="none" w:sz="0" w:space="0" w:color="auto"/>
        <w:bottom w:val="none" w:sz="0" w:space="0" w:color="auto"/>
        <w:right w:val="none" w:sz="0" w:space="0" w:color="auto"/>
      </w:divBdr>
      <w:divsChild>
        <w:div w:id="1063405509">
          <w:blockQuote w:val="1"/>
          <w:marLeft w:val="0"/>
          <w:marRight w:val="0"/>
          <w:marTop w:val="0"/>
          <w:marBottom w:val="240"/>
          <w:divBdr>
            <w:top w:val="none" w:sz="0" w:space="0" w:color="auto"/>
            <w:left w:val="single" w:sz="24" w:space="11" w:color="43484C"/>
            <w:bottom w:val="none" w:sz="0" w:space="0" w:color="auto"/>
            <w:right w:val="none" w:sz="0" w:space="0" w:color="auto"/>
          </w:divBdr>
        </w:div>
        <w:div w:id="1992905370">
          <w:blockQuote w:val="1"/>
          <w:marLeft w:val="0"/>
          <w:marRight w:val="0"/>
          <w:marTop w:val="0"/>
          <w:marBottom w:val="240"/>
          <w:divBdr>
            <w:top w:val="none" w:sz="0" w:space="0" w:color="auto"/>
            <w:left w:val="single" w:sz="24" w:space="11" w:color="43484C"/>
            <w:bottom w:val="none" w:sz="0" w:space="0" w:color="auto"/>
            <w:right w:val="none" w:sz="0" w:space="0" w:color="auto"/>
          </w:divBdr>
        </w:div>
        <w:div w:id="1420371124">
          <w:blockQuote w:val="1"/>
          <w:marLeft w:val="0"/>
          <w:marRight w:val="0"/>
          <w:marTop w:val="0"/>
          <w:marBottom w:val="240"/>
          <w:divBdr>
            <w:top w:val="none" w:sz="0" w:space="0" w:color="auto"/>
            <w:left w:val="single" w:sz="24" w:space="11" w:color="43484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Huanlin Tsai</dc:creator>
  <cp:keywords/>
  <dc:description/>
  <cp:lastModifiedBy>Huanlin Tsai</cp:lastModifiedBy>
  <cp:revision>8</cp:revision>
  <dcterms:created xsi:type="dcterms:W3CDTF">2018-06-08T16:59:00Z</dcterms:created>
  <dcterms:modified xsi:type="dcterms:W3CDTF">2018-06-22T14:53:00Z</dcterms:modified>
</cp:coreProperties>
</file>