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ACHTUNG! Bitte beachte diese Hinweise, damit das Programm funktioniert.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Das Programm funktioniert nur auf einem Windows-Betriebssystem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Man benötigt einen Android-Emulator auf dem System.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Ich habe Memu verwendet (https://www.memuplay.com/de/).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Wenn gewünscht kann man den Emulator wechseln (auf Bluestacks o.Ä.)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oder die Startkoordinaten o.Ä. ändern. Dafür benötigt man jedoch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ein grundlegenes Verständnis vom Programmieren um das Skript nicht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falsch zu verwenden (Skriptsprache: AutoIT)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Für Fragen und weitere Hinweise kann man mich auf dem Communitydiscord erreichen (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https://discord.gg/K5Z8hGDTMP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Vorgang: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Starte den Emulator und das Spiel “TwoWays!”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Starte die .exe. Es öffnet sich ein Fenster.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Klicke auf “Find and start”. Das Programm sucht jetzt nach dem Spielfenster.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Klicke *ein Mal* in das Spielfenster ohne das Spiel zu starten.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Warte 1 Sekunde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Klicke erneut (dieses Mal auf Play/Neustart) um den Autoclicker zu starten.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Bei einem Spielertod musst du den Autoclicker mit der ESC-Taste beenden und erneut starten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K5Z8hGDT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