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1180" w14:textId="66C6FC76" w:rsidR="00B46825" w:rsidRPr="00E875C4" w:rsidRDefault="00F8296E" w:rsidP="00F8296E">
      <w:pPr>
        <w:pStyle w:val="eceadfaf-62c1-465e-a276-51c44cf460e4"/>
      </w:pPr>
      <w:r w:rsidRPr="00E875C4">
        <w:t>存储器实验报告</w:t>
      </w:r>
    </w:p>
    <w:p w14:paraId="3365DDA1" w14:textId="77777777" w:rsidR="00F8296E" w:rsidRPr="00E875C4" w:rsidRDefault="00F8296E" w:rsidP="00F8296E">
      <w:pPr>
        <w:pStyle w:val="e3fb8205-adf9-4d0d-85d1-1a84f91ab844"/>
        <w:rPr>
          <w:rFonts w:hint="eastAsia"/>
        </w:rPr>
      </w:pPr>
      <w:r w:rsidRPr="00E875C4">
        <w:rPr>
          <w:rFonts w:hint="eastAsia"/>
        </w:rPr>
        <w:t xml:space="preserve">实验目的 </w:t>
      </w:r>
    </w:p>
    <w:p w14:paraId="7C6F0594" w14:textId="198FCE63" w:rsidR="00C729BE" w:rsidRPr="00E875C4" w:rsidRDefault="00C729BE" w:rsidP="00C729BE">
      <w:pPr>
        <w:pStyle w:val="a9"/>
        <w:numPr>
          <w:ilvl w:val="0"/>
          <w:numId w:val="4"/>
        </w:numPr>
        <w:rPr>
          <w:rFonts w:ascii="微软雅黑" w:eastAsia="微软雅黑" w:hAnsi="微软雅黑" w:hint="eastAsia"/>
        </w:rPr>
      </w:pPr>
      <w:r w:rsidRPr="00E875C4">
        <w:rPr>
          <w:rFonts w:ascii="微软雅黑" w:eastAsia="微软雅黑" w:hAnsi="微软雅黑" w:hint="eastAsia"/>
        </w:rPr>
        <w:t>掌握SRAM（静态随机存取存储器）的工作特性 。</w:t>
      </w:r>
    </w:p>
    <w:p w14:paraId="6DFCD00D" w14:textId="4A35FE72" w:rsidR="00C729BE" w:rsidRPr="00E875C4" w:rsidRDefault="00C729BE" w:rsidP="00C729BE">
      <w:pPr>
        <w:pStyle w:val="a9"/>
        <w:numPr>
          <w:ilvl w:val="0"/>
          <w:numId w:val="4"/>
        </w:numPr>
        <w:rPr>
          <w:rFonts w:ascii="微软雅黑" w:eastAsia="微软雅黑" w:hAnsi="微软雅黑" w:hint="eastAsia"/>
        </w:rPr>
      </w:pPr>
      <w:r w:rsidRPr="00E875C4">
        <w:rPr>
          <w:rFonts w:ascii="微软雅黑" w:eastAsia="微软雅黑" w:hAnsi="微软雅黑" w:hint="eastAsia"/>
        </w:rPr>
        <w:t>掌握SRAM的读写特性</w:t>
      </w:r>
    </w:p>
    <w:p w14:paraId="787826D7" w14:textId="77777777" w:rsidR="00F8296E" w:rsidRPr="00E875C4" w:rsidRDefault="00F8296E" w:rsidP="00F8296E">
      <w:pPr>
        <w:pStyle w:val="e3fb8205-adf9-4d0d-85d1-1a84f91ab844"/>
        <w:rPr>
          <w:rFonts w:hint="eastAsia"/>
        </w:rPr>
      </w:pPr>
      <w:r w:rsidRPr="00E875C4">
        <w:rPr>
          <w:rFonts w:hint="eastAsia"/>
        </w:rPr>
        <w:t xml:space="preserve">实验要求 </w:t>
      </w:r>
    </w:p>
    <w:p w14:paraId="6C4F1AAD" w14:textId="77777777" w:rsidR="00C729BE" w:rsidRPr="00E875C4" w:rsidRDefault="00C729BE" w:rsidP="00C729BE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E875C4">
        <w:rPr>
          <w:rFonts w:ascii="微软雅黑" w:eastAsia="微软雅黑" w:hAnsi="微软雅黑" w:hint="eastAsia"/>
        </w:rPr>
        <w:t>熟悉Memory6116芯片的引脚功能和连接方式 。</w:t>
      </w:r>
    </w:p>
    <w:p w14:paraId="11C034BD" w14:textId="77777777" w:rsidR="00C729BE" w:rsidRPr="00E875C4" w:rsidRDefault="00C729BE" w:rsidP="00C729BE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E875C4">
        <w:rPr>
          <w:rFonts w:ascii="微软雅黑" w:eastAsia="微软雅黑" w:hAnsi="微软雅黑" w:hint="eastAsia"/>
        </w:rPr>
        <w:t>熟悉其他实验组件（如74LS273, 74LS245）的功能和使用 。</w:t>
      </w:r>
    </w:p>
    <w:p w14:paraId="44866D5D" w14:textId="250614BB" w:rsidR="00C729BE" w:rsidRPr="00E875C4" w:rsidRDefault="00C729BE" w:rsidP="00C729BE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E875C4">
        <w:rPr>
          <w:rFonts w:ascii="微软雅黑" w:eastAsia="微软雅黑" w:hAnsi="微软雅黑" w:hint="eastAsia"/>
        </w:rPr>
        <w:t>理解实验电路图 。</w:t>
      </w:r>
    </w:p>
    <w:p w14:paraId="741E518A" w14:textId="77777777" w:rsidR="00C729BE" w:rsidRPr="00E875C4" w:rsidRDefault="00C729BE" w:rsidP="00C729BE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E875C4">
        <w:rPr>
          <w:rFonts w:ascii="微软雅黑" w:eastAsia="微软雅黑" w:hAnsi="微软雅黑" w:hint="eastAsia"/>
        </w:rPr>
        <w:t>根据实验内容和步骤的要求，认真完成实验 。</w:t>
      </w:r>
    </w:p>
    <w:p w14:paraId="7BE027C9" w14:textId="6F29CD93" w:rsidR="00C729BE" w:rsidRPr="00E875C4" w:rsidRDefault="00C729BE" w:rsidP="00C729BE">
      <w:pPr>
        <w:pStyle w:val="a9"/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E875C4">
        <w:rPr>
          <w:rFonts w:ascii="微软雅黑" w:eastAsia="微软雅黑" w:hAnsi="微软雅黑" w:hint="eastAsia"/>
        </w:rPr>
        <w:t>撰写实验报告 。</w:t>
      </w:r>
    </w:p>
    <w:p w14:paraId="5C9A03CE" w14:textId="5C1C9D2A" w:rsidR="00F8296E" w:rsidRPr="00E875C4" w:rsidRDefault="00F8296E" w:rsidP="00F8296E">
      <w:pPr>
        <w:pStyle w:val="e3fb8205-adf9-4d0d-85d1-1a84f91ab844"/>
        <w:ind w:left="0" w:firstLine="0"/>
        <w:rPr>
          <w:rFonts w:hint="eastAsia"/>
        </w:rPr>
      </w:pPr>
      <w:r w:rsidRPr="00E875C4">
        <w:rPr>
          <w:rFonts w:hint="eastAsia"/>
        </w:rPr>
        <w:t>实验</w:t>
      </w:r>
      <w:r w:rsidR="00BF75C6">
        <w:rPr>
          <w:rFonts w:hint="eastAsia"/>
        </w:rPr>
        <w:t>电路</w:t>
      </w:r>
    </w:p>
    <w:p w14:paraId="21A53F2B" w14:textId="77777777" w:rsidR="00F8296E" w:rsidRPr="00E875C4" w:rsidRDefault="00F8296E" w:rsidP="00F8296E">
      <w:pPr>
        <w:ind w:firstLine="420"/>
        <w:rPr>
          <w:rFonts w:ascii="微软雅黑" w:eastAsia="微软雅黑" w:hAnsi="微软雅黑"/>
        </w:rPr>
      </w:pPr>
      <w:r w:rsidRPr="00E875C4">
        <w:rPr>
          <w:rFonts w:ascii="微软雅黑" w:eastAsia="微软雅黑" w:hAnsi="微软雅黑" w:hint="eastAsia"/>
        </w:rPr>
        <w:t>实验电路中涉及的控制信号如下：</w:t>
      </w:r>
    </w:p>
    <w:p w14:paraId="356DE59D" w14:textId="23B748FE" w:rsidR="00F8296E" w:rsidRPr="00E875C4" w:rsidRDefault="00CD36F5" w:rsidP="00F8296E">
      <w:pPr>
        <w:pStyle w:val="a9"/>
        <w:numPr>
          <w:ilvl w:val="0"/>
          <w:numId w:val="7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-</w:t>
      </w:r>
      <w:r w:rsidR="00F8296E" w:rsidRPr="00E875C4">
        <w:rPr>
          <w:rFonts w:ascii="微软雅黑" w:eastAsia="微软雅黑" w:hAnsi="微软雅黑" w:hint="eastAsia"/>
        </w:rPr>
        <w:t>CE：6116片选信号，为0时6116正常工作；</w:t>
      </w:r>
    </w:p>
    <w:p w14:paraId="6B7E857F" w14:textId="4977F531" w:rsidR="00F8296E" w:rsidRPr="00E875C4" w:rsidRDefault="00CD36F5" w:rsidP="00F8296E">
      <w:pPr>
        <w:pStyle w:val="a9"/>
        <w:numPr>
          <w:ilvl w:val="0"/>
          <w:numId w:val="7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-</w:t>
      </w:r>
      <w:r w:rsidR="00F8296E" w:rsidRPr="00E875C4">
        <w:rPr>
          <w:rFonts w:ascii="微软雅黑" w:eastAsia="微软雅黑" w:hAnsi="微软雅黑" w:hint="eastAsia"/>
        </w:rPr>
        <w:t>OE：存储器读信号，-CE=0，-OE=0时为读操作，实验中将其接地，</w:t>
      </w:r>
      <w:proofErr w:type="gramStart"/>
      <w:r w:rsidR="00F8296E" w:rsidRPr="00E875C4">
        <w:rPr>
          <w:rFonts w:ascii="微软雅黑" w:eastAsia="微软雅黑" w:hAnsi="微软雅黑" w:hint="eastAsia"/>
        </w:rPr>
        <w:t>恒置为</w:t>
      </w:r>
      <w:proofErr w:type="gramEnd"/>
      <w:r w:rsidR="00F8296E" w:rsidRPr="00E875C4">
        <w:rPr>
          <w:rFonts w:ascii="微软雅黑" w:eastAsia="微软雅黑" w:hAnsi="微软雅黑" w:hint="eastAsia"/>
        </w:rPr>
        <w:t>0；</w:t>
      </w:r>
    </w:p>
    <w:p w14:paraId="6FD45344" w14:textId="1A062621" w:rsidR="00F8296E" w:rsidRPr="00E875C4" w:rsidRDefault="00CD36F5" w:rsidP="00F8296E">
      <w:pPr>
        <w:pStyle w:val="a9"/>
        <w:numPr>
          <w:ilvl w:val="0"/>
          <w:numId w:val="7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-</w:t>
      </w:r>
      <w:r w:rsidR="00F8296E" w:rsidRPr="00E875C4">
        <w:rPr>
          <w:rFonts w:ascii="微软雅黑" w:eastAsia="微软雅黑" w:hAnsi="微软雅黑" w:hint="eastAsia"/>
        </w:rPr>
        <w:t>WE：写信号，-CE=0，在-OE恒为0的情况下，WE=1为写操作，WE=0为读操作；</w:t>
      </w:r>
    </w:p>
    <w:p w14:paraId="3F8B5AE7" w14:textId="77777777" w:rsidR="00F8296E" w:rsidRPr="00E875C4" w:rsidRDefault="00F8296E" w:rsidP="00F8296E">
      <w:pPr>
        <w:pStyle w:val="a9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E875C4">
        <w:rPr>
          <w:rFonts w:ascii="微软雅黑" w:eastAsia="微软雅黑" w:hAnsi="微软雅黑" w:hint="eastAsia"/>
        </w:rPr>
        <w:t>P1：脉冲信号，当WE=1，P1=1时，6116进行写操作；</w:t>
      </w:r>
    </w:p>
    <w:p w14:paraId="602B2BDA" w14:textId="77777777" w:rsidR="00F8296E" w:rsidRDefault="00F8296E" w:rsidP="00F8296E">
      <w:pPr>
        <w:pStyle w:val="a9"/>
        <w:numPr>
          <w:ilvl w:val="0"/>
          <w:numId w:val="7"/>
        </w:numPr>
        <w:rPr>
          <w:rFonts w:ascii="微软雅黑" w:eastAsia="微软雅黑" w:hAnsi="微软雅黑"/>
        </w:rPr>
      </w:pPr>
      <w:r w:rsidRPr="00E875C4">
        <w:rPr>
          <w:rFonts w:ascii="微软雅黑" w:eastAsia="微软雅黑" w:hAnsi="微软雅黑" w:hint="eastAsia"/>
        </w:rPr>
        <w:t>LDAR：对地址寄存器AR进行加载的控制信号，LDA=1时为加载状态；</w:t>
      </w:r>
    </w:p>
    <w:p w14:paraId="0D3F473A" w14:textId="4D1A9B5F" w:rsidR="00DD4A74" w:rsidRPr="00DD4A74" w:rsidRDefault="00DD4A74" w:rsidP="00DD4A74">
      <w:pPr>
        <w:ind w:left="840"/>
        <w:rPr>
          <w:rFonts w:ascii="微软雅黑" w:eastAsia="微软雅黑" w:hAnsi="微软雅黑" w:hint="eastAsia"/>
        </w:rPr>
      </w:pPr>
      <w:r w:rsidRPr="00DD4A74">
        <w:lastRenderedPageBreak/>
        <w:drawing>
          <wp:inline distT="0" distB="0" distL="0" distR="0" wp14:anchorId="10C77ADC" wp14:editId="04CE5412">
            <wp:extent cx="4811395" cy="4811395"/>
            <wp:effectExtent l="0" t="0" r="825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395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D0E1" w14:textId="0BAEDC52" w:rsidR="00F8296E" w:rsidRDefault="004A6B87" w:rsidP="00F8296E">
      <w:pPr>
        <w:pStyle w:val="e3fb8205-adf9-4d0d-85d1-1a84f91ab844"/>
        <w:ind w:left="0" w:firstLine="0"/>
      </w:pPr>
      <w:r>
        <w:rPr>
          <w:rFonts w:hint="eastAsia"/>
        </w:rPr>
        <w:t>实验</w:t>
      </w:r>
      <w:r w:rsidR="00DD4A74">
        <w:rPr>
          <w:rFonts w:hint="eastAsia"/>
        </w:rPr>
        <w:t>原理</w:t>
      </w:r>
    </w:p>
    <w:p w14:paraId="782B6007" w14:textId="77777777" w:rsidR="00DD4A74" w:rsidRDefault="00DD4A74" w:rsidP="00DD4A74">
      <w:pPr>
        <w:pStyle w:val="6d40456e-b323-429d-9693-bbe1e67bb9c3"/>
        <w:ind w:firstLine="420"/>
      </w:pPr>
      <w:r>
        <w:rPr>
          <w:rFonts w:hint="eastAsia"/>
        </w:rPr>
        <w:t>实验中数据开关（</w:t>
      </w:r>
      <w:r>
        <w:t>SW7-SW0）</w:t>
      </w:r>
      <w:r>
        <w:rPr>
          <w:rFonts w:hint="eastAsia"/>
        </w:rPr>
        <w:t>⽤于设置读写地址或欲写⼊存储器的数据，经三态⻔</w:t>
      </w:r>
      <w:r>
        <w:t>74LS245与总线相连，通过总</w:t>
      </w:r>
      <w:r>
        <w:rPr>
          <w:rFonts w:hint="eastAsia"/>
        </w:rPr>
        <w:t>线把地址发送⾄</w:t>
      </w:r>
      <w:r>
        <w:t>AR，或把欲写</w:t>
      </w:r>
      <w:r>
        <w:rPr>
          <w:rFonts w:hint="eastAsia"/>
        </w:rPr>
        <w:t>⼊的数据发送⾄存储器芯⽚数据引脚。</w:t>
      </w:r>
    </w:p>
    <w:p w14:paraId="60D3202A" w14:textId="330FDA3D" w:rsidR="00DD4A74" w:rsidRDefault="00DD4A74" w:rsidP="00DD4A74">
      <w:pPr>
        <w:pStyle w:val="6d40456e-b323-429d-9693-bbe1e67bb9c3"/>
        <w:ind w:firstLine="420"/>
        <w:rPr>
          <w:rFonts w:hint="eastAsia"/>
        </w:rPr>
      </w:pPr>
      <w:r>
        <w:rPr>
          <w:rFonts w:hint="eastAsia"/>
        </w:rPr>
        <w:t>静态存储器由⼀⽚</w:t>
      </w:r>
      <w:r>
        <w:t>6116构成。6116的数据引脚为输</w:t>
      </w:r>
      <w:r>
        <w:rPr>
          <w:rFonts w:hint="eastAsia"/>
        </w:rPr>
        <w:t>⼊、输出双向引脚，与总线相连，既可从总线输⼊欲写的数据，也可以通过总线输出数据到数据灯显示。</w:t>
      </w:r>
    </w:p>
    <w:p w14:paraId="1013D707" w14:textId="1E85CF70" w:rsidR="00DD4A74" w:rsidRDefault="00DD4A74" w:rsidP="00DD4A74">
      <w:pPr>
        <w:pStyle w:val="6d40456e-b323-429d-9693-bbe1e67bb9c3"/>
        <w:ind w:firstLine="420"/>
      </w:pPr>
      <w:r>
        <w:rPr>
          <w:rFonts w:hint="eastAsia"/>
        </w:rPr>
        <w:t>实验电路中间的⼀组数据灯⽤来显示当前地址锁存器的地址内容。</w:t>
      </w:r>
    </w:p>
    <w:p w14:paraId="1FA7DBE0" w14:textId="04060953" w:rsidR="00DD4A74" w:rsidRPr="00DD4A74" w:rsidRDefault="00DD4A74" w:rsidP="00DD4A74">
      <w:pPr>
        <w:pStyle w:val="e3fb8205-adf9-4d0d-85d1-1a84f91ab844"/>
        <w:ind w:left="0" w:firstLine="0"/>
        <w:rPr>
          <w:rFonts w:hint="eastAsia"/>
        </w:rPr>
      </w:pPr>
      <w:r>
        <w:rPr>
          <w:rFonts w:hint="eastAsia"/>
        </w:rPr>
        <w:t>实验步骤</w:t>
      </w:r>
    </w:p>
    <w:p w14:paraId="70861868" w14:textId="3438DEF6" w:rsidR="00E875C4" w:rsidRPr="00E875C4" w:rsidRDefault="00E875C4" w:rsidP="00E875C4">
      <w:pPr>
        <w:pStyle w:val="6d40456e-b323-429d-9693-bbe1e67bb9c3"/>
        <w:numPr>
          <w:ilvl w:val="0"/>
          <w:numId w:val="13"/>
        </w:numPr>
        <w:rPr>
          <w:rFonts w:hint="eastAsia"/>
        </w:rPr>
      </w:pPr>
    </w:p>
    <w:p w14:paraId="2179F67C" w14:textId="5D57019B" w:rsidR="0098212A" w:rsidRDefault="00E875C4" w:rsidP="0098212A">
      <w:pPr>
        <w:pStyle w:val="a9"/>
        <w:ind w:left="1280"/>
        <w:rPr>
          <w:rFonts w:ascii="微软雅黑" w:eastAsia="微软雅黑" w:hAnsi="微软雅黑"/>
        </w:rPr>
      </w:pPr>
      <w:r w:rsidRPr="00E875C4">
        <w:rPr>
          <w:rFonts w:ascii="微软雅黑" w:eastAsia="微软雅黑" w:hAnsi="微软雅黑"/>
        </w:rPr>
        <w:lastRenderedPageBreak/>
        <w:drawing>
          <wp:inline distT="0" distB="0" distL="0" distR="0" wp14:anchorId="6DE58D05" wp14:editId="62E93686">
            <wp:extent cx="5274310" cy="3942715"/>
            <wp:effectExtent l="0" t="0" r="2540" b="635"/>
            <wp:docPr id="884046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46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63DE" w14:textId="77777777" w:rsidR="004A6B87" w:rsidRPr="004A6B87" w:rsidRDefault="004A6B87" w:rsidP="004A6B87">
      <w:pPr>
        <w:pStyle w:val="a9"/>
        <w:ind w:left="1280"/>
        <w:rPr>
          <w:rFonts w:ascii="微软雅黑" w:eastAsia="微软雅黑" w:hAnsi="微软雅黑" w:hint="eastAsia"/>
        </w:rPr>
      </w:pPr>
      <w:r w:rsidRPr="004A6B87">
        <w:rPr>
          <w:rFonts w:ascii="微软雅黑" w:eastAsia="微软雅黑" w:hAnsi="微软雅黑" w:hint="eastAsia"/>
        </w:rPr>
        <w:t>电路分析：</w:t>
      </w:r>
    </w:p>
    <w:p w14:paraId="7169ECFC" w14:textId="77777777" w:rsidR="004A6B87" w:rsidRPr="004A6B87" w:rsidRDefault="004A6B87" w:rsidP="004A6B87">
      <w:pPr>
        <w:pStyle w:val="a9"/>
        <w:numPr>
          <w:ilvl w:val="0"/>
          <w:numId w:val="14"/>
        </w:numPr>
        <w:rPr>
          <w:rFonts w:ascii="微软雅黑" w:eastAsia="微软雅黑" w:hAnsi="微软雅黑" w:hint="eastAsia"/>
        </w:rPr>
      </w:pPr>
      <w:r w:rsidRPr="004A6B87">
        <w:rPr>
          <w:rFonts w:ascii="微软雅黑" w:eastAsia="微软雅黑" w:hAnsi="微软雅黑" w:hint="eastAsia"/>
        </w:rPr>
        <w:t>地址加载 (Load Address): “数据开关(SW7-SW0)” 上的数据通过74LS245 发送到AR(74LS273)的D输入端 。当LDAR信号有效时（P2脉冲），地址被锁存到74LS273中，并通过其Q输出端 发送到6116的地址线A0-A7 。</w:t>
      </w:r>
    </w:p>
    <w:p w14:paraId="1EA98AA0" w14:textId="77777777" w:rsidR="004A6B87" w:rsidRPr="004A6B87" w:rsidRDefault="004A6B87" w:rsidP="004A6B87">
      <w:pPr>
        <w:pStyle w:val="a9"/>
        <w:numPr>
          <w:ilvl w:val="0"/>
          <w:numId w:val="14"/>
        </w:numPr>
        <w:rPr>
          <w:rFonts w:ascii="微软雅黑" w:eastAsia="微软雅黑" w:hAnsi="微软雅黑" w:hint="eastAsia"/>
        </w:rPr>
      </w:pPr>
      <w:r w:rsidRPr="004A6B87">
        <w:rPr>
          <w:rFonts w:ascii="微软雅黑" w:eastAsia="微软雅黑" w:hAnsi="微软雅黑" w:hint="eastAsia"/>
        </w:rPr>
        <w:t>数据写入 (Write Data): “数据开关”上的数据通过74LS245发送到总线。当WE信号有效时（P1脉冲，-WE为低电平），总线上的数据被写入6116  中。</w:t>
      </w:r>
    </w:p>
    <w:p w14:paraId="4DE60ED7" w14:textId="63334BC4" w:rsidR="004A6B87" w:rsidRPr="004A6B87" w:rsidRDefault="004A6B87" w:rsidP="004A6B87">
      <w:pPr>
        <w:pStyle w:val="a9"/>
        <w:numPr>
          <w:ilvl w:val="0"/>
          <w:numId w:val="14"/>
        </w:numPr>
        <w:rPr>
          <w:rFonts w:ascii="微软雅黑" w:eastAsia="微软雅黑" w:hAnsi="微软雅黑" w:hint="eastAsia"/>
        </w:rPr>
      </w:pPr>
      <w:r w:rsidRPr="004A6B87">
        <w:rPr>
          <w:rFonts w:ascii="微软雅黑" w:eastAsia="微软雅黑" w:hAnsi="微软雅黑" w:hint="eastAsia"/>
        </w:rPr>
        <w:t>数据读取 (Read Data): 当WE信号无效时（高电平，读模式），6116芯片根据AR(74LS273) 提供的地址，将数据输出到IO总线，并通过“数据显示灯”  显示。</w:t>
      </w:r>
    </w:p>
    <w:sectPr w:rsidR="004A6B87" w:rsidRPr="004A6B87" w:rsidSect="00E875C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D5E01" w14:textId="77777777" w:rsidR="00A544DD" w:rsidRDefault="00A544DD" w:rsidP="00F8296E">
      <w:pPr>
        <w:rPr>
          <w:rFonts w:hint="eastAsia"/>
        </w:rPr>
      </w:pPr>
      <w:r>
        <w:separator/>
      </w:r>
    </w:p>
  </w:endnote>
  <w:endnote w:type="continuationSeparator" w:id="0">
    <w:p w14:paraId="4A1CC5C7" w14:textId="77777777" w:rsidR="00A544DD" w:rsidRDefault="00A544DD" w:rsidP="00F829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E0C23" w14:textId="77777777" w:rsidR="00A544DD" w:rsidRDefault="00A544DD" w:rsidP="00F8296E">
      <w:pPr>
        <w:rPr>
          <w:rFonts w:hint="eastAsia"/>
        </w:rPr>
      </w:pPr>
      <w:r>
        <w:separator/>
      </w:r>
    </w:p>
  </w:footnote>
  <w:footnote w:type="continuationSeparator" w:id="0">
    <w:p w14:paraId="46A95D46" w14:textId="77777777" w:rsidR="00A544DD" w:rsidRDefault="00A544DD" w:rsidP="00F8296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F7D"/>
    <w:multiLevelType w:val="hybridMultilevel"/>
    <w:tmpl w:val="29E6B29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E2B088A"/>
    <w:multiLevelType w:val="hybridMultilevel"/>
    <w:tmpl w:val="A6F0EA68"/>
    <w:lvl w:ilvl="0" w:tplc="04090011">
      <w:start w:val="1"/>
      <w:numFmt w:val="decimal"/>
      <w:lvlText w:val="%1)"/>
      <w:lvlJc w:val="left"/>
      <w:pPr>
        <w:ind w:left="2121" w:hanging="440"/>
      </w:pPr>
    </w:lvl>
    <w:lvl w:ilvl="1" w:tplc="04090019" w:tentative="1">
      <w:start w:val="1"/>
      <w:numFmt w:val="lowerLetter"/>
      <w:lvlText w:val="%2)"/>
      <w:lvlJc w:val="left"/>
      <w:pPr>
        <w:ind w:left="2561" w:hanging="440"/>
      </w:pPr>
    </w:lvl>
    <w:lvl w:ilvl="2" w:tplc="0409001B" w:tentative="1">
      <w:start w:val="1"/>
      <w:numFmt w:val="lowerRoman"/>
      <w:lvlText w:val="%3."/>
      <w:lvlJc w:val="right"/>
      <w:pPr>
        <w:ind w:left="3001" w:hanging="440"/>
      </w:pPr>
    </w:lvl>
    <w:lvl w:ilvl="3" w:tplc="0409000F" w:tentative="1">
      <w:start w:val="1"/>
      <w:numFmt w:val="decimal"/>
      <w:lvlText w:val="%4."/>
      <w:lvlJc w:val="left"/>
      <w:pPr>
        <w:ind w:left="3441" w:hanging="440"/>
      </w:pPr>
    </w:lvl>
    <w:lvl w:ilvl="4" w:tplc="04090019" w:tentative="1">
      <w:start w:val="1"/>
      <w:numFmt w:val="lowerLetter"/>
      <w:lvlText w:val="%5)"/>
      <w:lvlJc w:val="left"/>
      <w:pPr>
        <w:ind w:left="3881" w:hanging="440"/>
      </w:pPr>
    </w:lvl>
    <w:lvl w:ilvl="5" w:tplc="0409001B" w:tentative="1">
      <w:start w:val="1"/>
      <w:numFmt w:val="lowerRoman"/>
      <w:lvlText w:val="%6."/>
      <w:lvlJc w:val="right"/>
      <w:pPr>
        <w:ind w:left="4321" w:hanging="440"/>
      </w:pPr>
    </w:lvl>
    <w:lvl w:ilvl="6" w:tplc="0409000F" w:tentative="1">
      <w:start w:val="1"/>
      <w:numFmt w:val="decimal"/>
      <w:lvlText w:val="%7."/>
      <w:lvlJc w:val="left"/>
      <w:pPr>
        <w:ind w:left="4761" w:hanging="440"/>
      </w:pPr>
    </w:lvl>
    <w:lvl w:ilvl="7" w:tplc="04090019" w:tentative="1">
      <w:start w:val="1"/>
      <w:numFmt w:val="lowerLetter"/>
      <w:lvlText w:val="%8)"/>
      <w:lvlJc w:val="left"/>
      <w:pPr>
        <w:ind w:left="5201" w:hanging="440"/>
      </w:pPr>
    </w:lvl>
    <w:lvl w:ilvl="8" w:tplc="0409001B" w:tentative="1">
      <w:start w:val="1"/>
      <w:numFmt w:val="lowerRoman"/>
      <w:lvlText w:val="%9."/>
      <w:lvlJc w:val="right"/>
      <w:pPr>
        <w:ind w:left="5641" w:hanging="440"/>
      </w:pPr>
    </w:lvl>
  </w:abstractNum>
  <w:abstractNum w:abstractNumId="2" w15:restartNumberingAfterBreak="0">
    <w:nsid w:val="1ED627B3"/>
    <w:multiLevelType w:val="hybridMultilevel"/>
    <w:tmpl w:val="7246886E"/>
    <w:lvl w:ilvl="0" w:tplc="04090011">
      <w:start w:val="1"/>
      <w:numFmt w:val="decimal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245B7E1C"/>
    <w:multiLevelType w:val="hybridMultilevel"/>
    <w:tmpl w:val="7CD0D20E"/>
    <w:lvl w:ilvl="0" w:tplc="04090011">
      <w:start w:val="1"/>
      <w:numFmt w:val="decimal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26151C9C"/>
    <w:multiLevelType w:val="hybridMultilevel"/>
    <w:tmpl w:val="6FE2BC42"/>
    <w:lvl w:ilvl="0" w:tplc="04090001">
      <w:start w:val="1"/>
      <w:numFmt w:val="bullet"/>
      <w:lvlText w:val=""/>
      <w:lvlJc w:val="left"/>
      <w:pPr>
        <w:ind w:left="6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5" w15:restartNumberingAfterBreak="0">
    <w:nsid w:val="3DE40BF0"/>
    <w:multiLevelType w:val="multilevel"/>
    <w:tmpl w:val="0C64DA44"/>
    <w:name w:val="487bd2b2-97e6-4d62-9005-faba2857185a"/>
    <w:lvl w:ilvl="0">
      <w:start w:val="1"/>
      <w:numFmt w:val="decimal"/>
      <w:lvlRestart w:val="0"/>
      <w:pStyle w:val="e3fb8205-adf9-4d0d-85d1-1a84f91ab844"/>
      <w:suff w:val="space"/>
      <w:lvlText w:val="%1"/>
      <w:lvlJc w:val="left"/>
      <w:pPr>
        <w:tabs>
          <w:tab w:val="num" w:pos="357"/>
        </w:tabs>
        <w:ind w:left="357" w:hanging="357"/>
      </w:pPr>
      <w:rPr>
        <w:b/>
      </w:rPr>
    </w:lvl>
    <w:lvl w:ilvl="1">
      <w:start w:val="1"/>
      <w:numFmt w:val="decimal"/>
      <w:suff w:val="space"/>
      <w:lvlText w:val="%1.%2"/>
      <w:lvlJc w:val="left"/>
      <w:pPr>
        <w:tabs>
          <w:tab w:val="num" w:pos="357"/>
        </w:tabs>
        <w:ind w:left="357" w:hanging="357"/>
      </w:pPr>
      <w:rPr>
        <w:b/>
      </w:rPr>
    </w:lvl>
    <w:lvl w:ilvl="2">
      <w:start w:val="1"/>
      <w:numFmt w:val="decimal"/>
      <w:suff w:val="space"/>
      <w:lvlText w:val="%1.%2.%3"/>
      <w:lvlJc w:val="left"/>
      <w:pPr>
        <w:tabs>
          <w:tab w:val="num" w:pos="357"/>
        </w:tabs>
        <w:ind w:left="357" w:hanging="357"/>
      </w:pPr>
      <w:rPr>
        <w:b/>
      </w:rPr>
    </w:lvl>
    <w:lvl w:ilvl="3">
      <w:start w:val="1"/>
      <w:numFmt w:val="decimal"/>
      <w:suff w:val="space"/>
      <w:lvlText w:val="%1.%2.%3.%4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68E03901"/>
    <w:multiLevelType w:val="hybridMultilevel"/>
    <w:tmpl w:val="99A60038"/>
    <w:lvl w:ilvl="0" w:tplc="0409000F">
      <w:start w:val="1"/>
      <w:numFmt w:val="decimal"/>
      <w:lvlText w:val="%1."/>
      <w:lvlJc w:val="left"/>
      <w:pPr>
        <w:ind w:left="128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7" w15:restartNumberingAfterBreak="0">
    <w:nsid w:val="6AEB76F7"/>
    <w:multiLevelType w:val="hybridMultilevel"/>
    <w:tmpl w:val="665419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D0D591D"/>
    <w:multiLevelType w:val="hybridMultilevel"/>
    <w:tmpl w:val="D7B2840A"/>
    <w:lvl w:ilvl="0" w:tplc="0409000F">
      <w:start w:val="1"/>
      <w:numFmt w:val="decimal"/>
      <w:lvlText w:val="%1."/>
      <w:lvlJc w:val="left"/>
      <w:pPr>
        <w:ind w:left="797" w:hanging="440"/>
      </w:p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9" w15:restartNumberingAfterBreak="0">
    <w:nsid w:val="75AB60BC"/>
    <w:multiLevelType w:val="hybridMultilevel"/>
    <w:tmpl w:val="66FA1D5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7F0D6BAA"/>
    <w:multiLevelType w:val="hybridMultilevel"/>
    <w:tmpl w:val="617C2630"/>
    <w:lvl w:ilvl="0" w:tplc="0409000F">
      <w:start w:val="1"/>
      <w:numFmt w:val="decimal"/>
      <w:lvlText w:val="%1."/>
      <w:lvlJc w:val="left"/>
      <w:pPr>
        <w:ind w:left="797" w:hanging="440"/>
      </w:p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num w:numId="1" w16cid:durableId="1662276333">
    <w:abstractNumId w:val="5"/>
  </w:num>
  <w:num w:numId="2" w16cid:durableId="1374037434">
    <w:abstractNumId w:val="5"/>
  </w:num>
  <w:num w:numId="3" w16cid:durableId="820073976">
    <w:abstractNumId w:val="5"/>
  </w:num>
  <w:num w:numId="4" w16cid:durableId="1046486914">
    <w:abstractNumId w:val="10"/>
  </w:num>
  <w:num w:numId="5" w16cid:durableId="508102938">
    <w:abstractNumId w:val="8"/>
  </w:num>
  <w:num w:numId="6" w16cid:durableId="304093486">
    <w:abstractNumId w:val="4"/>
  </w:num>
  <w:num w:numId="7" w16cid:durableId="746733944">
    <w:abstractNumId w:val="6"/>
  </w:num>
  <w:num w:numId="8" w16cid:durableId="1317301882">
    <w:abstractNumId w:val="5"/>
  </w:num>
  <w:num w:numId="9" w16cid:durableId="367726989">
    <w:abstractNumId w:val="9"/>
  </w:num>
  <w:num w:numId="10" w16cid:durableId="344747211">
    <w:abstractNumId w:val="0"/>
  </w:num>
  <w:num w:numId="11" w16cid:durableId="965310028">
    <w:abstractNumId w:val="2"/>
  </w:num>
  <w:num w:numId="12" w16cid:durableId="1753744948">
    <w:abstractNumId w:val="3"/>
  </w:num>
  <w:num w:numId="13" w16cid:durableId="623270663">
    <w:abstractNumId w:val="7"/>
  </w:num>
  <w:num w:numId="14" w16cid:durableId="1463572462">
    <w:abstractNumId w:val="1"/>
  </w:num>
  <w:num w:numId="15" w16cid:durableId="1821926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8D"/>
    <w:rsid w:val="000A08EF"/>
    <w:rsid w:val="0012438D"/>
    <w:rsid w:val="001C38D2"/>
    <w:rsid w:val="0027054B"/>
    <w:rsid w:val="004150D3"/>
    <w:rsid w:val="004A6B87"/>
    <w:rsid w:val="00530C37"/>
    <w:rsid w:val="006227BA"/>
    <w:rsid w:val="0098212A"/>
    <w:rsid w:val="00A544DD"/>
    <w:rsid w:val="00B46825"/>
    <w:rsid w:val="00BD7013"/>
    <w:rsid w:val="00BF75C6"/>
    <w:rsid w:val="00C64392"/>
    <w:rsid w:val="00C729BE"/>
    <w:rsid w:val="00CA64FD"/>
    <w:rsid w:val="00CD36F5"/>
    <w:rsid w:val="00DD4A74"/>
    <w:rsid w:val="00E875C4"/>
    <w:rsid w:val="00F8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914E6"/>
  <w15:chartTrackingRefBased/>
  <w15:docId w15:val="{E6D7BF80-FD6B-4760-B1ED-37F48B6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43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3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3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3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3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3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3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3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43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4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4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43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43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43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43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43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43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43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4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3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43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3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43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3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3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43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438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29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29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29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296E"/>
    <w:rPr>
      <w:sz w:val="18"/>
      <w:szCs w:val="18"/>
    </w:rPr>
  </w:style>
  <w:style w:type="paragraph" w:customStyle="1" w:styleId="eceadfaf-62c1-465e-a276-51c44cf460e4">
    <w:name w:val="eceadfaf-62c1-465e-a276-51c44cf460e4"/>
    <w:basedOn w:val="a3"/>
    <w:next w:val="6d40456e-b323-429d-9693-bbe1e67bb9c3"/>
    <w:link w:val="eceadfaf-62c1-465e-a276-51c44cf460e40"/>
    <w:rsid w:val="00F8296E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eceadfaf-62c1-465e-a276-51c44cf460e40">
    <w:name w:val="eceadfaf-62c1-465e-a276-51c44cf460e4 字符"/>
    <w:basedOn w:val="a0"/>
    <w:link w:val="eceadfaf-62c1-465e-a276-51c44cf460e4"/>
    <w:rsid w:val="00F8296E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paragraph" w:customStyle="1" w:styleId="6d40456e-b323-429d-9693-bbe1e67bb9c3">
    <w:name w:val="6d40456e-b323-429d-9693-bbe1e67bb9c3"/>
    <w:basedOn w:val="a"/>
    <w:link w:val="6d40456e-b323-429d-9693-bbe1e67bb9c30"/>
    <w:rsid w:val="00F8296E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</w:rPr>
  </w:style>
  <w:style w:type="character" w:customStyle="1" w:styleId="6d40456e-b323-429d-9693-bbe1e67bb9c30">
    <w:name w:val="6d40456e-b323-429d-9693-bbe1e67bb9c3 字符"/>
    <w:basedOn w:val="a0"/>
    <w:link w:val="6d40456e-b323-429d-9693-bbe1e67bb9c3"/>
    <w:rsid w:val="00F8296E"/>
    <w:rPr>
      <w:rFonts w:ascii="微软雅黑" w:eastAsia="微软雅黑" w:hAnsi="微软雅黑"/>
      <w:color w:val="000000"/>
    </w:rPr>
  </w:style>
  <w:style w:type="paragraph" w:customStyle="1" w:styleId="e3fb8205-adf9-4d0d-85d1-1a84f91ab844">
    <w:name w:val="e3fb8205-adf9-4d0d-85d1-1a84f91ab844"/>
    <w:basedOn w:val="1"/>
    <w:next w:val="6d40456e-b323-429d-9693-bbe1e67bb9c3"/>
    <w:link w:val="e3fb8205-adf9-4d0d-85d1-1a84f91ab8440"/>
    <w:rsid w:val="00F8296E"/>
    <w:pPr>
      <w:numPr>
        <w:numId w:val="1"/>
      </w:num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e3fb8205-adf9-4d0d-85d1-1a84f91ab8440">
    <w:name w:val="e3fb8205-adf9-4d0d-85d1-1a84f91ab844 字符"/>
    <w:basedOn w:val="a0"/>
    <w:link w:val="e3fb8205-adf9-4d0d-85d1-1a84f91ab844"/>
    <w:rsid w:val="00F8296E"/>
    <w:rPr>
      <w:rFonts w:ascii="微软雅黑" w:eastAsia="微软雅黑" w:hAnsi="微软雅黑" w:cstheme="majorBidi"/>
      <w:b/>
      <w:color w:val="000000"/>
      <w:sz w:val="32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3</Pages>
  <Words>394</Words>
  <Characters>485</Characters>
  <Application>Microsoft Office Word</Application>
  <DocSecurity>0</DocSecurity>
  <Lines>32</Lines>
  <Paragraphs>33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Grammer guo</dc:creator>
  <cp:keywords/>
  <dc:description/>
  <cp:lastModifiedBy>Grammer guo</cp:lastModifiedBy>
  <cp:revision>6</cp:revision>
  <dcterms:created xsi:type="dcterms:W3CDTF">2025-11-05T06:47:00Z</dcterms:created>
  <dcterms:modified xsi:type="dcterms:W3CDTF">2025-11-05T13:04:00Z</dcterms:modified>
</cp:coreProperties>
</file>