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BC1414" w14:textId="77777777" w:rsidR="000F27E6" w:rsidRDefault="000F27E6" w:rsidP="000F27E6">
      <w:pPr>
        <w:pStyle w:val="Heading2"/>
        <w:jc w:val="both"/>
      </w:pPr>
      <w:r>
        <w:rPr>
          <w:rStyle w:val="Strong"/>
          <w:b w:val="0"/>
          <w:bCs w:val="0"/>
        </w:rPr>
        <w:t xml:space="preserve">A. </w:t>
      </w:r>
      <w:proofErr w:type="spellStart"/>
      <w:r>
        <w:rPr>
          <w:rStyle w:val="Strong"/>
          <w:b w:val="0"/>
          <w:bCs w:val="0"/>
        </w:rPr>
        <w:t>Rekonstruksi</w:t>
      </w:r>
      <w:proofErr w:type="spellEnd"/>
      <w:r>
        <w:rPr>
          <w:rStyle w:val="Strong"/>
          <w:b w:val="0"/>
          <w:bCs w:val="0"/>
        </w:rPr>
        <w:t xml:space="preserve"> Citra fMRI</w:t>
      </w:r>
    </w:p>
    <w:p w14:paraId="325B03DB" w14:textId="77777777" w:rsidR="000F27E6" w:rsidRPr="005F1313" w:rsidRDefault="000F27E6" w:rsidP="000F27E6">
      <w:pPr>
        <w:pStyle w:val="NormalWeb"/>
        <w:ind w:left="720"/>
        <w:jc w:val="both"/>
        <w:rPr>
          <w:lang w:val="sv-SE"/>
        </w:rPr>
      </w:pPr>
      <w:r>
        <w:rPr>
          <w:rStyle w:val="Strong"/>
        </w:rPr>
        <w:t>Integrasi Alignment Multi-</w:t>
      </w:r>
      <w:proofErr w:type="spellStart"/>
      <w:r>
        <w:rPr>
          <w:rStyle w:val="Strong"/>
        </w:rPr>
        <w:t>Subjek</w:t>
      </w:r>
      <w:proofErr w:type="spellEnd"/>
      <w:r>
        <w:br/>
      </w:r>
      <w:proofErr w:type="spellStart"/>
      <w:r>
        <w:t>Terapkan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functional alignment (misal: ridge regression, </w:t>
      </w:r>
      <w:proofErr w:type="spellStart"/>
      <w:r>
        <w:t>hyperalignment</w:t>
      </w:r>
      <w:proofErr w:type="spellEnd"/>
      <w:r>
        <w:t xml:space="preserve">) agar model </w:t>
      </w:r>
      <w:proofErr w:type="spellStart"/>
      <w:r>
        <w:t>rekonstruksi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digeneralisasi</w:t>
      </w:r>
      <w:proofErr w:type="spellEnd"/>
      <w:r>
        <w:t xml:space="preserve"> ke data multi-</w:t>
      </w:r>
      <w:proofErr w:type="spellStart"/>
      <w:r>
        <w:t>subjek</w:t>
      </w:r>
      <w:proofErr w:type="spellEnd"/>
      <w:r>
        <w:t xml:space="preserve">, bukan </w:t>
      </w:r>
      <w:proofErr w:type="spellStart"/>
      <w:r>
        <w:t>hanya</w:t>
      </w:r>
      <w:proofErr w:type="spellEnd"/>
      <w:r>
        <w:t xml:space="preserve"> single-subject atau single-session. </w:t>
      </w:r>
      <w:r w:rsidRPr="005F1313">
        <w:rPr>
          <w:lang w:val="sv-SE"/>
        </w:rPr>
        <w:t>Ini akan meningkatkan robustness dan relevansi hasil, serta menambah nilai kebaruan karena pendekatan subject-agnostic kini menjadi tren utama dalam decoding fMRI.</w:t>
      </w:r>
    </w:p>
    <w:p w14:paraId="68AFB210" w14:textId="77777777" w:rsidR="000F27E6" w:rsidRPr="005F1313" w:rsidRDefault="000F27E6" w:rsidP="000F27E6">
      <w:pPr>
        <w:pStyle w:val="NormalWeb"/>
        <w:ind w:left="720"/>
        <w:jc w:val="both"/>
        <w:rPr>
          <w:lang w:val="sv-SE"/>
        </w:rPr>
      </w:pPr>
      <w:r w:rsidRPr="005F1313">
        <w:rPr>
          <w:rStyle w:val="Strong"/>
          <w:lang w:val="sv-SE"/>
        </w:rPr>
        <w:t>Eksplorasi Arsitektur Model Generatif Mutakhir</w:t>
      </w:r>
    </w:p>
    <w:p w14:paraId="374EF0EC" w14:textId="77777777" w:rsidR="000F27E6" w:rsidRPr="005F1313" w:rsidRDefault="000F27E6" w:rsidP="000F27E6">
      <w:pPr>
        <w:pStyle w:val="NormalWeb"/>
        <w:ind w:left="1440"/>
        <w:jc w:val="both"/>
        <w:rPr>
          <w:lang w:val="sv-SE"/>
        </w:rPr>
      </w:pPr>
      <w:r w:rsidRPr="005F1313">
        <w:rPr>
          <w:lang w:val="sv-SE"/>
        </w:rPr>
        <w:t>Uji dan bandingkan model generatif terbaru, seperti Latent Diffusion Models (LDM), GAN, dan transformer-based decoders, bukan hanya VAE/DGMM.</w:t>
      </w:r>
    </w:p>
    <w:p w14:paraId="6A7D50CB" w14:textId="77777777" w:rsidR="000F27E6" w:rsidRPr="005F1313" w:rsidRDefault="000F27E6" w:rsidP="000F27E6">
      <w:pPr>
        <w:pStyle w:val="NormalWeb"/>
        <w:ind w:left="1440"/>
        <w:jc w:val="both"/>
        <w:rPr>
          <w:lang w:val="sv-SE"/>
        </w:rPr>
      </w:pPr>
      <w:r w:rsidRPr="005F1313">
        <w:rPr>
          <w:lang w:val="sv-SE"/>
        </w:rPr>
        <w:t>Terapkan multi-modal guidance (misal: text/caption guidance, semantic embedding) pada LDM untuk meningkatkan kualitas rekonstruksi, sesuai pendekatan mutakhir (Brain-Streams framework).</w:t>
      </w:r>
    </w:p>
    <w:p w14:paraId="64916B63" w14:textId="77777777" w:rsidR="000F27E6" w:rsidRPr="005F1313" w:rsidRDefault="000F27E6" w:rsidP="000F27E6">
      <w:pPr>
        <w:pStyle w:val="NormalWeb"/>
        <w:ind w:left="1440"/>
        <w:jc w:val="both"/>
        <w:rPr>
          <w:lang w:val="sv-SE"/>
        </w:rPr>
      </w:pPr>
      <w:r w:rsidRPr="005F1313">
        <w:rPr>
          <w:lang w:val="sv-SE"/>
        </w:rPr>
        <w:t>Lakukan ablation study untuk mengevaluasi kontribusi tiap komponen model (misal: custom loss, denoising filter, guidance).</w:t>
      </w:r>
    </w:p>
    <w:p w14:paraId="39D1A788" w14:textId="77777777" w:rsidR="000F27E6" w:rsidRPr="005F1313" w:rsidRDefault="000F27E6" w:rsidP="000F27E6">
      <w:pPr>
        <w:pStyle w:val="NormalWeb"/>
        <w:ind w:left="720"/>
        <w:jc w:val="both"/>
        <w:rPr>
          <w:lang w:val="sv-SE"/>
        </w:rPr>
      </w:pPr>
      <w:r w:rsidRPr="005F1313">
        <w:rPr>
          <w:rStyle w:val="Strong"/>
          <w:lang w:val="sv-SE"/>
        </w:rPr>
        <w:t>Optimasi dan Validasi Sistematis</w:t>
      </w:r>
    </w:p>
    <w:p w14:paraId="3B14DBD5" w14:textId="77777777" w:rsidR="000F27E6" w:rsidRPr="005F1313" w:rsidRDefault="000F27E6" w:rsidP="000F27E6">
      <w:pPr>
        <w:pStyle w:val="NormalWeb"/>
        <w:ind w:left="1440"/>
        <w:jc w:val="both"/>
        <w:rPr>
          <w:lang w:val="sv-SE"/>
        </w:rPr>
      </w:pPr>
      <w:r w:rsidRPr="005F1313">
        <w:rPr>
          <w:lang w:val="sv-SE"/>
        </w:rPr>
        <w:t>Lakukan hyperparameter optimization secara sistematis (</w:t>
      </w:r>
      <w:r w:rsidRPr="004C1886">
        <w:rPr>
          <w:color w:val="EE0000"/>
          <w:lang w:val="sv-SE"/>
        </w:rPr>
        <w:t>bukan hanya grid search manual</w:t>
      </w:r>
      <w:r w:rsidRPr="005F1313">
        <w:rPr>
          <w:lang w:val="sv-SE"/>
        </w:rPr>
        <w:t>), misal dengan Bayesian optimization, dan dokumentasikan seluruh eksperimen serta sensitivitas parameter.</w:t>
      </w:r>
    </w:p>
    <w:p w14:paraId="2A424289" w14:textId="77777777" w:rsidR="000F27E6" w:rsidRDefault="000F27E6" w:rsidP="000F27E6">
      <w:pPr>
        <w:pStyle w:val="NormalWeb"/>
        <w:ind w:left="1440"/>
        <w:jc w:val="both"/>
      </w:pPr>
      <w:proofErr w:type="spellStart"/>
      <w:r>
        <w:t>Tambahkan</w:t>
      </w:r>
      <w:proofErr w:type="spellEnd"/>
      <w:r>
        <w:t xml:space="preserve"> evaluasi uncertainty (misal: Monte Carlo sampling) untuk </w:t>
      </w:r>
      <w:proofErr w:type="spellStart"/>
      <w:r>
        <w:t>menilai</w:t>
      </w:r>
      <w:proofErr w:type="spellEnd"/>
      <w:r>
        <w:t xml:space="preserve"> </w:t>
      </w:r>
      <w:proofErr w:type="spellStart"/>
      <w:r>
        <w:t>keandalan</w:t>
      </w:r>
      <w:proofErr w:type="spellEnd"/>
      <w:r>
        <w:t xml:space="preserve"> prediksi model.</w:t>
      </w:r>
    </w:p>
    <w:p w14:paraId="4AFF5889" w14:textId="77777777" w:rsidR="000F27E6" w:rsidRPr="005F1313" w:rsidRDefault="000F27E6" w:rsidP="000F27E6">
      <w:pPr>
        <w:pStyle w:val="NormalWeb"/>
        <w:ind w:left="720"/>
        <w:jc w:val="both"/>
        <w:rPr>
          <w:lang w:val="sv-SE"/>
        </w:rPr>
      </w:pPr>
      <w:r w:rsidRPr="005F1313">
        <w:rPr>
          <w:rStyle w:val="Strong"/>
          <w:lang w:val="sv-SE"/>
        </w:rPr>
        <w:t>Analisis Kritis dan Komparatif</w:t>
      </w:r>
    </w:p>
    <w:p w14:paraId="40F466A5" w14:textId="77777777" w:rsidR="000F27E6" w:rsidRPr="005F1313" w:rsidRDefault="000F27E6" w:rsidP="000F27E6">
      <w:pPr>
        <w:pStyle w:val="NormalWeb"/>
        <w:ind w:left="1440"/>
        <w:jc w:val="both"/>
        <w:rPr>
          <w:lang w:val="sv-SE"/>
        </w:rPr>
      </w:pPr>
      <w:r w:rsidRPr="005F1313">
        <w:rPr>
          <w:lang w:val="sv-SE"/>
        </w:rPr>
        <w:t>Bandingkan hasil rekonstruksi (PSNR, SSIM, FID, LPIPS, CLIP score) dengan baseline klasik (SLR, linear regression) dan SoTA terbaru pada dataset yang sama.</w:t>
      </w:r>
    </w:p>
    <w:p w14:paraId="7B12B0D6" w14:textId="77777777" w:rsidR="000F27E6" w:rsidRPr="005F1313" w:rsidRDefault="000F27E6" w:rsidP="000F27E6">
      <w:pPr>
        <w:pStyle w:val="NormalWeb"/>
        <w:ind w:left="1440"/>
        <w:jc w:val="both"/>
        <w:rPr>
          <w:lang w:val="sv-SE"/>
        </w:rPr>
      </w:pPr>
      <w:r w:rsidRPr="005F1313">
        <w:rPr>
          <w:lang w:val="sv-SE"/>
        </w:rPr>
        <w:t>Tampilkan visualisasi hasil rekonstruksi side-by-side dengan ground truth dan baseline untuk memperkuat validasi visual.</w:t>
      </w:r>
    </w:p>
    <w:p w14:paraId="396B5A58" w14:textId="77777777" w:rsidR="00A27FFB" w:rsidRDefault="00A27FFB"/>
    <w:sectPr w:rsidR="00A27F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F27"/>
    <w:rsid w:val="000F27E6"/>
    <w:rsid w:val="00310CA3"/>
    <w:rsid w:val="005C3B24"/>
    <w:rsid w:val="005D7C22"/>
    <w:rsid w:val="00744F27"/>
    <w:rsid w:val="00A27FFB"/>
    <w:rsid w:val="00CA3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BDD34F-D0CA-43A1-BAF6-7B56DDCB7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4F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744F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4F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4F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4F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4F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4F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4F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4F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F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4F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4F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4F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4F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4F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4F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4F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4F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4F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4F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4F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4F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4F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4F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4F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4F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4F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4F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4F2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rsid w:val="000F27E6"/>
    <w:pPr>
      <w:spacing w:beforeAutospacing="1" w:after="0" w:afterAutospacing="1" w:line="240" w:lineRule="auto"/>
    </w:pPr>
    <w:rPr>
      <w:rFonts w:ascii="Times New Roman" w:eastAsia="SimSun" w:hAnsi="Times New Roman" w:cs="Times New Roman"/>
      <w:kern w:val="0"/>
      <w:sz w:val="24"/>
      <w:szCs w:val="24"/>
      <w:lang w:val="en-US" w:eastAsia="zh-CN"/>
      <w14:ligatures w14:val="none"/>
    </w:rPr>
  </w:style>
  <w:style w:type="character" w:styleId="Strong">
    <w:name w:val="Strong"/>
    <w:basedOn w:val="DefaultParagraphFont"/>
    <w:qFormat/>
    <w:rsid w:val="000F27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Rolly Maulana Awangga</dc:creator>
  <cp:keywords/>
  <dc:description/>
  <cp:lastModifiedBy>Rolly Maulana Awangga</cp:lastModifiedBy>
  <cp:revision>2</cp:revision>
  <dcterms:created xsi:type="dcterms:W3CDTF">2025-05-26T13:34:00Z</dcterms:created>
  <dcterms:modified xsi:type="dcterms:W3CDTF">2025-05-26T13:35:00Z</dcterms:modified>
</cp:coreProperties>
</file>