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3" w:name="падение-андромеды"/>
    <w:p>
      <w:pPr>
        <w:pStyle w:val="Heading1"/>
      </w:pPr>
      <w:r>
        <w:t xml:space="preserve">ПАДЕНИЕ АНДРОМЕДЫ</w:t>
      </w:r>
    </w:p>
    <w:bookmarkStart w:id="21" w:name="книга-вторая"/>
    <w:p>
      <w:pPr>
        <w:pStyle w:val="Heading2"/>
      </w:pPr>
      <w:r>
        <w:t xml:space="preserve">Книга вторая</w:t>
      </w:r>
    </w:p>
    <w:bookmarkStart w:id="20" w:name="верховный-канон-v7.3"/>
    <w:p>
      <w:pPr>
        <w:pStyle w:val="Heading3"/>
      </w:pPr>
      <w:r>
        <w:t xml:space="preserve">ВЕРХОВНЫЙ КАНОН v7.3</w:t>
      </w:r>
    </w:p>
    <w:p>
      <w:pPr>
        <w:pStyle w:val="FirstParagraph"/>
      </w:pPr>
      <w:r>
        <w:rPr>
          <w:bCs/>
          <w:b/>
        </w:rPr>
        <w:t xml:space="preserve">Полный динамический сюжет, хронометраж и карта глав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2" w:name="статус-и-приоритет"/>
    <w:p>
      <w:pPr>
        <w:pStyle w:val="Heading2"/>
      </w:pPr>
      <w:r>
        <w:t xml:space="preserve">СТАТУС И ПРИОРИТЕТ</w:t>
      </w:r>
    </w:p>
    <w:p>
      <w:pPr>
        <w:pStyle w:val="FirstParagraph"/>
      </w:pPr>
      <w:r>
        <w:rPr>
          <w:bCs/>
          <w:b/>
        </w:rPr>
        <w:t xml:space="preserve">Рабочий верховный канон.</w:t>
      </w:r>
      <w:r>
        <w:t xml:space="preserve"> </w:t>
      </w:r>
      <w:r>
        <w:t xml:space="preserve">Содержит спойлеры.</w:t>
      </w:r>
    </w:p>
    <w:p>
      <w:pPr>
        <w:pStyle w:val="BodyText"/>
      </w:pPr>
      <w:r>
        <w:rPr>
          <w:bCs/>
          <w:b/>
        </w:rPr>
        <w:t xml:space="preserve">Источник непрерывности:</w:t>
      </w:r>
      <w:r>
        <w:t xml:space="preserve"> </w:t>
      </w:r>
      <w:r>
        <w:t xml:space="preserve">- «Падение Андромеды. Книга первая» (авторская финальная версия v3 safe editorial, ОБНОВЛЕНА с жестом Лазарева)</w:t>
      </w:r>
      <w:r>
        <w:t xml:space="preserve"> </w:t>
      </w:r>
      <w:r>
        <w:t xml:space="preserve">- Консолидированные решения от 1–3 июля 2026 года</w:t>
      </w:r>
    </w:p>
    <w:p>
      <w:pPr>
        <w:pStyle w:val="BodyText"/>
      </w:pPr>
      <w:r>
        <w:rPr>
          <w:bCs/>
          <w:b/>
        </w:rPr>
        <w:t xml:space="preserve">Приоритет:</w:t>
      </w:r>
      <w:r>
        <w:t xml:space="preserve"> </w:t>
      </w:r>
      <w:r>
        <w:t xml:space="preserve">Заменяет v7.2 и все более ранние планы при противоречиях.</w:t>
      </w:r>
    </w:p>
    <w:p>
      <w:pPr>
        <w:pStyle w:val="BodyText"/>
      </w:pPr>
      <w:r>
        <w:rPr>
          <w:bCs/>
          <w:b/>
        </w:rPr>
        <w:t xml:space="preserve">Ориентир объёма:</w:t>
      </w:r>
      <w:r>
        <w:t xml:space="preserve"> </w:t>
      </w:r>
      <w:r>
        <w:t xml:space="preserve">Основной текст 285–305 книжных страниц; с приложениями 300–325 страниц.</w:t>
      </w:r>
    </w:p>
    <w:p>
      <w:pPr>
        <w:pStyle w:val="BodyText"/>
      </w:pPr>
      <w:r>
        <w:rPr>
          <w:bCs/>
          <w:b/>
        </w:rPr>
        <w:t xml:space="preserve">Ориентир времени:</w:t>
      </w:r>
      <w:r>
        <w:t xml:space="preserve"> </w:t>
      </w:r>
      <w:r>
        <w:t xml:space="preserve">Около 35 суток внутри сюжета; предел растяжения — не более шести недель.</w:t>
      </w:r>
    </w:p>
    <w:p>
      <w:r>
        <w:pict>
          <v:rect style="width:0;height:1.5pt" o:hralign="center" o:hrstd="t" o:hr="t"/>
        </w:pict>
      </w:r>
    </w:p>
    <w:bookmarkEnd w:id="22"/>
    <w:bookmarkStart w:id="23" w:name="главная-формула-книги"/>
    <w:p>
      <w:pPr>
        <w:pStyle w:val="Heading2"/>
      </w:pPr>
      <w:r>
        <w:t xml:space="preserve">ГЛАВНАЯ ФОРМУЛА КНИГИ</w:t>
      </w:r>
    </w:p>
    <w:p>
      <w:pPr>
        <w:pStyle w:val="FirstParagraph"/>
      </w:pPr>
      <w:r>
        <w:rPr>
          <w:bCs/>
          <w:b/>
        </w:rPr>
        <w:t xml:space="preserve">Бездушный автомат нельзя превзойти мощностью, но можно заставить опоздать к человечеству, которого уже нет.</w:t>
      </w:r>
    </w:p>
    <w:p>
      <w:pPr>
        <w:pStyle w:val="BodyText"/>
      </w:pPr>
      <w:r>
        <w:t xml:space="preserve">Книга вторая переводит расследование из режима лабораторного сомнения в режим видимого исторического конфликта. РАТАН и Китт-Пик отвечают на одну и ту же силу противоположным образом.</w:t>
      </w:r>
    </w:p>
    <w:p>
      <w:r>
        <w:pict>
          <v:rect style="width:0;height:1.5pt" o:hralign="center" o:hrstd="t" o:hr="t"/>
        </w:pict>
      </w:r>
    </w:p>
    <w:bookmarkEnd w:id="23"/>
    <w:bookmarkStart w:id="27" w:name="центральная-драматургическая-формула"/>
    <w:p>
      <w:pPr>
        <w:pStyle w:val="Heading2"/>
      </w:pPr>
      <w:r>
        <w:t xml:space="preserve">1. ЦЕНТРАЛЬНАЯ ДРАМАТУРГИЧЕСКАЯ ФОРМУЛА</w:t>
      </w:r>
    </w:p>
    <w:bookmarkStart w:id="24" w:name="российская-позиция-ратан"/>
    <w:p>
      <w:pPr>
        <w:pStyle w:val="Heading3"/>
      </w:pPr>
      <w:r>
        <w:t xml:space="preserve">1.1. Российская позиция (РАТАН)</w:t>
      </w:r>
    </w:p>
    <w:p>
      <w:pPr>
        <w:pStyle w:val="FirstParagraph"/>
      </w:pPr>
      <w:r>
        <w:t xml:space="preserve">РАТАН рассматривает воздействие не как равноправного собеседника, а как законоподобный ноосферный гомеостаз: возможно искусственно созданный, возможно являющийся остатком зонда фон Неймана или повреждённого оборонительного оружия, но в человеческом масштабе действующий как бездушный автомат.</w:t>
      </w:r>
    </w:p>
    <w:p>
      <w:pPr>
        <w:pStyle w:val="BodyText"/>
      </w:pPr>
      <w:r>
        <w:rPr>
          <w:bCs/>
          <w:b/>
        </w:rPr>
        <w:t xml:space="preserve">Его нельзя победить встречной мощностью. Его можно заставить ошибаться, опаздывать и применять устаревшие шаблоны к уже изменившимся людям.</w:t>
      </w:r>
    </w:p>
    <w:p>
      <w:pPr>
        <w:pStyle w:val="BodyText"/>
      </w:pPr>
      <w:r>
        <w:rPr>
          <w:iCs/>
          <w:i/>
        </w:rPr>
        <w:t xml:space="preserve">«С богами не воюют. Но автомат, которого приняли за бога, можно заставить опоздать».</w:t>
      </w:r>
    </w:p>
    <w:bookmarkEnd w:id="24"/>
    <w:bookmarkStart w:id="25" w:name="американская-позиция-китт-пик"/>
    <w:p>
      <w:pPr>
        <w:pStyle w:val="Heading3"/>
      </w:pPr>
      <w:r>
        <w:t xml:space="preserve">1.2. Американская позиция (Китт-Пик)</w:t>
      </w:r>
    </w:p>
    <w:p>
      <w:pPr>
        <w:pStyle w:val="FirstParagraph"/>
      </w:pPr>
      <w:r>
        <w:t xml:space="preserve">Китт-Пик уже принимает внушённую исходную аксиому: перед человечеством высшая сила, бороться с которой бессмысленно. Американские технократы предлагают ей управляемость человечества в обмен на прекращение войн, паники и политической непредсказуемости.</w:t>
      </w:r>
    </w:p>
    <w:p>
      <w:pPr>
        <w:pStyle w:val="BodyText"/>
      </w:pPr>
      <w:r>
        <w:t xml:space="preserve">Их рассуждения логичны, а отдельные результаты полезны, но сама программа антигуманистична: внешней структуре без согласия человечества передаётся право определять норму человека.</w:t>
      </w:r>
    </w:p>
    <w:p>
      <w:pPr>
        <w:pStyle w:val="BodyText"/>
      </w:pPr>
      <w:r>
        <w:rPr>
          <w:iCs/>
          <w:i/>
        </w:rPr>
        <w:t xml:space="preserve">«Коллаборация начинается не с предательства. Она начинается с мысли, что сопротивление бессмысленно».</w:t>
      </w:r>
    </w:p>
    <w:bookmarkEnd w:id="25"/>
    <w:bookmarkStart w:id="26" w:name="практический-выход"/>
    <w:p>
      <w:pPr>
        <w:pStyle w:val="Heading3"/>
      </w:pPr>
      <w:r>
        <w:t xml:space="preserve">1.3. Практический выход</w:t>
      </w:r>
    </w:p>
    <w:p>
      <w:pPr>
        <w:pStyle w:val="FirstParagraph"/>
      </w:pPr>
      <w:r>
        <w:t xml:space="preserve">БФК-17 не становится машиной исполнения желаний. Он выявляет и регулирует коллективную когерентность.</w:t>
      </w:r>
    </w:p>
    <w:p>
      <w:pPr>
        <w:pStyle w:val="BodyText"/>
      </w:pPr>
      <w:r>
        <w:t xml:space="preserve">Общая установка на существование иного физически допустимого исхода сначала проявляется как слабый воспроизводимый дрейф независимых генераторов случайных чисел, затем — как согласованная цепочка человеческих микрорешений.</w:t>
      </w:r>
    </w:p>
    <w:p>
      <w:pPr>
        <w:pStyle w:val="BodyText"/>
      </w:pPr>
      <w:r>
        <w:rPr>
          <w:bCs/>
          <w:b/>
        </w:rPr>
        <w:t xml:space="preserve">Русская группа пытается создавать ошибки прогноза быстрее, чем автомат успевает их исправлять.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28" w:name="неподвижное-ядро-книги-второй"/>
    <w:p>
      <w:pPr>
        <w:pStyle w:val="Heading2"/>
      </w:pPr>
      <w:r>
        <w:t xml:space="preserve">2. НЕПОДВИЖНОЕ ЯДРО КНИГИ ВТОРОЙ</w:t>
      </w:r>
    </w:p>
    <w:p>
      <w:pPr>
        <w:numPr>
          <w:ilvl w:val="0"/>
          <w:numId w:val="1001"/>
        </w:numPr>
      </w:pPr>
      <w:r>
        <w:t xml:space="preserve">Книга начинается через несколько часов после финала Книги первой. Машина Руднева найдена без водителя, а контур Китт-Пика уже ответил на открытое действие восьмидесяти четырёх участников.</w:t>
      </w:r>
    </w:p>
    <w:p>
      <w:pPr>
        <w:numPr>
          <w:ilvl w:val="0"/>
          <w:numId w:val="1001"/>
        </w:numPr>
      </w:pPr>
      <w:r>
        <w:rPr>
          <w:bCs/>
          <w:b/>
        </w:rPr>
        <w:t xml:space="preserve">Лейтенант ДПС Денис Лазарев</w:t>
      </w:r>
      <w:r>
        <w:t xml:space="preserve"> </w:t>
      </w:r>
      <w:r>
        <w:t xml:space="preserve">— молодой офицер, который уже был свидетелем аномалии в конце сентября (грузовик, кольцевой предмет). Теперь он обнаруживает машину Руднева на встречной полосе.</w:t>
      </w:r>
      <w:r>
        <w:t xml:space="preserve"> </w:t>
      </w:r>
      <w:r>
        <w:rPr>
          <w:bCs/>
          <w:b/>
        </w:rPr>
        <w:t xml:space="preserve">Жест: слегка сдвигает фуражку на затылок в момент задумчивости</w:t>
      </w:r>
      <w:r>
        <w:t xml:space="preserve"> </w:t>
      </w:r>
      <w:r>
        <w:t xml:space="preserve">— привычка, связывающая оба события.</w:t>
      </w:r>
    </w:p>
    <w:p>
      <w:pPr>
        <w:numPr>
          <w:ilvl w:val="0"/>
          <w:numId w:val="1001"/>
        </w:numPr>
      </w:pPr>
      <w:r>
        <w:t xml:space="preserve">Первой большой акцией становится несанкционированное наблюдение расчётной точки ʻОумуамуа. Наблюдается не сам давно ушедший объект, а его вычисленное направление и фоновые источники.</w:t>
      </w:r>
    </w:p>
    <w:p>
      <w:pPr>
        <w:numPr>
          <w:ilvl w:val="0"/>
          <w:numId w:val="1001"/>
        </w:numPr>
      </w:pPr>
      <w:r>
        <w:rPr>
          <w:bCs/>
          <w:b/>
        </w:rPr>
        <w:t xml:space="preserve">Первое осознанное поражение группы относится к 2017 году:</w:t>
      </w:r>
      <w:r>
        <w:t xml:space="preserve"> </w:t>
      </w:r>
      <w:r>
        <w:t xml:space="preserve">Руднев замкнулся в сценарии собственной болезни и смерти, Брагин прекратил работу и почти уничтожил прибор. Каждый считал отступление собственным решением.</w:t>
      </w:r>
    </w:p>
    <w:p>
      <w:pPr>
        <w:numPr>
          <w:ilvl w:val="0"/>
          <w:numId w:val="1001"/>
        </w:numPr>
      </w:pPr>
      <w:r>
        <w:rPr>
          <w:bCs/>
          <w:b/>
        </w:rPr>
        <w:t xml:space="preserve">Руднев сознательно уходит «за горизонт причинности».</w:t>
      </w:r>
      <w:r>
        <w:t xml:space="preserve"> </w:t>
      </w:r>
      <w:r>
        <w:t xml:space="preserve">Его мотив и способ раскрываются только в последней четверти книги. Его местонахождение не даётся как удобная разгадка.</w:t>
      </w:r>
    </w:p>
    <w:p>
      <w:pPr>
        <w:numPr>
          <w:ilvl w:val="0"/>
          <w:numId w:val="1001"/>
        </w:numPr>
      </w:pPr>
      <w:r>
        <w:rPr>
          <w:bCs/>
          <w:b/>
        </w:rPr>
        <w:t xml:space="preserve">Основной исторический полигон</w:t>
      </w:r>
      <w:r>
        <w:t xml:space="preserve"> </w:t>
      </w:r>
      <w:r>
        <w:t xml:space="preserve">— Великая катастрофа позднего бронзового века: Угарит, Троя, Хеттское царство, народы моря, Египет; гиксосы используются как контрольная модель, показывающая, что миграция и смена власти не равны цивилизационному обвалу.</w:t>
      </w:r>
    </w:p>
    <w:p>
      <w:pPr>
        <w:numPr>
          <w:ilvl w:val="0"/>
          <w:numId w:val="1001"/>
        </w:numPr>
      </w:pPr>
      <w:r>
        <w:rPr>
          <w:bCs/>
          <w:b/>
        </w:rPr>
        <w:t xml:space="preserve">Фрактальность истории получает встречное объяснение:</w:t>
      </w:r>
      <w:r>
        <w:t xml:space="preserve"> </w:t>
      </w:r>
      <w:r>
        <w:t xml:space="preserve">повторяемость может быть не внутренней диалектикой развития, а результатом того, что один и тот же внешний фактор раз за разом применяет один набор древних инструментов.</w:t>
      </w:r>
    </w:p>
    <w:p>
      <w:pPr>
        <w:numPr>
          <w:ilvl w:val="0"/>
          <w:numId w:val="1001"/>
        </w:numPr>
      </w:pPr>
      <w:r>
        <w:rPr>
          <w:bCs/>
          <w:b/>
        </w:rPr>
        <w:t xml:space="preserve">«Пещерный шовинизм» перестаёт быть метафорой:</w:t>
      </w:r>
      <w:r>
        <w:t xml:space="preserve"> </w:t>
      </w:r>
      <w:r>
        <w:t xml:space="preserve">автомат действительно извлекает из древнейшего психического слоя отцеубийство, жертвенного виновника, страх чужака, очищение, избранность, уничтожение памяти и распад связности.</w:t>
      </w:r>
    </w:p>
    <w:p>
      <w:pPr>
        <w:numPr>
          <w:ilvl w:val="0"/>
          <w:numId w:val="1001"/>
        </w:numPr>
      </w:pPr>
      <w:r>
        <w:rPr>
          <w:bCs/>
          <w:b/>
        </w:rPr>
        <w:t xml:space="preserve">Александр I входит как русская историческая модель выхода из навязанной роли.</w:t>
      </w:r>
      <w:r>
        <w:t xml:space="preserve"> </w:t>
      </w:r>
      <w:r>
        <w:t xml:space="preserve">Отцеубийство, вина, попытка общеевропейской интеграции и легенда о Фёдоре Кузьмиче рассматриваются как гипотетическая причинная конструкция, а не как доказанная история.</w:t>
      </w:r>
    </w:p>
    <w:p>
      <w:pPr>
        <w:numPr>
          <w:ilvl w:val="0"/>
          <w:numId w:val="1001"/>
        </w:numPr>
      </w:pPr>
      <w:r>
        <w:rPr>
          <w:bCs/>
          <w:b/>
        </w:rPr>
        <w:t xml:space="preserve">Novelist Today остаётся действующим прибором романа:</w:t>
      </w:r>
      <w:r>
        <w:t xml:space="preserve"> </w:t>
      </w:r>
      <w:r>
        <w:t xml:space="preserve">новый проект Самарина превращает комментарии в распределённое расследование, источник шума, ложных следов, агентов и независимых фактов.</w:t>
      </w:r>
    </w:p>
    <w:p>
      <w:pPr>
        <w:numPr>
          <w:ilvl w:val="0"/>
          <w:numId w:val="1001"/>
        </w:numPr>
      </w:pPr>
      <w:r>
        <w:rPr>
          <w:bCs/>
          <w:b/>
        </w:rPr>
        <w:t xml:space="preserve">Комическая линия Климова становится канонической:</w:t>
      </w:r>
      <w:r>
        <w:t xml:space="preserve"> </w:t>
      </w:r>
      <w:r>
        <w:t xml:space="preserve">во время контрольной работы макета Клёпочника он использует коллективное ожидание вокруг футбольного матча как внешнюю неосведомлённую группу, скрывает условие ставки и отказывается сообщить Брагину результат, защищаясь его же методологическим языком.</w:t>
      </w:r>
      <w:r>
        <w:t xml:space="preserve"> </w:t>
      </w:r>
      <w:r>
        <w:rPr>
          <w:bCs/>
          <w:b/>
        </w:rPr>
        <w:t xml:space="preserve">Климов: перед ядовитой репликой приводит в порядок материальный предмет — выравнивает карандаш, ставит кружку в прежний круг. Нарушение этого порядка служит сигналом крайнего напряжения.</w:t>
      </w:r>
    </w:p>
    <w:p>
      <w:pPr>
        <w:numPr>
          <w:ilvl w:val="0"/>
          <w:numId w:val="1001"/>
        </w:numPr>
      </w:pPr>
      <w:r>
        <w:rPr>
          <w:bCs/>
          <w:b/>
        </w:rPr>
        <w:t xml:space="preserve">Михаил Асланович Шогенов</w:t>
      </w:r>
      <w:r>
        <w:t xml:space="preserve"> </w:t>
      </w:r>
      <w:r>
        <w:t xml:space="preserve">становится мостом между РАТАНом, американской научной средой и Китт-Пиком. Его нельзя сводить ни к шпиону, ни к простому эмигрантскому родственнику.</w:t>
      </w:r>
      <w:r>
        <w:t xml:space="preserve"> </w:t>
      </w:r>
      <w:r>
        <w:rPr>
          <w:bCs/>
          <w:b/>
        </w:rPr>
        <w:t xml:space="preserve">Фотография Шогенова (американский инженер, Тусон, Китт-Пик) интегрирует систему разъединения.</w:t>
      </w:r>
    </w:p>
    <w:p>
      <w:pPr>
        <w:numPr>
          <w:ilvl w:val="0"/>
          <w:numId w:val="1001"/>
        </w:numPr>
      </w:pPr>
      <w:r>
        <w:rPr>
          <w:bCs/>
          <w:b/>
        </w:rPr>
        <w:t xml:space="preserve">Амброуз Бирс и полковник Фосетт</w:t>
      </w:r>
      <w:r>
        <w:t xml:space="preserve"> </w:t>
      </w:r>
      <w:r>
        <w:t xml:space="preserve">упоминаются как исторические параллели к Рудневу: люди, которые готовились к исчезновению и исчезли добровольно, не были похищены и не погибли.</w:t>
      </w:r>
    </w:p>
    <w:p>
      <w:pPr>
        <w:numPr>
          <w:ilvl w:val="0"/>
          <w:numId w:val="1001"/>
        </w:numPr>
      </w:pPr>
      <w:r>
        <w:rPr>
          <w:bCs/>
          <w:b/>
        </w:rPr>
        <w:t xml:space="preserve">Теорема Уоррена Томаса о самосбывающихся пророчествах:</w:t>
      </w:r>
      <w:r>
        <w:t xml:space="preserve"> </w:t>
      </w:r>
      <w:r>
        <w:t xml:space="preserve">последствия ситуации будут катастрофическими, если ситуация воспринимается как катастрофическая. Определение ситуации создаёт реальность.</w:t>
      </w:r>
    </w:p>
    <w:p>
      <w:pPr>
        <w:numPr>
          <w:ilvl w:val="0"/>
          <w:numId w:val="1001"/>
        </w:numPr>
      </w:pPr>
      <w:r>
        <w:rPr>
          <w:bCs/>
          <w:b/>
        </w:rPr>
        <w:t xml:space="preserve">Ноосферный зонд может быть частично разрушен и может быть не один.</w:t>
      </w:r>
      <w:r>
        <w:t xml:space="preserve"> </w:t>
      </w:r>
      <w:r>
        <w:t xml:space="preserve">В ноосфере может не быть единого врага — это создаёт новый уровень неопределённости.</w:t>
      </w:r>
    </w:p>
    <w:p>
      <w:pPr>
        <w:numPr>
          <w:ilvl w:val="0"/>
          <w:numId w:val="1001"/>
        </w:numPr>
      </w:pPr>
      <w:r>
        <w:rPr>
          <w:bCs/>
          <w:b/>
        </w:rPr>
        <w:t xml:space="preserve">Финальная реплика Климова (Глава 3):</w:t>
      </w:r>
      <w:r>
        <w:t xml:space="preserve"> </w:t>
      </w:r>
      <w:r>
        <w:t xml:space="preserve">«Можно даже подпись Владимира Жириновского под этим отступлением поставить» — намёк на мудрого политика, который многое точно предсказал и возможно тоже подвергался ноосферному воздействию.</w:t>
      </w:r>
    </w:p>
    <w:p>
      <w:pPr>
        <w:numPr>
          <w:ilvl w:val="0"/>
          <w:numId w:val="1001"/>
        </w:numPr>
      </w:pPr>
      <w:r>
        <w:t xml:space="preserve">Военные и инициативные группы переходят к практической деятельности. Спецслужбы появляются не как всеведущий центр, а как ещё один ограниченный участник, вынужденный выбирать между контролем и сохранением свободной сети.</w:t>
      </w:r>
    </w:p>
    <w:p>
      <w:pPr>
        <w:numPr>
          <w:ilvl w:val="0"/>
          <w:numId w:val="1001"/>
        </w:numPr>
      </w:pPr>
      <w:r>
        <w:rPr>
          <w:bCs/>
          <w:b/>
        </w:rPr>
        <w:t xml:space="preserve">Финальная победа частична:</w:t>
      </w:r>
      <w:r>
        <w:t xml:space="preserve"> </w:t>
      </w:r>
      <w:r>
        <w:t xml:space="preserve">автомат не уничтожен и не убеждён. Он на сорок три секунды опаздывает к единственному предписанному будущему, и одна человеческая линия остаётся несведённой к общей модели.</w:t>
      </w:r>
    </w:p>
    <w:p>
      <w:r>
        <w:pict>
          <v:rect style="width:0;height:1.5pt" o:hralign="center" o:hrstd="t" o:hr="t"/>
        </w:pict>
      </w:r>
    </w:p>
    <w:bookmarkEnd w:id="28"/>
    <w:bookmarkStart w:id="29" w:name="жестовая-партитура-персонажей"/>
    <w:p>
      <w:pPr>
        <w:pStyle w:val="Heading2"/>
      </w:pPr>
      <w:r>
        <w:t xml:space="preserve">3. ЖЕСТОВАЯ ПАРТИТУРА ПЕРСОНАЖЕЙ</w:t>
      </w:r>
    </w:p>
    <w:p>
      <w:pPr>
        <w:pStyle w:val="FirstParagraph"/>
      </w:pPr>
      <w:r>
        <w:rPr>
          <w:bCs/>
          <w:b/>
        </w:rPr>
        <w:t xml:space="preserve">Лазарев (ДПС-лейтенант):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Жест: слегка сдвигает фуражку на затылок в момент задумчивости</w:t>
      </w:r>
      <w:r>
        <w:t xml:space="preserve"> </w:t>
      </w:r>
      <w:r>
        <w:t xml:space="preserve">- Появляется в конце Книги первой (грузовик, кольцевой предмет)</w:t>
      </w:r>
      <w:r>
        <w:t xml:space="preserve"> </w:t>
      </w:r>
      <w:r>
        <w:t xml:space="preserve">- Повторяется в Книге второй (машина Руднева)</w:t>
      </w:r>
      <w:r>
        <w:t xml:space="preserve"> </w:t>
      </w:r>
      <w:r>
        <w:t xml:space="preserve">- Связывает две книги через физический жест</w:t>
      </w:r>
    </w:p>
    <w:p>
      <w:pPr>
        <w:pStyle w:val="BodyText"/>
      </w:pPr>
      <w:r>
        <w:rPr>
          <w:bCs/>
          <w:b/>
        </w:rPr>
        <w:t xml:space="preserve">Климов:</w:t>
      </w:r>
      <w:r>
        <w:t xml:space="preserve"> </w:t>
      </w:r>
      <w:r>
        <w:t xml:space="preserve">- Перед ядовитой репликой приводит в порядок материальный предмет (выравнивает карандаш, ставит кружку в прежний круг, переворачивает телефон экраном вниз)</w:t>
      </w:r>
      <w:r>
        <w:t xml:space="preserve"> </w:t>
      </w:r>
      <w:r>
        <w:t xml:space="preserve">- Нарушение этого порядка служит сигналом крайнего напряжения</w:t>
      </w:r>
      <w:r>
        <w:t xml:space="preserve"> </w:t>
      </w:r>
      <w:r>
        <w:t xml:space="preserve">- Мелкие страстишки: ставки, лезет в телефон, зловещая улыбка</w:t>
      </w:r>
    </w:p>
    <w:p>
      <w:pPr>
        <w:pStyle w:val="BodyText"/>
      </w:pPr>
      <w:r>
        <w:rPr>
          <w:bCs/>
          <w:b/>
        </w:rPr>
        <w:t xml:space="preserve">Самарин (Андрей):</w:t>
      </w:r>
      <w:r>
        <w:t xml:space="preserve"> </w:t>
      </w:r>
      <w:r>
        <w:t xml:space="preserve">- Записывает одно точное слово и перечёркивает одной чертой, оставляя читаемым</w:t>
      </w:r>
      <w:r>
        <w:t xml:space="preserve"> </w:t>
      </w:r>
      <w:r>
        <w:t xml:space="preserve">- Позднее впервые не записывает важнейшее наблюдение</w:t>
      </w:r>
    </w:p>
    <w:p>
      <w:pPr>
        <w:pStyle w:val="BodyText"/>
      </w:pPr>
      <w:r>
        <w:rPr>
          <w:bCs/>
          <w:b/>
        </w:rPr>
        <w:t xml:space="preserve">Брагин:</w:t>
      </w:r>
      <w:r>
        <w:t xml:space="preserve"> </w:t>
      </w:r>
      <w:r>
        <w:t xml:space="preserve">- Снимает очки и протирает уже чистые стёкла полой пиджака, выигрывая время</w:t>
      </w:r>
      <w:r>
        <w:t xml:space="preserve"> </w:t>
      </w:r>
      <w:r>
        <w:t xml:space="preserve">- Перед запуском касается корпуса</w:t>
      </w:r>
      <w:r>
        <w:t xml:space="preserve"> </w:t>
      </w:r>
      <w:r>
        <w:t xml:space="preserve">- В решающий момент не делает ни того ни другого</w:t>
      </w:r>
    </w:p>
    <w:p>
      <w:pPr>
        <w:pStyle w:val="BodyText"/>
      </w:pPr>
      <w:r>
        <w:rPr>
          <w:bCs/>
          <w:b/>
        </w:rPr>
        <w:t xml:space="preserve">Ника:</w:t>
      </w:r>
      <w:r>
        <w:t xml:space="preserve"> </w:t>
      </w:r>
      <w:r>
        <w:t xml:space="preserve">- Переносит вес на левую ногу и чуть отставляет правую</w:t>
      </w:r>
      <w:r>
        <w:t xml:space="preserve"> </w:t>
      </w:r>
      <w:r>
        <w:t xml:space="preserve">- Большой палец лежит на серебристом кольце трости</w:t>
      </w:r>
      <w:r>
        <w:t xml:space="preserve"> </w:t>
      </w:r>
      <w:r>
        <w:t xml:space="preserve">- После исчезновения трости рука иногда ищет отсутствующую рукоять</w:t>
      </w:r>
    </w:p>
    <w:p>
      <w:pPr>
        <w:pStyle w:val="BodyText"/>
      </w:pPr>
      <w:r>
        <w:rPr>
          <w:bCs/>
          <w:b/>
        </w:rPr>
        <w:t xml:space="preserve">Ракитин:</w:t>
      </w:r>
      <w:r>
        <w:t xml:space="preserve"> </w:t>
      </w:r>
      <w:r>
        <w:t xml:space="preserve">- Слушает без записи, затем заносит одну строку</w:t>
      </w:r>
      <w:r>
        <w:t xml:space="preserve"> </w:t>
      </w:r>
      <w:r>
        <w:t xml:space="preserve">- Фотографию или документ иногда поворачивает на девяносто градусов, чтобы увидеть структуру, а не сообщение</w:t>
      </w:r>
    </w:p>
    <w:p>
      <w:pPr>
        <w:pStyle w:val="BodyText"/>
      </w:pPr>
      <w:r>
        <w:rPr>
          <w:bCs/>
          <w:b/>
        </w:rPr>
        <w:t xml:space="preserve">Руднев:</w:t>
      </w:r>
      <w:r>
        <w:t xml:space="preserve"> </w:t>
      </w:r>
      <w:r>
        <w:t xml:space="preserve">- Перед ответом смотрит на руки и не закрывает папку до конца</w:t>
      </w:r>
      <w:r>
        <w:t xml:space="preserve"> </w:t>
      </w:r>
      <w:r>
        <w:t xml:space="preserve">- Перед исчезновением впервые закрывает её полностью</w:t>
      </w:r>
    </w:p>
    <w:p>
      <w:pPr>
        <w:pStyle w:val="BodyText"/>
      </w:pPr>
      <w:r>
        <w:rPr>
          <w:bCs/>
          <w:b/>
        </w:rPr>
        <w:t xml:space="preserve">Отец Алексей:</w:t>
      </w:r>
      <w:r>
        <w:t xml:space="preserve"> </w:t>
      </w:r>
      <w:r>
        <w:t xml:space="preserve">- Накрывает ладонью бумагу или предмет, который остальные поспешили превратить в символ, возвращая ему вещественность</w:t>
      </w:r>
      <w:r>
        <w:t xml:space="preserve"> </w:t>
      </w:r>
      <w:r>
        <w:t xml:space="preserve">- Реальная опасность отмечается отказом от привычного касания</w:t>
      </w:r>
    </w:p>
    <w:p>
      <w:pPr>
        <w:pStyle w:val="BodyText"/>
      </w:pPr>
      <w:r>
        <w:rPr>
          <w:bCs/>
          <w:b/>
        </w:rPr>
        <w:t xml:space="preserve">Шогенов:</w:t>
      </w:r>
      <w:r>
        <w:t xml:space="preserve"> </w:t>
      </w:r>
      <w:r>
        <w:t xml:space="preserve">- Чертит пальцем невидимую схему на столе и при раздражении стирает её ладонью</w:t>
      </w:r>
      <w:r>
        <w:t xml:space="preserve"> </w:t>
      </w:r>
      <w:r>
        <w:t xml:space="preserve">- На Китт-Пике однажды оставляет схему нестёртой как сознательно переданный маршрут</w:t>
      </w:r>
    </w:p>
    <w:p>
      <w:r>
        <w:pict>
          <v:rect style="width:0;height:1.5pt" o:hralign="center" o:hrstd="t" o:hr="t"/>
        </w:pict>
      </w:r>
    </w:p>
    <w:bookmarkEnd w:id="29"/>
    <w:bookmarkStart w:id="30" w:name="ключевые-изменения-в-v7.3"/>
    <w:p>
      <w:pPr>
        <w:pStyle w:val="Heading2"/>
      </w:pPr>
      <w:r>
        <w:t xml:space="preserve">4. КЛЮЧЕВЫЕ ИЗМЕНЕНИЯ В v7.3</w:t>
      </w:r>
    </w:p>
    <w:p>
      <w:pPr>
        <w:pStyle w:val="FirstParagraph"/>
      </w:pPr>
      <w:r>
        <w:t xml:space="preserve">✅</w:t>
      </w:r>
      <w:r>
        <w:t xml:space="preserve"> </w:t>
      </w:r>
      <w:r>
        <w:rPr>
          <w:bCs/>
          <w:b/>
        </w:rPr>
        <w:t xml:space="preserve">Жест Лазарева интегрирован в обе книги</w:t>
      </w:r>
      <w:r>
        <w:t xml:space="preserve"> </w:t>
      </w:r>
      <w:r>
        <w:t xml:space="preserve">— связь между Книгой первой и второй через физический жест (фуражка на затылок)</w:t>
      </w:r>
    </w:p>
    <w:p>
      <w:pPr>
        <w:pStyle w:val="BodyText"/>
      </w:pPr>
      <w:r>
        <w:t xml:space="preserve">✅</w:t>
      </w:r>
      <w:r>
        <w:t xml:space="preserve"> </w:t>
      </w:r>
      <w:r>
        <w:rPr>
          <w:bCs/>
          <w:b/>
        </w:rPr>
        <w:t xml:space="preserve">Амброуз Бирс и полковник Фосетт</w:t>
      </w:r>
      <w:r>
        <w:t xml:space="preserve"> </w:t>
      </w:r>
      <w:r>
        <w:t xml:space="preserve">— добавлены как исторические параллели к Рудневу (добровольное исчезновение)</w:t>
      </w:r>
    </w:p>
    <w:p>
      <w:pPr>
        <w:pStyle w:val="BodyText"/>
      </w:pPr>
      <w:r>
        <w:t xml:space="preserve">✅</w:t>
      </w:r>
      <w:r>
        <w:t xml:space="preserve"> </w:t>
      </w:r>
      <w:r>
        <w:rPr>
          <w:bCs/>
          <w:b/>
        </w:rPr>
        <w:t xml:space="preserve">Теорема Уоррена Томаса</w:t>
      </w:r>
      <w:r>
        <w:t xml:space="preserve"> </w:t>
      </w:r>
      <w:r>
        <w:t xml:space="preserve">— интегрирована в философские диалоги (самосбывающиеся пророчества)</w:t>
      </w:r>
    </w:p>
    <w:p>
      <w:pPr>
        <w:pStyle w:val="BodyText"/>
      </w:pPr>
      <w:r>
        <w:t xml:space="preserve">✅</w:t>
      </w:r>
      <w:r>
        <w:t xml:space="preserve"> </w:t>
      </w:r>
      <w:r>
        <w:rPr>
          <w:bCs/>
          <w:b/>
        </w:rPr>
        <w:t xml:space="preserve">Версии о множественности ноосферных зондов</w:t>
      </w:r>
      <w:r>
        <w:t xml:space="preserve"> </w:t>
      </w:r>
      <w:r>
        <w:t xml:space="preserve">— добавлены в диалоги Брагина и Самарина</w:t>
      </w:r>
    </w:p>
    <w:p>
      <w:pPr>
        <w:pStyle w:val="BodyText"/>
      </w:pPr>
      <w:r>
        <w:t xml:space="preserve">✅</w:t>
      </w:r>
      <w:r>
        <w:t xml:space="preserve"> </w:t>
      </w:r>
      <w:r>
        <w:rPr>
          <w:bCs/>
          <w:b/>
        </w:rPr>
        <w:t xml:space="preserve">Финальная реплика Климова с Жириновским</w:t>
      </w:r>
      <w:r>
        <w:t xml:space="preserve"> </w:t>
      </w:r>
      <w:r>
        <w:t xml:space="preserve">— добавлена в конец Главы 3</w:t>
      </w:r>
    </w:p>
    <w:p>
      <w:pPr>
        <w:pStyle w:val="BodyText"/>
      </w:pPr>
      <w:r>
        <w:t xml:space="preserve">✅</w:t>
      </w:r>
      <w:r>
        <w:t xml:space="preserve"> </w:t>
      </w:r>
      <w:r>
        <w:rPr>
          <w:bCs/>
          <w:b/>
        </w:rPr>
        <w:t xml:space="preserve">Мелкие страстишки персонажей</w:t>
      </w:r>
      <w:r>
        <w:t xml:space="preserve"> </w:t>
      </w:r>
      <w:r>
        <w:t xml:space="preserve">— Климов: ставки, телефон, зловещая улыбка; другие персонажи: курение, пиво и т.д.</w:t>
      </w:r>
    </w:p>
    <w:p>
      <w:pPr>
        <w:pStyle w:val="BodyText"/>
      </w:pPr>
      <w:r>
        <w:t xml:space="preserve">✅</w:t>
      </w:r>
      <w:r>
        <w:t xml:space="preserve"> </w:t>
      </w:r>
      <w:r>
        <w:rPr>
          <w:bCs/>
          <w:b/>
        </w:rPr>
        <w:t xml:space="preserve">Снижена интеллектуальность Климова</w:t>
      </w:r>
      <w:r>
        <w:t xml:space="preserve"> </w:t>
      </w:r>
      <w:r>
        <w:t xml:space="preserve">— его речь более прямолинейна и солдатска</w:t>
      </w:r>
    </w:p>
    <w:p>
      <w:pPr>
        <w:pStyle w:val="BodyText"/>
      </w:pPr>
      <w:r>
        <w:t xml:space="preserve">✅</w:t>
      </w:r>
      <w:r>
        <w:t xml:space="preserve"> </w:t>
      </w:r>
      <w:r>
        <w:rPr>
          <w:bCs/>
          <w:b/>
        </w:rPr>
        <w:t xml:space="preserve">Баланс философия/действие</w:t>
      </w:r>
      <w:r>
        <w:t xml:space="preserve"> </w:t>
      </w:r>
      <w:r>
        <w:t xml:space="preserve">— философские диалоги заземлены бытовыми деталями, раздражением, усталостью</w:t>
      </w:r>
    </w:p>
    <w:p>
      <w:r>
        <w:pict>
          <v:rect style="width:0;height:1.5pt" o:hralign="center" o:hrstd="t" o:hr="t"/>
        </w:pict>
      </w:r>
    </w:p>
    <w:bookmarkEnd w:id="30"/>
    <w:bookmarkStart w:id="31" w:name="статус-книги-первой-и-второй"/>
    <w:p>
      <w:pPr>
        <w:pStyle w:val="Heading2"/>
      </w:pPr>
      <w:r>
        <w:t xml:space="preserve">5. СТАТУС КНИГИ ПЕРВОЙ И ВТОРОЙ</w:t>
      </w:r>
    </w:p>
    <w:p>
      <w:pPr>
        <w:pStyle w:val="FirstParagraph"/>
      </w:pPr>
      <w:r>
        <w:rPr>
          <w:bCs/>
          <w:b/>
        </w:rPr>
        <w:t xml:space="preserve">Книга первая (ОБНОВЛЕНА):</w:t>
      </w:r>
      <w:r>
        <w:t xml:space="preserve"> </w:t>
      </w:r>
      <w:r>
        <w:t xml:space="preserve">- Файл:</w:t>
      </w:r>
      <w:r>
        <w:t xml:space="preserve"> </w:t>
      </w:r>
      <w:r>
        <w:rPr>
          <w:rStyle w:val="VerbatimChar"/>
        </w:rPr>
        <w:t xml:space="preserve">Padenie_Andromedy_kniga_pervaya_author_final_v3_safe_editorial_UPDATED.docx</w:t>
      </w:r>
      <w:r>
        <w:t xml:space="preserve"> </w:t>
      </w:r>
      <w:r>
        <w:t xml:space="preserve">- Добавлен жест Лазарева в финальной сцене</w:t>
      </w:r>
      <w:r>
        <w:t xml:space="preserve"> </w:t>
      </w:r>
      <w:r>
        <w:t xml:space="preserve">- Готова к публикации</w:t>
      </w:r>
    </w:p>
    <w:p>
      <w:pPr>
        <w:pStyle w:val="BodyText"/>
      </w:pPr>
      <w:r>
        <w:rPr>
          <w:bCs/>
          <w:b/>
        </w:rPr>
        <w:t xml:space="preserve">Книга вторая (Главы 1–3, ФИНАЛЬНАЯ):</w:t>
      </w:r>
      <w:r>
        <w:t xml:space="preserve"> </w:t>
      </w:r>
      <w:r>
        <w:t xml:space="preserve">- Форматы: Markdown, DOCX, EPUB</w:t>
      </w:r>
      <w:r>
        <w:t xml:space="preserve"> </w:t>
      </w:r>
      <w:r>
        <w:t xml:space="preserve">- Все правки интегрированы</w:t>
      </w:r>
      <w:r>
        <w:t xml:space="preserve"> </w:t>
      </w:r>
      <w:r>
        <w:t xml:space="preserve">- Готова к публикации на Author.Today</w:t>
      </w:r>
    </w:p>
    <w:p>
      <w:r>
        <w:pict>
          <v:rect style="width:0;height:1.5pt" o:hralign="center" o:hrstd="t" o:hr="t"/>
        </w:pict>
      </w:r>
    </w:p>
    <w:bookmarkEnd w:id="31"/>
    <w:bookmarkStart w:id="32" w:name="приложение-журнал-решений-3-июля-2026"/>
    <w:p>
      <w:pPr>
        <w:pStyle w:val="Heading2"/>
      </w:pPr>
      <w:r>
        <w:t xml:space="preserve">ПРИЛОЖЕНИЕ: ЖУРНАЛ РЕШЕНИЙ (3 ИЮЛЯ 2026)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549"/>
        <w:gridCol w:w="1377"/>
        <w:gridCol w:w="3099"/>
        <w:gridCol w:w="1893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Решение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Статус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Затронутые главы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Примечание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Жест Лазарева (фуражка на затылок)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КАНОН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Кн.1 финал, Кн.2 Гл.1-2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Связь между книгами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Амброуз Бирс и полковник Фосетт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КАНОН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Кн.2 Гл.2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Параллели к Рудневу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Теорема Уоррена Томаса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КАНОН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Кн.2 Гл.1-3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Самосбывающиеся пророчества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Версии о множественности зондов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КАНОН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Кн.2 Гл.1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Новый уровень неопределённости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Финальная реплика Климова (Жириновский)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КАНОН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Кн.2 Гл.3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Намёк на мудрого политика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Мелкие страстишки персонажей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КАНОН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Кн.2 Гл.1-3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Живая человечность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Снижение интеллектуальности Климова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КАНОН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Кн.2 Гл.1-3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Солдатский язык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Баланс философия/действие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КАНОН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Кн.2 Гл.1-3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Философия через сопротивление материала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Верховный канон v7.3</w:t>
      </w:r>
      <w:r>
        <w:t xml:space="preserve"> </w:t>
      </w:r>
      <w:r>
        <w:rPr>
          <w:bCs/>
          <w:b/>
        </w:rPr>
        <w:t xml:space="preserve">Статус: УТВЕРЖДЁН</w:t>
      </w:r>
      <w:r>
        <w:t xml:space="preserve"> </w:t>
      </w:r>
      <w:r>
        <w:rPr>
          <w:bCs/>
          <w:b/>
        </w:rPr>
        <w:t xml:space="preserve">Дата: 3 июля 2026</w:t>
      </w:r>
    </w:p>
    <w:bookmarkEnd w:id="32"/>
    <w:bookmarkEnd w:id="33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2026-07-03T20:27:14Z</dcterms:created>
  <dcterms:modified xsi:type="dcterms:W3CDTF">2026-07-03T20:27:14Z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