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71213" w14:textId="3199EA6A" w:rsidR="004D6F8B" w:rsidRPr="00D42D42" w:rsidRDefault="00F57F1E" w:rsidP="00F05019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D42D42">
        <w:rPr>
          <w:rFonts w:ascii="Times New Roman" w:hAnsi="Times New Roman" w:cs="Times New Roman"/>
          <w:b/>
          <w:bCs/>
          <w:sz w:val="28"/>
          <w:szCs w:val="28"/>
        </w:rPr>
        <w:t xml:space="preserve">Раздел </w:t>
      </w:r>
      <w:r w:rsidR="00F05019" w:rsidRPr="00D42D42">
        <w:rPr>
          <w:rFonts w:ascii="Times New Roman" w:hAnsi="Times New Roman" w:cs="Times New Roman"/>
          <w:b/>
          <w:bCs/>
          <w:sz w:val="28"/>
          <w:szCs w:val="28"/>
          <w:lang w:val="en-US"/>
        </w:rPr>
        <w:t>VI</w:t>
      </w:r>
      <w:r w:rsidRPr="00D42D4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05019" w:rsidRPr="00D42D42">
        <w:rPr>
          <w:rFonts w:ascii="Times New Roman" w:hAnsi="Times New Roman" w:cs="Times New Roman"/>
          <w:b/>
          <w:bCs/>
          <w:sz w:val="28"/>
          <w:szCs w:val="28"/>
        </w:rPr>
        <w:t>Окончание охраны</w:t>
      </w:r>
    </w:p>
    <w:p w14:paraId="7B3AEE3F" w14:textId="7539E6F4" w:rsidR="004D6F8B" w:rsidRPr="00D42D42" w:rsidRDefault="009951B4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D42D42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D42D42">
        <w:rPr>
          <w:rFonts w:ascii="Times New Roman" w:hAnsi="Times New Roman" w:cs="Times New Roman"/>
          <w:sz w:val="28"/>
          <w:szCs w:val="28"/>
        </w:rPr>
        <w:t xml:space="preserve"> </w:t>
      </w:r>
      <w:r w:rsidR="004D6F8B" w:rsidRPr="00D42D4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05019" w:rsidRPr="00D42D4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42D42"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_Hlk237952545"/>
      <w:r w:rsidR="00F05019" w:rsidRPr="00D42D42">
        <w:rPr>
          <w:rFonts w:ascii="Times New Roman" w:hAnsi="Times New Roman" w:cs="Times New Roman"/>
          <w:sz w:val="28"/>
          <w:szCs w:val="28"/>
          <w:lang w:val="en-US"/>
        </w:rPr>
        <w:t>Completion of Protection</w:t>
      </w:r>
      <w:bookmarkEnd w:id="0"/>
    </w:p>
    <w:p w14:paraId="495E23F0" w14:textId="77777777" w:rsidR="00F05019" w:rsidRPr="00EB1692" w:rsidRDefault="00F05019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EF154C2" w14:textId="5815E78F" w:rsidR="004D6F8B" w:rsidRPr="00EC6C07" w:rsidRDefault="00F05019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1" w:name="OLE_LINK3"/>
      <w:r w:rsidRPr="00F05019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EC6C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VI.1 </w:t>
      </w:r>
      <w:r w:rsidRPr="00F05019">
        <w:rPr>
          <w:rFonts w:ascii="Times New Roman" w:hAnsi="Times New Roman" w:cs="Times New Roman"/>
          <w:b/>
          <w:bCs/>
          <w:sz w:val="24"/>
          <w:szCs w:val="24"/>
        </w:rPr>
        <w:t>Окончание</w:t>
      </w:r>
      <w:r w:rsidRPr="00EC6C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05019">
        <w:rPr>
          <w:rFonts w:ascii="Times New Roman" w:hAnsi="Times New Roman" w:cs="Times New Roman"/>
          <w:b/>
          <w:bCs/>
          <w:sz w:val="24"/>
          <w:szCs w:val="24"/>
        </w:rPr>
        <w:t>охраны</w:t>
      </w:r>
    </w:p>
    <w:bookmarkEnd w:id="1"/>
    <w:p w14:paraId="6355E4AF" w14:textId="109EF66B" w:rsidR="009951B4" w:rsidRDefault="004D6F8B" w:rsidP="00F05019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4D6F8B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EC6C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6F8B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F0501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C6C0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05019" w:rsidRPr="00EC6C0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EC6C0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05019" w:rsidRPr="00F05019">
        <w:rPr>
          <w:rFonts w:ascii="Times New Roman" w:hAnsi="Times New Roman" w:cs="Times New Roman"/>
          <w:sz w:val="24"/>
          <w:szCs w:val="24"/>
          <w:lang w:val="en-US"/>
        </w:rPr>
        <w:t>Completion of Protection</w:t>
      </w:r>
    </w:p>
    <w:p w14:paraId="3D6026DC" w14:textId="4F13057E" w:rsidR="00F05019" w:rsidRDefault="00F05019" w:rsidP="00F0501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DE98E2B" w14:textId="592D1E3E" w:rsidR="00F05019" w:rsidRPr="003868A4" w:rsidRDefault="00F05019" w:rsidP="00F05019">
      <w:pPr>
        <w:spacing w:after="0" w:line="240" w:lineRule="auto"/>
        <w:contextualSpacing/>
        <w:rPr>
          <w:rFonts w:ascii="Times New Roman" w:hAnsi="Times New Roman" w:cs="Times New Roman"/>
          <w:lang w:val="en-US"/>
        </w:rPr>
      </w:pPr>
      <w:r w:rsidRPr="003868A4">
        <w:rPr>
          <w:rFonts w:ascii="Times New Roman" w:hAnsi="Times New Roman" w:cs="Times New Roman"/>
          <w:lang w:val="en-US"/>
        </w:rPr>
        <w:t xml:space="preserve">1 - </w:t>
      </w:r>
      <w:r w:rsidRPr="003868A4">
        <w:rPr>
          <w:rFonts w:ascii="Times New Roman" w:hAnsi="Times New Roman" w:cs="Times New Roman"/>
        </w:rPr>
        <w:t>отказ</w:t>
      </w:r>
      <w:r w:rsidRPr="003868A4">
        <w:rPr>
          <w:rFonts w:ascii="Times New Roman" w:hAnsi="Times New Roman" w:cs="Times New Roman"/>
          <w:lang w:val="en-US"/>
        </w:rPr>
        <w:t xml:space="preserve"> </w:t>
      </w:r>
      <w:r w:rsidRPr="003868A4">
        <w:rPr>
          <w:rFonts w:ascii="Times New Roman" w:hAnsi="Times New Roman" w:cs="Times New Roman"/>
        </w:rPr>
        <w:t>от</w:t>
      </w:r>
      <w:r w:rsidRPr="003868A4">
        <w:rPr>
          <w:rFonts w:ascii="Times New Roman" w:hAnsi="Times New Roman" w:cs="Times New Roman"/>
          <w:lang w:val="en-US"/>
        </w:rPr>
        <w:t xml:space="preserve"> </w:t>
      </w:r>
      <w:r w:rsidRPr="003868A4">
        <w:rPr>
          <w:rFonts w:ascii="Times New Roman" w:hAnsi="Times New Roman" w:cs="Times New Roman"/>
        </w:rPr>
        <w:t>патента</w:t>
      </w:r>
      <w:r w:rsidRPr="003868A4">
        <w:rPr>
          <w:rFonts w:ascii="Times New Roman" w:hAnsi="Times New Roman" w:cs="Times New Roman"/>
          <w:lang w:val="en-US"/>
        </w:rPr>
        <w:t xml:space="preserve"> / surrender a patent;</w:t>
      </w:r>
    </w:p>
    <w:p w14:paraId="2C862A4F" w14:textId="6F1D7C0E" w:rsidR="00F05019" w:rsidRPr="003868A4" w:rsidRDefault="00F05019" w:rsidP="00F05019">
      <w:pPr>
        <w:spacing w:after="0" w:line="240" w:lineRule="auto"/>
        <w:contextualSpacing/>
        <w:rPr>
          <w:rFonts w:ascii="Times New Roman" w:hAnsi="Times New Roman" w:cs="Times New Roman"/>
          <w:lang w:val="en-US"/>
        </w:rPr>
      </w:pPr>
      <w:r w:rsidRPr="003868A4">
        <w:rPr>
          <w:rFonts w:ascii="Times New Roman" w:hAnsi="Times New Roman" w:cs="Times New Roman"/>
          <w:lang w:val="en-US"/>
        </w:rPr>
        <w:t xml:space="preserve">2 – </w:t>
      </w:r>
      <w:r w:rsidRPr="003868A4">
        <w:rPr>
          <w:rFonts w:ascii="Times New Roman" w:hAnsi="Times New Roman" w:cs="Times New Roman"/>
        </w:rPr>
        <w:t>признание</w:t>
      </w:r>
      <w:r w:rsidRPr="003868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68A4">
        <w:rPr>
          <w:rFonts w:ascii="Times New Roman" w:hAnsi="Times New Roman" w:cs="Times New Roman"/>
          <w:lang w:val="en-US"/>
        </w:rPr>
        <w:t>патента</w:t>
      </w:r>
      <w:proofErr w:type="spellEnd"/>
      <w:r w:rsidRPr="003868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68A4">
        <w:rPr>
          <w:rFonts w:ascii="Times New Roman" w:hAnsi="Times New Roman" w:cs="Times New Roman"/>
          <w:lang w:val="en-US"/>
        </w:rPr>
        <w:t>недействительным</w:t>
      </w:r>
      <w:proofErr w:type="spellEnd"/>
      <w:r w:rsidRPr="003868A4">
        <w:rPr>
          <w:rFonts w:ascii="Times New Roman" w:hAnsi="Times New Roman" w:cs="Times New Roman"/>
          <w:lang w:val="en-US"/>
        </w:rPr>
        <w:t xml:space="preserve"> / recognition of patent to be invalid;</w:t>
      </w:r>
    </w:p>
    <w:p w14:paraId="3211DA6A" w14:textId="1AA2B599" w:rsidR="00F05019" w:rsidRPr="003868A4" w:rsidRDefault="00F05019" w:rsidP="00F05019">
      <w:pPr>
        <w:spacing w:after="0" w:line="240" w:lineRule="auto"/>
        <w:contextualSpacing/>
        <w:rPr>
          <w:rFonts w:ascii="Times New Roman" w:hAnsi="Times New Roman" w:cs="Times New Roman"/>
          <w:lang w:val="en-US"/>
        </w:rPr>
      </w:pPr>
      <w:r w:rsidRPr="003868A4">
        <w:rPr>
          <w:rFonts w:ascii="Times New Roman" w:hAnsi="Times New Roman" w:cs="Times New Roman"/>
          <w:lang w:val="en-US"/>
        </w:rPr>
        <w:t xml:space="preserve">3 - </w:t>
      </w:r>
      <w:proofErr w:type="spellStart"/>
      <w:r w:rsidRPr="003868A4">
        <w:rPr>
          <w:rFonts w:ascii="Times New Roman" w:hAnsi="Times New Roman" w:cs="Times New Roman"/>
          <w:lang w:val="en-US"/>
        </w:rPr>
        <w:t>аннулирование</w:t>
      </w:r>
      <w:proofErr w:type="spellEnd"/>
      <w:r w:rsidRPr="003868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68A4">
        <w:rPr>
          <w:rFonts w:ascii="Times New Roman" w:hAnsi="Times New Roman" w:cs="Times New Roman"/>
          <w:lang w:val="en-US"/>
        </w:rPr>
        <w:t>патента</w:t>
      </w:r>
      <w:proofErr w:type="spellEnd"/>
      <w:r w:rsidRPr="003868A4">
        <w:rPr>
          <w:rFonts w:ascii="Times New Roman" w:hAnsi="Times New Roman" w:cs="Times New Roman"/>
          <w:lang w:val="en-US"/>
        </w:rPr>
        <w:t xml:space="preserve"> / cancellation of patent;</w:t>
      </w:r>
    </w:p>
    <w:p w14:paraId="71F4D372" w14:textId="47D4CDBB" w:rsidR="00F05019" w:rsidRPr="003868A4" w:rsidRDefault="00F05019" w:rsidP="00F0501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868A4">
        <w:rPr>
          <w:rFonts w:ascii="Times New Roman" w:hAnsi="Times New Roman" w:cs="Times New Roman"/>
        </w:rPr>
        <w:t xml:space="preserve">4 - истечение срока действия патента / </w:t>
      </w:r>
      <w:r w:rsidRPr="003868A4">
        <w:rPr>
          <w:rFonts w:ascii="Times New Roman" w:hAnsi="Times New Roman" w:cs="Times New Roman"/>
          <w:lang w:val="en-US"/>
        </w:rPr>
        <w:t>expiration</w:t>
      </w:r>
      <w:r w:rsidRPr="003868A4">
        <w:rPr>
          <w:rFonts w:ascii="Times New Roman" w:hAnsi="Times New Roman" w:cs="Times New Roman"/>
        </w:rPr>
        <w:t xml:space="preserve"> </w:t>
      </w:r>
      <w:r w:rsidRPr="003868A4">
        <w:rPr>
          <w:rFonts w:ascii="Times New Roman" w:hAnsi="Times New Roman" w:cs="Times New Roman"/>
          <w:lang w:val="en-US"/>
        </w:rPr>
        <w:t>of</w:t>
      </w:r>
      <w:r w:rsidRPr="003868A4">
        <w:rPr>
          <w:rFonts w:ascii="Times New Roman" w:hAnsi="Times New Roman" w:cs="Times New Roman"/>
        </w:rPr>
        <w:t xml:space="preserve"> </w:t>
      </w:r>
      <w:r w:rsidRPr="003868A4">
        <w:rPr>
          <w:rFonts w:ascii="Times New Roman" w:hAnsi="Times New Roman" w:cs="Times New Roman"/>
          <w:lang w:val="en-US"/>
        </w:rPr>
        <w:t>patent</w:t>
      </w:r>
      <w:r w:rsidRPr="003868A4">
        <w:rPr>
          <w:rFonts w:ascii="Times New Roman" w:hAnsi="Times New Roman" w:cs="Times New Roman"/>
        </w:rPr>
        <w:t>;</w:t>
      </w:r>
    </w:p>
    <w:p w14:paraId="51887630" w14:textId="53771663" w:rsidR="00F05019" w:rsidRPr="003868A4" w:rsidRDefault="00F05019" w:rsidP="00F05019">
      <w:pPr>
        <w:spacing w:after="0" w:line="240" w:lineRule="auto"/>
        <w:contextualSpacing/>
        <w:rPr>
          <w:rFonts w:ascii="Times New Roman" w:hAnsi="Times New Roman" w:cs="Times New Roman"/>
          <w:lang w:val="en-US"/>
        </w:rPr>
      </w:pPr>
      <w:r w:rsidRPr="003868A4">
        <w:rPr>
          <w:rFonts w:ascii="Times New Roman" w:hAnsi="Times New Roman" w:cs="Times New Roman"/>
          <w:lang w:val="en-US"/>
        </w:rPr>
        <w:t xml:space="preserve">11 - </w:t>
      </w:r>
      <w:r w:rsidRPr="003868A4">
        <w:rPr>
          <w:rFonts w:ascii="Times New Roman" w:hAnsi="Times New Roman" w:cs="Times New Roman"/>
        </w:rPr>
        <w:t>не</w:t>
      </w:r>
      <w:r w:rsidRPr="003868A4">
        <w:rPr>
          <w:rFonts w:ascii="Times New Roman" w:hAnsi="Times New Roman" w:cs="Times New Roman"/>
          <w:lang w:val="en-US"/>
        </w:rPr>
        <w:t xml:space="preserve"> </w:t>
      </w:r>
      <w:r w:rsidRPr="003868A4">
        <w:rPr>
          <w:rFonts w:ascii="Times New Roman" w:hAnsi="Times New Roman" w:cs="Times New Roman"/>
        </w:rPr>
        <w:t>соответствовал</w:t>
      </w:r>
      <w:r w:rsidRPr="003868A4">
        <w:rPr>
          <w:rFonts w:ascii="Times New Roman" w:hAnsi="Times New Roman" w:cs="Times New Roman"/>
          <w:lang w:val="en-US"/>
        </w:rPr>
        <w:t xml:space="preserve"> </w:t>
      </w:r>
      <w:r w:rsidRPr="003868A4">
        <w:rPr>
          <w:rFonts w:ascii="Times New Roman" w:hAnsi="Times New Roman" w:cs="Times New Roman"/>
        </w:rPr>
        <w:t>критерию</w:t>
      </w:r>
      <w:r w:rsidRPr="003868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68A4">
        <w:rPr>
          <w:rFonts w:ascii="Times New Roman" w:hAnsi="Times New Roman" w:cs="Times New Roman"/>
        </w:rPr>
        <w:t>отличимости</w:t>
      </w:r>
      <w:proofErr w:type="spellEnd"/>
      <w:r w:rsidRPr="003868A4">
        <w:rPr>
          <w:rFonts w:ascii="Times New Roman" w:hAnsi="Times New Roman" w:cs="Times New Roman"/>
          <w:lang w:val="en-US"/>
        </w:rPr>
        <w:t xml:space="preserve"> </w:t>
      </w:r>
      <w:r w:rsidRPr="003868A4">
        <w:rPr>
          <w:rFonts w:ascii="Times New Roman" w:hAnsi="Times New Roman" w:cs="Times New Roman"/>
        </w:rPr>
        <w:t>при</w:t>
      </w:r>
      <w:r w:rsidRPr="003868A4">
        <w:rPr>
          <w:rFonts w:ascii="Times New Roman" w:hAnsi="Times New Roman" w:cs="Times New Roman"/>
          <w:lang w:val="en-US"/>
        </w:rPr>
        <w:t xml:space="preserve"> </w:t>
      </w:r>
      <w:r w:rsidRPr="003868A4">
        <w:rPr>
          <w:rFonts w:ascii="Times New Roman" w:hAnsi="Times New Roman" w:cs="Times New Roman"/>
        </w:rPr>
        <w:t>включении</w:t>
      </w:r>
      <w:r w:rsidRPr="003868A4">
        <w:rPr>
          <w:rFonts w:ascii="Times New Roman" w:hAnsi="Times New Roman" w:cs="Times New Roman"/>
          <w:lang w:val="en-US"/>
        </w:rPr>
        <w:t xml:space="preserve"> </w:t>
      </w:r>
      <w:r w:rsidRPr="003868A4">
        <w:rPr>
          <w:rFonts w:ascii="Times New Roman" w:hAnsi="Times New Roman" w:cs="Times New Roman"/>
        </w:rPr>
        <w:t>в</w:t>
      </w:r>
      <w:r w:rsidRPr="003868A4">
        <w:rPr>
          <w:rFonts w:ascii="Times New Roman" w:hAnsi="Times New Roman" w:cs="Times New Roman"/>
          <w:lang w:val="en-US"/>
        </w:rPr>
        <w:t xml:space="preserve"> </w:t>
      </w:r>
      <w:r w:rsidRPr="003868A4">
        <w:rPr>
          <w:rFonts w:ascii="Times New Roman" w:hAnsi="Times New Roman" w:cs="Times New Roman"/>
        </w:rPr>
        <w:t>Госреестр</w:t>
      </w:r>
      <w:r w:rsidRPr="003868A4">
        <w:rPr>
          <w:rFonts w:ascii="Times New Roman" w:hAnsi="Times New Roman" w:cs="Times New Roman"/>
          <w:lang w:val="en-US"/>
        </w:rPr>
        <w:t xml:space="preserve"> / did not conform with distinctness</w:t>
      </w:r>
      <w:r w:rsidR="003868A4" w:rsidRPr="003868A4">
        <w:rPr>
          <w:rFonts w:ascii="Times New Roman" w:hAnsi="Times New Roman" w:cs="Times New Roman"/>
          <w:lang w:val="en-US"/>
        </w:rPr>
        <w:t xml:space="preserve"> </w:t>
      </w:r>
      <w:r w:rsidRPr="003868A4">
        <w:rPr>
          <w:rFonts w:ascii="Times New Roman" w:hAnsi="Times New Roman" w:cs="Times New Roman"/>
          <w:lang w:val="en-US"/>
        </w:rPr>
        <w:t>criteria at the time of entering into the State List;</w:t>
      </w:r>
    </w:p>
    <w:p w14:paraId="27C69934" w14:textId="10E244D3" w:rsidR="00F05019" w:rsidRPr="003868A4" w:rsidRDefault="00F05019" w:rsidP="00F05019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3868A4">
        <w:rPr>
          <w:rFonts w:ascii="Times New Roman" w:hAnsi="Times New Roman" w:cs="Times New Roman"/>
        </w:rPr>
        <w:t xml:space="preserve">12 - не соответствует более критериям однородности и стабильности / </w:t>
      </w:r>
      <w:r w:rsidRPr="003868A4">
        <w:rPr>
          <w:rFonts w:ascii="Times New Roman" w:hAnsi="Times New Roman" w:cs="Times New Roman"/>
          <w:lang w:val="en-US"/>
        </w:rPr>
        <w:t>has</w:t>
      </w:r>
      <w:r w:rsidRPr="003868A4">
        <w:rPr>
          <w:rFonts w:ascii="Times New Roman" w:hAnsi="Times New Roman" w:cs="Times New Roman"/>
        </w:rPr>
        <w:t xml:space="preserve"> </w:t>
      </w:r>
      <w:r w:rsidRPr="003868A4">
        <w:rPr>
          <w:rFonts w:ascii="Times New Roman" w:hAnsi="Times New Roman" w:cs="Times New Roman"/>
          <w:lang w:val="en-US"/>
        </w:rPr>
        <w:t>not</w:t>
      </w:r>
      <w:r w:rsidRPr="003868A4">
        <w:rPr>
          <w:rFonts w:ascii="Times New Roman" w:hAnsi="Times New Roman" w:cs="Times New Roman"/>
        </w:rPr>
        <w:t xml:space="preserve"> </w:t>
      </w:r>
      <w:r w:rsidRPr="003868A4">
        <w:rPr>
          <w:rFonts w:ascii="Times New Roman" w:hAnsi="Times New Roman" w:cs="Times New Roman"/>
          <w:lang w:val="en-US"/>
        </w:rPr>
        <w:t>more</w:t>
      </w:r>
      <w:r w:rsidRPr="003868A4">
        <w:rPr>
          <w:rFonts w:ascii="Times New Roman" w:hAnsi="Times New Roman" w:cs="Times New Roman"/>
        </w:rPr>
        <w:t xml:space="preserve"> </w:t>
      </w:r>
      <w:r w:rsidRPr="003868A4">
        <w:rPr>
          <w:rFonts w:ascii="Times New Roman" w:hAnsi="Times New Roman" w:cs="Times New Roman"/>
          <w:lang w:val="en-US"/>
        </w:rPr>
        <w:t>conformed</w:t>
      </w:r>
      <w:r w:rsidRPr="003868A4">
        <w:rPr>
          <w:rFonts w:ascii="Times New Roman" w:hAnsi="Times New Roman" w:cs="Times New Roman"/>
        </w:rPr>
        <w:t xml:space="preserve"> </w:t>
      </w:r>
      <w:r w:rsidRPr="003868A4">
        <w:rPr>
          <w:rFonts w:ascii="Times New Roman" w:hAnsi="Times New Roman" w:cs="Times New Roman"/>
          <w:lang w:val="en-US"/>
        </w:rPr>
        <w:t>with</w:t>
      </w:r>
      <w:r w:rsidRPr="003868A4">
        <w:rPr>
          <w:rFonts w:ascii="Times New Roman" w:hAnsi="Times New Roman" w:cs="Times New Roman"/>
        </w:rPr>
        <w:t xml:space="preserve"> </w:t>
      </w:r>
      <w:r w:rsidRPr="003868A4">
        <w:rPr>
          <w:rFonts w:ascii="Times New Roman" w:hAnsi="Times New Roman" w:cs="Times New Roman"/>
          <w:lang w:val="en-US"/>
        </w:rPr>
        <w:t>uniformity</w:t>
      </w:r>
      <w:r w:rsidR="003868A4" w:rsidRPr="003868A4">
        <w:rPr>
          <w:rFonts w:ascii="Times New Roman" w:hAnsi="Times New Roman" w:cs="Times New Roman"/>
          <w:lang w:val="en-US"/>
        </w:rPr>
        <w:t xml:space="preserve"> </w:t>
      </w:r>
      <w:r w:rsidRPr="003868A4">
        <w:rPr>
          <w:rFonts w:ascii="Times New Roman" w:hAnsi="Times New Roman" w:cs="Times New Roman"/>
          <w:lang w:val="en-US"/>
        </w:rPr>
        <w:t>and stability criteria</w:t>
      </w:r>
      <w:r w:rsidR="003868A4">
        <w:rPr>
          <w:rFonts w:ascii="Times New Roman" w:hAnsi="Times New Roman" w:cs="Times New Roman"/>
          <w:lang w:val="en-US"/>
        </w:rPr>
        <w:t>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9"/>
        <w:gridCol w:w="1115"/>
        <w:gridCol w:w="1726"/>
        <w:gridCol w:w="2848"/>
        <w:gridCol w:w="2551"/>
        <w:gridCol w:w="1269"/>
      </w:tblGrid>
      <w:tr w:rsidR="00EC6C07" w:rsidRPr="004D6F8B" w14:paraId="5023A0BC" w14:textId="0AAEE1DD" w:rsidTr="00EC6C07">
        <w:trPr>
          <w:trHeight w:val="1786"/>
        </w:trPr>
        <w:tc>
          <w:tcPr>
            <w:tcW w:w="969" w:type="dxa"/>
          </w:tcPr>
          <w:p w14:paraId="11676518" w14:textId="77777777" w:rsidR="00EC6C07" w:rsidRPr="00564FFC" w:rsidRDefault="00EC6C07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</w:p>
          <w:p w14:paraId="374EEA18" w14:textId="77777777" w:rsidR="00EC6C07" w:rsidRPr="00564FFC" w:rsidRDefault="00EC6C07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62A61B" w14:textId="4CB6B3F3" w:rsidR="00EC6C07" w:rsidRPr="009951B4" w:rsidRDefault="00EC6C07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</w:t>
            </w:r>
            <w:proofErr w:type="spellEnd"/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cation</w:t>
            </w:r>
          </w:p>
        </w:tc>
        <w:tc>
          <w:tcPr>
            <w:tcW w:w="1115" w:type="dxa"/>
          </w:tcPr>
          <w:p w14:paraId="343D1072" w14:textId="77777777" w:rsidR="00EC6C07" w:rsidRDefault="00EC6C07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патента</w:t>
            </w:r>
          </w:p>
          <w:p w14:paraId="6F8B0E46" w14:textId="77777777" w:rsidR="00EC6C07" w:rsidRDefault="00EC6C07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F3AEDF" w14:textId="5BDFC635" w:rsidR="00EC6C07" w:rsidRPr="00EC6C07" w:rsidRDefault="00EC6C07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Patent</w:t>
            </w:r>
          </w:p>
        </w:tc>
        <w:tc>
          <w:tcPr>
            <w:tcW w:w="1726" w:type="dxa"/>
          </w:tcPr>
          <w:p w14:paraId="6DF2A82E" w14:textId="2AF96DBD" w:rsidR="00EC6C07" w:rsidRDefault="00EC6C07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Патенто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-обладатель</w:t>
            </w:r>
            <w:proofErr w:type="gramEnd"/>
          </w:p>
          <w:p w14:paraId="0DE466B7" w14:textId="0E452A96" w:rsidR="00EC6C07" w:rsidRDefault="00EC6C07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7F8780" w14:textId="3E8F417B" w:rsidR="00EC6C07" w:rsidRPr="00EC6C07" w:rsidRDefault="00EC6C07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Patentowner</w:t>
            </w:r>
            <w:proofErr w:type="spellEnd"/>
          </w:p>
          <w:p w14:paraId="108B056C" w14:textId="47F20DF6" w:rsidR="00EC6C07" w:rsidRPr="00564FFC" w:rsidRDefault="00EC6C07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8" w:type="dxa"/>
          </w:tcPr>
          <w:p w14:paraId="76F0CD94" w14:textId="32C3B93E" w:rsidR="00EC6C07" w:rsidRDefault="00EC6C07" w:rsidP="00EC6C0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C6C0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  <w:p w14:paraId="4CBC7E48" w14:textId="77777777" w:rsidR="00EC6C07" w:rsidRDefault="00EC6C07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BA8C5" w14:textId="19A65F22" w:rsidR="00EC6C07" w:rsidRPr="00EC6C07" w:rsidRDefault="00EC6C07" w:rsidP="00EC6C0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6C07">
              <w:rPr>
                <w:rFonts w:ascii="Times New Roman" w:hAnsi="Times New Roman" w:cs="Times New Roman"/>
                <w:sz w:val="24"/>
                <w:szCs w:val="24"/>
              </w:rPr>
              <w:t>Denomination</w:t>
            </w:r>
            <w:proofErr w:type="spellEnd"/>
          </w:p>
        </w:tc>
        <w:tc>
          <w:tcPr>
            <w:tcW w:w="2551" w:type="dxa"/>
          </w:tcPr>
          <w:p w14:paraId="79DD19DC" w14:textId="6E166BD7" w:rsidR="00EC6C07" w:rsidRPr="00B2628F" w:rsidRDefault="00EC6C07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F8B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B262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окончания</w:t>
            </w:r>
            <w:r w:rsidRPr="00D42D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охраны</w:t>
            </w:r>
          </w:p>
          <w:p w14:paraId="422744F9" w14:textId="77777777" w:rsidR="00EC6C07" w:rsidRPr="00B2628F" w:rsidRDefault="00EC6C07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76671AC" w14:textId="13ED74DF" w:rsidR="00EC6C07" w:rsidRPr="00C931C9" w:rsidRDefault="00EC6C07" w:rsidP="00EC6C07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6F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Date of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Completion of Protection</w:t>
            </w:r>
          </w:p>
        </w:tc>
        <w:tc>
          <w:tcPr>
            <w:tcW w:w="1269" w:type="dxa"/>
          </w:tcPr>
          <w:p w14:paraId="574DFA34" w14:textId="77777777" w:rsidR="00EC6C07" w:rsidRDefault="00EC6C07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Причина</w:t>
            </w:r>
          </w:p>
          <w:p w14:paraId="29E4E667" w14:textId="77777777" w:rsidR="00EC6C07" w:rsidRDefault="00EC6C07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BA217" w14:textId="2C293E0A" w:rsidR="00EC6C07" w:rsidRPr="00EC6C07" w:rsidRDefault="00EC6C07" w:rsidP="004D6F8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Reason</w:t>
            </w:r>
          </w:p>
        </w:tc>
      </w:tr>
      <w:tr w:rsidR="00EC6C07" w:rsidRPr="00C931C9" w14:paraId="236CEEDD" w14:textId="29263F26" w:rsidTr="00EC6C07">
        <w:tc>
          <w:tcPr>
            <w:tcW w:w="969" w:type="dxa"/>
          </w:tcPr>
          <w:p w14:paraId="01DA308E" w14:textId="270A5F73" w:rsidR="00EC6C07" w:rsidRPr="00C931C9" w:rsidRDefault="00EC6C07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15" w:type="dxa"/>
          </w:tcPr>
          <w:p w14:paraId="36793365" w14:textId="77777777" w:rsidR="00EC6C07" w:rsidRDefault="00EC6C07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6" w:type="dxa"/>
          </w:tcPr>
          <w:p w14:paraId="2A856C69" w14:textId="4888783A" w:rsidR="00EC6C07" w:rsidRPr="00C931C9" w:rsidRDefault="00EC6C07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48" w:type="dxa"/>
          </w:tcPr>
          <w:p w14:paraId="5B9CD428" w14:textId="17AC4E4C" w:rsidR="00EC6C07" w:rsidRPr="00C931C9" w:rsidRDefault="00EC6C07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551" w:type="dxa"/>
          </w:tcPr>
          <w:p w14:paraId="2A83F579" w14:textId="4844679D" w:rsidR="00EC6C07" w:rsidRPr="00C931C9" w:rsidRDefault="00EC6C07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69" w:type="dxa"/>
          </w:tcPr>
          <w:p w14:paraId="3B5152C5" w14:textId="3DD26DE1" w:rsidR="00EC6C07" w:rsidRDefault="00EC6C07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</w:tbl>
    <w:p w14:paraId="27253AC8" w14:textId="77777777" w:rsidR="00C931C9" w:rsidRPr="00C931C9" w:rsidRDefault="00C931C9" w:rsidP="00EB16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E3CB8"/>
    <w:rsid w:val="001F6145"/>
    <w:rsid w:val="003868A4"/>
    <w:rsid w:val="004D6F8B"/>
    <w:rsid w:val="00564FFC"/>
    <w:rsid w:val="009951B4"/>
    <w:rsid w:val="00B2628F"/>
    <w:rsid w:val="00C931C9"/>
    <w:rsid w:val="00CE3BE3"/>
    <w:rsid w:val="00D42D42"/>
    <w:rsid w:val="00EB1692"/>
    <w:rsid w:val="00EC6C07"/>
    <w:rsid w:val="00F05019"/>
    <w:rsid w:val="00F57F1E"/>
    <w:rsid w:val="00F9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10</cp:revision>
  <dcterms:created xsi:type="dcterms:W3CDTF">2026-08-15T08:30:00Z</dcterms:created>
  <dcterms:modified xsi:type="dcterms:W3CDTF">2026-08-20T10:21:00Z</dcterms:modified>
</cp:coreProperties>
</file>