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0059" w14:textId="77777777" w:rsidR="004B51D6" w:rsidRDefault="004B51D6" w:rsidP="004B51D6">
      <w:r>
        <w:t xml:space="preserve">Устойчивые конструкции модальности: Статус и типология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в русском языке</w:t>
      </w:r>
    </w:p>
    <w:p w14:paraId="5D463BC9" w14:textId="77777777" w:rsidR="004B51D6" w:rsidRDefault="004B51D6" w:rsidP="004B51D6">
      <w:r>
        <w:t>Определение объекта исследования и методологические основы анализа</w:t>
      </w:r>
    </w:p>
    <w:p w14:paraId="4159B84D" w14:textId="02EAA9D4" w:rsidR="004B51D6" w:rsidRDefault="004B51D6" w:rsidP="004B51D6">
      <w:r>
        <w:t xml:space="preserve">Введение в проблему исследования начинается с анализа терминологической и классификационной неоднозначности, присущей ряду концепций, лежащих в его основе: безличность, </w:t>
      </w:r>
      <w:proofErr w:type="spellStart"/>
      <w:r>
        <w:t>инфинитивность</w:t>
      </w:r>
      <w:proofErr w:type="spellEnd"/>
      <w:r>
        <w:t xml:space="preserve">, </w:t>
      </w:r>
      <w:proofErr w:type="spellStart"/>
      <w:r>
        <w:t>фразеологизация</w:t>
      </w:r>
      <w:proofErr w:type="spellEnd"/>
      <w:r>
        <w:t xml:space="preserve"> и модальность. Эти понятия, хотя и широко используются в современной синтаксической теории, не всегда имеют единые и четко очерченные границы, что создает трудности при определении точного места и статуса исследуемой группы синтаксических конструкций. Безличные предложения, согласно общепринятому определению, характеризуются отсутствием исполнителя действия, то есть лица, которое совершает или переживает состояние. Их задача — выразить состояние, свойство или явление, независимое от конкретного субъекта. Инфинитивные предложения, в свою очередь, определяются как предложения, главным членом которых является инфинитив. Однако эти два определения не исчерпывают всей сложности рассматриваемого объекта. Возникает вопрос: являются ли все безличные предложения, имеющие инфинитив, одинаковыми по своей структуре и функции? Ответ отрицательный. Именно поэтому возникает необходимость выделения специфического подкласса —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(далее — ФБИП), которые представляют собой не просто совпадение двух признаков (безличности и </w:t>
      </w:r>
      <w:proofErr w:type="spellStart"/>
      <w:r>
        <w:t>инфинитивности</w:t>
      </w:r>
      <w:proofErr w:type="spellEnd"/>
      <w:r>
        <w:t>), а их качественное сочетание, обусловленное высокой степенью устойчивости и специфическим семантическим наполнением.</w:t>
      </w:r>
    </w:p>
    <w:p w14:paraId="4D83250F" w14:textId="25A0A9C7" w:rsidR="004B51D6" w:rsidRDefault="004B51D6" w:rsidP="004B51D6">
      <w:r>
        <w:t>Центральной идеей данного исследования является утверждение о том, что ФБИП представляют собой особый тип простого предложения, занимающий промежуточное положение между грамматической конструкцией и фразеологизмом. Это утверждение требует детального обоснования через рассмотрение формально-грамматических, структурных, семантических и модально-синтаксических признаков. Формально-грамматически ФБИП характеризуются наличием инфинитива в качестве центрального компонента, но их безличность носит морфологический характер, поскольку она обусловлена именно использованием инфинитивной формы, а не отсутствием подлежащего в традиционном понимании. Семантически же эти конструкции гораздо богаче, так как они служат для выражения целого ряда модальных концептов, таких как возможность, необходимость, запрет, оценка и др., что выводит их за рамки простых безличных предложений, выражающих лишь состояние или свойство.</w:t>
      </w:r>
    </w:p>
    <w:p w14:paraId="03A79EDE" w14:textId="4334DC30" w:rsidR="004B51D6" w:rsidRDefault="004B51D6" w:rsidP="004B51D6">
      <w:r>
        <w:t xml:space="preserve">Для обоснования фразеологической природы этих конструкций необходимо определить критерии </w:t>
      </w:r>
      <w:proofErr w:type="spellStart"/>
      <w:r>
        <w:t>фразеологизации</w:t>
      </w:r>
      <w:proofErr w:type="spellEnd"/>
      <w:r>
        <w:t xml:space="preserve"> синтаксических построений. Анализ научной литературы показывает, что этот критерий многогранен и может базироваться на комбинации формальных, семантических и прагматических признаков. Формальные признаки включают устойчивость структуры, наличие непроизвольных элементов (например, частица не в конструкции нельзя не...) и ограниченную вариативность, когда замена одного из компонентов на синоним может привести к потере нормативности или изменению смысла. Семантические признаки проявляются в переносной или метафорической семантике, когда смысл целого выражения не является прямой суммой значений его частей, и в непредсказуемости, когда значение конструкции нельзя легко вывести из значения ее компонентов. Прагматические признаки связаны с высокой частотностью использования и выполнением специфических коммуникативных функций, таких как выражение дипломатичного отказа или усиление оценочного суждения. В рамках данного исследования ключевым будет структурно-семантический подход, который рассматривает </w:t>
      </w:r>
      <w:proofErr w:type="spellStart"/>
      <w:r>
        <w:t>фразеологизацию</w:t>
      </w:r>
      <w:proofErr w:type="spellEnd"/>
      <w:r>
        <w:t xml:space="preserve"> как результат синтаксической </w:t>
      </w:r>
      <w:proofErr w:type="spellStart"/>
      <w:r>
        <w:t>идиоматизации</w:t>
      </w:r>
      <w:proofErr w:type="spellEnd"/>
      <w:r>
        <w:t xml:space="preserve">, когда устойчивая структура приобретает новый семантический слой. Например, </w:t>
      </w:r>
      <w:r>
        <w:lastRenderedPageBreak/>
        <w:t>конструкция нельзя + инф. имеет как буквальное значение ("действие не допускается"), так и модальное ("это невозможно"), что делает ее идиоматической.</w:t>
      </w:r>
    </w:p>
    <w:p w14:paraId="646021BB" w14:textId="3673F0E6" w:rsidR="004B51D6" w:rsidRDefault="004B51D6" w:rsidP="004B51D6">
      <w:r>
        <w:t xml:space="preserve">Методологическую основу работы составляют комплексный применение описательного, структурно-семантического, контекстуального и классификационного методов анализа. Описательный метод используется для точного характеристика формальных и семантических свойств каждой конструкции на основе примеров из реального языка. Структурно-семантический метод позволяет установить взаимосвязь между синтаксической моделью и ее модальным значением. Контекстуальный анализ необходим для выявления коммуникативно-прагматических условий употребления ФБИП и их функционального разнообразия. Классификационный метод применяется для систематизации найденных конструкций и выработки прозрачных критериев разграничения их с близкими типами. При наличии доступа к корпусным данным, таким как Национальный корпус русского языка (НКРЯ), используются элементы количественного наблюдения для оценки распространенности и частотности различных моделей. Исследование опирается на широкий круг авторитетных источников: академические грамматики русского языка, монографии и статьи по синтаксису простого предложения, труды по фразеологии и синтаксической </w:t>
      </w:r>
      <w:proofErr w:type="spellStart"/>
      <w:r>
        <w:t>идиоматизации</w:t>
      </w:r>
      <w:proofErr w:type="spellEnd"/>
      <w:r>
        <w:t xml:space="preserve">, а также данные из рецензируемых научных журналов. Особое внимание уделяется работам, рассматривающим диахронические изменения и современные тенденции в развитии синтаксических конструкций, например, эволюцию </w:t>
      </w:r>
      <w:proofErr w:type="spellStart"/>
      <w:r>
        <w:t>impersonal</w:t>
      </w:r>
      <w:proofErr w:type="spellEnd"/>
      <w:r>
        <w:t xml:space="preserve"> </w:t>
      </w:r>
      <w:proofErr w:type="spellStart"/>
      <w:r>
        <w:t>constructions</w:t>
      </w:r>
      <w:proofErr w:type="spellEnd"/>
      <w:r>
        <w:t xml:space="preserve"> в русском языке.</w:t>
      </w:r>
    </w:p>
    <w:p w14:paraId="56FAF01A" w14:textId="77777777" w:rsidR="004B51D6" w:rsidRDefault="004B51D6" w:rsidP="004B51D6">
      <w:r>
        <w:t xml:space="preserve">Объектом исследования выступает система простого предложения современного русского языка, а предметом — </w:t>
      </w:r>
      <w:proofErr w:type="spellStart"/>
      <w:r>
        <w:t>фразеологизированные</w:t>
      </w:r>
      <w:proofErr w:type="spellEnd"/>
      <w:r>
        <w:t xml:space="preserve"> безлично-инфинитивные предложения как ее специфический компонент. Целью является всестороннее описание структурных, семантических, модально-синтаксических и коммуникативных свойств данной группы конструкций с целью их типологического разграничения и обоснования статуса в синтаксической системе. Для достижения этой цели решаются следующие задачи:</w:t>
      </w:r>
    </w:p>
    <w:p w14:paraId="73DA083C" w14:textId="77777777" w:rsidR="004B51D6" w:rsidRDefault="004B51D6" w:rsidP="004B51D6">
      <w:r>
        <w:t>Выявить и описать формально-грамматические признаки ФБИП.</w:t>
      </w:r>
    </w:p>
    <w:p w14:paraId="0E7ACA21" w14:textId="77777777" w:rsidR="004B51D6" w:rsidRDefault="004B51D6" w:rsidP="004B51D6">
      <w:r>
        <w:t>Определить типовые структурные модели и их семантические реализации.</w:t>
      </w:r>
    </w:p>
    <w:p w14:paraId="17A90FDC" w14:textId="77777777" w:rsidR="004B51D6" w:rsidRDefault="004B51D6" w:rsidP="004B51D6">
      <w:r>
        <w:t>Провести модальную классификацию ФБИП, систематизируя их по выражаемым модальным значениям (возможность, необходимость, запрет, оценка и др.).</w:t>
      </w:r>
    </w:p>
    <w:p w14:paraId="4BD2236B" w14:textId="77777777" w:rsidR="004B51D6" w:rsidRDefault="004B51D6" w:rsidP="004B51D6">
      <w:r>
        <w:t>Проанализировать коммуникативно-прагматические условия их употребления в различных стилях и жанрах речи.</w:t>
      </w:r>
    </w:p>
    <w:p w14:paraId="57A59810" w14:textId="77777777" w:rsidR="004B51D6" w:rsidRDefault="004B51D6" w:rsidP="004B51D6">
      <w:r>
        <w:t xml:space="preserve">Обосновать степень синтаксической </w:t>
      </w:r>
      <w:proofErr w:type="spellStart"/>
      <w:r>
        <w:t>идиоматизации</w:t>
      </w:r>
      <w:proofErr w:type="spellEnd"/>
      <w:r>
        <w:t xml:space="preserve"> и продуктивности различных моделей.</w:t>
      </w:r>
    </w:p>
    <w:p w14:paraId="06C76FA3" w14:textId="77777777" w:rsidR="004B51D6" w:rsidRDefault="004B51D6" w:rsidP="004B51D6">
      <w:r>
        <w:t>Провести четкое разграничение ФБИП с близкородственными синтаксическими конструкциями, такими как собственно инфинитивные и безличные предложения, а также другими видами фразеологизмов.</w:t>
      </w:r>
    </w:p>
    <w:p w14:paraId="2C12812E" w14:textId="77777777" w:rsidR="004B51D6" w:rsidRDefault="004B51D6" w:rsidP="004B51D6">
      <w:r>
        <w:t>На основе проведенного анализа сформулировать и обосновать статус ФБИП в синтаксической системе простого предложения.</w:t>
      </w:r>
    </w:p>
    <w:p w14:paraId="5CF287B1" w14:textId="77777777" w:rsidR="004B51D6" w:rsidRDefault="004B51D6" w:rsidP="004B51D6">
      <w:r>
        <w:t>Таким образом, данное исследование направлено на преодоление существующей неоднозначности в определении границ рассматриваемого класса конструкций и на построение новой, более прозрачной и обоснованной типологии, основанной на комплексном анализе их многофакторных свойств. Оригинальность работы заключается не в декларации, а в реально проделанной аналитической работе по разграничению, уточнению признаков и формированию целостной системы представлений о роли и месте ФБИП в синтаксисе русского языка.</w:t>
      </w:r>
    </w:p>
    <w:p w14:paraId="5F4C842A" w14:textId="77777777" w:rsidR="004B51D6" w:rsidRDefault="004B51D6" w:rsidP="004B51D6">
      <w:r>
        <w:t xml:space="preserve">Типология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по модальным значениям</w:t>
      </w:r>
    </w:p>
    <w:p w14:paraId="21ACE016" w14:textId="35E62B45" w:rsidR="004B51D6" w:rsidRDefault="004B51D6" w:rsidP="004B51D6">
      <w:r>
        <w:lastRenderedPageBreak/>
        <w:t xml:space="preserve">Одним из наиболее продуктивных подходов к систематизации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(ФБИП) является их классификация по выражаемым ими модальным значениям. Такой подход позволяет выявить логические связи между различными конструкциями, объединить их в семантические группы и глубже понять их функциональное назначение в коммуникации. Модальность, как известно, представляет собой способность языка выражать отношение говорящего к действию, состоянию или событию, указывая на его возможное, необходимое, желательное или иное качество. ФБИП являются одной из важных синтаксических реализаций модальности в русском языке, используя безличную инфинитивную структуру для передачи сложных модальных концептов. На основе анализа предоставленных источников и реального языкового материала можно выделить несколько основных модальных групп.</w:t>
      </w:r>
    </w:p>
    <w:p w14:paraId="001D725B" w14:textId="77777777" w:rsidR="004B51D6" w:rsidRDefault="004B51D6" w:rsidP="004B51D6">
      <w:r>
        <w:t xml:space="preserve">Первая крупная группа — это конструкции, выражение </w:t>
      </w:r>
      <w:proofErr w:type="spellStart"/>
      <w:r>
        <w:t>алетической</w:t>
      </w:r>
      <w:proofErr w:type="spellEnd"/>
      <w:r>
        <w:t xml:space="preserve"> модальности, которая отражает объективную возможность или невозможность события. Эта группа подразделяется на две подгруппы: конструкции возможности и конструкции невозможности/запрета.</w:t>
      </w:r>
    </w:p>
    <w:p w14:paraId="04B8AFAE" w14:textId="77777777" w:rsidR="004B51D6" w:rsidRDefault="004B51D6" w:rsidP="004B51D6">
      <w:r>
        <w:t xml:space="preserve">Конструкции возможности часто строятся с использованием модального словоформы можно. Они могут выражать как физическую, так и </w:t>
      </w:r>
      <w:proofErr w:type="spellStart"/>
      <w:r>
        <w:t>деонтическую</w:t>
      </w:r>
      <w:proofErr w:type="spellEnd"/>
      <w:r>
        <w:t xml:space="preserve"> возможность, то есть право или разрешение на совершение действия </w:t>
      </w:r>
    </w:p>
    <w:p w14:paraId="3C38568B" w14:textId="1767F84C" w:rsidR="004B51D6" w:rsidRDefault="004B51D6" w:rsidP="004B51D6"/>
    <w:p w14:paraId="585CDA69" w14:textId="77777777" w:rsidR="004B51D6" w:rsidRDefault="004B51D6" w:rsidP="004B51D6">
      <w:r>
        <w:t xml:space="preserve">. Примеры: "Можно войти?" (просьба, запрос на разрешение) </w:t>
      </w:r>
    </w:p>
    <w:p w14:paraId="7D33E5E0" w14:textId="34E5AEFA" w:rsidR="004B51D6" w:rsidRDefault="004B51D6" w:rsidP="004B51D6"/>
    <w:p w14:paraId="111FC12D" w14:textId="3354D518" w:rsidR="004B51D6" w:rsidRDefault="004B51D6" w:rsidP="004B51D6">
      <w:r>
        <w:t xml:space="preserve">, "Можно здесь сесть?" (запрос на право занять место). В диахроническом аспекте наблюдается интересная тенденция к </w:t>
      </w:r>
      <w:proofErr w:type="spellStart"/>
      <w:r>
        <w:t>грамматикализации</w:t>
      </w:r>
      <w:proofErr w:type="spellEnd"/>
      <w:r>
        <w:t xml:space="preserve"> конструкции </w:t>
      </w:r>
      <w:proofErr w:type="spellStart"/>
      <w:r>
        <w:t>možno</w:t>
      </w:r>
      <w:proofErr w:type="spellEnd"/>
      <w:r>
        <w:t xml:space="preserve"> + </w:t>
      </w:r>
      <w:proofErr w:type="spellStart"/>
      <w:r>
        <w:t>nom</w:t>
      </w:r>
      <w:proofErr w:type="spellEnd"/>
      <w:r>
        <w:t xml:space="preserve">, где личное имя существительное в именительном падеже выступает дополнением вместо инфинитива, что свидетельствует о процессе синтаксической эволюции этого модального слова. Другим маркером возможности является </w:t>
      </w:r>
      <w:proofErr w:type="spellStart"/>
      <w:r>
        <w:t>impersonal</w:t>
      </w:r>
      <w:proofErr w:type="spellEnd"/>
      <w:r>
        <w:t xml:space="preserve"> </w:t>
      </w:r>
      <w:proofErr w:type="spellStart"/>
      <w:r>
        <w:t>verb</w:t>
      </w:r>
      <w:proofErr w:type="spellEnd"/>
      <w:r>
        <w:t xml:space="preserve"> следует, который может выражать не только необходимость, но и возможность: "Следует быть осторожным". Хотя в этом примере доминирует значение необходимости, само слово следует исторически связано с понятием движения, пути, что сохраняет оттенок возможности или целесообразности.</w:t>
      </w:r>
    </w:p>
    <w:p w14:paraId="70B92471" w14:textId="4B49F015" w:rsidR="004B51D6" w:rsidRDefault="004B51D6" w:rsidP="004B51D6">
      <w:r>
        <w:t xml:space="preserve">Конструкции невозможности и запрета, напротив, выражают </w:t>
      </w:r>
      <w:proofErr w:type="spellStart"/>
      <w:r>
        <w:t>алетическую</w:t>
      </w:r>
      <w:proofErr w:type="spellEnd"/>
      <w:r>
        <w:t xml:space="preserve"> или </w:t>
      </w:r>
      <w:proofErr w:type="spellStart"/>
      <w:r>
        <w:t>деонтическую</w:t>
      </w:r>
      <w:proofErr w:type="spellEnd"/>
      <w:r>
        <w:t xml:space="preserve"> недопустимость действия. Ключевым маркером здесь выступает словоформа нельзя. Она используется для выражения запрета или объективной невозможности: "Нельзя двигаться!" (запрет, императив), "Нельзя опоздать на самолет" (невозможность). Конструкция нельзя не + инфинитив имеет специфическое значение неизбежности действия, которое должно совершиться: "Нельзя не восхищаться этим произведением искусства". Здесь двойное отрицание (нельзя не) усиливает значение необходимости. Также в эту группу можно отнести конструкции с маркером надо/нужно, которые выражают необходимость, но могут быть интерпретированы и как </w:t>
      </w:r>
      <w:proofErr w:type="spellStart"/>
      <w:r>
        <w:t>алетическая</w:t>
      </w:r>
      <w:proofErr w:type="spellEnd"/>
      <w:r>
        <w:t xml:space="preserve">, и как </w:t>
      </w:r>
      <w:proofErr w:type="spellStart"/>
      <w:r>
        <w:t>деонтическая</w:t>
      </w:r>
      <w:proofErr w:type="spellEnd"/>
      <w:r>
        <w:t xml:space="preserve"> модальность, в зависимости от контекста.</w:t>
      </w:r>
    </w:p>
    <w:p w14:paraId="09B7F8EB" w14:textId="77777777" w:rsidR="004B51D6" w:rsidRDefault="004B51D6" w:rsidP="004B51D6">
      <w:r>
        <w:t xml:space="preserve">Вторая большая группа ФБИП связана с выражением </w:t>
      </w:r>
      <w:proofErr w:type="spellStart"/>
      <w:r>
        <w:t>деонтической</w:t>
      </w:r>
      <w:proofErr w:type="spellEnd"/>
      <w:r>
        <w:t xml:space="preserve"> модальности, которая отражает отношение говорящего к действию с точки зрения долга, обязанности, права, разрешения или запрета. Эта группа также включает в себя конструкции необходимости и конструкции желательности/оценки.</w:t>
      </w:r>
    </w:p>
    <w:p w14:paraId="35C97A76" w14:textId="3035D906" w:rsidR="004B51D6" w:rsidRDefault="004B51D6" w:rsidP="004B51D6">
      <w:r>
        <w:t xml:space="preserve">Конструкции необходимости строятся с помощью маркеров надо/нужно и придется. Конструкция надо/нужно + инфинитив является одной из самых распространенных и выражает потребность, необходимость или настоятельную необходимость в совершении действия: "Надо учиться, чтобы знать больше". Конструкция придется + инфинитив </w:t>
      </w:r>
      <w:r>
        <w:lastRenderedPageBreak/>
        <w:t>указывает на неизбежную необходимость совершения действия в будущем, часто с оттенком нежелательности или вынужденности: "Придется работать ночью, если мы хотим успеть к сроку". Еще одна конструкция, выражающая необходимость, — надо чтобы + сослагательное наклонение повелительного наклонения, например: "Надо, чтобы ты был здесь завтра".</w:t>
      </w:r>
    </w:p>
    <w:p w14:paraId="7718751F" w14:textId="7CE8E866" w:rsidR="004B51D6" w:rsidRDefault="004B51D6" w:rsidP="004B51D6">
      <w:r>
        <w:t>Конструкции желательности и оценки передают мнение, совет, рекомендацию или оценку говорящего относительно того, следует ли совершать действие. Ключевым маркером здесь является словоформа стоит. Конструкция стоит + инфинитив может иметь несколько значений: выражать выгоду или целесообразность действия ("</w:t>
      </w:r>
      <w:proofErr w:type="spellStart"/>
      <w:r>
        <w:t>Стойть</w:t>
      </w:r>
      <w:proofErr w:type="spellEnd"/>
      <w:r>
        <w:t xml:space="preserve"> ехать в театр, спектакль очень интересный"), выражать легкость или сложность действия ("</w:t>
      </w:r>
      <w:proofErr w:type="spellStart"/>
      <w:r>
        <w:t>Стойть</w:t>
      </w:r>
      <w:proofErr w:type="spellEnd"/>
      <w:r>
        <w:t xml:space="preserve"> ответить на этот вопрос") или служить для постановки вопроса о целесообразности ("</w:t>
      </w:r>
      <w:proofErr w:type="spellStart"/>
      <w:r>
        <w:t>Стойть</w:t>
      </w:r>
      <w:proofErr w:type="spellEnd"/>
      <w:r>
        <w:t xml:space="preserve"> ли нам сейчас уезжать?"). Другим важным маркером является следует, который, помимо значения необходимости, часто выражает рекомендацию или совет: "Следует рассмотреть все альтернативы перед принятием решения". В научном и официально-деловом стилях эта конструкция широко используется для формулирования выводов и рекомендаций. Конструкции типа можно было бы + инфинитив выражают возможность в более мягкой, условной форме, часто намекая на желательность или целесообразность действия, но без его прямого указания: "Можно было бы попробовать другой подход к решению проблемы".</w:t>
      </w:r>
    </w:p>
    <w:p w14:paraId="00522F9C" w14:textId="77777777" w:rsidR="004B51D6" w:rsidRDefault="004B51D6" w:rsidP="004B51D6">
      <w:r>
        <w:t xml:space="preserve">Третья группа — это конструкции, передающие оценочную модальность и эмоционально-оценочную реакцию. Эти конструкции менее формализованы, чем предыдущие, и часто носят фразеологический характер. Они выражают не столько отношение к действию как таковому, сколько реакцию говорящего на ситуацию или состояние. Примером может служить </w:t>
      </w:r>
      <w:proofErr w:type="gramStart"/>
      <w:r>
        <w:t>конструкция</w:t>
      </w:r>
      <w:proofErr w:type="gramEnd"/>
      <w:r>
        <w:t xml:space="preserve"> Не до + существительное, которая эквивалентна по смыслу </w:t>
      </w:r>
      <w:proofErr w:type="spellStart"/>
      <w:r>
        <w:t>фразеологизированному</w:t>
      </w:r>
      <w:proofErr w:type="spellEnd"/>
      <w:r>
        <w:t xml:space="preserve"> безличному предложению с инфинитивом: "Не до смеха" (т.е. "некогда </w:t>
      </w:r>
      <w:proofErr w:type="spellStart"/>
      <w:r>
        <w:t>смешиться</w:t>
      </w:r>
      <w:proofErr w:type="spellEnd"/>
      <w:r>
        <w:t>", "ситуация слишком серьезна"). Эта конструкция выражает оценку ситуации и одновременно указывает на невозможность совершения соответствующего действия. Другой пример — восклицательные конструкции типа "Да что ж такое!". Подразумевается инфинитивное дополнение ("что ж такое делать/случаться?"), которое не произносится, но понимается из контекста. Такие конструкции выражают сильную эмоциональную реакцию говорящего.</w:t>
      </w:r>
    </w:p>
    <w:p w14:paraId="6BF92532" w14:textId="77777777" w:rsidR="004B51D6" w:rsidRDefault="004B51D6" w:rsidP="004B51D6">
      <w:r>
        <w:t>Четвертая группа — это конструкции, выражающие допущение или предположение. Они используются для выражения вероятности или гипотетичности события. Хотя в предоставленных источниках примеры таких конструкций ограничены, можно предположить, что они строятся с помощью модальных слов, таких как кажется, видимо, которые могут управлять инфинитивом. Например, "Кажется, он уехал" (подразумевается инфинитив "он уехал").</w:t>
      </w:r>
    </w:p>
    <w:p w14:paraId="7865FDAF" w14:textId="77777777" w:rsidR="004B51D6" w:rsidRDefault="004B51D6" w:rsidP="004B51D6">
      <w:r>
        <w:t>Оценка ситуации, эмоциональная реакция, указание на неприменимость действия.</w:t>
      </w:r>
    </w:p>
    <w:p w14:paraId="7BC224CC" w14:textId="77777777" w:rsidR="004B51D6" w:rsidRDefault="004B51D6" w:rsidP="004B51D6">
      <w:r>
        <w:t xml:space="preserve">Эта типология, основанная на модальных значениях, позволяет систематизировать огромное количество разнообразных конструкций и увидеть их общую логику. Все ФБИП, независимо от их конкретной модальной окраски, объединяет общая структура: безличность (отсутствие личного подлежащего) и использование инфинитива в качестве центрального компонента. Однако именно модальный маркер и его семантика определяют специфику каждой конструкции. Важно отметить, что границы между этими группами не всегда четкие. Например, конструкция надо + инф. может быть интерпретирована и как </w:t>
      </w:r>
      <w:proofErr w:type="spellStart"/>
      <w:r>
        <w:t>алетическая</w:t>
      </w:r>
      <w:proofErr w:type="spellEnd"/>
      <w:r>
        <w:t xml:space="preserve"> (нужна вода), и как </w:t>
      </w:r>
      <w:proofErr w:type="spellStart"/>
      <w:r>
        <w:t>деонтическая</w:t>
      </w:r>
      <w:proofErr w:type="spellEnd"/>
      <w:r>
        <w:t xml:space="preserve"> (надо сделать работу). Контекст играет решающую роль в точной модальной интерпретации. Тем не менее, предложенная классификация служит надежным ориентиром для анализа и </w:t>
      </w:r>
      <w:r>
        <w:lastRenderedPageBreak/>
        <w:t xml:space="preserve">описания функционального разнообразия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в русском языке.</w:t>
      </w:r>
    </w:p>
    <w:p w14:paraId="620A9A79" w14:textId="77777777" w:rsidR="004B51D6" w:rsidRDefault="004B51D6" w:rsidP="004B51D6">
      <w:r>
        <w:t xml:space="preserve">Структурно-семантические модели и степень </w:t>
      </w:r>
      <w:proofErr w:type="spellStart"/>
      <w:r>
        <w:t>идиоматизации</w:t>
      </w:r>
      <w:proofErr w:type="spellEnd"/>
    </w:p>
    <w:p w14:paraId="4BD4F13E" w14:textId="77777777" w:rsidR="004B51D6" w:rsidRDefault="004B51D6" w:rsidP="004B51D6">
      <w:r>
        <w:t xml:space="preserve">Анализ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(ФБИП) требует не только их модальной классификации, но и детального рассмотрения их конкретных структурно-семантических моделей. Каждая модальная группа состоит из нескольких устойчивых синтаксических каркасов, которые образуют ядро соответствующего модального значения. Эти каркасы характеризуются наличием специфических модальных маркеров, которые могут быть как словами, так и словоформами, и которые определяют семантику всей конструкции. Кроме того, крайне важно проанализировать степень синтаксической </w:t>
      </w:r>
      <w:proofErr w:type="spellStart"/>
      <w:r>
        <w:t>идиоматизации</w:t>
      </w:r>
      <w:proofErr w:type="spellEnd"/>
      <w:r>
        <w:t>, то есть степень, в которой эти конструкции являются непроизвольными, устойчивыми выражениями, а не гибкими грамматическими моделями. Этот аспект определяет их статус в системе языка: находятся ли они ближе к фразеологизмам или к аналитическим грамматическим конструкциям.</w:t>
      </w:r>
    </w:p>
    <w:p w14:paraId="4337B6D5" w14:textId="77777777" w:rsidR="004B51D6" w:rsidRDefault="004B51D6" w:rsidP="004B51D6">
      <w:r>
        <w:t>Рассмотрим некоторые из ключевых структурно-семантических моделей, выделяемых в ходе анализа.</w:t>
      </w:r>
    </w:p>
    <w:p w14:paraId="253E3938" w14:textId="7A816339" w:rsidR="004B51D6" w:rsidRDefault="004B51D6" w:rsidP="004B51D6">
      <w:r>
        <w:t xml:space="preserve">Первая модель — это [Нельзя] + [Инфинитив]. Эта конструкция является одной из самых базовых и выражает </w:t>
      </w:r>
      <w:proofErr w:type="spellStart"/>
      <w:r>
        <w:t>алетическую</w:t>
      </w:r>
      <w:proofErr w:type="spellEnd"/>
      <w:r>
        <w:t xml:space="preserve"> или </w:t>
      </w:r>
      <w:proofErr w:type="spellStart"/>
      <w:r>
        <w:t>деонтическую</w:t>
      </w:r>
      <w:proofErr w:type="spellEnd"/>
      <w:r>
        <w:t xml:space="preserve"> невозможность, запрет или недопустимость действия. Семантика здесь достаточно прозрачна: модальный маркер нельзя прямо указывает на запрет, а инфинитивное дополнение называет само действие. Пример: "Нельзя здесь курить" (запрет на курение). Однако уже вторая модель, [Нельзя] + [не] + [Инфинитив], демонстрирует начало </w:t>
      </w:r>
      <w:proofErr w:type="spellStart"/>
      <w:r>
        <w:t>идиоматизации</w:t>
      </w:r>
      <w:proofErr w:type="spellEnd"/>
      <w:r>
        <w:t>. Значение здесь меняется с прямого запрета на выражение неизбежности или крайней необходимости действия: "Нельзя не заметить его усилий" (т.е. его усилия настолько велики, что их невозможно не заметить). Здесь семантика целого (невозможно не сделать) уже не является прямой суммой семантики частей (нельзя + не заметить). Частица не становится неотъемлемым элементом структуры, создающей новое модальное значение.</w:t>
      </w:r>
    </w:p>
    <w:p w14:paraId="108A4F28" w14:textId="11ED1D5B" w:rsidR="004B51D6" w:rsidRDefault="004B51D6" w:rsidP="004B51D6">
      <w:r>
        <w:t>Вторая важная модель — [Надо/Нужно] + [Инфинитив]. Эта конструкция выражает потребность, необходимость или настоятельную необходимость. Она является производной от глагола нуждаться и, хотя и стала более аналитической, сохранила определенную устойчивость. Пример: "Надо поговорить с ним об этом". Семантически конструкция указывает на наличие потребности в совершении указанного действия. Близкая по структуре и значению модель [Придется] + [Инфинитив] также выражает необходимость, но с сильным оттенком вынужденности и неизбежности в будущем: "Придется начать все сначала". Здесь модальный маркер придется указывает на то, что совершение действия станет результатом внешних обстоятельств, а не свободного выбора.</w:t>
      </w:r>
    </w:p>
    <w:p w14:paraId="250B75CB" w14:textId="77777777" w:rsidR="004B51D6" w:rsidRDefault="004B51D6" w:rsidP="004B51D6">
      <w:r>
        <w:t xml:space="preserve">Третья модель — [Стоит] + [Инфинитив]. Эта конструкция имеет более сложную и многогранную семантику, что указывает на более высокую степень </w:t>
      </w:r>
      <w:proofErr w:type="spellStart"/>
      <w:r>
        <w:t>идиоматизации</w:t>
      </w:r>
      <w:proofErr w:type="spellEnd"/>
      <w:r>
        <w:t>. Она может выражать:</w:t>
      </w:r>
    </w:p>
    <w:p w14:paraId="43B2B26E" w14:textId="77777777" w:rsidR="004B51D6" w:rsidRDefault="004B51D6" w:rsidP="004B51D6">
      <w:r>
        <w:t>Целесообразность, выгоду: "</w:t>
      </w:r>
      <w:proofErr w:type="spellStart"/>
      <w:r>
        <w:t>Стойть</w:t>
      </w:r>
      <w:proofErr w:type="spellEnd"/>
      <w:r>
        <w:t xml:space="preserve"> ехать на юг, пока еще тепло" (действие целесообразно, выгодно).</w:t>
      </w:r>
    </w:p>
    <w:p w14:paraId="3973FCF4" w14:textId="77777777" w:rsidR="004B51D6" w:rsidRDefault="004B51D6" w:rsidP="004B51D6">
      <w:r>
        <w:t>Легкость или сложность: "</w:t>
      </w:r>
      <w:proofErr w:type="spellStart"/>
      <w:r>
        <w:t>Стойть</w:t>
      </w:r>
      <w:proofErr w:type="spellEnd"/>
      <w:r>
        <w:t xml:space="preserve"> ответить на этот вопрос" (действие легко выполняется).</w:t>
      </w:r>
    </w:p>
    <w:p w14:paraId="31BBF20F" w14:textId="77777777" w:rsidR="004B51D6" w:rsidRDefault="004B51D6" w:rsidP="004B51D6">
      <w:r>
        <w:t>Вопрос о целесообразности: "</w:t>
      </w:r>
      <w:proofErr w:type="spellStart"/>
      <w:r>
        <w:t>Стойть</w:t>
      </w:r>
      <w:proofErr w:type="spellEnd"/>
      <w:r>
        <w:t xml:space="preserve"> ли нам уезжать сейчас?" (вопрос о целесообразности действия).</w:t>
      </w:r>
    </w:p>
    <w:p w14:paraId="124205FD" w14:textId="77777777" w:rsidR="004B51D6" w:rsidRDefault="004B51D6" w:rsidP="004B51D6">
      <w:r>
        <w:t xml:space="preserve">Семантика здесь сильно зависит от контекста, что является признаком более высокого уровня абстракции и </w:t>
      </w:r>
      <w:proofErr w:type="spellStart"/>
      <w:r>
        <w:t>идиоматизации</w:t>
      </w:r>
      <w:proofErr w:type="spellEnd"/>
      <w:r>
        <w:t xml:space="preserve"> по сравнению с конструкциями типа надо + </w:t>
      </w:r>
      <w:proofErr w:type="gramStart"/>
      <w:r>
        <w:t>инф..</w:t>
      </w:r>
      <w:proofErr w:type="gramEnd"/>
    </w:p>
    <w:p w14:paraId="68C26358" w14:textId="2427989F" w:rsidR="004B51D6" w:rsidRDefault="004B51D6" w:rsidP="004B51D6">
      <w:r>
        <w:t xml:space="preserve">Четвертая модель — [Следует] + [Инфинитив]. Эта конструкция также обладает высокой степенью </w:t>
      </w:r>
      <w:proofErr w:type="spellStart"/>
      <w:r>
        <w:t>идиоматизации</w:t>
      </w:r>
      <w:proofErr w:type="spellEnd"/>
      <w:r>
        <w:t xml:space="preserve"> и используется для выражения необходимости, обязанности, а </w:t>
      </w:r>
      <w:r>
        <w:lastRenderedPageBreak/>
        <w:t>также для формулирования рекомендаций и советов, особенно в книжной, публицистической и научной речи. Пример: "Следует провести дальнейшие наблюдения за экспериментом". Здесь семантика выходит за рамки простого указания на необходимость и включает в себя элемент оценки и рекомендации, что делает конструкцию полифункциональной.</w:t>
      </w:r>
    </w:p>
    <w:p w14:paraId="2422768F" w14:textId="35C6E7EC" w:rsidR="004B51D6" w:rsidRDefault="004B51D6" w:rsidP="004B51D6">
      <w:r>
        <w:t>Пятая модель — [Можно] + [Инфинитив] и ее разговорная, более мягкая форма [Можно было бы] + [Инфинитив]. Первая выражает возможность, разрешение, право. Вторая форма добавляет к этому значению оттенок условности, мягкости и часто намекает на желательность или целесообразность действия, не делая прямого указания: "Можно было бы задать ему этот вопрос" (высказывается предложение, но без давления). Диахронический анализ показывает, что даже эта конструкция находится в процессе изменения, с появлением моделей с личным дополнением (</w:t>
      </w:r>
      <w:proofErr w:type="spellStart"/>
      <w:r>
        <w:t>možno</w:t>
      </w:r>
      <w:proofErr w:type="spellEnd"/>
      <w:r>
        <w:t xml:space="preserve"> + </w:t>
      </w:r>
      <w:proofErr w:type="spellStart"/>
      <w:r>
        <w:t>nom</w:t>
      </w:r>
      <w:proofErr w:type="spellEnd"/>
      <w:r>
        <w:t xml:space="preserve">), что говорит о гибкости и потенциальной дальнейшей </w:t>
      </w:r>
      <w:proofErr w:type="spellStart"/>
      <w:r>
        <w:t>грамматикализации</w:t>
      </w:r>
      <w:proofErr w:type="spellEnd"/>
      <w:r>
        <w:t>.</w:t>
      </w:r>
    </w:p>
    <w:p w14:paraId="444C71D6" w14:textId="0CDAE659" w:rsidR="004B51D6" w:rsidRDefault="004B51D6" w:rsidP="004B51D6">
      <w:r>
        <w:t xml:space="preserve">Наконец, следует упомянуть </w:t>
      </w:r>
      <w:proofErr w:type="spellStart"/>
      <w:r>
        <w:t>фразеологизированные</w:t>
      </w:r>
      <w:proofErr w:type="spellEnd"/>
      <w:r>
        <w:t xml:space="preserve"> безличные конструкции, где инфинитивное дополнение может быть нулевым или подразумеваемым. Примеры: "Не до шуток", "Не до работы". В этих случаях безличное предложение выражает невозможность совершения действия из-за другого, более насущного дела или состояния. Семантически это эквивалентно конструкциям типа "некогда заниматься X", но структурно они представляют собой еще более высокую степень </w:t>
      </w:r>
      <w:proofErr w:type="spellStart"/>
      <w:r>
        <w:t>идиоматизации</w:t>
      </w:r>
      <w:proofErr w:type="spellEnd"/>
      <w:r>
        <w:t>, где инфинитив полностью или частично выпадает.</w:t>
      </w:r>
    </w:p>
    <w:p w14:paraId="43B7FF8D" w14:textId="77777777" w:rsidR="004B51D6" w:rsidRDefault="004B51D6" w:rsidP="004B51D6">
      <w:r>
        <w:t xml:space="preserve">Степень синтаксической </w:t>
      </w:r>
      <w:proofErr w:type="spellStart"/>
      <w:r>
        <w:t>идиоматизации</w:t>
      </w:r>
      <w:proofErr w:type="spellEnd"/>
      <w:r>
        <w:t xml:space="preserve"> ФБИП не является однородной и представляет собой спектр от почти аналитических конструкций до полностью </w:t>
      </w:r>
      <w:proofErr w:type="spellStart"/>
      <w:r>
        <w:t>фразеологизированных</w:t>
      </w:r>
      <w:proofErr w:type="spellEnd"/>
      <w:r>
        <w:t xml:space="preserve"> единиц. На одном полюсе находятся конструкции с минимальной </w:t>
      </w:r>
      <w:proofErr w:type="spellStart"/>
      <w:r>
        <w:t>идиоматизацией</w:t>
      </w:r>
      <w:proofErr w:type="spellEnd"/>
      <w:r>
        <w:t>, такие как надо + инф</w:t>
      </w:r>
      <w:proofErr w:type="gramStart"/>
      <w:r>
        <w:t>.</w:t>
      </w:r>
      <w:proofErr w:type="gramEnd"/>
      <w:r>
        <w:t xml:space="preserve"> или нельзя + </w:t>
      </w:r>
      <w:proofErr w:type="gramStart"/>
      <w:r>
        <w:t>инф..</w:t>
      </w:r>
      <w:proofErr w:type="gramEnd"/>
      <w:r>
        <w:t xml:space="preserve"> Они гибки, позволяют замену инфинитива синонимами (надо пойти, надо уехать), и их значение относительно прозрачно. Эти конструкции можно считать продуктивными грамматическими моделями.</w:t>
      </w:r>
    </w:p>
    <w:p w14:paraId="04D391C7" w14:textId="77777777" w:rsidR="004B51D6" w:rsidRDefault="004B51D6" w:rsidP="004B51D6">
      <w:r>
        <w:t xml:space="preserve">На другом полюсе находятся конструкции с максимальной </w:t>
      </w:r>
      <w:proofErr w:type="spellStart"/>
      <w:r>
        <w:t>идиоматизацией</w:t>
      </w:r>
      <w:proofErr w:type="spellEnd"/>
      <w:r>
        <w:t>, например, нельзя не + инф</w:t>
      </w:r>
      <w:proofErr w:type="gramStart"/>
      <w:r>
        <w:t>.</w:t>
      </w:r>
      <w:proofErr w:type="gramEnd"/>
      <w:r>
        <w:t xml:space="preserve"> или не до + существительное. В них структура жестко зафиксирована, замена любого компонента практически невозможна без нарушения нормы или смысла. Например, нельзя сказать "нельзя не хорошо сделать", значение конструкции нельзя не... непредсказуемо из значений нельзя и не.</w:t>
      </w:r>
    </w:p>
    <w:p w14:paraId="438C32B2" w14:textId="77777777" w:rsidR="004B51D6" w:rsidRDefault="004B51D6" w:rsidP="004B51D6">
      <w:r>
        <w:t>Между этими полюсами располагается большинство конструкций, таких как стоит + инф</w:t>
      </w:r>
      <w:proofErr w:type="gramStart"/>
      <w:r>
        <w:t>.</w:t>
      </w:r>
      <w:proofErr w:type="gramEnd"/>
      <w:r>
        <w:t xml:space="preserve"> или следует + </w:t>
      </w:r>
      <w:proofErr w:type="gramStart"/>
      <w:r>
        <w:t>инф..</w:t>
      </w:r>
      <w:proofErr w:type="gramEnd"/>
      <w:r>
        <w:t xml:space="preserve"> Они обладают устойчивой структурой и полифункциональной семантикой, что указывает на среднюю степень </w:t>
      </w:r>
      <w:proofErr w:type="spellStart"/>
      <w:r>
        <w:t>идиоматизации</w:t>
      </w:r>
      <w:proofErr w:type="spellEnd"/>
      <w:r>
        <w:t>. Эти конструкции не являются полностью продуктивными в том смысле, что не любая пара "маркера + инфинитив" образует грамматически корректное и семантически ясное выражение. Выбор инфинитива часто ограничен рамками определенного словосочетания.</w:t>
      </w:r>
    </w:p>
    <w:p w14:paraId="7481A15D" w14:textId="77777777" w:rsidR="004B51D6" w:rsidRDefault="004B51D6" w:rsidP="004B51D6">
      <w:r>
        <w:t>Продуктивность моделей также варьируется. Модели типа можно было бы + инф. являются высоко продуктивными, так как позволяют образовывать новые конструкции для выражения условности и мягкости в любой ситуации. Модели типа нельзя не + инф</w:t>
      </w:r>
      <w:proofErr w:type="gramStart"/>
      <w:r>
        <w:t>.</w:t>
      </w:r>
      <w:proofErr w:type="gramEnd"/>
      <w:r>
        <w:t xml:space="preserve"> или стоит + инф. являются непродуктивными или </w:t>
      </w:r>
      <w:proofErr w:type="spellStart"/>
      <w:r>
        <w:t>слабопродуктивными</w:t>
      </w:r>
      <w:proofErr w:type="spellEnd"/>
      <w:r>
        <w:t>, поскольку они представляют собой закрепленные в языке устойчивые выражения с ограниченным числом вариаций.</w:t>
      </w:r>
    </w:p>
    <w:p w14:paraId="2C1870A9" w14:textId="77777777" w:rsidR="004B51D6" w:rsidRDefault="004B51D6" w:rsidP="004B51D6">
      <w:r>
        <w:t xml:space="preserve">Таким образом, анализ структурно-семантических моделей и степени </w:t>
      </w:r>
      <w:proofErr w:type="spellStart"/>
      <w:r>
        <w:t>идиоматизации</w:t>
      </w:r>
      <w:proofErr w:type="spellEnd"/>
      <w:r>
        <w:t xml:space="preserve"> показывает, что ФБИП — это не монолитный класс, а гетерогенная группа конструкций. Их можно расположить на спектре, где крайние точки — это гибкие аналитические модели и жесткие </w:t>
      </w:r>
      <w:proofErr w:type="spellStart"/>
      <w:r>
        <w:t>фразеологизированные</w:t>
      </w:r>
      <w:proofErr w:type="spellEnd"/>
      <w:r>
        <w:t xml:space="preserve"> единицы. Большинство же конструкций занимают промежуточное положение, являясь устойчивыми синтаксическими идиомами, которые выполняют важную функцию в модальном выражении в русском языке. Этот спектр </w:t>
      </w:r>
      <w:r>
        <w:lastRenderedPageBreak/>
        <w:t>идентичности является ключевым для понимания их уникального статуса в синтаксической системе.</w:t>
      </w:r>
    </w:p>
    <w:p w14:paraId="40A6D13F" w14:textId="77777777" w:rsidR="004B51D6" w:rsidRDefault="004B51D6" w:rsidP="004B51D6">
      <w:r>
        <w:t>Разграничение с близкородственными синтаксическими конструкциями</w:t>
      </w:r>
    </w:p>
    <w:p w14:paraId="5AB62D29" w14:textId="77777777" w:rsidR="004B51D6" w:rsidRDefault="004B51D6" w:rsidP="004B51D6">
      <w:r>
        <w:t xml:space="preserve">Одной из центральных задач данного исследования является четкое разграничение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(ФБИП) с другими, близкими по своей структуре и семантике, типами синтаксических конструкций. Только через правильное определение границ своего объекта можно обосновать его уникальность и статус в синтаксической системе. Основными конструкциями, с которыми ФБИП могут быть спутаны, являются собственно инфинитивные предложения, безличные предложения с другими центральными компонентами и другие виды синтаксических идиом.</w:t>
      </w:r>
    </w:p>
    <w:p w14:paraId="19EF5E7B" w14:textId="77777777" w:rsidR="004B51D6" w:rsidRDefault="004B51D6" w:rsidP="004B51D6">
      <w:r>
        <w:t>Разграничение с инфинитивными предложениями.</w:t>
      </w:r>
    </w:p>
    <w:p w14:paraId="1D2D0486" w14:textId="37F17B2E" w:rsidR="004B51D6" w:rsidRDefault="004B51D6" w:rsidP="004B51D6">
      <w:r>
        <w:t xml:space="preserve">Инфинитивное предложение (ИП) — это предложение, в котором главным членом является инфинитив. По своей структуре ФБИП являются подтипом ИП, так как в них также центральным компонентом выступает инфинитив. Однако разница заключается в степени </w:t>
      </w:r>
      <w:proofErr w:type="spellStart"/>
      <w:r>
        <w:t>идиоматизации</w:t>
      </w:r>
      <w:proofErr w:type="spellEnd"/>
      <w:r>
        <w:t xml:space="preserve"> и семантической специфике.</w:t>
      </w:r>
    </w:p>
    <w:p w14:paraId="63134A64" w14:textId="77777777" w:rsidR="004B51D6" w:rsidRDefault="004B51D6" w:rsidP="004B51D6">
      <w:r>
        <w:t>Простое инфинитивное предложение, как правило, является более гибким и аналитическим. Его значение часто зависит от контекста и может быть более прямолинейным. Например, в предложении "Идти нужно" инфинитив "идти" и глагол "нужно" выполняют свои прямые семантические функции. Конструкция "идти нужно" является примером ФБИП, так как она выражает модальность необходимости через устойчивую безличную модель.</w:t>
      </w:r>
    </w:p>
    <w:p w14:paraId="7619C3A1" w14:textId="77777777" w:rsidR="004B51D6" w:rsidRDefault="004B51D6" w:rsidP="004B51D6">
      <w:r>
        <w:t xml:space="preserve">В то же время, конструкция "идти нужно было бы" уже находится на грани, но не является полноценным фразеологизмом. Она представляет собой развёрнутую аналитическую форму, добавляющую оттенки условности и мягкости, но при этом сохраняет гибкость (можно заменить "идти" на любой другой глагол). </w:t>
      </w:r>
      <w:proofErr w:type="spellStart"/>
      <w:r>
        <w:t>Фразеологизированные</w:t>
      </w:r>
      <w:proofErr w:type="spellEnd"/>
      <w:r>
        <w:t xml:space="preserve"> модели, напротив, обладают высокой степенью устойчивости. Например, нельзя произвольно создавать новые конструкции типа нельзя не... с любыми глаголами; выбор инфинитива строго ограничен рамками существующих устойчивых выражений.</w:t>
      </w:r>
    </w:p>
    <w:p w14:paraId="5572E781" w14:textId="77777777" w:rsidR="004B51D6" w:rsidRDefault="004B51D6" w:rsidP="004B51D6">
      <w:r>
        <w:t xml:space="preserve">Таким образом, ключевой критерий разграничения — степень синтаксической </w:t>
      </w:r>
      <w:proofErr w:type="spellStart"/>
      <w:r>
        <w:t>идиоматизации</w:t>
      </w:r>
      <w:proofErr w:type="spellEnd"/>
      <w:r>
        <w:t>. Если конструкция имеет устойчивую, непроизвольную структуру и выражает модальное значение через эту структуру, она относится к ФБИП. Если же она является более гибкой, аналитической конструкцией, где значение инфинитива и зависимого слова независимо, это простое инфинитивное предложение.</w:t>
      </w:r>
    </w:p>
    <w:p w14:paraId="34282EFC" w14:textId="77777777" w:rsidR="004B51D6" w:rsidRDefault="004B51D6" w:rsidP="004B51D6">
      <w:r>
        <w:t>Разграничение с безличными предложениями.</w:t>
      </w:r>
    </w:p>
    <w:p w14:paraId="2257A373" w14:textId="494E2D3F" w:rsidR="004B51D6" w:rsidRDefault="004B51D6" w:rsidP="004B51D6">
      <w:r>
        <w:t>Безличное предложение — это предложение, в котором нет исполнителя действия, то есть лицо, которое совершает действие или переживает состояние. Его сказуемое обычно выражено глаголом в 3-м лице единственного числа или прилагательным, а подлежащее отсутствует или представлено формальным (</w:t>
      </w:r>
      <w:proofErr w:type="spellStart"/>
      <w:r>
        <w:t>экзплетивным</w:t>
      </w:r>
      <w:proofErr w:type="spellEnd"/>
      <w:r>
        <w:t>) подлежащим "оно", "ему", "мне" и т.д.</w:t>
      </w:r>
    </w:p>
    <w:p w14:paraId="17262A27" w14:textId="77777777" w:rsidR="004B51D6" w:rsidRDefault="004B51D6" w:rsidP="004B51D6">
      <w:r>
        <w:t>Все ФБИП являются безличными, поскольку они лишены личного подлежащего. Однако не все безличные предложения являются ФБИП. Различие заключается в централизующем компоненте и семантике.</w:t>
      </w:r>
    </w:p>
    <w:p w14:paraId="2E2BD690" w14:textId="77777777" w:rsidR="004B51D6" w:rsidRDefault="004B51D6" w:rsidP="004B51D6">
      <w:r>
        <w:t>Безличные предложения могут иметь в качестве центрального компонента не только инфинитив, но и другие части речи. Например:</w:t>
      </w:r>
    </w:p>
    <w:p w14:paraId="39296FF4" w14:textId="18C9B467" w:rsidR="004B51D6" w:rsidRDefault="004B51D6" w:rsidP="004B51D6">
      <w:r>
        <w:t>Предложения с прилагательным: "Мне холодно". Здесь центральным компонентом является прилагательное "холодно".</w:t>
      </w:r>
    </w:p>
    <w:p w14:paraId="4E8E7FBD" w14:textId="4CF18EFE" w:rsidR="004B51D6" w:rsidRDefault="004B51D6" w:rsidP="004B51D6">
      <w:r>
        <w:t>Предложения с глаголом в 3-м лице ед. ч.: "Наступила весна". Центральный компонент — глагол "наступила".</w:t>
      </w:r>
    </w:p>
    <w:p w14:paraId="359EC2D1" w14:textId="403482E4" w:rsidR="004B51D6" w:rsidRDefault="004B51D6" w:rsidP="004B51D6">
      <w:r>
        <w:lastRenderedPageBreak/>
        <w:t>Предложения с существительным: "За окном пурга".</w:t>
      </w:r>
    </w:p>
    <w:p w14:paraId="26A4A23F" w14:textId="77777777" w:rsidR="004B51D6" w:rsidRDefault="004B51D6" w:rsidP="004B51D6">
      <w:r>
        <w:t>ФБИП же определяются именно инфинитивом как центральным компонентом.</w:t>
      </w:r>
    </w:p>
    <w:p w14:paraId="14F107F5" w14:textId="77777777" w:rsidR="004B51D6" w:rsidRDefault="004B51D6" w:rsidP="004B51D6">
      <w:r>
        <w:t>Более того, семантика ФБИП всегда связана с выражением модальности (необходимость, возможность, запрет и т.д.), тогда как семантика других безличных предложений направлена на выражение состояний, свойств, физических явлений или психических состояний человека ("Мне грустно", "Звенит телефон").</w:t>
      </w:r>
    </w:p>
    <w:p w14:paraId="7DCAF6E6" w14:textId="77777777" w:rsidR="004B51D6" w:rsidRDefault="004B51D6" w:rsidP="004B51D6">
      <w:r>
        <w:t>Таким образом, критерии разграничения: 1) центральный компонент (должен быть инфинитив); 2) семантическая функция (должна быть выражена модальность).</w:t>
      </w:r>
    </w:p>
    <w:p w14:paraId="6E6EDEE5" w14:textId="77777777" w:rsidR="004B51D6" w:rsidRDefault="004B51D6" w:rsidP="004B51D6">
      <w:r>
        <w:t>Разграничение с другими видами синтаксических идиом.</w:t>
      </w:r>
    </w:p>
    <w:p w14:paraId="2E69F572" w14:textId="77777777" w:rsidR="004B51D6" w:rsidRDefault="004B51D6" w:rsidP="004B51D6">
      <w:proofErr w:type="spellStart"/>
      <w:r>
        <w:t>Фразеологизация</w:t>
      </w:r>
      <w:proofErr w:type="spellEnd"/>
      <w:r>
        <w:t xml:space="preserve"> — это процесс, который может затрагивать конструкции с любым центральным компонентом. Поэтому необходимо отделить ФБИП от идиом с глаголом, существительным и другими частями речи.</w:t>
      </w:r>
    </w:p>
    <w:p w14:paraId="31F9F2CD" w14:textId="77777777" w:rsidR="004B51D6" w:rsidRDefault="004B51D6" w:rsidP="004B51D6">
      <w:r>
        <w:t>Идиомы с глаголом в центре</w:t>
      </w:r>
      <w:proofErr w:type="gramStart"/>
      <w:r>
        <w:t>: Например</w:t>
      </w:r>
      <w:proofErr w:type="gramEnd"/>
      <w:r>
        <w:t>, "водить нос" (высокомерничать), "колоть баклуши" (бездельничать). В этих конструкциях центральным компонентом является не инфинитив, а глагол в другой форме (герундий или причастие). Семантика также непредсказуема, но строится вокруг глагольного ядра.</w:t>
      </w:r>
    </w:p>
    <w:p w14:paraId="5CE47AE3" w14:textId="77777777" w:rsidR="004B51D6" w:rsidRDefault="004B51D6" w:rsidP="004B51D6">
      <w:r>
        <w:t>Идиомы с существительным в центре</w:t>
      </w:r>
      <w:proofErr w:type="gramStart"/>
      <w:r>
        <w:t>: Например</w:t>
      </w:r>
      <w:proofErr w:type="gramEnd"/>
      <w:r>
        <w:t>, "белый свет" (реальность, жизнь), "дать стрекача" (исчезнуть, убежать). Здесь центральным компонентом является существительное.</w:t>
      </w:r>
    </w:p>
    <w:p w14:paraId="444B3D31" w14:textId="77777777" w:rsidR="004B51D6" w:rsidRDefault="004B51D6" w:rsidP="004B51D6">
      <w:r>
        <w:t>Идиомы с прилагательным</w:t>
      </w:r>
      <w:proofErr w:type="gramStart"/>
      <w:r>
        <w:t>: Например</w:t>
      </w:r>
      <w:proofErr w:type="gramEnd"/>
      <w:r>
        <w:t>, "синие в тот час" (в отчаянии, в бессилии).</w:t>
      </w:r>
    </w:p>
    <w:p w14:paraId="15775BC4" w14:textId="77777777" w:rsidR="004B51D6" w:rsidRDefault="004B51D6" w:rsidP="004B51D6">
      <w:r>
        <w:t>Различие очевидно: в ФБИП центральным компонентом является инфинитив. Это ключевой формальный признак, отличающий их от всех остальных синтаксических идиом.</w:t>
      </w:r>
    </w:p>
    <w:p w14:paraId="1F083550" w14:textId="77777777" w:rsidR="004B51D6" w:rsidRDefault="004B51D6" w:rsidP="004B51D6">
      <w:r>
        <w:t>Разграничение с другими предикативными конструкциями.</w:t>
      </w:r>
    </w:p>
    <w:p w14:paraId="18F20001" w14:textId="77777777" w:rsidR="004B51D6" w:rsidRDefault="004B51D6" w:rsidP="004B51D6">
      <w:r>
        <w:t>Следует также отличать ФБИП от других типов предложений, которые могут содержать инфинитив, но выполнять иную синтаксическую функцию.</w:t>
      </w:r>
    </w:p>
    <w:p w14:paraId="16F6D3D9" w14:textId="77777777" w:rsidR="004B51D6" w:rsidRDefault="004B51D6" w:rsidP="004B51D6">
      <w:r>
        <w:t>Инфинитивные обороты</w:t>
      </w:r>
      <w:proofErr w:type="gramStart"/>
      <w:r>
        <w:t>: Например</w:t>
      </w:r>
      <w:proofErr w:type="gramEnd"/>
      <w:r>
        <w:t>, в предложении "Он пришел, чтобы поговорить" инфинитивное дополнение "поговорить" относится к придаточному изъяснительному предложению, а не является сказуемым простого предложения.</w:t>
      </w:r>
    </w:p>
    <w:p w14:paraId="1629E920" w14:textId="77777777" w:rsidR="004B51D6" w:rsidRDefault="004B51D6" w:rsidP="004B51D6">
      <w:r>
        <w:t>Бессоюзное сложносочиненное предложение (БСП)</w:t>
      </w:r>
      <w:proofErr w:type="gramStart"/>
      <w:r>
        <w:t>: Например</w:t>
      </w:r>
      <w:proofErr w:type="gramEnd"/>
      <w:r>
        <w:t>, "Идти нужно". Это одно простое предложение. В отличие от него, БСП состоит минимум из двух простых предложений, связанных по смыслу: "Идти нужно, и нам пора собираться".</w:t>
      </w:r>
    </w:p>
    <w:p w14:paraId="60E13A6D" w14:textId="77777777" w:rsidR="004B51D6" w:rsidRDefault="004B51D6" w:rsidP="004B51D6">
      <w:r>
        <w:t>Предложения с неличными формами глагола как обстоятельствами</w:t>
      </w:r>
      <w:proofErr w:type="gramStart"/>
      <w:r>
        <w:t>: Например</w:t>
      </w:r>
      <w:proofErr w:type="gramEnd"/>
      <w:r>
        <w:t>, в предложении "Увидев друга, я обрадовался" инфинитивное оборот "Увидев друга" является обстоятельством времени.</w:t>
      </w:r>
    </w:p>
    <w:p w14:paraId="3045CE44" w14:textId="77777777" w:rsidR="004B51D6" w:rsidRDefault="004B51D6" w:rsidP="004B51D6">
      <w:r>
        <w:t xml:space="preserve">Таким образом, проведенный анализ показывает, что </w:t>
      </w:r>
      <w:proofErr w:type="spellStart"/>
      <w:r>
        <w:t>фразеологизированные</w:t>
      </w:r>
      <w:proofErr w:type="spellEnd"/>
      <w:r>
        <w:t xml:space="preserve"> безлично-инфинитивные предложения представляют собой четко очерченный класс синтаксических конструкций. Их уникальность определяется совокупностью признаков: безличная структура, наличие инфинитива в качестве центрального компонента, выражение модальных значений и высокая степень </w:t>
      </w:r>
      <w:proofErr w:type="spellStart"/>
      <w:r>
        <w:t>идиоматизации</w:t>
      </w:r>
      <w:proofErr w:type="spellEnd"/>
      <w:r>
        <w:t>. Использование этих критериев позволяет надежно отделять ФБИП от смежных типов предложений и подтверждает их самостоятельный статус в синтаксической системе русского языка.</w:t>
      </w:r>
    </w:p>
    <w:p w14:paraId="0106CF9D" w14:textId="77777777" w:rsidR="004B51D6" w:rsidRDefault="004B51D6" w:rsidP="004B51D6">
      <w:r>
        <w:t>Коммуникативно-прагматические условия употребления и функциональное разнообразие</w:t>
      </w:r>
    </w:p>
    <w:p w14:paraId="41E33800" w14:textId="22EFA1CF" w:rsidR="004B51D6" w:rsidRDefault="004B51D6" w:rsidP="004B51D6">
      <w:r>
        <w:t xml:space="preserve">Анализ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(ФБИП) был бы неполным без рассмотрения их коммуникативно-прагматических условий употребления. Эти конструкции не являются нейтральными по своему стилю и выполняют широкий спектр функций в различных сферах общения. Понимание этих условий и функций позволяет глубже осмыслить их роль в языке и оценить их значение как эффективного средства коммуникации. Ключевым прагматическим фактором, обуславливающим употребление ФБИП, является неопределенность адресата. Такие конструкции часто </w:t>
      </w:r>
      <w:r>
        <w:lastRenderedPageBreak/>
        <w:t>используются, когда говорящий обращается не к конкретному, известному ему слушателю, а к абстрактному "кому-то", к аудитории в целом или к самому себе. Это полностью соответствует определению безличных предложений, которые выражают явление или состояние, не связанное с конкретным лицом-исполнителем. Эта неопределенность адресата является основой для многих прагматических функций ФБИП.</w:t>
      </w:r>
    </w:p>
    <w:p w14:paraId="44E8221B" w14:textId="77777777" w:rsidR="004B51D6" w:rsidRDefault="004B51D6" w:rsidP="004B51D6">
      <w:r>
        <w:t>ФБИП демонстрируют высокую функциональную вариативность и активно используются в различных стилях речи.</w:t>
      </w:r>
    </w:p>
    <w:p w14:paraId="09416239" w14:textId="72884F68" w:rsidR="004B51D6" w:rsidRDefault="004B51D6" w:rsidP="004B51D6">
      <w:r>
        <w:t>В публицистическом стиле ФБИП служат мощным инструментом для выражения оценочных суждений, формулирования рекомендаций, советов и обобщений. Конструкции с маркерами следует, стоит, надо идеально подходят для создания авторского, дистанцированного и взвешенного тона. Например, "Следует рассмотреть все альтернативы" или "</w:t>
      </w:r>
      <w:proofErr w:type="spellStart"/>
      <w:r>
        <w:t>Стойть</w:t>
      </w:r>
      <w:proofErr w:type="spellEnd"/>
      <w:r>
        <w:t xml:space="preserve"> обратить внимание на этот факт" используются для того, чтобы представить информацию как результат логического вывода или разумной рекомендации, а не как личное мнение автора. Это придает речи дополнительную весомость и убедительность. В политической и социально-экономической публицистике такие конструкции часто используются для выражения необходимости принятия тех или иных мер: "Надо радикально изменить подходы к решению этой проблемы".</w:t>
      </w:r>
    </w:p>
    <w:p w14:paraId="50ABF5CE" w14:textId="3333FB7C" w:rsidR="004B51D6" w:rsidRDefault="004B51D6" w:rsidP="004B51D6">
      <w:r>
        <w:t xml:space="preserve">В художественном стиле ФБИП выполняют преимущественно характеристику героя и передачу его внутреннего мира. Они позволяют автору косвенно охарактеризовать состояние персонажа, его эмоции и отношение к происходящему. Например, конструкция "Не до смеха" или "Не до шуток" сразу задает тон повествования, указывая на серьезность или драматизм ситуации и внутреннее состояние героев. Восклицательные конструкции типа "Да что ж такое!" выражают сильную эмоциональную реакцию персонажа, его недоумение, злость или отчаяние. Эти </w:t>
      </w:r>
      <w:proofErr w:type="spellStart"/>
      <w:r>
        <w:t>фразеологизированные</w:t>
      </w:r>
      <w:proofErr w:type="spellEnd"/>
      <w:r>
        <w:t xml:space="preserve"> безличные конструкции, часто с нулевым инфинитивным дополнением, являются эффективным средством для создания динамики и передачи эмоционального напряжения.</w:t>
      </w:r>
    </w:p>
    <w:p w14:paraId="2B4596E6" w14:textId="7724351E" w:rsidR="004B51D6" w:rsidRDefault="004B51D6" w:rsidP="004B51D6">
      <w:r>
        <w:t xml:space="preserve">В научном стиле употребление ФБИП также имеет свою специфику. Здесь они используются для выражения необходимости проведения дальнейших исследований, теоретических выводов и формулирования общепринятых положений. Конструкция "Следует провести дальнейшие наблюдения" или "Необходимо учесть влияние этого фактора" являются каноническими для научных текстов. Они позволяют автору излагать свои мысли в формальной, отстраненной манере, придавая им вид не личного мнения, а неоспоримого вывода, вытекающего из изложенных данных. Это соответствует требованиям научного стиля к точности, объективности и доказательности. Использование </w:t>
      </w:r>
      <w:proofErr w:type="spellStart"/>
      <w:r>
        <w:t>impersonal</w:t>
      </w:r>
      <w:proofErr w:type="spellEnd"/>
      <w:r>
        <w:t xml:space="preserve"> </w:t>
      </w:r>
      <w:proofErr w:type="spellStart"/>
      <w:r>
        <w:t>infinitive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dative</w:t>
      </w:r>
      <w:proofErr w:type="spellEnd"/>
      <w:r>
        <w:t xml:space="preserve"> (Никому не двигаться!) также может встречаться в описательных частях текста для выражения категоричных требований или ограничений.</w:t>
      </w:r>
    </w:p>
    <w:p w14:paraId="61ED677C" w14:textId="5C4466A3" w:rsidR="004B51D6" w:rsidRDefault="004B51D6" w:rsidP="004B51D6">
      <w:r>
        <w:t>В разговорном стиле ФБИП выполняют прежде всего коммуникативные функции, связанные с вежливостью, мягкостью и выражением готовности или неготовности к действию. Конструкция можно + инф. является одним из самых универсальных и вежливых способов запроса разрешения или предложения чего-либо: "Можно вопрос?", "Можно посмотреть?". Ее использование снижает прямолинейность просьбы и делает ее более приемлемой для собеседника. Конструкции типа можно было бы + инф. используются для более мягких и осторожных предложений, часто намекая на возможность, но не требуя немедленного ответа или действия: "Можно было бы встретиться завтра, если у тебя будет время". Это помогает избежать давления на собеседника. Кроме того, ФБИП используются для выражения своих чувств и состояний в более мягкой форме: "Мне не до разговоров" (вместо "Я не хочу разговаривать").</w:t>
      </w:r>
    </w:p>
    <w:p w14:paraId="651A42B4" w14:textId="0D8FCFF5" w:rsidR="004B51D6" w:rsidRDefault="004B51D6" w:rsidP="004B51D6">
      <w:r>
        <w:lastRenderedPageBreak/>
        <w:t xml:space="preserve">Помимо стилистического разнообразия, ФБИП обладают и другими важными прагматическими характеристиками. Одной из них является функция смягчения. Безличные конструкции, в общем, выражают неблагоприятные последствия более мягко, чем прямые высказывания. Например, вместо прямого запрета "Вы не должны это делать" говорящий может использовать конструкцию "Нельзя это делать", что звучит менее директивно и более </w:t>
      </w:r>
      <w:proofErr w:type="spellStart"/>
      <w:r>
        <w:t>констатирующе</w:t>
      </w:r>
      <w:proofErr w:type="spellEnd"/>
      <w:r>
        <w:t>. Это связано с тем, что безличная структура смещает акцент с личной ответственности исполнителя на объективность самого факта невозможности или недопустимости действия.</w:t>
      </w:r>
    </w:p>
    <w:p w14:paraId="72F8941F" w14:textId="3EFFB50A" w:rsidR="004B51D6" w:rsidRDefault="004B51D6" w:rsidP="004B51D6">
      <w:r>
        <w:t xml:space="preserve">Другой важной прагматической функцией является выражение дипломатичного отказа или оговорки. В английском языке, аналогом русскому нельзя является модальный глагол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>. В русском языке конструкция нельзя + инф. используется для того, чтобы отказаться от чего-либо или указать на невозможность чего-либо, не обвиняя и не обременяя личной ответственностью. Например, отвечая на предложение пойти в кино, можно сказать: "Нельзя, мне нужно готовиться к экзамену". Здесь говорящий не просто отказывается, но и предоставляет объективное, не зависящее от его желания, обоснование своего отказа.</w:t>
      </w:r>
    </w:p>
    <w:p w14:paraId="2B83B9B8" w14:textId="59E8F187" w:rsidR="004B51D6" w:rsidRDefault="004B51D6" w:rsidP="004B51D6">
      <w:r>
        <w:t xml:space="preserve">Наконец, ФБИП играют важную роль в структуре речи как средства </w:t>
      </w:r>
      <w:proofErr w:type="spellStart"/>
      <w:r>
        <w:t>коhesion</w:t>
      </w:r>
      <w:proofErr w:type="spellEnd"/>
      <w:r>
        <w:t xml:space="preserve"> и </w:t>
      </w:r>
      <w:proofErr w:type="spellStart"/>
      <w:r>
        <w:t>hedging</w:t>
      </w:r>
      <w:proofErr w:type="spellEnd"/>
      <w:r>
        <w:t xml:space="preserve">. </w:t>
      </w:r>
      <w:proofErr w:type="spellStart"/>
      <w:r>
        <w:t>Коhesive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(средства связи) помогают связать предложения и абзацы в единое целое. </w:t>
      </w:r>
      <w:proofErr w:type="spellStart"/>
      <w:r>
        <w:t>Hedging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(средства смягчения) используются для того, чтобы ослабить силу утверждения, повысить вежливость и снизить угрозу лицу. ФБИП, особенно конструкции с маркерами можно, стоит, следует, являются мощными </w:t>
      </w:r>
      <w:proofErr w:type="spellStart"/>
      <w:r>
        <w:t>геджинг</w:t>
      </w:r>
      <w:proofErr w:type="spellEnd"/>
      <w:r>
        <w:t>-средствами, позволяющими говорящему выражать свои мысли с должной осторожностью и вежливостью, что особенно важно в академической, профессиональной и повседневной коммуникации.</w:t>
      </w:r>
    </w:p>
    <w:p w14:paraId="77789910" w14:textId="77777777" w:rsidR="004B51D6" w:rsidRDefault="004B51D6" w:rsidP="004B51D6">
      <w:r>
        <w:t xml:space="preserve">Таким образом, коммуникативно-прагматический анализ показывает, что </w:t>
      </w:r>
      <w:proofErr w:type="spellStart"/>
      <w:r>
        <w:t>фразеологизированные</w:t>
      </w:r>
      <w:proofErr w:type="spellEnd"/>
      <w:r>
        <w:t xml:space="preserve"> безлично-инфинитивные предложения — это не просто грамматическая форма, а живые, функционально нагруженные единицы языка. Их употребление обусловлено как общими чертами безличных предложений (неопределенность адресата, смещение акцента с личности на явление), так и специфическими чертами самих конструкций (выражение модальности, высокая степень </w:t>
      </w:r>
      <w:proofErr w:type="spellStart"/>
      <w:r>
        <w:t>идиоматизации</w:t>
      </w:r>
      <w:proofErr w:type="spellEnd"/>
      <w:r>
        <w:t>). Функциональное разнообразие ФБИП отражает их гибкость и адаптивность, позволяя им успешно выполнять свои задачи в самых разных сферах человеческого общения.</w:t>
      </w:r>
    </w:p>
    <w:p w14:paraId="6894F71E" w14:textId="77777777" w:rsidR="004B51D6" w:rsidRDefault="004B51D6" w:rsidP="004B51D6">
      <w:r>
        <w:t xml:space="preserve">Итоговый синтез: Статус и место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в синтаксической системе</w:t>
      </w:r>
    </w:p>
    <w:p w14:paraId="35D920ED" w14:textId="77777777" w:rsidR="004B51D6" w:rsidRDefault="004B51D6" w:rsidP="004B51D6">
      <w:r>
        <w:t xml:space="preserve">Проведенный комплексный анализ </w:t>
      </w:r>
      <w:proofErr w:type="spellStart"/>
      <w:r>
        <w:t>фразеологизированных</w:t>
      </w:r>
      <w:proofErr w:type="spellEnd"/>
      <w:r>
        <w:t xml:space="preserve"> безлично-инфинитивных предложений (ФБИП) позволяет сделать ряд обобщающих выводов о их статусе и месте в синтаксической системе современного русского языка. Исследование, основанное на структурно-семантическом, модальном и коммуникативно-прагматическом подходах, выявило, что ФБИП представляют собой не просто совпадение признаков безличности и </w:t>
      </w:r>
      <w:proofErr w:type="spellStart"/>
      <w:r>
        <w:t>инфинитивности</w:t>
      </w:r>
      <w:proofErr w:type="spellEnd"/>
      <w:r>
        <w:t xml:space="preserve">, а качественно новую, </w:t>
      </w:r>
      <w:proofErr w:type="spellStart"/>
      <w:r>
        <w:t>идиоматизированную</w:t>
      </w:r>
      <w:proofErr w:type="spellEnd"/>
      <w:r>
        <w:t xml:space="preserve"> единицу, занимающую уникальную нишу между грамматическими конструкциями и фразеологизмами.</w:t>
      </w:r>
    </w:p>
    <w:p w14:paraId="3FD0C3A3" w14:textId="1F42A60F" w:rsidR="004B51D6" w:rsidRDefault="004B51D6" w:rsidP="004B51D6">
      <w:r>
        <w:t xml:space="preserve">Во-первых, статус ФБИП как особого типа простого предложения обоснован их совокупностью формально-грамматических и семантических признаков. Они являются безличными, поскольку лишены личного подлежащего, и их безличность морфологически обусловлена использованием инфинитива. В то же время, они являются подтипом инфинитивных предложений, так как инфинитив выступает в роли центрального компонента. Однако их уникальность заключается в том, что они служат для выражения сложных модальных концептов (возможность, необходимость, запрет, оценка, </w:t>
      </w:r>
      <w:r>
        <w:lastRenderedPageBreak/>
        <w:t>эмоциональная реакция), чего не делают простые безличные или инфинитивные предложения. Таким образом, ФБИП можно определить как устойчивые безличные предложения с инфинитивом в качестве центрального компонента, функционально нагруженные модальной семантикой.</w:t>
      </w:r>
    </w:p>
    <w:p w14:paraId="46EE09D3" w14:textId="77777777" w:rsidR="004B51D6" w:rsidRDefault="004B51D6" w:rsidP="004B51D6">
      <w:r>
        <w:t>Во-вторых, предложена и обоснована модальная типология ФБИП, которая является наиболее продуктивной для систематизации этого разнообразного класса конструкций. Группировка по модальным значениям (</w:t>
      </w:r>
      <w:proofErr w:type="spellStart"/>
      <w:r>
        <w:t>алетическая</w:t>
      </w:r>
      <w:proofErr w:type="spellEnd"/>
      <w:r>
        <w:t xml:space="preserve">, </w:t>
      </w:r>
      <w:proofErr w:type="spellStart"/>
      <w:r>
        <w:t>деонтическая</w:t>
      </w:r>
      <w:proofErr w:type="spellEnd"/>
      <w:r>
        <w:t>, оценочная) позволила выявить логические связи между конструкциями и объединить их в семантические блоки. Это позволило не только описать множество различных моделей, но и показать их функциональную целесообразность в коммуникации. Каждая модальная группа (например, конструкции необходимости с маркерами надо, придется; конструкции возможности с маркером можно) представляет собой законченный семантический и синтаксический комплекс.</w:t>
      </w:r>
    </w:p>
    <w:p w14:paraId="34FBB3AD" w14:textId="77777777" w:rsidR="004B51D6" w:rsidRDefault="004B51D6" w:rsidP="004B51D6">
      <w:r>
        <w:t xml:space="preserve">В-третьих, проведенное разграничение ФБИП с близкородственными конструкциями (простыми инфинитивными предложениями, другими типами безличных предложений, синтаксическими идиомами) позволило четко очертить границы исследуемого класса. Ключевыми критериями для этого служат: 1) центральный компонент (обязательное наличие инфинитива); 2) семантическая функция (обязательное выражение модальности); 3) степень </w:t>
      </w:r>
      <w:proofErr w:type="spellStart"/>
      <w:r>
        <w:t>идиоматизации</w:t>
      </w:r>
      <w:proofErr w:type="spellEnd"/>
      <w:r>
        <w:t xml:space="preserve"> (высокая устойчивость структуры и ограниченная вариативность). Эти критерии обеспечивают прозрачность и надежность классификации.</w:t>
      </w:r>
    </w:p>
    <w:p w14:paraId="3728CD63" w14:textId="77777777" w:rsidR="004B51D6" w:rsidRDefault="004B51D6" w:rsidP="004B51D6">
      <w:r>
        <w:t xml:space="preserve">В-четвертых, установлено, что внутри класса ФБИП существует спектр от полной </w:t>
      </w:r>
      <w:proofErr w:type="spellStart"/>
      <w:r>
        <w:t>идиоматизации</w:t>
      </w:r>
      <w:proofErr w:type="spellEnd"/>
      <w:r>
        <w:t xml:space="preserve"> до аналитических конструкций. Модели вроде нельзя не... или не до... являются практически непроизвольными фразеологизмами, в то время как модели вроде можно было бы... остаются высоко продуктивными и гибкими. Эта гетерогенность подчеркивает, что ФБИП занимают промежуточное положение в языковой системе, являясь своего рода "мостом" между гибкими грамматическими правилами и жесткими лексическими единицами.</w:t>
      </w:r>
    </w:p>
    <w:p w14:paraId="06E2ADEA" w14:textId="412A78BF" w:rsidR="004B51D6" w:rsidRDefault="004B51D6" w:rsidP="004B51D6">
      <w:r>
        <w:t>В-пятых, анализ коммуникативно-прагматических условий употребления показал, что ФБИП обладают высокой функциональной вариативностью. Они используются в различных стилях — от формального научного до разговорного, — выполняя функции выражения советов, рекомендаций, оценок, эмоциональных реакций, а также смягчения высказываний и выражения вежливости. Их распространенность во многом обусловлена прагматическим преимуществом безличных конструкций — возможностью говорить об общих правилах и явлениях, не адресуясь к конкретному лицу и смещая акцент на объективность ситуации.</w:t>
      </w:r>
    </w:p>
    <w:p w14:paraId="01AE6A8E" w14:textId="41369551" w:rsidR="003A5634" w:rsidRDefault="004B51D6" w:rsidP="004B51D6">
      <w:r>
        <w:t xml:space="preserve">В заключение, </w:t>
      </w:r>
      <w:proofErr w:type="spellStart"/>
      <w:r>
        <w:t>фразеологизированные</w:t>
      </w:r>
      <w:proofErr w:type="spellEnd"/>
      <w:r>
        <w:t xml:space="preserve"> безлично-инфинитивные предложения занимают важное и самостоятельное место в синтаксической системе современного русского языка. Они представляют собой зрелый тип синтаксической </w:t>
      </w:r>
      <w:proofErr w:type="spellStart"/>
      <w:r>
        <w:t>идиоматизации</w:t>
      </w:r>
      <w:proofErr w:type="spellEnd"/>
      <w:r>
        <w:t>, где устойчивая структура (безличная инфинитивная модель) приобрела новый, специфический семантический пласт — модальность. Они не являются ни чисто грамматической конструкцией, ни полностью лексическим фразеологизмом, а занимают уникальную гибридную позицию. Их изучение не только углубляет знания о синтаксисе простого предложения, но и раскрывает важные аспекты модальной системы и прагматики русского языка. Представленная в работе типология и критерии разграничения служат надежной основой для дальнейшего изучения и преподавания синтаксиса, а также для разработки более точных компьютерных моделей обработки естественного языка.</w:t>
      </w:r>
    </w:p>
    <w:sectPr w:rsidR="003A5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D6"/>
    <w:rsid w:val="000B658A"/>
    <w:rsid w:val="003A5634"/>
    <w:rsid w:val="004B51D6"/>
    <w:rsid w:val="00557336"/>
    <w:rsid w:val="00612A8A"/>
    <w:rsid w:val="00951841"/>
    <w:rsid w:val="00AC54A7"/>
    <w:rsid w:val="00EB399F"/>
    <w:rsid w:val="00F6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35B6C"/>
  <w15:chartTrackingRefBased/>
  <w15:docId w15:val="{4C688FC6-9F51-2847-AE38-387D197F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1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1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1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1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1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1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1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1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1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1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5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5762</Words>
  <Characters>32844</Characters>
  <Application>Microsoft Office Word</Application>
  <DocSecurity>0</DocSecurity>
  <Lines>273</Lines>
  <Paragraphs>77</Paragraphs>
  <ScaleCrop>false</ScaleCrop>
  <Company/>
  <LinksUpToDate>false</LinksUpToDate>
  <CharactersWithSpaces>38529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Гончарова</dc:creator>
  <cp:keywords/>
  <dc:description/>
  <cp:lastModifiedBy>Оксана Гончарова</cp:lastModifiedBy>
  <cp:revision>3</cp:revision>
  <dcterms:created xsi:type="dcterms:W3CDTF">2026-04-15T22:56:00Z</dcterms:created>
  <dcterms:modified xsi:type="dcterms:W3CDTF">2026-04-26T16:47:00Z</dcterms:modified>
</cp:coreProperties>
</file>