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7464" w14:textId="4DF0602D" w:rsidR="001E741D" w:rsidRDefault="001E741D" w:rsidP="001E741D">
      <w:bookmarkStart w:id="0" w:name="citations"/>
      <w:bookmarkEnd w:id="0"/>
      <w:r>
        <w:t xml:space="preserve">В современном обучении английскому языку наблюдается растущий интерес к использованию аутентичных текстов исторической тематики (хроники, письма, документы, романы о прошлом) как средства углубления </w:t>
      </w:r>
      <w:proofErr w:type="spellStart"/>
      <w:r>
        <w:t>лингвокультурной</w:t>
      </w:r>
      <w:proofErr w:type="spellEnd"/>
      <w:r>
        <w:t xml:space="preserve"> компетенции. Однако чтение таких материалов затруднено из-за высокой плотности устаревшей лексики, отражающей исчезнувшие реалии. Историзмы – слова, обозначающие предметы, явления или институты, утратившие актуальность (например, </w:t>
      </w:r>
      <w:proofErr w:type="spellStart"/>
      <w:r>
        <w:t>hoop-skirt</w:t>
      </w:r>
      <w:proofErr w:type="spellEnd"/>
      <w:r>
        <w:t xml:space="preserve"> «кринолин», </w:t>
      </w:r>
      <w:proofErr w:type="spellStart"/>
      <w:r>
        <w:t>brougham</w:t>
      </w:r>
      <w:proofErr w:type="spellEnd"/>
      <w:r>
        <w:t xml:space="preserve"> «тип кареты» и т.д.). В отличие от архаизмов, историзмы не имеют современных синонимов и включены только в пассивный словарный запас. Они представляют собой «знаки эпохи» (лексические маркеры прошлого), критически важные для понимания социального устройства, быта и менталитета исторических эпох. Поэтому их изучение и систематизация вызывают повышенный интерес лексикологов, теоретиков лингводидактики и методистов.</w:t>
      </w:r>
    </w:p>
    <w:p w14:paraId="6AC2EF86" w14:textId="3D198A98" w:rsidR="001E741D" w:rsidRDefault="001E741D" w:rsidP="001E741D">
      <w:r>
        <w:t>Современные исследования подчёркивают роль культурно маркированной лексики (реалий, «</w:t>
      </w:r>
      <w:proofErr w:type="spellStart"/>
      <w:r>
        <w:t>non-equivalent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») в межкультурном общении и переводе. В </w:t>
      </w:r>
      <w:proofErr w:type="spellStart"/>
      <w:r>
        <w:t>лингвокультурной</w:t>
      </w:r>
      <w:proofErr w:type="spellEnd"/>
      <w:r>
        <w:t xml:space="preserve"> литературе историзмы рассматриваются как часть пассивного словаря, возникшие из-за исчезновения объектов или явлений. Тем не менее систематические классификации историзмов в контексте чтения аутентичных текстов почти не разработаны. Обзор отечественных и зарубежных работ показывает, что историзмам уделяется внимание главным образом в рамках общего обзора устаревшей лексики, но их многоаспектной классификации и методической реализации не хватает.</w:t>
      </w:r>
    </w:p>
    <w:p w14:paraId="536BE7A8" w14:textId="77777777" w:rsidR="001E741D" w:rsidRDefault="001E741D" w:rsidP="001E741D">
      <w:r>
        <w:t>Цель исследования – построить обоснованную с лексикологической и лингводидактической точек зрения классификацию историзмов английского языка с акцентом на образовательное применение при чтении исторических текстов. Задачи: (1) проанализировать понятия «историзм» и «архаизм», их разграничение и существующие классификации (спрос); (2) обосновать педагогическую значимость выделения историзмов при чтении; (3) создать критерии и многоаспектную классификацию историзмов; (4) подобрать репрезентативный корпус аутентичных текстов исторической тематики; (5) выявить на его основе примеры ключевых историзмов и прокомментировать их функции и трудности; (6) разработать методические приёмы работы с классификацией историзмов; (7) оценить достоинства, ограничения и перспективы применимости предложенной системы.</w:t>
      </w:r>
    </w:p>
    <w:p w14:paraId="6DA2FB29" w14:textId="77777777" w:rsidR="001E741D" w:rsidRDefault="001E741D" w:rsidP="001E741D">
      <w:r>
        <w:t>Объект исследования: лексика английского языка в исторической ретроспективе (историзмы как компонент историко-лингвистической лексики). Предмет: классификация историзмов по разным основаниям и её применение для интенсификации чтения аутентичных исторических текстов.</w:t>
      </w:r>
    </w:p>
    <w:p w14:paraId="208A39A6" w14:textId="77777777" w:rsidR="001E741D" w:rsidRDefault="001E741D" w:rsidP="001E741D">
      <w:r>
        <w:t>Степень изученности вопроса</w:t>
      </w:r>
    </w:p>
    <w:p w14:paraId="71D26267" w14:textId="06657A73" w:rsidR="001E741D" w:rsidRDefault="001E741D" w:rsidP="001E741D">
      <w:r>
        <w:t>Категория историзмов и архаизмов традиционно обсуждается в лексикологии. Историзмы определяются как названия утраченных реальностей (например, предметов быта, орудий, институтов прошлого). В литературе подчёркивается, что историзмы – часть пассивного словаря, не имеющая современных эквивалентов. Например</w:t>
      </w:r>
      <w:r w:rsidRPr="001E741D">
        <w:rPr>
          <w:lang w:val="en-US"/>
        </w:rPr>
        <w:t xml:space="preserve">, </w:t>
      </w:r>
      <w:r>
        <w:t>отмечено</w:t>
      </w:r>
      <w:r w:rsidRPr="001E741D">
        <w:rPr>
          <w:lang w:val="en-US"/>
        </w:rPr>
        <w:t>: «</w:t>
      </w:r>
      <w:proofErr w:type="spellStart"/>
      <w:r w:rsidRPr="001E741D">
        <w:rPr>
          <w:lang w:val="en-US"/>
        </w:rPr>
        <w:t>Historisms</w:t>
      </w:r>
      <w:proofErr w:type="spellEnd"/>
      <w:r w:rsidRPr="001E741D">
        <w:rPr>
          <w:lang w:val="en-US"/>
        </w:rPr>
        <w:t xml:space="preserve"> are names of things and phenomena which passed out of use…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archaisms</w:t>
      </w:r>
      <w:proofErr w:type="spellEnd"/>
      <w:r>
        <w:t xml:space="preserve">, </w:t>
      </w:r>
      <w:proofErr w:type="spellStart"/>
      <w:r>
        <w:t>historisms</w:t>
      </w:r>
      <w:proofErr w:type="spellEnd"/>
      <w:r>
        <w:t xml:space="preserve">…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synonyms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Modern English». Данная позиция </w:t>
      </w:r>
      <w:r>
        <w:lastRenderedPageBreak/>
        <w:t>подтверждается и в современных исследованиях: «Историзмы… относятся к пассивному словарю и не имеют синонимов в современном языке» (русская формулировка понятия историзма в лингвистике).</w:t>
      </w:r>
    </w:p>
    <w:p w14:paraId="2F16061A" w14:textId="575B2A77" w:rsidR="001E741D" w:rsidRDefault="001E741D" w:rsidP="001E741D">
      <w:r>
        <w:t>Архаизмы, напротив, вышли из употребления вследствие появления новых синонимичных слов. Так, лексические архаизмы («</w:t>
      </w:r>
      <w:proofErr w:type="spellStart"/>
      <w:r>
        <w:t>steed</w:t>
      </w:r>
      <w:proofErr w:type="spellEnd"/>
      <w:r>
        <w:t xml:space="preserve">, </w:t>
      </w:r>
      <w:proofErr w:type="spellStart"/>
      <w:r>
        <w:t>slay</w:t>
      </w:r>
      <w:proofErr w:type="spellEnd"/>
      <w:r>
        <w:t xml:space="preserve">, </w:t>
      </w:r>
      <w:proofErr w:type="spellStart"/>
      <w:r>
        <w:t>behold</w:t>
      </w:r>
      <w:proofErr w:type="spellEnd"/>
      <w:r>
        <w:t>» и т.п.) вытеснены в литературной речи современными «</w:t>
      </w:r>
      <w:proofErr w:type="spellStart"/>
      <w:r>
        <w:t>horse</w:t>
      </w:r>
      <w:proofErr w:type="spellEnd"/>
      <w:r>
        <w:t xml:space="preserve">, </w:t>
      </w:r>
      <w:proofErr w:type="spellStart"/>
      <w:r>
        <w:t>kill</w:t>
      </w:r>
      <w:proofErr w:type="spellEnd"/>
      <w:r>
        <w:t xml:space="preserve">, </w:t>
      </w:r>
      <w:proofErr w:type="spellStart"/>
      <w:r>
        <w:t>see</w:t>
      </w:r>
      <w:proofErr w:type="spellEnd"/>
      <w:r>
        <w:t>». Известный признак отличия историзмов и архаизмов: у первых нет современной замены (реалий больше не существует), у вторых – есть («слово «</w:t>
      </w:r>
      <w:proofErr w:type="spellStart"/>
      <w:r>
        <w:t>battle-ax</w:t>
      </w:r>
      <w:proofErr w:type="spellEnd"/>
      <w:r>
        <w:t xml:space="preserve">» вытеснило </w:t>
      </w:r>
      <w:proofErr w:type="spellStart"/>
      <w:r>
        <w:t>billow</w:t>
      </w:r>
      <w:proofErr w:type="spellEnd"/>
      <w:r>
        <w:t>» и т.д.). Современные лингвисты подчёркивают, что архаизмы исчезают «само-собой» (замещаются в словаре), а историзмы «само-собой» не возвращаются, поскольку сама концепция канула в лету.</w:t>
      </w:r>
    </w:p>
    <w:p w14:paraId="7AF4D082" w14:textId="613B1E30" w:rsidR="001E741D" w:rsidRDefault="001E741D" w:rsidP="001E741D">
      <w:r>
        <w:t>Классификации историзмов в лексикологии встречаются редко. Чаще авторы перечисляют тематические группы (вооружение, одежда, транспорт, административные термины и пр.) как примеры историзмов. В русской методической литературе историзмы рассматриваются как часть культурных реалий, требующих пояснений (методологически историзмы сопоставляются с «реалиями», «экзотической лексикой» и т.д.). Однако систематической научно обоснованной классификации именно историзмов, учитывающей специфические педагогические задачи, в доступных источниках не обнаружено. Анализ литературных источников отмечает дефицит работ, связывающих лингвистическую классификацию историзмов с методикой чтения исторических текстов. Следовательно, разработка такой классификации будет вносить вклад как в лексикологию английского языка, так и в практику преподавания исторических аутентичных материалов.</w:t>
      </w:r>
    </w:p>
    <w:p w14:paraId="4029EA2D" w14:textId="77777777" w:rsidR="001E741D" w:rsidRDefault="001E741D" w:rsidP="001E741D">
      <w:r>
        <w:t>В рамках исследования составлен корпус английских исторических текстов, включающий тексты разных жанров и эпох: исторические романы и хроники, путевые заметки, письма, документы, мемуары. Выбор источников мотивирован обеспечением тематической репрезентативности:</w:t>
      </w:r>
    </w:p>
    <w:p w14:paraId="2309982A" w14:textId="77777777" w:rsidR="001E741D" w:rsidRDefault="001E741D" w:rsidP="001E741D">
      <w:r>
        <w:t>•</w:t>
      </w:r>
      <w:r>
        <w:tab/>
        <w:t xml:space="preserve">Исторические романы: </w:t>
      </w:r>
      <w:proofErr w:type="spellStart"/>
      <w:r>
        <w:t>Ivanhoe</w:t>
      </w:r>
      <w:proofErr w:type="spellEnd"/>
      <w:r>
        <w:t xml:space="preserve"> (</w:t>
      </w:r>
      <w:proofErr w:type="spellStart"/>
      <w:r>
        <w:t>Walter</w:t>
      </w:r>
      <w:proofErr w:type="spellEnd"/>
      <w:r>
        <w:t xml:space="preserve"> </w:t>
      </w:r>
      <w:proofErr w:type="spellStart"/>
      <w:r>
        <w:t>Scott</w:t>
      </w:r>
      <w:proofErr w:type="spellEnd"/>
      <w:r>
        <w:t xml:space="preserve">, 1819) как образец жанра исторического романа XIX века с многочисленными средневековыми реалиями; A </w:t>
      </w:r>
      <w:proofErr w:type="spellStart"/>
      <w:r>
        <w:t>Tale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(Charles </w:t>
      </w:r>
      <w:proofErr w:type="spellStart"/>
      <w:r>
        <w:t>Dickens</w:t>
      </w:r>
      <w:proofErr w:type="spellEnd"/>
      <w:r>
        <w:t>, 1859) – роман о Французской революции, богатый общественно-политическими терминологическими историзмами.</w:t>
      </w:r>
    </w:p>
    <w:p w14:paraId="421F589A" w14:textId="77777777" w:rsidR="001E741D" w:rsidRDefault="001E741D" w:rsidP="001E741D">
      <w:r>
        <w:t>•</w:t>
      </w:r>
      <w:r>
        <w:tab/>
        <w:t xml:space="preserve">Хроники и путевые дневники: </w:t>
      </w:r>
      <w:proofErr w:type="spellStart"/>
      <w:r>
        <w:t>Captain</w:t>
      </w:r>
      <w:proofErr w:type="spellEnd"/>
      <w:r>
        <w:t xml:space="preserve"> </w:t>
      </w:r>
      <w:proofErr w:type="spellStart"/>
      <w:r>
        <w:t>Cook’s</w:t>
      </w:r>
      <w:proofErr w:type="spellEnd"/>
      <w:r>
        <w:t xml:space="preserve"> Journal (1771) – путевые заметки Дж. Кука об открытиях, содержащие лексические реалии мореплавания и исследований XVIII века; письма и дневники колонизаторов и миссионеров (напр., дневник Самуэля Пипса, XVII в.) для выявления бытовых и административных терминов.</w:t>
      </w:r>
    </w:p>
    <w:p w14:paraId="4796E183" w14:textId="77777777" w:rsidR="001E741D" w:rsidRDefault="001E741D" w:rsidP="001E741D">
      <w:r>
        <w:t>•</w:t>
      </w:r>
      <w:r>
        <w:tab/>
        <w:t xml:space="preserve">Документы и официальные тексты: Декларация независимости США (1776), «Пилигримов» епископа Томаса и др., включающие политические и юридические историзмы (например, </w:t>
      </w:r>
      <w:proofErr w:type="spellStart"/>
      <w:r>
        <w:t>King’s</w:t>
      </w:r>
      <w:proofErr w:type="spellEnd"/>
      <w:r>
        <w:t xml:space="preserve"> </w:t>
      </w:r>
      <w:proofErr w:type="spellStart"/>
      <w:r>
        <w:t>commissions</w:t>
      </w:r>
      <w:proofErr w:type="spellEnd"/>
      <w:r>
        <w:t xml:space="preserve">, </w:t>
      </w:r>
      <w:proofErr w:type="spellStart"/>
      <w:r>
        <w:t>burgh</w:t>
      </w:r>
      <w:proofErr w:type="spellEnd"/>
      <w:r>
        <w:t xml:space="preserve">, </w:t>
      </w:r>
      <w:proofErr w:type="spellStart"/>
      <w:r>
        <w:t>parliamentary</w:t>
      </w:r>
      <w:proofErr w:type="spellEnd"/>
      <w:r>
        <w:t xml:space="preserve"> </w:t>
      </w:r>
      <w:proofErr w:type="spellStart"/>
      <w:r>
        <w:t>writs</w:t>
      </w:r>
      <w:proofErr w:type="spellEnd"/>
      <w:r>
        <w:t>).</w:t>
      </w:r>
    </w:p>
    <w:p w14:paraId="02564911" w14:textId="77777777" w:rsidR="001E741D" w:rsidRDefault="001E741D" w:rsidP="001E741D">
      <w:r>
        <w:t>•</w:t>
      </w:r>
      <w:r>
        <w:tab/>
        <w:t xml:space="preserve">Мемуары и публицистика: Фрагменты мемуаров участников ключевых событий (битва при Ватерлоо, Гражданская война и др.), а также научно-популярные тексты о </w:t>
      </w:r>
      <w:r>
        <w:lastRenderedPageBreak/>
        <w:t>истории (книги «история искусства» и пр.) для включения разных функциональных полей.</w:t>
      </w:r>
    </w:p>
    <w:p w14:paraId="433DC8EC" w14:textId="77777777" w:rsidR="001E741D" w:rsidRDefault="001E741D" w:rsidP="001E741D">
      <w:r>
        <w:t>Лексический анализ проводился описательным и корпусным методами: из текстов извлекался массив слов, удовлетворяющих критериям историзма (подтвержденных словарными источниками как устаревших по причине исчезновения обозначаемого предмета). Значения слов уточнялись по толковым словарям и корпусным срезам. Построение классификации базировалось на принципах лексико-семантического анализа: рассмотрен тематический, семантический, словообразовательный и иные аспекты (с позиций и лингвистики, и педагогики). Выявление трудности слов для студентов опиралось на частотность современного употребления и наличие прозрачных аналогов.</w:t>
      </w:r>
    </w:p>
    <w:p w14:paraId="1119DEB8" w14:textId="77777777" w:rsidR="001E741D" w:rsidRDefault="001E741D" w:rsidP="001E741D">
      <w:r>
        <w:t>Предлагаемая классификация историзмов основана на нескольких принципах, обеспечивающих логичную структуризацию и практическую применимость:</w:t>
      </w:r>
    </w:p>
    <w:p w14:paraId="2881FC81" w14:textId="77777777" w:rsidR="001E741D" w:rsidRDefault="001E741D" w:rsidP="001E741D">
      <w:r>
        <w:t>•</w:t>
      </w:r>
      <w:r>
        <w:tab/>
        <w:t xml:space="preserve">Тематический принцип – группировка по областям мира и жизни общества прошлого. Выделены, например, военно-боевые реалии (оружие, доспехи: </w:t>
      </w:r>
      <w:proofErr w:type="spellStart"/>
      <w:r>
        <w:t>musket</w:t>
      </w:r>
      <w:proofErr w:type="spellEnd"/>
      <w:r>
        <w:t xml:space="preserve">, </w:t>
      </w:r>
      <w:proofErr w:type="spellStart"/>
      <w:r>
        <w:t>halberd</w:t>
      </w:r>
      <w:proofErr w:type="spellEnd"/>
      <w:r>
        <w:t xml:space="preserve">, </w:t>
      </w:r>
      <w:proofErr w:type="spellStart"/>
      <w:r>
        <w:t>gauntlet</w:t>
      </w:r>
      <w:proofErr w:type="spellEnd"/>
      <w:r>
        <w:t xml:space="preserve">), транспорт и связь (корабли, кареты: </w:t>
      </w:r>
      <w:proofErr w:type="spellStart"/>
      <w:r>
        <w:t>galleon</w:t>
      </w:r>
      <w:proofErr w:type="spellEnd"/>
      <w:r>
        <w:t xml:space="preserve">, </w:t>
      </w:r>
      <w:proofErr w:type="spellStart"/>
      <w:r>
        <w:t>brougham</w:t>
      </w:r>
      <w:proofErr w:type="spellEnd"/>
      <w:r>
        <w:t xml:space="preserve">, </w:t>
      </w:r>
      <w:proofErr w:type="spellStart"/>
      <w:r>
        <w:t>hansom</w:t>
      </w:r>
      <w:proofErr w:type="spellEnd"/>
      <w:r>
        <w:t>), хозяйственно-бытовые предметы (</w:t>
      </w:r>
      <w:proofErr w:type="spellStart"/>
      <w:r>
        <w:t>harpsichord</w:t>
      </w:r>
      <w:proofErr w:type="spellEnd"/>
      <w:r>
        <w:t xml:space="preserve">, </w:t>
      </w:r>
      <w:proofErr w:type="spellStart"/>
      <w:r>
        <w:t>loft</w:t>
      </w:r>
      <w:proofErr w:type="spellEnd"/>
      <w:r>
        <w:t xml:space="preserve">, </w:t>
      </w:r>
      <w:proofErr w:type="spellStart"/>
      <w:r>
        <w:t>shilling</w:t>
      </w:r>
      <w:proofErr w:type="spellEnd"/>
      <w:r>
        <w:t xml:space="preserve">), государственно-административная лексика (титулы, должности: </w:t>
      </w:r>
      <w:proofErr w:type="spellStart"/>
      <w:r>
        <w:t>liege</w:t>
      </w:r>
      <w:proofErr w:type="spellEnd"/>
      <w:r>
        <w:t xml:space="preserve">, </w:t>
      </w:r>
      <w:proofErr w:type="spellStart"/>
      <w:r>
        <w:t>shire</w:t>
      </w:r>
      <w:proofErr w:type="spellEnd"/>
      <w:r>
        <w:t xml:space="preserve">, </w:t>
      </w:r>
      <w:proofErr w:type="spellStart"/>
      <w:r>
        <w:t>burgh</w:t>
      </w:r>
      <w:proofErr w:type="spellEnd"/>
      <w:r>
        <w:t>), религиозно-культовые понятия и т.д. Такой тематический разбор отражает сегментацию культуры и социальной жизни прошлых эпох.</w:t>
      </w:r>
    </w:p>
    <w:p w14:paraId="1DC0BB87" w14:textId="77777777" w:rsidR="001E741D" w:rsidRDefault="001E741D" w:rsidP="001E741D">
      <w:r>
        <w:t>•</w:t>
      </w:r>
      <w:r>
        <w:tab/>
        <w:t xml:space="preserve">Хронологический принцип – разделение на периоды (ранние цивилизации, Средневековье, Ренессанс, Индустриальная эпоха, Современный период и т.д.). Например, ранние историзмы (англосаксонское наследие) могут включать </w:t>
      </w:r>
      <w:proofErr w:type="spellStart"/>
      <w:r>
        <w:t>fyrd</w:t>
      </w:r>
      <w:proofErr w:type="spellEnd"/>
      <w:r>
        <w:t xml:space="preserve"> (войско), средневековые – </w:t>
      </w:r>
      <w:proofErr w:type="spellStart"/>
      <w:r>
        <w:t>fief</w:t>
      </w:r>
      <w:proofErr w:type="spellEnd"/>
      <w:r>
        <w:t xml:space="preserve">, викторианские – </w:t>
      </w:r>
      <w:proofErr w:type="spellStart"/>
      <w:r>
        <w:t>gazette</w:t>
      </w:r>
      <w:proofErr w:type="spellEnd"/>
      <w:r>
        <w:t xml:space="preserve">, эпохи индустриализации – </w:t>
      </w:r>
      <w:proofErr w:type="spellStart"/>
      <w:r>
        <w:t>workhouse</w:t>
      </w:r>
      <w:proofErr w:type="spellEnd"/>
      <w:r>
        <w:t>. Этот подход помогает связать слово с конкретной исторической эпохой, что важно при работе с разными по времени текстами.</w:t>
      </w:r>
    </w:p>
    <w:p w14:paraId="05E6FBA5" w14:textId="77777777" w:rsidR="001E741D" w:rsidRDefault="001E741D" w:rsidP="001E741D">
      <w:r>
        <w:t>•</w:t>
      </w:r>
      <w:r>
        <w:tab/>
        <w:t xml:space="preserve">Морфологический/словообразовательный принцип – классификация по способам образования: наличие архаичных аффиксов, составных частей, старых корней. Так, к историзмам относятся слова с устаревшими морфемами: например, приставка </w:t>
      </w:r>
      <w:proofErr w:type="spellStart"/>
      <w:r>
        <w:t>be</w:t>
      </w:r>
      <w:proofErr w:type="spellEnd"/>
      <w:r>
        <w:t xml:space="preserve">- в форме </w:t>
      </w:r>
      <w:proofErr w:type="spellStart"/>
      <w:r>
        <w:t>bepaint</w:t>
      </w:r>
      <w:proofErr w:type="spellEnd"/>
      <w:r>
        <w:t xml:space="preserve"> (заменена современным </w:t>
      </w:r>
      <w:proofErr w:type="spellStart"/>
      <w:r>
        <w:t>paint</w:t>
      </w:r>
      <w:proofErr w:type="spellEnd"/>
      <w:r>
        <w:t>), суффикс -</w:t>
      </w:r>
      <w:proofErr w:type="spellStart"/>
      <w:r>
        <w:t>some</w:t>
      </w:r>
      <w:proofErr w:type="spellEnd"/>
      <w:r>
        <w:t xml:space="preserve"> в </w:t>
      </w:r>
      <w:proofErr w:type="spellStart"/>
      <w:r>
        <w:t>darksome</w:t>
      </w:r>
      <w:proofErr w:type="spellEnd"/>
      <w:r>
        <w:t xml:space="preserve"> (</w:t>
      </w:r>
      <w:proofErr w:type="spellStart"/>
      <w:r>
        <w:t>dark</w:t>
      </w:r>
      <w:proofErr w:type="spellEnd"/>
      <w:r>
        <w:t>), средневековые константы типа -</w:t>
      </w:r>
      <w:proofErr w:type="spellStart"/>
      <w:r>
        <w:t>en</w:t>
      </w:r>
      <w:proofErr w:type="spellEnd"/>
      <w:r>
        <w:t xml:space="preserve"> в </w:t>
      </w:r>
      <w:proofErr w:type="spellStart"/>
      <w:r>
        <w:t>halen</w:t>
      </w:r>
      <w:proofErr w:type="spellEnd"/>
      <w:r>
        <w:t xml:space="preserve"> (совр. </w:t>
      </w:r>
      <w:proofErr w:type="spellStart"/>
      <w:r>
        <w:t>heal</w:t>
      </w:r>
      <w:proofErr w:type="spellEnd"/>
      <w:r>
        <w:t>). Осведомленность об этимологии облегчает понимание: старые суффиксы указывают на историзм.</w:t>
      </w:r>
    </w:p>
    <w:p w14:paraId="09509501" w14:textId="77777777" w:rsidR="001E741D" w:rsidRDefault="001E741D" w:rsidP="001E741D">
      <w:r>
        <w:t>•</w:t>
      </w:r>
      <w:r>
        <w:tab/>
        <w:t>Семантический принцип (</w:t>
      </w:r>
      <w:proofErr w:type="spellStart"/>
      <w:r>
        <w:t>значенческий</w:t>
      </w:r>
      <w:proofErr w:type="spellEnd"/>
      <w:r>
        <w:t>) – учитывается природа обозначаемого: конкретные вещи/оружие, социальные институты, обычаи, абстракции. Например, историзмы-</w:t>
      </w:r>
      <w:proofErr w:type="spellStart"/>
      <w:r>
        <w:t>конкреты</w:t>
      </w:r>
      <w:proofErr w:type="spellEnd"/>
      <w:r>
        <w:t xml:space="preserve"> (</w:t>
      </w:r>
      <w:proofErr w:type="spellStart"/>
      <w:r>
        <w:t>chantel</w:t>
      </w:r>
      <w:proofErr w:type="spellEnd"/>
      <w:r>
        <w:t xml:space="preserve">, </w:t>
      </w:r>
      <w:proofErr w:type="spellStart"/>
      <w:r>
        <w:t>quartz</w:t>
      </w:r>
      <w:proofErr w:type="spellEnd"/>
      <w:r>
        <w:t xml:space="preserve">) воспринимаются легче через визуальный или контекстный образ, тогда как социальные (например, </w:t>
      </w:r>
      <w:proofErr w:type="spellStart"/>
      <w:r>
        <w:t>viceroy</w:t>
      </w:r>
      <w:proofErr w:type="spellEnd"/>
      <w:r>
        <w:t xml:space="preserve"> – «наместник колониального губернатора») требуют пояснения. Также выделяются класс «реалий прошлого» (культурно обусловленные понятия, не имеющие эквивалента: </w:t>
      </w:r>
      <w:proofErr w:type="spellStart"/>
      <w:r>
        <w:t>e.g</w:t>
      </w:r>
      <w:proofErr w:type="spellEnd"/>
      <w:r>
        <w:t xml:space="preserve">. </w:t>
      </w:r>
      <w:proofErr w:type="spellStart"/>
      <w:r>
        <w:t>yeoman</w:t>
      </w:r>
      <w:proofErr w:type="spellEnd"/>
      <w:r>
        <w:t xml:space="preserve"> – средневековый мелкопоместный землевладелец). Семантическая классификация перекликается с тематической, но фокусируется на лингвистических характеристиках значения (абстрактно/конкретно, метафорически/прямо).</w:t>
      </w:r>
    </w:p>
    <w:p w14:paraId="7370F358" w14:textId="77777777" w:rsidR="001E741D" w:rsidRDefault="001E741D" w:rsidP="001E741D">
      <w:r>
        <w:lastRenderedPageBreak/>
        <w:t>•</w:t>
      </w:r>
      <w:r>
        <w:tab/>
        <w:t xml:space="preserve">Прозрачность и трудность. Практически важно оценивать понятность значения историзма. Слова могут быть семантически прозрачными (состоящими из известных частей или до некоторой степени семантически угадываемыми: </w:t>
      </w:r>
      <w:proofErr w:type="spellStart"/>
      <w:r>
        <w:t>doorway</w:t>
      </w:r>
      <w:proofErr w:type="spellEnd"/>
      <w:r>
        <w:t xml:space="preserve">, </w:t>
      </w:r>
      <w:proofErr w:type="spellStart"/>
      <w:r>
        <w:t>handmill</w:t>
      </w:r>
      <w:proofErr w:type="spellEnd"/>
      <w:r>
        <w:t xml:space="preserve">), или непрозрачными (подходящими только историкам: </w:t>
      </w:r>
      <w:proofErr w:type="spellStart"/>
      <w:r>
        <w:t>dicker</w:t>
      </w:r>
      <w:proofErr w:type="spellEnd"/>
      <w:r>
        <w:t xml:space="preserve">, </w:t>
      </w:r>
      <w:proofErr w:type="spellStart"/>
      <w:r>
        <w:t>hackney</w:t>
      </w:r>
      <w:proofErr w:type="spellEnd"/>
      <w:r>
        <w:t>). Историзмы с латинскими или франкоязычными корнями могут быть ближе студентам, а «народные» реалии глубоко национальны. Степень трудности для изучающих зависит от выделения корня, знакомости с контекстом. Сложные слова включены в низкоуровневые группы, требующие активного пояснения.</w:t>
      </w:r>
    </w:p>
    <w:p w14:paraId="4F3468B6" w14:textId="77777777" w:rsidR="001E741D" w:rsidRDefault="001E741D" w:rsidP="001E741D">
      <w:r>
        <w:t>•</w:t>
      </w:r>
      <w:r>
        <w:tab/>
        <w:t xml:space="preserve">Функционально-ролевая классификация – с точки зрения понимания текста выделяются лексемы, служащие главным историко-культурным маркером (например, названия эпохальных новаций: </w:t>
      </w:r>
      <w:proofErr w:type="spellStart"/>
      <w:r>
        <w:t>magna</w:t>
      </w:r>
      <w:proofErr w:type="spellEnd"/>
      <w:r>
        <w:t xml:space="preserve"> </w:t>
      </w:r>
      <w:proofErr w:type="spellStart"/>
      <w:r>
        <w:t>carta</w:t>
      </w:r>
      <w:proofErr w:type="spellEnd"/>
      <w:r>
        <w:t xml:space="preserve">, </w:t>
      </w:r>
      <w:proofErr w:type="spellStart"/>
      <w:r>
        <w:t>guillotine</w:t>
      </w:r>
      <w:proofErr w:type="spellEnd"/>
      <w:r>
        <w:t xml:space="preserve">, «Парижский мир 1815») и описательные реалии (вещи бытового обихода: </w:t>
      </w:r>
      <w:proofErr w:type="spellStart"/>
      <w:r>
        <w:t>flagon</w:t>
      </w:r>
      <w:proofErr w:type="spellEnd"/>
      <w:r>
        <w:t xml:space="preserve">, </w:t>
      </w:r>
      <w:proofErr w:type="spellStart"/>
      <w:r>
        <w:t>friar</w:t>
      </w:r>
      <w:proofErr w:type="spellEnd"/>
      <w:r>
        <w:t xml:space="preserve">, </w:t>
      </w:r>
      <w:proofErr w:type="spellStart"/>
      <w:r>
        <w:t>codpiece</w:t>
      </w:r>
      <w:proofErr w:type="spellEnd"/>
      <w:r>
        <w:t xml:space="preserve">). Первые обычно являются ключевыми для понимания текста, вторые создают атмосферу и колорит эпохи. Выделение этих ролей помогает учителю </w:t>
      </w:r>
      <w:proofErr w:type="spellStart"/>
      <w:r>
        <w:t>приоритизировать</w:t>
      </w:r>
      <w:proofErr w:type="spellEnd"/>
      <w:r>
        <w:t xml:space="preserve"> слова: ключевые термины могут быть введены заранее, «декоративные» – отнесены к дополнительным или </w:t>
      </w:r>
      <w:proofErr w:type="spellStart"/>
      <w:r>
        <w:t>догадочным</w:t>
      </w:r>
      <w:proofErr w:type="spellEnd"/>
      <w:r>
        <w:t xml:space="preserve"> средствам.</w:t>
      </w:r>
    </w:p>
    <w:p w14:paraId="28A1DD9E" w14:textId="77777777" w:rsidR="001E741D" w:rsidRDefault="001E741D" w:rsidP="001E741D">
      <w:r>
        <w:t>Таким образом, классификация объединяет как традиционные лексикологические основания (семантика, морфология, хронология), так и педагогически мотивированные (прозрачность, роль в тексте). Это обеспечивает гибкость при работе с разными группами учащихся и разными типами исторических материалов. Два основных критерия из этой схемы – тематический и семантический – уже отражены во многих словарях историзмов, однако предложенная систематизация расширяет классификацию, делая акцент на методическую полезность каждого критерия (см. таблицу).</w:t>
      </w:r>
    </w:p>
    <w:p w14:paraId="63E548C2" w14:textId="5E1B8769" w:rsidR="001E741D" w:rsidRPr="001E741D" w:rsidRDefault="001E741D" w:rsidP="001E741D">
      <w:pPr>
        <w:rPr>
          <w:lang w:val="ru-RU"/>
        </w:rPr>
      </w:pPr>
      <w:r>
        <w:t xml:space="preserve">Слово </w:t>
      </w:r>
      <w:proofErr w:type="spellStart"/>
      <w:r>
        <w:t>brougham</w:t>
      </w:r>
      <w:proofErr w:type="spellEnd"/>
      <w:r>
        <w:t xml:space="preserve"> (вид легкой экипажной кареты XIX в.) является типичным историзмом: оно обозначает утраченную реальность и не имеет современного синонима. Группирование по тематике («транспорт») и по морфологии (здесь необычный французский корень) сразу выделяет слово как историческое. В тексте исторического романа или хроники появление </w:t>
      </w:r>
      <w:proofErr w:type="spellStart"/>
      <w:r>
        <w:t>brougham</w:t>
      </w:r>
      <w:proofErr w:type="spellEnd"/>
      <w:r>
        <w:t xml:space="preserve"> сразу сигнализирует читателю об эпохе и быте 1800-х гг.</w:t>
      </w:r>
    </w:p>
    <w:p w14:paraId="6E253641" w14:textId="1C51AE7E" w:rsidR="001E741D" w:rsidRDefault="001E741D" w:rsidP="001E741D">
      <w:r>
        <w:t xml:space="preserve">Термин </w:t>
      </w:r>
      <w:proofErr w:type="spellStart"/>
      <w:r>
        <w:t>hoop-skirt</w:t>
      </w:r>
      <w:proofErr w:type="spellEnd"/>
      <w:r>
        <w:t xml:space="preserve"> («каркас для пышной юбки») – историзм одежды XIX в., утвердившийся до появления современных базовых юбок. Это слово, будучи экзотичным для современных читателей, обозначает конкретный предмет материальной культуры и требует пояснения. По нашему классификатору оно попадает в группу «вещные реалии», «мода и одежда», прозрачность значения низкая – словарное объяснение необходимо. Данный пример показывает полезность классификации: учитель может заранее ввести эту лексику (тематически или морфологически сгруппировать с другими словами одежды), указав функцию слова как «атрибут эпохи, усиливающий реалистичность картины».</w:t>
      </w:r>
    </w:p>
    <w:p w14:paraId="10F9AE05" w14:textId="049FE627" w:rsidR="001E741D" w:rsidRDefault="001E741D" w:rsidP="001E741D">
      <w:r>
        <w:t>По выбранному корпусу извлечен набор характерных историзмов разных тематических групп. Далее приведены некоторые примеры. Для каждого показана форма, краткое значение и тематика, комментарий к функции и характеристика трудности:</w:t>
      </w:r>
    </w:p>
    <w:p w14:paraId="1BBAF45E" w14:textId="77777777" w:rsidR="001E741D" w:rsidRDefault="001E741D" w:rsidP="001E741D">
      <w:r>
        <w:lastRenderedPageBreak/>
        <w:t xml:space="preserve">Анализ примеров показывает, что историзмы насыщены информацией о быте и устройстве прошлых эпох. Например, слово </w:t>
      </w:r>
      <w:proofErr w:type="spellStart"/>
      <w:r>
        <w:t>battle-axe</w:t>
      </w:r>
      <w:proofErr w:type="spellEnd"/>
      <w:r>
        <w:t xml:space="preserve"> (боевой топор) не только обозначает вид оружия, но и указывает на характер военных действий древности (пехотные рукопашные столкновения), а </w:t>
      </w:r>
      <w:proofErr w:type="spellStart"/>
      <w:r>
        <w:t>crossbow</w:t>
      </w:r>
      <w:proofErr w:type="spellEnd"/>
      <w:r>
        <w:t xml:space="preserve"> – на технический уровень Средневековья. Транспортные термины (</w:t>
      </w:r>
      <w:proofErr w:type="spellStart"/>
      <w:r>
        <w:t>hansom</w:t>
      </w:r>
      <w:proofErr w:type="spellEnd"/>
      <w:r>
        <w:t xml:space="preserve">, </w:t>
      </w:r>
      <w:proofErr w:type="spellStart"/>
      <w:r>
        <w:t>coach</w:t>
      </w:r>
      <w:proofErr w:type="spellEnd"/>
      <w:r>
        <w:t xml:space="preserve">, </w:t>
      </w:r>
      <w:proofErr w:type="spellStart"/>
      <w:r>
        <w:t>brougham</w:t>
      </w:r>
      <w:proofErr w:type="spellEnd"/>
      <w:r>
        <w:t xml:space="preserve">) раскрывают эволюцию персонального транспорта и общественных связей. Лексика </w:t>
      </w:r>
      <w:proofErr w:type="spellStart"/>
      <w:r>
        <w:t>harpsichord</w:t>
      </w:r>
      <w:proofErr w:type="spellEnd"/>
      <w:r>
        <w:t xml:space="preserve">, </w:t>
      </w:r>
      <w:proofErr w:type="spellStart"/>
      <w:r>
        <w:t>lute</w:t>
      </w:r>
      <w:proofErr w:type="spellEnd"/>
      <w:r>
        <w:t xml:space="preserve">, </w:t>
      </w:r>
      <w:proofErr w:type="spellStart"/>
      <w:r>
        <w:t>doublets</w:t>
      </w:r>
      <w:proofErr w:type="spellEnd"/>
      <w:r>
        <w:t xml:space="preserve"> характеризует мир музыки и моды </w:t>
      </w:r>
      <w:proofErr w:type="gramStart"/>
      <w:r>
        <w:t>прошлого[</w:t>
      </w:r>
      <w:proofErr w:type="gramEnd"/>
      <w:r>
        <w:t>10][12]. В юридическом и административном плане историзмы (</w:t>
      </w:r>
      <w:proofErr w:type="spellStart"/>
      <w:r>
        <w:t>exchequer</w:t>
      </w:r>
      <w:proofErr w:type="spellEnd"/>
      <w:r>
        <w:t xml:space="preserve">, </w:t>
      </w:r>
      <w:proofErr w:type="spellStart"/>
      <w:r>
        <w:t>borough</w:t>
      </w:r>
      <w:proofErr w:type="spellEnd"/>
      <w:r>
        <w:t xml:space="preserve">, </w:t>
      </w:r>
      <w:proofErr w:type="spellStart"/>
      <w:r>
        <w:t>shire</w:t>
      </w:r>
      <w:proofErr w:type="spellEnd"/>
      <w:r>
        <w:t xml:space="preserve">, </w:t>
      </w:r>
      <w:proofErr w:type="spellStart"/>
      <w:r>
        <w:t>yeoman</w:t>
      </w:r>
      <w:proofErr w:type="spellEnd"/>
      <w:r>
        <w:t>) моделируют государственное устройство Англии Средневековья. Таким образом, знание историзмов даёт читателю представление о социальной организации и быте: их употребление «оживляет» картину эпохи и вносит специфические детали.</w:t>
      </w:r>
    </w:p>
    <w:p w14:paraId="6E3D8AFE" w14:textId="77777777" w:rsidR="001E741D" w:rsidRDefault="001E741D" w:rsidP="001E741D">
      <w:r>
        <w:t>Представленные примеры демонстрируют, что восприятие историзмов зависит от их прозрачности. Лёгкие для понимания слова (</w:t>
      </w:r>
      <w:proofErr w:type="spellStart"/>
      <w:r>
        <w:t>musket</w:t>
      </w:r>
      <w:proofErr w:type="spellEnd"/>
      <w:r>
        <w:t xml:space="preserve">, </w:t>
      </w:r>
      <w:proofErr w:type="spellStart"/>
      <w:r>
        <w:t>doorway</w:t>
      </w:r>
      <w:proofErr w:type="spellEnd"/>
      <w:r>
        <w:t xml:space="preserve">, </w:t>
      </w:r>
      <w:proofErr w:type="spellStart"/>
      <w:r>
        <w:t>harpsichord</w:t>
      </w:r>
      <w:proofErr w:type="spellEnd"/>
      <w:r>
        <w:t>) учащийся может ввести контекстно, благодаря знакомым частям (железный ствол, лира-клавесин). Сложные (</w:t>
      </w:r>
      <w:proofErr w:type="spellStart"/>
      <w:r>
        <w:t>gauntlet</w:t>
      </w:r>
      <w:proofErr w:type="spellEnd"/>
      <w:r>
        <w:t xml:space="preserve">, </w:t>
      </w:r>
      <w:proofErr w:type="spellStart"/>
      <w:r>
        <w:t>borough</w:t>
      </w:r>
      <w:proofErr w:type="spellEnd"/>
      <w:r>
        <w:t xml:space="preserve">, </w:t>
      </w:r>
      <w:proofErr w:type="spellStart"/>
      <w:r>
        <w:t>tithe</w:t>
      </w:r>
      <w:proofErr w:type="spellEnd"/>
      <w:r>
        <w:t xml:space="preserve">) требуют пояснения. Наша классификация помогает педагогу предвидеть такие трудности. Например, выделяя тематическую группу «военное дело» и словообразовательный признак (латинский корень </w:t>
      </w:r>
      <w:proofErr w:type="spellStart"/>
      <w:r>
        <w:t>borough</w:t>
      </w:r>
      <w:proofErr w:type="spellEnd"/>
      <w:r>
        <w:t xml:space="preserve"> от </w:t>
      </w:r>
      <w:proofErr w:type="spellStart"/>
      <w:r>
        <w:t>fr</w:t>
      </w:r>
      <w:proofErr w:type="spellEnd"/>
      <w:r>
        <w:t xml:space="preserve">. </w:t>
      </w:r>
      <w:proofErr w:type="spellStart"/>
      <w:r>
        <w:t>bourg</w:t>
      </w:r>
      <w:proofErr w:type="spellEnd"/>
      <w:r>
        <w:t xml:space="preserve">), учитель заранее подготовит сходные слова (например, пояснит </w:t>
      </w:r>
      <w:proofErr w:type="spellStart"/>
      <w:r>
        <w:t>baron</w:t>
      </w:r>
      <w:proofErr w:type="spellEnd"/>
      <w:r>
        <w:t xml:space="preserve">, </w:t>
      </w:r>
      <w:proofErr w:type="spellStart"/>
      <w:r>
        <w:t>barony</w:t>
      </w:r>
      <w:proofErr w:type="spellEnd"/>
      <w:r>
        <w:t xml:space="preserve">) для облегчения понимания </w:t>
      </w:r>
      <w:proofErr w:type="spellStart"/>
      <w:r>
        <w:t>borough</w:t>
      </w:r>
      <w:proofErr w:type="spellEnd"/>
      <w:r>
        <w:t>.</w:t>
      </w:r>
    </w:p>
    <w:p w14:paraId="4A0A321A" w14:textId="77777777" w:rsidR="001E741D" w:rsidRDefault="001E741D" w:rsidP="001E741D">
      <w:r>
        <w:t>Методика работы с классификацией в процессе чтения</w:t>
      </w:r>
    </w:p>
    <w:p w14:paraId="0430E4A5" w14:textId="77777777" w:rsidR="001E741D" w:rsidRDefault="001E741D" w:rsidP="001E741D">
      <w:r>
        <w:t>Предложенная классификация историзмов вводится непосредственно в методику урока чтения исторического текста. Основные приёмы работы включают:</w:t>
      </w:r>
    </w:p>
    <w:p w14:paraId="62C02F35" w14:textId="77777777" w:rsidR="001E741D" w:rsidRDefault="001E741D" w:rsidP="001E741D">
      <w:r>
        <w:t>•</w:t>
      </w:r>
      <w:r>
        <w:tab/>
      </w:r>
      <w:proofErr w:type="spellStart"/>
      <w:r>
        <w:t>Предтекстовая</w:t>
      </w:r>
      <w:proofErr w:type="spellEnd"/>
      <w:r>
        <w:t xml:space="preserve"> подготовка лексики: перед чтением подбираются ключевые историзмы (на основе тематической группы текста) и вводятся через аннотацию или словарь-минимум темы. Например, перед чтением главы о рыцарских турнирах вводят </w:t>
      </w:r>
      <w:proofErr w:type="spellStart"/>
      <w:r>
        <w:t>joust</w:t>
      </w:r>
      <w:proofErr w:type="spellEnd"/>
      <w:r>
        <w:t xml:space="preserve">, </w:t>
      </w:r>
      <w:proofErr w:type="spellStart"/>
      <w:r>
        <w:t>squire</w:t>
      </w:r>
      <w:proofErr w:type="spellEnd"/>
      <w:r>
        <w:t xml:space="preserve">, </w:t>
      </w:r>
      <w:proofErr w:type="spellStart"/>
      <w:r>
        <w:t>gauntlet</w:t>
      </w:r>
      <w:proofErr w:type="spellEnd"/>
      <w:r>
        <w:t>. Используются сопоставления: историзм и современный эквивалент или описательное определение (</w:t>
      </w:r>
      <w:proofErr w:type="spellStart"/>
      <w:r>
        <w:t>battle-axe</w:t>
      </w:r>
      <w:proofErr w:type="spellEnd"/>
      <w:r>
        <w:t xml:space="preserve"> – </w:t>
      </w:r>
      <w:proofErr w:type="spellStart"/>
      <w:r>
        <w:t>archaic</w:t>
      </w:r>
      <w:proofErr w:type="spellEnd"/>
      <w:r>
        <w:t xml:space="preserve"> </w:t>
      </w:r>
      <w:proofErr w:type="spellStart"/>
      <w:r>
        <w:t>battle-ax</w:t>
      </w:r>
      <w:proofErr w:type="spellEnd"/>
      <w:r>
        <w:t>).</w:t>
      </w:r>
    </w:p>
    <w:p w14:paraId="01DFF6F9" w14:textId="77777777" w:rsidR="001E741D" w:rsidRDefault="001E741D" w:rsidP="001E741D">
      <w:r>
        <w:t>•</w:t>
      </w:r>
      <w:r>
        <w:tab/>
      </w:r>
      <w:proofErr w:type="spellStart"/>
      <w:r>
        <w:t>Темограффическая</w:t>
      </w:r>
      <w:proofErr w:type="spellEnd"/>
      <w:r>
        <w:t xml:space="preserve"> группировка: в текстах обучающиеся работают с лексемами по темам. Можно предложить таблицу, где слова о войне, быте, политике сгруппированы, чтобы студенты сами классифицировали новые слова по принадлежности к тематике.</w:t>
      </w:r>
    </w:p>
    <w:p w14:paraId="08126575" w14:textId="77777777" w:rsidR="001E741D" w:rsidRDefault="001E741D" w:rsidP="001E741D">
      <w:r>
        <w:t>•</w:t>
      </w:r>
      <w:r>
        <w:tab/>
        <w:t>Контекстуальная догадка: учащимся демонстрируют способы вывода значения историзма из контекста. Например</w:t>
      </w:r>
      <w:r w:rsidRPr="001E741D">
        <w:rPr>
          <w:lang w:val="en-US"/>
        </w:rPr>
        <w:t xml:space="preserve">, </w:t>
      </w:r>
      <w:r>
        <w:t>фразу</w:t>
      </w:r>
      <w:r w:rsidRPr="001E741D">
        <w:rPr>
          <w:lang w:val="en-US"/>
        </w:rPr>
        <w:t xml:space="preserve"> «He donned his coat of mail before the fray» </w:t>
      </w:r>
      <w:r>
        <w:t>анализируют</w:t>
      </w:r>
      <w:r w:rsidRPr="001E741D">
        <w:rPr>
          <w:lang w:val="en-US"/>
        </w:rPr>
        <w:t xml:space="preserve"> </w:t>
      </w:r>
      <w:r>
        <w:t>как</w:t>
      </w:r>
      <w:r w:rsidRPr="001E741D">
        <w:rPr>
          <w:lang w:val="en-US"/>
        </w:rPr>
        <w:t xml:space="preserve"> «</w:t>
      </w:r>
      <w:r>
        <w:t>корабль</w:t>
      </w:r>
      <w:r w:rsidRPr="001E741D">
        <w:rPr>
          <w:lang w:val="en-US"/>
        </w:rPr>
        <w:t xml:space="preserve"> </w:t>
      </w:r>
      <w:r>
        <w:t>брони</w:t>
      </w:r>
      <w:r w:rsidRPr="001E741D">
        <w:rPr>
          <w:lang w:val="en-US"/>
        </w:rPr>
        <w:t xml:space="preserve">». </w:t>
      </w:r>
      <w:r>
        <w:t>Тактика «формируем слово + контекст» позволяет понять смысл даже непрозрачного термина.</w:t>
      </w:r>
    </w:p>
    <w:p w14:paraId="44CAF96C" w14:textId="77777777" w:rsidR="001E741D" w:rsidRDefault="001E741D" w:rsidP="001E741D">
      <w:r>
        <w:t>•</w:t>
      </w:r>
      <w:r>
        <w:tab/>
        <w:t>Пояснение реалий: культурно обусловленные понятия комментируются отдельно. Историзмы-понятия (</w:t>
      </w:r>
      <w:proofErr w:type="spellStart"/>
      <w:r>
        <w:t>titles</w:t>
      </w:r>
      <w:proofErr w:type="spellEnd"/>
      <w:r>
        <w:t xml:space="preserve">, </w:t>
      </w:r>
      <w:proofErr w:type="spellStart"/>
      <w:r>
        <w:t>ranks</w:t>
      </w:r>
      <w:proofErr w:type="spellEnd"/>
      <w:r>
        <w:t xml:space="preserve">, </w:t>
      </w:r>
      <w:proofErr w:type="spellStart"/>
      <w:r>
        <w:t>customs</w:t>
      </w:r>
      <w:proofErr w:type="spellEnd"/>
      <w:r>
        <w:t xml:space="preserve">) объясняются по аналогиям или даются исторические заметки. Например, </w:t>
      </w:r>
      <w:proofErr w:type="spellStart"/>
      <w:r>
        <w:t>feudal</w:t>
      </w:r>
      <w:proofErr w:type="spellEnd"/>
      <w:r>
        <w:t xml:space="preserve"> </w:t>
      </w:r>
      <w:proofErr w:type="spellStart"/>
      <w:r>
        <w:t>duties</w:t>
      </w:r>
      <w:proofErr w:type="spellEnd"/>
      <w:r>
        <w:t xml:space="preserve"> или </w:t>
      </w:r>
      <w:proofErr w:type="spellStart"/>
      <w:r>
        <w:t>tithe</w:t>
      </w:r>
      <w:proofErr w:type="spellEnd"/>
      <w:r>
        <w:t xml:space="preserve"> поясняются с точки зрения социальной структуры.</w:t>
      </w:r>
    </w:p>
    <w:p w14:paraId="39CF6C62" w14:textId="77777777" w:rsidR="001E741D" w:rsidRDefault="001E741D" w:rsidP="001E741D">
      <w:r>
        <w:lastRenderedPageBreak/>
        <w:t>•</w:t>
      </w:r>
      <w:r>
        <w:tab/>
      </w:r>
      <w:proofErr w:type="spellStart"/>
      <w:r>
        <w:t>Послетекстовые</w:t>
      </w:r>
      <w:proofErr w:type="spellEnd"/>
      <w:r>
        <w:t xml:space="preserve"> задания: после чтения проводятся упражнения на закрепление историзмов: перевод словаря, составление предложений с историческими лексемами, поиск иноязычных эквивалентов. Полезно предложить написать краткую аннотацию с использованием изученных историзмов, что стимулирует активное повторение.</w:t>
      </w:r>
    </w:p>
    <w:p w14:paraId="657DB315" w14:textId="77777777" w:rsidR="001E741D" w:rsidRDefault="001E741D" w:rsidP="001E741D">
      <w:r>
        <w:t>•</w:t>
      </w:r>
      <w:r>
        <w:tab/>
        <w:t xml:space="preserve">Словарь-максимум: для каждой темы формируется полный список релевантной лексики (в том числе историзмов и архаизмов) с переводами. Например, по теме «Жизнь рыцаря» словарь включает </w:t>
      </w:r>
      <w:proofErr w:type="spellStart"/>
      <w:r>
        <w:t>motte</w:t>
      </w:r>
      <w:proofErr w:type="spellEnd"/>
      <w:r>
        <w:t xml:space="preserve">, </w:t>
      </w:r>
      <w:proofErr w:type="spellStart"/>
      <w:r>
        <w:t>fief</w:t>
      </w:r>
      <w:proofErr w:type="spellEnd"/>
      <w:r>
        <w:t xml:space="preserve">, </w:t>
      </w:r>
      <w:proofErr w:type="spellStart"/>
      <w:r>
        <w:t>heraldry</w:t>
      </w:r>
      <w:proofErr w:type="spellEnd"/>
      <w:r>
        <w:t xml:space="preserve">, </w:t>
      </w:r>
      <w:proofErr w:type="spellStart"/>
      <w:r>
        <w:t>etc</w:t>
      </w:r>
      <w:proofErr w:type="spellEnd"/>
      <w:r>
        <w:t>. Это обеспечивает всестороннюю подготовку словаря по теме и служит опорой при чтении.</w:t>
      </w:r>
    </w:p>
    <w:p w14:paraId="224C1169" w14:textId="77777777" w:rsidR="001E741D" w:rsidRDefault="001E741D" w:rsidP="001E741D">
      <w:r>
        <w:t>•</w:t>
      </w:r>
      <w:r>
        <w:tab/>
        <w:t>Сопоставление с современными эквивалентами: в заданиях ученики находят современный аналог историзма (если он существует) или описывают понятие своими словами. Это развивает умение переводить историзм через современную концепцию.</w:t>
      </w:r>
    </w:p>
    <w:p w14:paraId="5B44A862" w14:textId="69DAACA4" w:rsidR="001E741D" w:rsidRDefault="001E741D" w:rsidP="001E741D">
      <w:r>
        <w:t>Такие приёмы основаны на методических принципах коммуникативного и проблемного обучения: историзмы рассматриваются не изолированно, а через заданную цель текста и ожидания понимания. Именно классификация позволяет заранее определить, какие историзмы потребуют активной лексической подготовки, а какие можно оставить для контекстного усвоения.</w:t>
      </w:r>
    </w:p>
    <w:p w14:paraId="3D24D98C" w14:textId="77777777" w:rsidR="001E741D" w:rsidRDefault="001E741D" w:rsidP="001E741D">
      <w:r>
        <w:t xml:space="preserve">Предложенная классификация показывает ряд достоинств. Во-первых, она всесторонняя: сочетает лингвистические и прикладные подходы, что повышает целенаправленность обучения. Во-вторых, она наглядно структурирует «дорогостоящую» в препод. плане лексику: учитель чётко видит, какую группу историзмов необходимо включить в план урока. Систематическая </w:t>
      </w:r>
      <w:proofErr w:type="spellStart"/>
      <w:r>
        <w:t>тематизация</w:t>
      </w:r>
      <w:proofErr w:type="spellEnd"/>
      <w:r>
        <w:t xml:space="preserve"> и морфологическая маркировка помогают прогнозировать трудности (</w:t>
      </w:r>
      <w:proofErr w:type="spellStart"/>
      <w:r>
        <w:t>наример</w:t>
      </w:r>
      <w:proofErr w:type="spellEnd"/>
      <w:r>
        <w:t>, наличие французских корней или редких суффиксов сигнализирует о необходимости дополнительных пояснений).</w:t>
      </w:r>
    </w:p>
    <w:p w14:paraId="49BAB28A" w14:textId="77777777" w:rsidR="001E741D" w:rsidRDefault="001E741D" w:rsidP="001E741D">
      <w:r>
        <w:t xml:space="preserve">Среди ограничений классификации – её адаптивность. Для разных уровней подготовки студентов одна и та же слово может оказаться </w:t>
      </w:r>
      <w:proofErr w:type="spellStart"/>
      <w:r>
        <w:t>архическим</w:t>
      </w:r>
      <w:proofErr w:type="spellEnd"/>
      <w:r>
        <w:t xml:space="preserve"> (в текстах для слабых групп) или напр. «нейтральным» (в курсах профильного уровня). Также некоторые историзмы многозначны: </w:t>
      </w:r>
      <w:proofErr w:type="spellStart"/>
      <w:r>
        <w:t>gauntlet</w:t>
      </w:r>
      <w:proofErr w:type="spellEnd"/>
      <w:r>
        <w:t xml:space="preserve"> может быть и доспехом, и «протестом», что затрудняет классификацию строго по темам. При разработке единых критериев неизбежна условность – слово может попадать в несколько категорий одновременно (например, </w:t>
      </w:r>
      <w:proofErr w:type="spellStart"/>
      <w:r>
        <w:t>liege</w:t>
      </w:r>
      <w:proofErr w:type="spellEnd"/>
      <w:r>
        <w:t xml:space="preserve"> – и административный титул, и социальный статус). Поэтому классификация должна восприниматься как гибкая модель, требующая педагогической интуиции.</w:t>
      </w:r>
    </w:p>
    <w:p w14:paraId="1A603A71" w14:textId="77777777" w:rsidR="001E741D" w:rsidRDefault="001E741D" w:rsidP="001E741D">
      <w:r>
        <w:t>Перспективы применения системы очевидны: помимо обучения чтению, её можно использовать в курсах истории языка, культурологии, литературного анализа. В университетской практике эта классификация может лечь в основу учебных пособий по истории английской лексики и методическому сопровождению чтения (раскладывая материал по разделам). Она также актуальна для подготовки к экзаменам, где часто используются староанглийские цитаты и тексты (например, TOEFL, IELTS, CPE). При соблюдении научной строгости предложенная система дополняет существующие методики работы с лексикой и способствует преодолению «</w:t>
      </w:r>
      <w:proofErr w:type="spellStart"/>
      <w:r>
        <w:t>лингвостранового</w:t>
      </w:r>
      <w:proofErr w:type="spellEnd"/>
      <w:r>
        <w:t xml:space="preserve"> барьера» в чтении аутентичного исторического текста.</w:t>
      </w:r>
    </w:p>
    <w:p w14:paraId="631C5C05" w14:textId="77777777" w:rsidR="001E741D" w:rsidRDefault="001E741D" w:rsidP="001E741D">
      <w:r>
        <w:lastRenderedPageBreak/>
        <w:t xml:space="preserve">В работе разработана классификация историзмов английского языка, основанная на пяти ключевых </w:t>
      </w:r>
      <w:proofErr w:type="spellStart"/>
      <w:r>
        <w:t>критерияиях</w:t>
      </w:r>
      <w:proofErr w:type="spellEnd"/>
      <w:r>
        <w:t xml:space="preserve"> (тематика, хронология, словообразование, семантика, прозрачность). Она призвана ориентировать преподавателей на выявление и объяснение сложной лексики в аутентичных исторических текстах. На основе корпуса реальных источников (романы, хроники, документы XVIII–XIX вв.) приведены иллюстративные примеры типичных историзмов разных сфер (военного, бытового, административного и др.). Методическая значимость заключается в том, что предлагаемая модель напрямую связана с практикой чтения: перечислены конкретные приёмы предварительной и </w:t>
      </w:r>
      <w:proofErr w:type="spellStart"/>
      <w:r>
        <w:t>посттекстовой</w:t>
      </w:r>
      <w:proofErr w:type="spellEnd"/>
      <w:r>
        <w:t xml:space="preserve"> работы с историзмами. Это позволяет увеличить скорость и глубину понимания исторических материалов, делая чтение более эффективным и осмысленным.</w:t>
      </w:r>
    </w:p>
    <w:p w14:paraId="52032460" w14:textId="77777777" w:rsidR="001E741D" w:rsidRDefault="001E741D" w:rsidP="001E741D">
      <w:r>
        <w:t>Новизна исследования состоит в комплексном объединении лексикологических и лингводидактических подходов к историзмам: в отличие от пассивного перечисления терминов, здесь выстроена системная классификация, непосредственно обоснованная задачами преподавания. Акцент на критериях прозрачности и роли в тексте – новое методическое решение, способствующее адаптации материала под аудиторию. Практическая значимость заключается в том, что результаты могут быть немедленно использованы при подготовке учебных курсов, пособий и упражнений по чтению исторических текстов. В целом, предложенный подход открывает перспективу дальнейших исследований: уточнение классификации под конкретные уровни владения языком, создание электронных словарей историзмов с комментариями, а также апробацию методики в учебном процессе.</w:t>
      </w:r>
    </w:p>
    <w:p w14:paraId="20625DF3" w14:textId="70B0F974" w:rsidR="003D508B" w:rsidRPr="001E741D" w:rsidRDefault="003D508B" w:rsidP="001E741D"/>
    <w:sectPr w:rsidR="003D508B" w:rsidRPr="001E741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E856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06BD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57190797">
    <w:abstractNumId w:val="0"/>
  </w:num>
  <w:num w:numId="2" w16cid:durableId="88621549">
    <w:abstractNumId w:val="1"/>
  </w:num>
  <w:num w:numId="3" w16cid:durableId="1583180318">
    <w:abstractNumId w:val="1"/>
  </w:num>
  <w:num w:numId="4" w16cid:durableId="285475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08B"/>
    <w:rsid w:val="001E741D"/>
    <w:rsid w:val="003D508B"/>
    <w:rsid w:val="00AC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058D7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2866</Words>
  <Characters>16337</Characters>
  <Application>Microsoft Office Word</Application>
  <DocSecurity>0</DocSecurity>
  <Lines>136</Lines>
  <Paragraphs>38</Paragraphs>
  <ScaleCrop>false</ScaleCrop>
  <Company/>
  <LinksUpToDate>false</LinksUpToDate>
  <CharactersWithSpaces>19165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2026-04-25T18:52:00Z</dcterms:created>
  <dcterms:modified xsi:type="dcterms:W3CDTF">2026-04-26T19:45:00Z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