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B919" w14:textId="720F70B2" w:rsidR="005A4E5D" w:rsidRDefault="005A4E5D" w:rsidP="005A4E5D">
      <w:pPr>
        <w:pStyle w:val="a0"/>
      </w:pPr>
      <w:bookmarkStart w:id="0" w:name="citations"/>
      <w:bookmarkEnd w:id="0"/>
      <w:r>
        <w:t>В условиях глобализации и расширения международных контактов эффективность межкультурного общения напрямую связана с развитием социокультурной компетенции. Это особый тип коммуникативной компетенции, включающий знания о культуре, ценностях и нормах поведения носителей языка, а также умения и установки, необходимые для адекватного взаимодействия с представителями других социокультурных групп. Без понимания «культурного фона» и «национально-культурных особенностей» говорящих эффективное общение практически невозможно. Развитие толерантного отношения к иным культурам, осознание собственных и чужих стереотипов – все это находит отражение в социокультурной компетенции, которая является фундаментом межкультурного диалога. Актуальность темы определяется потребностью школ, вузов и компании внедрять в образовательные программы системы подготовки, развивающие у учащихся не только языковые навыки, но и способность «</w:t>
      </w:r>
      <w:proofErr w:type="spellStart"/>
      <w:r>
        <w:t>деконцентрироваться</w:t>
      </w:r>
      <w:proofErr w:type="spellEnd"/>
      <w:r>
        <w:t>» – смотреть на культуру «со стороны», со стороны другого человека.</w:t>
      </w:r>
    </w:p>
    <w:p w14:paraId="7F2FD928" w14:textId="32F42F1C" w:rsidR="005A4E5D" w:rsidRDefault="005A4E5D" w:rsidP="005A4E5D">
      <w:pPr>
        <w:pStyle w:val="a0"/>
      </w:pPr>
      <w:r>
        <w:t>В отечественной лингводидактике социокультурная компетенция часто определяется как компонент коммуникативной компетенции, объединяющий знания, навыки и умения, формируемые в процессе подготовки к межкультурному общению. Например, по мнению Сафоновой, Сысоева и Елизаровой, это «совокупность определенных знаний, навыков, умений, способностей и качеств, формируемых… в процессе языковой подготовки к межкультурному общению». Е.Н. Соловова выделяет социокультурную компетенцию в составе шестикомпонентной модели коммуникативной компетенции (лингвистическая, социолингвистическая, социокультурная, стратегическая, дискурсивная, социальная). В контексте данной работы под социокультурной компетенцией понимаем интегративную характеристику личности, включающую знания о культуре, традициях, нормах поведения и умения взаимодействовать с носителями другой культуры в разных ситуациях. В частности, выделяют когнитивную сторону (знания о культуре, экономике, традициях и т.д.), поведенческую (уважение, гибкость в общении) и ценностно-мотивационную (толерантность, заинтересованность). Так, компетентный «межкультурный коммуникатор» должен владеть знанием о ценностях и продуктах как собственной, так и чужой культуры, понимать социальные процессы и быть способным «сделать привычное чуждым, а чуждое – привычным».</w:t>
      </w:r>
    </w:p>
    <w:p w14:paraId="69AAD501" w14:textId="4EA6C7F7" w:rsidR="005A4E5D" w:rsidRDefault="005A4E5D" w:rsidP="005A4E5D">
      <w:pPr>
        <w:pStyle w:val="a0"/>
      </w:pPr>
      <w:r>
        <w:t>Из зарубежных исследований наиболее влиятельной является модель М. Байрама (1997), в которой коммуникатор выступает как «культурный медиатор» (</w:t>
      </w:r>
      <w:proofErr w:type="spellStart"/>
      <w:r>
        <w:t>intercultural</w:t>
      </w:r>
      <w:proofErr w:type="spellEnd"/>
      <w:r>
        <w:t xml:space="preserve"> </w:t>
      </w:r>
      <w:proofErr w:type="spellStart"/>
      <w:r>
        <w:t>speaker</w:t>
      </w:r>
      <w:proofErr w:type="spellEnd"/>
      <w:r>
        <w:t xml:space="preserve">). </w:t>
      </w:r>
      <w:proofErr w:type="spellStart"/>
      <w:r>
        <w:t>Бейрам</w:t>
      </w:r>
      <w:proofErr w:type="spellEnd"/>
      <w:r>
        <w:t xml:space="preserve"> и </w:t>
      </w:r>
      <w:proofErr w:type="spellStart"/>
      <w:r>
        <w:t>Заррате</w:t>
      </w:r>
      <w:proofErr w:type="spellEnd"/>
      <w:r>
        <w:t xml:space="preserve"> подчеркивают, что изучающий язык не должен стремиться стать «двуязычным» (что в реальности маловероятно), а должен научиться переходить между ценностями своей и целевой культуры, формируя гибкую межкультурную идентичность. Важным этапом в формировании компетенции является «деконцентрация» (способность взглянуть на мир глазами другого) и «</w:t>
      </w:r>
      <w:proofErr w:type="spellStart"/>
      <w:r>
        <w:t>децентрирование</w:t>
      </w:r>
      <w:proofErr w:type="spellEnd"/>
      <w:r>
        <w:t>» (понимание чужих ценностей), что требует развития навыков сопереживания и критической рефлексии.</w:t>
      </w:r>
    </w:p>
    <w:p w14:paraId="59BA82C5" w14:textId="2664DCBC" w:rsidR="005A4E5D" w:rsidRDefault="005A4E5D" w:rsidP="005A4E5D">
      <w:pPr>
        <w:pStyle w:val="a0"/>
      </w:pPr>
      <w:r>
        <w:t xml:space="preserve">Клэр </w:t>
      </w:r>
      <w:proofErr w:type="spellStart"/>
      <w:r>
        <w:t>Крамш</w:t>
      </w:r>
      <w:proofErr w:type="spellEnd"/>
      <w:r>
        <w:t xml:space="preserve"> (1993) вводит понятие третьего пространства («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») – особой сферы </w:t>
      </w:r>
      <w:proofErr w:type="spellStart"/>
      <w:r>
        <w:t>интеркультурности</w:t>
      </w:r>
      <w:proofErr w:type="spellEnd"/>
      <w:r>
        <w:t xml:space="preserve">, где субъекты учатся интегрировать элементы разных культур. Как отмечают исследователи, третье пространство способствует формированию комфорта </w:t>
      </w:r>
      <w:r>
        <w:lastRenderedPageBreak/>
        <w:t xml:space="preserve">при межкультурном общении: в такой «удобной третьей среде» участники чувствуют себя свободно, уважая собственную и другие культуры. Модель </w:t>
      </w:r>
      <w:proofErr w:type="spellStart"/>
      <w:r>
        <w:t>Крамш</w:t>
      </w:r>
      <w:proofErr w:type="spellEnd"/>
      <w:r>
        <w:t xml:space="preserve"> обращает внимание на формирование «</w:t>
      </w:r>
      <w:proofErr w:type="spellStart"/>
      <w:r>
        <w:t>интеркультурной</w:t>
      </w:r>
      <w:proofErr w:type="spellEnd"/>
      <w:r>
        <w:t xml:space="preserve"> идентичности» как результата взаимодействия культурных дискурсов.</w:t>
      </w:r>
    </w:p>
    <w:p w14:paraId="63379F9F" w14:textId="77777777" w:rsidR="005A4E5D" w:rsidRDefault="005A4E5D" w:rsidP="005A4E5D">
      <w:pPr>
        <w:pStyle w:val="a0"/>
      </w:pPr>
      <w:r>
        <w:t xml:space="preserve">Эдвард Холл сделал акцент на различиях между </w:t>
      </w:r>
      <w:proofErr w:type="spellStart"/>
      <w:r>
        <w:t>высококонтекстными</w:t>
      </w:r>
      <w:proofErr w:type="spellEnd"/>
      <w:r>
        <w:t xml:space="preserve"> и </w:t>
      </w:r>
      <w:proofErr w:type="spellStart"/>
      <w:r>
        <w:t>низкоконтекстными</w:t>
      </w:r>
      <w:proofErr w:type="spellEnd"/>
      <w:r>
        <w:t xml:space="preserve"> культурами. В </w:t>
      </w:r>
      <w:proofErr w:type="spellStart"/>
      <w:r>
        <w:t>высококонтекстных</w:t>
      </w:r>
      <w:proofErr w:type="spellEnd"/>
      <w:r>
        <w:t xml:space="preserve"> культурах (например, в странах Азии) большая часть смысла заложена в контексте, невербальных знаках и общих предположениях, тогда как в </w:t>
      </w:r>
      <w:proofErr w:type="spellStart"/>
      <w:r>
        <w:t>низкоконтекстных</w:t>
      </w:r>
      <w:proofErr w:type="spellEnd"/>
      <w:r>
        <w:t xml:space="preserve"> (как правило, западных) – коммуникация более явная и прямолинейная. Эти различия важны для педагогов: они показывают, что одни ученики с непривычки могут «прочесть между строк», а другим нужно учить смотреть на культуру через явно выраженные тексты. Хотя прямые цитаты Холла здесь не приведены, его концепции лежат в основе современных подходов к обучению межкультурному общению и учитываются в методиках.</w:t>
      </w:r>
    </w:p>
    <w:p w14:paraId="67F391B8" w14:textId="56A1CE6E" w:rsidR="005A4E5D" w:rsidRDefault="005A4E5D" w:rsidP="005A4E5D">
      <w:pPr>
        <w:pStyle w:val="a0"/>
      </w:pPr>
      <w:proofErr w:type="spellStart"/>
      <w:r>
        <w:t>Геерт</w:t>
      </w:r>
      <w:proofErr w:type="spellEnd"/>
      <w:r>
        <w:t xml:space="preserve"> </w:t>
      </w:r>
      <w:proofErr w:type="spellStart"/>
      <w:r>
        <w:t>Хофстед</w:t>
      </w:r>
      <w:proofErr w:type="spellEnd"/>
      <w:r>
        <w:t xml:space="preserve"> разработал шесть измерений культуры (индивидуализм/коллективизм, дистанция власти, избегающий/приемлющий неопределенность и др.), которые помогают прогнозировать различия в поведении и ожиданиях собеседников из разных стран. Учет его теории в языке преподавания подчеркивает, что формирование компетенции включает осведомленность о таких культурных «паттернах» – например, какую степень открытости или иерархии ожидают различные культурные сообщества. В совокупности эти модели подчёркивают, что социокультурная компетенция – это не только знание фактов и норм, но прежде всего умение адаптироваться к новой культурной ситуации и находить общий язык, оставаясь себе верным.</w:t>
      </w:r>
    </w:p>
    <w:p w14:paraId="062A1C75" w14:textId="77777777" w:rsidR="005A4E5D" w:rsidRDefault="005A4E5D" w:rsidP="005A4E5D">
      <w:pPr>
        <w:pStyle w:val="a0"/>
      </w:pPr>
      <w:r>
        <w:t>Цель – проанализировать теоретические основы и педагогические практики формирования социокультурной компетенции как основы эффективного межкультурного общения.</w:t>
      </w:r>
    </w:p>
    <w:p w14:paraId="18927B77" w14:textId="77777777" w:rsidR="005A4E5D" w:rsidRDefault="005A4E5D" w:rsidP="005A4E5D">
      <w:pPr>
        <w:pStyle w:val="a0"/>
      </w:pPr>
      <w:r>
        <w:t>Для достижения этой цели поставлены задачи:</w:t>
      </w:r>
    </w:p>
    <w:p w14:paraId="4697383B" w14:textId="677320AE" w:rsidR="005A4E5D" w:rsidRDefault="005A4E5D" w:rsidP="005A4E5D">
      <w:pPr>
        <w:pStyle w:val="a0"/>
      </w:pPr>
      <w:r>
        <w:t>1. Определить сущность, структуру и роль социокультурной компетенции в общем контексте коммуникативной компетенции.</w:t>
      </w:r>
    </w:p>
    <w:p w14:paraId="32550B86" w14:textId="0674E0E8" w:rsidR="005A4E5D" w:rsidRDefault="005A4E5D" w:rsidP="005A4E5D">
      <w:pPr>
        <w:pStyle w:val="a0"/>
      </w:pPr>
      <w:r>
        <w:t xml:space="preserve">2. Обзорно описать ключевые модели и концепции формирования социокультурной (межкультурной) компетенции (Байрам, </w:t>
      </w:r>
      <w:proofErr w:type="spellStart"/>
      <w:r>
        <w:t>Крамш</w:t>
      </w:r>
      <w:proofErr w:type="spellEnd"/>
      <w:r>
        <w:t xml:space="preserve">, Холл, </w:t>
      </w:r>
      <w:proofErr w:type="spellStart"/>
      <w:r>
        <w:t>Хофстед</w:t>
      </w:r>
      <w:proofErr w:type="spellEnd"/>
      <w:r>
        <w:t xml:space="preserve"> и др.).</w:t>
      </w:r>
    </w:p>
    <w:p w14:paraId="03A7D03A" w14:textId="3BEACE38" w:rsidR="005A4E5D" w:rsidRDefault="005A4E5D" w:rsidP="005A4E5D">
      <w:pPr>
        <w:pStyle w:val="a0"/>
      </w:pPr>
      <w:r>
        <w:t>3. Выявить педагогические условия, методы и приёмы эффективного формирования социокультурной компетенции на уроках иностранного языка.</w:t>
      </w:r>
    </w:p>
    <w:p w14:paraId="57EBEB8E" w14:textId="7E8B5E40" w:rsidR="005A4E5D" w:rsidRDefault="005A4E5D" w:rsidP="005A4E5D">
      <w:pPr>
        <w:pStyle w:val="a0"/>
      </w:pPr>
      <w:r>
        <w:t>4. Предложить практические рекомендации и примеры методических разработок для работы над социокультурными компонентами в учебном процессе.</w:t>
      </w:r>
    </w:p>
    <w:p w14:paraId="10B8800E" w14:textId="6A5AEA94" w:rsidR="005A4E5D" w:rsidRDefault="005A4E5D" w:rsidP="005A4E5D">
      <w:pPr>
        <w:pStyle w:val="a0"/>
      </w:pPr>
      <w:r>
        <w:t xml:space="preserve">Методологической основой работы явился системный анализ научной литературы и методических материалов по теме межкультурной коммуникации и педагогики иноязычного обучения. Использовались методы анализа, синтеза и обобщения. Теоретические положения проверялись через сравнительный анализ разных концепций и моделей формирования компетенций. В качестве эмпирической базы привлечены данные современных публикаций и учебных пособий (2015–2025 гг.) в области языковой </w:t>
      </w:r>
      <w:r>
        <w:lastRenderedPageBreak/>
        <w:t>педагогики и культурологии, что позволяет учесть последние тенденции в обучении межкультурным навыкам. Кроме того, в ходе работы рассмотрены конкретные педагогические примеры и задачи из методических разработок, обобщены успешные практики включения культурно-ориентированных элементов в уроки иностранного языка.</w:t>
      </w:r>
    </w:p>
    <w:p w14:paraId="111547EB" w14:textId="3525F6C3" w:rsidR="005A4E5D" w:rsidRDefault="005A4E5D" w:rsidP="005A4E5D">
      <w:pPr>
        <w:pStyle w:val="a0"/>
      </w:pPr>
      <w:r>
        <w:t>Как отмечено выше, социокультурная компетенция – неотъемлемая часть межкультурной коммуникативной компетенции (МКК). Она включает знания о ценностях, нормах, обычаях и практиках собственной и чужой культуры, а также навыки поведения в социальных ситуациях. В состав социокультурной компетенции входят следующие компоненты (см. классификации): - Когнитивный: знания об истории, литературе, искусстве, традициях, социальных институтах изучаемой культуры. - Коммуникативный: владение вербальными и невербальными средствами (жестами, мимикой, этикетом), понимание культурно маркированной лексики и устойчивых речевых форм. - Поведенческий: умение демонстрировать уважение, чуткость и адекватно адаптировать свое поведение при взаимодействии с носителями другой культуры. - Ценностно-мотивационный: толерантность к инаковости, интерес к культурным различиям, открытость к другой культуре.</w:t>
      </w:r>
    </w:p>
    <w:p w14:paraId="7874CA00" w14:textId="7E7AA7A5" w:rsidR="005A4E5D" w:rsidRDefault="005A4E5D" w:rsidP="005A4E5D">
      <w:pPr>
        <w:pStyle w:val="a0"/>
      </w:pPr>
      <w:r>
        <w:t xml:space="preserve">Такая структура близка модели «пяти </w:t>
      </w:r>
      <w:proofErr w:type="spellStart"/>
      <w:r>
        <w:t>savoirs</w:t>
      </w:r>
      <w:proofErr w:type="spellEnd"/>
      <w:r>
        <w:t>» Байрама, где знания (</w:t>
      </w:r>
      <w:proofErr w:type="spellStart"/>
      <w:r>
        <w:t>savoirs</w:t>
      </w:r>
      <w:proofErr w:type="spellEnd"/>
      <w:r>
        <w:t>), умения (</w:t>
      </w:r>
      <w:proofErr w:type="spellStart"/>
      <w:r>
        <w:t>savoir-faire</w:t>
      </w:r>
      <w:proofErr w:type="spellEnd"/>
      <w:r>
        <w:t>), отношения (</w:t>
      </w:r>
      <w:proofErr w:type="spellStart"/>
      <w:r>
        <w:t>savoir-être</w:t>
      </w:r>
      <w:proofErr w:type="spellEnd"/>
      <w:r>
        <w:t>), навыки понимания (</w:t>
      </w:r>
      <w:proofErr w:type="spellStart"/>
      <w:r>
        <w:t>savoir-apprendre</w:t>
      </w:r>
      <w:proofErr w:type="spellEnd"/>
      <w:r>
        <w:t>/</w:t>
      </w:r>
      <w:proofErr w:type="spellStart"/>
      <w:r>
        <w:t>comprendre</w:t>
      </w:r>
      <w:proofErr w:type="spellEnd"/>
      <w:r>
        <w:t>) и критического мышления (</w:t>
      </w:r>
      <w:proofErr w:type="spellStart"/>
      <w:r>
        <w:t>savoir</w:t>
      </w:r>
      <w:proofErr w:type="spellEnd"/>
      <w:r>
        <w:t xml:space="preserve"> </w:t>
      </w:r>
      <w:proofErr w:type="spellStart"/>
      <w:r>
        <w:t>s’engager</w:t>
      </w:r>
      <w:proofErr w:type="spellEnd"/>
      <w:r>
        <w:t xml:space="preserve">) составляют комплекс межкультурных компетенций. Например, </w:t>
      </w:r>
      <w:proofErr w:type="spellStart"/>
      <w:r>
        <w:t>Bayram</w:t>
      </w:r>
      <w:proofErr w:type="spellEnd"/>
      <w:r>
        <w:t xml:space="preserve"> выделяет важность «деконцентрации», т.е. умения взглянуть на мир с точки зрения другого человека. Это требует переработки привычных норм и создания гибкой «межкультурной идентичности».</w:t>
      </w:r>
    </w:p>
    <w:p w14:paraId="337654B7" w14:textId="3C672C2C" w:rsidR="005A4E5D" w:rsidRDefault="005A4E5D" w:rsidP="005A4E5D">
      <w:pPr>
        <w:pStyle w:val="a0"/>
      </w:pPr>
      <w:r>
        <w:t xml:space="preserve">В терминологии международных стандартов (CEFR) социокультурная компонента связана с </w:t>
      </w:r>
      <w:proofErr w:type="spellStart"/>
      <w:r>
        <w:t>savoirs</w:t>
      </w:r>
      <w:proofErr w:type="spellEnd"/>
      <w:r>
        <w:t xml:space="preserve"> (знанием о социальных группах и их практиках) и </w:t>
      </w:r>
      <w:proofErr w:type="spellStart"/>
      <w:r>
        <w:t>savoir-être</w:t>
      </w:r>
      <w:proofErr w:type="spellEnd"/>
      <w:r>
        <w:t xml:space="preserve"> (критической открытостью). Так, согласно COE, важным является «умение делать привычное чуждым и знакомое – удивительным», а не только знание фактов. На национальном уровне исследователи подчеркивают, что именно через социокультурную компетенцию достигается эффективное межкультурное общение.</w:t>
      </w:r>
    </w:p>
    <w:p w14:paraId="5D9CCDEA" w14:textId="5D165A57" w:rsidR="005A4E5D" w:rsidRDefault="005A4E5D" w:rsidP="005A4E5D">
      <w:pPr>
        <w:pStyle w:val="a0"/>
      </w:pPr>
      <w:proofErr w:type="spellStart"/>
      <w:r>
        <w:t>Хаймз</w:t>
      </w:r>
      <w:proofErr w:type="spellEnd"/>
      <w:r>
        <w:t xml:space="preserve"> (1972) впервые расширил понятие коммуникативной компетенции, включив в него социальные правила общения и культурные особенности. Его идеи лежат в основе понимания, что свободный говорящий должен уметь не только строить грамматически правильные высказывания, но и адекватно выбирать их по ситуации. Байрам (1997) подробно разработал концепцию межкультурной коммуникативной компетенции: он определяет языкового ученика как «культурного посредника» – человека, который переходит через «границу» между культурами, сохраняя свою идентичность и при этом понимая другую. </w:t>
      </w:r>
      <w:proofErr w:type="spellStart"/>
      <w:r>
        <w:t>Бейрам</w:t>
      </w:r>
      <w:proofErr w:type="spellEnd"/>
      <w:r>
        <w:t xml:space="preserve"> отмечает, что коренные носители языка часто не обладают ключевыми "знаниями о других культурах", поэтому учащиеся должны целенаправленно приобретать эти знания. Именно такая подготовка формирует «</w:t>
      </w:r>
      <w:proofErr w:type="spellStart"/>
      <w:r>
        <w:t>интеркультурную</w:t>
      </w:r>
      <w:proofErr w:type="spellEnd"/>
      <w:r>
        <w:t xml:space="preserve"> грамотность» – способность эффективно общаться в многоязычной, мультикультурной среде.</w:t>
      </w:r>
    </w:p>
    <w:p w14:paraId="63947740" w14:textId="4CE4E3A2" w:rsidR="005A4E5D" w:rsidRDefault="005A4E5D" w:rsidP="005A4E5D">
      <w:pPr>
        <w:pStyle w:val="a0"/>
      </w:pPr>
      <w:proofErr w:type="spellStart"/>
      <w:r>
        <w:t>Крамш</w:t>
      </w:r>
      <w:proofErr w:type="spellEnd"/>
      <w:r>
        <w:t xml:space="preserve"> (1993) концентрируется на языковом «контексте» и представляет обучение в терминах третей культуры. Ученики учатся находить компромиссы между культурными </w:t>
      </w:r>
      <w:r>
        <w:lastRenderedPageBreak/>
        <w:t xml:space="preserve">дискурсами, создавая собственную идентичность, впитывая как родные, так и чужие нормы. В международных исследованиях подчеркивается, что создание «удобного третьего пространства» в образовательных учреждениях способствует развитию компетенции – когда учащиеся комфортно чувствуют себя, </w:t>
      </w:r>
      <w:proofErr w:type="spellStart"/>
      <w:r>
        <w:t>обменяясь</w:t>
      </w:r>
      <w:proofErr w:type="spellEnd"/>
      <w:r>
        <w:t xml:space="preserve"> культурными взглядами.</w:t>
      </w:r>
    </w:p>
    <w:p w14:paraId="51AFCC02" w14:textId="77777777" w:rsidR="005A4E5D" w:rsidRDefault="005A4E5D" w:rsidP="005A4E5D">
      <w:pPr>
        <w:pStyle w:val="a0"/>
      </w:pPr>
      <w:r>
        <w:t xml:space="preserve">Теория Холла (1959, 1976) фокусируется на различиях контекста и восприятия пространства и времени. </w:t>
      </w:r>
      <w:proofErr w:type="spellStart"/>
      <w:r>
        <w:t>Высококонтекстные</w:t>
      </w:r>
      <w:proofErr w:type="spellEnd"/>
      <w:r>
        <w:t xml:space="preserve"> культуры (например, Япония, Китай) полагаются на негласные правила и общий культурный контекст, тогда как </w:t>
      </w:r>
      <w:proofErr w:type="spellStart"/>
      <w:r>
        <w:t>низкоконтекстные</w:t>
      </w:r>
      <w:proofErr w:type="spellEnd"/>
      <w:r>
        <w:t xml:space="preserve"> (например, США, Германия) – на прямое словесное сообщение. Это различие влияет на то, как нужно обучать языку: в </w:t>
      </w:r>
      <w:proofErr w:type="spellStart"/>
      <w:r>
        <w:t>высококонтекстной</w:t>
      </w:r>
      <w:proofErr w:type="spellEnd"/>
      <w:r>
        <w:t xml:space="preserve"> культуре важно учить интуиции и умению «читать между строк», а в </w:t>
      </w:r>
      <w:proofErr w:type="spellStart"/>
      <w:r>
        <w:t>низкоконтекстной</w:t>
      </w:r>
      <w:proofErr w:type="spellEnd"/>
      <w:r>
        <w:t xml:space="preserve"> – умению ясно и однозначно выражать мысли. (Пример: жесты, культура приветствия, соблюдение дистанции – всё это входит в обучение, хотя точную цитату Холла здесь не приводим.)</w:t>
      </w:r>
    </w:p>
    <w:p w14:paraId="603248EF" w14:textId="3D94AAF3" w:rsidR="005A4E5D" w:rsidRDefault="005A4E5D" w:rsidP="005A4E5D">
      <w:pPr>
        <w:pStyle w:val="a0"/>
      </w:pPr>
      <w:r>
        <w:t>В целом, современные исследования отмечают, что социокультурная компетенция – это синтез знаний и навыков, позволяющий субъекты ставить себя на место других, предвидеть реакцию собеседника и строить диалог на базе взаимного понимания. По мере формирования этого качества учащийся приобретает «гибкое сознание», адаптивность и способность к межкультурному рефлексивному мышлению.</w:t>
      </w:r>
    </w:p>
    <w:p w14:paraId="0424DB5C" w14:textId="7D701FF4" w:rsidR="005A4E5D" w:rsidRDefault="005A4E5D" w:rsidP="005A4E5D">
      <w:pPr>
        <w:pStyle w:val="a0"/>
      </w:pPr>
      <w:r>
        <w:t xml:space="preserve">Педагоги признают, что для развития социокультурной компетенции необходима аутентичность учебного материала и создание ситуаций, приближенных к реальным межкультурным контактам. Так, Опанасенко рекомендует обеспечивать занятия «спонтанными» коммуникативными ситуациями и использовать тексты разных жанров (песни, стихи, сказки и др.), но при этом обязательно аутентичные – отражающие настоящее языковое окружение. Работа с аутентичными источниками погружает учащихся в среду языка </w:t>
      </w:r>
      <w:proofErr w:type="gramStart"/>
      <w:r>
        <w:t>и естественно</w:t>
      </w:r>
      <w:proofErr w:type="gramEnd"/>
      <w:r>
        <w:t xml:space="preserve"> формирует языковую и межкультурную компетенции. Включение художественной литературы, фильмов, новостей способствует не только языковому обучению, но и расширению представлений о мировоззрении и менталитете другой культуры.</w:t>
      </w:r>
    </w:p>
    <w:p w14:paraId="1500066E" w14:textId="37AE4CCE" w:rsidR="005A4E5D" w:rsidRDefault="005A4E5D" w:rsidP="005A4E5D">
      <w:pPr>
        <w:pStyle w:val="a0"/>
      </w:pPr>
      <w:r>
        <w:t xml:space="preserve">По мнению А. Опанасенко, успешное формирование компетенции требует систематического включения процедурных приемов: создание условий толерантности, поощрение диалога и рефлексии, групповая и ролевая деятельность. Автор отмечает: «Целенаправленно формируя социокультурную компетенцию, учитель делает существенный шаг в развитии коммуникативных возможностей на иностранном языке». Этот подход подкрепляется идеями </w:t>
      </w:r>
      <w:proofErr w:type="spellStart"/>
      <w:r>
        <w:t>Grebenshchikova</w:t>
      </w:r>
      <w:proofErr w:type="spellEnd"/>
      <w:r>
        <w:t xml:space="preserve"> и </w:t>
      </w:r>
      <w:proofErr w:type="spellStart"/>
      <w:r>
        <w:t>Solntseva</w:t>
      </w:r>
      <w:proofErr w:type="spellEnd"/>
      <w:r>
        <w:t xml:space="preserve"> (2025), которые показывают: регулярное применение аутентичных материалов (видео, статьи, разговоры с носителями) «создает естественную и мотивирующую среду», повышает уровень общей и социокультурной компетенции учащихся.</w:t>
      </w:r>
    </w:p>
    <w:p w14:paraId="3D0371AB" w14:textId="77777777" w:rsidR="005A4E5D" w:rsidRDefault="005A4E5D" w:rsidP="005A4E5D">
      <w:pPr>
        <w:pStyle w:val="a0"/>
      </w:pPr>
      <w:r>
        <w:t>Методы и приемы. На практике используются разнообразные педагогические приемы:</w:t>
      </w:r>
    </w:p>
    <w:p w14:paraId="482C8071" w14:textId="555A3297" w:rsidR="005A4E5D" w:rsidRDefault="005A4E5D" w:rsidP="005A4E5D">
      <w:pPr>
        <w:pStyle w:val="a0"/>
      </w:pPr>
      <w:r>
        <w:t>•</w:t>
      </w:r>
      <w:r>
        <w:tab/>
        <w:t xml:space="preserve">Интерактивные упражнения: диалоги в реальных или смоделированных жизненных ситуациях, парные/групповые проекты по </w:t>
      </w:r>
      <w:proofErr w:type="spellStart"/>
      <w:r>
        <w:t>культуроведческим</w:t>
      </w:r>
      <w:proofErr w:type="spellEnd"/>
      <w:r>
        <w:t xml:space="preserve"> темам (праздники, традиции, семейные ценности и т.п.). Например, ролевые игры позволяют учащимся перенять поведение и речевые стратегии представителей другой культуры.</w:t>
      </w:r>
    </w:p>
    <w:p w14:paraId="6E48484A" w14:textId="531890EF" w:rsidR="005A4E5D" w:rsidRDefault="005A4E5D" w:rsidP="005A4E5D">
      <w:pPr>
        <w:pStyle w:val="a0"/>
      </w:pPr>
      <w:r>
        <w:lastRenderedPageBreak/>
        <w:t>•</w:t>
      </w:r>
      <w:r>
        <w:tab/>
        <w:t>Работа с аутентичными текстами: чтение и обсуждение статей, рассказов, песен, видео- и аудиоматериалов о повседневной жизни носителей языка. Как отмечено, такие материалы расширяют словарный запас и помогают «естественным образом усваивать специфику иностранной речи».</w:t>
      </w:r>
    </w:p>
    <w:p w14:paraId="660A2588" w14:textId="77777777" w:rsidR="005A4E5D" w:rsidRDefault="005A4E5D" w:rsidP="005A4E5D">
      <w:pPr>
        <w:pStyle w:val="a0"/>
      </w:pPr>
      <w:r>
        <w:t>•</w:t>
      </w:r>
      <w:r>
        <w:tab/>
        <w:t>Проектная деятельность: исследовательские работы на культурные темы, создание кросс-культурных презентаций или мультимедийных проектов. В рамках проектов учащиеся готовят и представляют информацию об обычаях, менталитете и общественной жизни стран изучаемого языка.</w:t>
      </w:r>
    </w:p>
    <w:p w14:paraId="2E4ECCC4" w14:textId="728D6376" w:rsidR="005A4E5D" w:rsidRDefault="005A4E5D" w:rsidP="005A4E5D">
      <w:pPr>
        <w:pStyle w:val="a0"/>
      </w:pPr>
      <w:r>
        <w:t>•</w:t>
      </w:r>
      <w:r>
        <w:tab/>
        <w:t>Культурные лаборатории: проведение школьных «дней культуры», театрализованных постановок, кулинарных мастер-классов или киноальманахов, посвященных традициям разных стран. Такие мероприятия погружают учащихся в языковую среду и стимулируют любопытство.</w:t>
      </w:r>
    </w:p>
    <w:p w14:paraId="2012466F" w14:textId="0EB06201" w:rsidR="005A4E5D" w:rsidRDefault="005A4E5D" w:rsidP="005A4E5D">
      <w:pPr>
        <w:pStyle w:val="a0"/>
      </w:pPr>
      <w:r>
        <w:t>•</w:t>
      </w:r>
      <w:r>
        <w:tab/>
        <w:t>Электронные и игровые технологии: использование онлайн-общения (скайп-сессии с иностранными школами), интерактивных культурно-языковых платформ и образовательных игр. По данным опросов, цифровые инструменты повышают интерес к языку и предоставляют доступ к живому культурному контенту.</w:t>
      </w:r>
    </w:p>
    <w:p w14:paraId="7824D1E2" w14:textId="77777777" w:rsidR="005A4E5D" w:rsidRDefault="005A4E5D" w:rsidP="005A4E5D">
      <w:pPr>
        <w:pStyle w:val="a0"/>
      </w:pPr>
      <w:r>
        <w:t>•</w:t>
      </w:r>
      <w:r>
        <w:tab/>
        <w:t>Мета-рефлексия: развитие критического мышления о своей и чужой культуре через дискуссии, сравнительный анализ, ведение дневников культурных наблюдений. Привлечение информационно-коммуникационных технологий создает возможность мгновенно поделиться открытиями и получать обратную связь (форумы, блоги, социальные сети).</w:t>
      </w:r>
    </w:p>
    <w:p w14:paraId="3794C8D5" w14:textId="6E7CEA0E" w:rsidR="005A4E5D" w:rsidRDefault="005A4E5D" w:rsidP="005A4E5D">
      <w:pPr>
        <w:pStyle w:val="a0"/>
      </w:pPr>
      <w:r>
        <w:t>Методические примеры из практики: в уроках английского языка по теме «Праздники» можно включить сравнение традиционных празднований (используя видео/фото) и разговорные тренинги формулы вежливости. При знакомстве с героями зарубежной литературы обсуждаются культурные коды – нормы поведения персонажей, их ценности и мировоззрение. В кружках и факультативах учащиеся готовят презентации на иностранном языке о семейных обычаях и этикете разных народов, что усиливает языковую практику и эмпатию.</w:t>
      </w:r>
    </w:p>
    <w:p w14:paraId="61E96546" w14:textId="5BD4E02F" w:rsidR="005A4E5D" w:rsidRDefault="005A4E5D" w:rsidP="005A4E5D">
      <w:pPr>
        <w:pStyle w:val="a0"/>
      </w:pPr>
      <w:proofErr w:type="spellStart"/>
      <w:r>
        <w:t>Культпросвещенческие</w:t>
      </w:r>
      <w:proofErr w:type="spellEnd"/>
      <w:r>
        <w:t xml:space="preserve"> тексты выступают своеобразными «языковыми капсулами»: работая над ними, учащиеся не только учат лексику и грамматику, но и погружаются в культурный контекст. Так, использование рассказов или анекдотов о бытовых ситуациях (посещение кафе, дружеские встречи, праздники) демонстрирует «правила игры» в социальной жизни другой страны. Это способствует воспитанию толерантности – знания о культуре другого народа «способствуют формированию толерантного отношения к ней». Как показал опыт, уже на уровне среднего обучения такие упражнения заметно повышают общую коммуникативную готовность – ученики становятся «готовыми к использованию языка в реальных жизненных ситуациях».</w:t>
      </w:r>
    </w:p>
    <w:p w14:paraId="51DF1CB9" w14:textId="03696F20" w:rsidR="005A4E5D" w:rsidRDefault="005A4E5D" w:rsidP="005A4E5D">
      <w:pPr>
        <w:pStyle w:val="a0"/>
      </w:pPr>
      <w:r>
        <w:t xml:space="preserve">Проведенный анализ литературы и практик показывает: эффективное формирование социокультурной компетенции достигается за счет комплексного подхода. Теоретические представления (модели </w:t>
      </w:r>
      <w:proofErr w:type="spellStart"/>
      <w:r>
        <w:t>Бейрама</w:t>
      </w:r>
      <w:proofErr w:type="spellEnd"/>
      <w:r>
        <w:t xml:space="preserve">, </w:t>
      </w:r>
      <w:proofErr w:type="spellStart"/>
      <w:r>
        <w:t>Крамш</w:t>
      </w:r>
      <w:proofErr w:type="spellEnd"/>
      <w:r>
        <w:t xml:space="preserve"> и др.) ясно указывают на важность сочетания знаний и личностных качеств (понимание, открытость, рефлексия). Практика же подтверждает, что без активного применения таких знаний в учебных </w:t>
      </w:r>
      <w:r>
        <w:lastRenderedPageBreak/>
        <w:t>заданиях компетенция не развивается естественным образом. Интеграция аутентичного культурного материала и интерактивных методов создает динамичную среду, где новые знания сразу же используются в общении.</w:t>
      </w:r>
    </w:p>
    <w:p w14:paraId="775DCD6E" w14:textId="271F5459" w:rsidR="005A4E5D" w:rsidRDefault="005A4E5D" w:rsidP="005A4E5D">
      <w:pPr>
        <w:pStyle w:val="a0"/>
      </w:pPr>
      <w:r>
        <w:t>Кроме того, важно учитывать возрастные и индивидуальные особенности учащихся. Требования к материалам (лексический уровень, интерес) должны соответствовать учащимся, что позволяет максимально «снизить барьеры» при работе с аутентикой. Роль преподавателя здесь двойная: с одной стороны, он организует и направляет учебный процесс, с другой – сам выступает носителем культурной информации и модели межкультурного поведения.</w:t>
      </w:r>
    </w:p>
    <w:p w14:paraId="649EE833" w14:textId="43B0E065" w:rsidR="005A4E5D" w:rsidRDefault="005A4E5D" w:rsidP="005A4E5D">
      <w:pPr>
        <w:pStyle w:val="a0"/>
      </w:pPr>
      <w:r>
        <w:t>Совмещение языковой и социокультурной составляющих также даёт воспитательный эффект: по наблюдениям, знакомство с этикетом и ценностями других народов способствует нравственному воспитанию и общекультурному развитию учащихся. Это соответствует гипотезе, что расширение социокультурного кругозора повышает толерантность и гражданскую зрелость молодого поколения.</w:t>
      </w:r>
    </w:p>
    <w:p w14:paraId="3F3ED44E" w14:textId="77777777" w:rsidR="005A4E5D" w:rsidRDefault="005A4E5D" w:rsidP="005A4E5D">
      <w:pPr>
        <w:pStyle w:val="a0"/>
      </w:pPr>
      <w:r>
        <w:t>Социокультурная компетенция является необходимым условием успешного межкультурного общения. Как показывает анализ, её развитие требует комплексной работы: от изучения теории культуры к практике реального взаимодействия. Ключевыми выводами являются:</w:t>
      </w:r>
    </w:p>
    <w:p w14:paraId="68637DC3" w14:textId="34743ECA" w:rsidR="005A4E5D" w:rsidRDefault="005A4E5D" w:rsidP="005A4E5D">
      <w:pPr>
        <w:pStyle w:val="a0"/>
      </w:pPr>
      <w:r>
        <w:t>- Социокультурная компетенция – это совокупность знаний, умений и качеств, позволяющих адекватно понимать и вести себя в другой культурной среде.</w:t>
      </w:r>
    </w:p>
    <w:p w14:paraId="4BDCA257" w14:textId="137FBE90" w:rsidR="005A4E5D" w:rsidRDefault="005A4E5D" w:rsidP="005A4E5D">
      <w:pPr>
        <w:pStyle w:val="a0"/>
      </w:pPr>
      <w:r>
        <w:t>- Формирование этой компетенции опирается на сочетание когнитивных и эмоционально-ценностных компонентов: ученик должен не только знать факты, но и уметь почувствовать другую культуру.</w:t>
      </w:r>
    </w:p>
    <w:p w14:paraId="6A4CD126" w14:textId="1484C8DB" w:rsidR="005A4E5D" w:rsidRDefault="005A4E5D" w:rsidP="005A4E5D">
      <w:pPr>
        <w:pStyle w:val="a0"/>
      </w:pPr>
      <w:r>
        <w:t>- Педагогически целесообразно применять аутентичные материалы и активные методы обучения (ролевые игры, проекты, обсуждения), что делает обучение «живым» и мотивирующим.</w:t>
      </w:r>
    </w:p>
    <w:p w14:paraId="20008E13" w14:textId="26BE4745" w:rsidR="005A4E5D" w:rsidRDefault="005A4E5D" w:rsidP="005A4E5D">
      <w:pPr>
        <w:pStyle w:val="a0"/>
      </w:pPr>
      <w:r>
        <w:t>- Эффективная методика предполагает создание атмосферы доверия и уважения к культурным различиям (развитие толерантности) и использование межкультурных «зигзагообразных» движений: перехода между своей и целевой культурами, как учил Байрам.</w:t>
      </w:r>
    </w:p>
    <w:p w14:paraId="50573EA0" w14:textId="6CC0FB4E" w:rsidR="005A4E5D" w:rsidRDefault="005A4E5D" w:rsidP="005A4E5D">
      <w:pPr>
        <w:pStyle w:val="a0"/>
      </w:pPr>
      <w:r>
        <w:t xml:space="preserve">Таким образом, целенаправленная интеграция социокультурных элементов в программу обучения иностранному языку существенно повышает качество подготовки учащихся. В будущем требуется дальнейшая апробация таких методик в смешанных и онлайн-форматах, а также разработка оценочных средств, позволяющих учителям отслеживать рост социокультурной компетенции (как предлагал </w:t>
      </w:r>
      <w:proofErr w:type="spellStart"/>
      <w:r>
        <w:t>Bayram</w:t>
      </w:r>
      <w:proofErr w:type="spellEnd"/>
      <w:r>
        <w:t xml:space="preserve"> в своих исследованиях). Подчеркнём: формирование социокультурной компетенции – это процесс, который превращает изучение языка в мост между культурами, делая коммуникацию по-настоящему межкультурной.</w:t>
      </w:r>
    </w:p>
    <w:p w14:paraId="1BEBE028" w14:textId="404675A4" w:rsidR="00AF7CDE" w:rsidRDefault="00AF7CDE">
      <w:pPr>
        <w:pStyle w:val="a0"/>
      </w:pPr>
    </w:p>
    <w:sectPr w:rsidR="00AF7CD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4E80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46E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5244874">
    <w:abstractNumId w:val="0"/>
  </w:num>
  <w:num w:numId="2" w16cid:durableId="186412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CDE"/>
    <w:rsid w:val="005A4E5D"/>
    <w:rsid w:val="00AC54A7"/>
    <w:rsid w:val="00A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69E8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2651</Words>
  <Characters>15117</Characters>
  <Application>Microsoft Office Word</Application>
  <DocSecurity>0</DocSecurity>
  <Lines>125</Lines>
  <Paragraphs>35</Paragraphs>
  <ScaleCrop>false</ScaleCrop>
  <Company/>
  <LinksUpToDate>false</LinksUpToDate>
  <CharactersWithSpaces>17733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2026-03-24T18:53:00Z</dcterms:created>
  <dcterms:modified xsi:type="dcterms:W3CDTF">2026-04-26T17:40:00Z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