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CEF85" w14:textId="77777777" w:rsidR="0083374E" w:rsidRPr="00163AFF" w:rsidRDefault="00000000">
      <w:pPr>
        <w:spacing w:after="0" w:line="240" w:lineRule="auto"/>
        <w:ind w:firstLine="709"/>
        <w:jc w:val="both"/>
        <w:rPr>
          <w:lang w:val="ru-RU"/>
        </w:rPr>
      </w:pPr>
      <w:r w:rsidRPr="00163AFF">
        <w:rPr>
          <w:lang w:val="ru-RU"/>
        </w:rPr>
        <w:t xml:space="preserve">Статья посвящена описанию словообразующих способностей </w:t>
      </w:r>
      <w:proofErr w:type="spellStart"/>
      <w:r w:rsidRPr="00163AFF">
        <w:rPr>
          <w:lang w:val="ru-RU"/>
        </w:rPr>
        <w:t>адъективов</w:t>
      </w:r>
      <w:proofErr w:type="spellEnd"/>
      <w:r w:rsidRPr="00163AFF">
        <w:rPr>
          <w:lang w:val="ru-RU"/>
        </w:rPr>
        <w:t xml:space="preserve">, обозначающих психические характеристики человека, в сфере производства имен лиц. Делается попытка выявить семантические причины, которые обусловливают участие / неучастие лексем многозначного слова в деривационном процессе. Проводится анализ словарных дефиниций мотивирующих единиц, уточняется их семантика. Определяется семантическое соотношение между производящим и производным. Установлено, что возможность / невозможность образования субстантивов от прилагательных зависит от характера признака, обозначаемого </w:t>
      </w:r>
      <w:proofErr w:type="spellStart"/>
      <w:r w:rsidRPr="00163AFF">
        <w:rPr>
          <w:lang w:val="ru-RU"/>
        </w:rPr>
        <w:t>адъективом</w:t>
      </w:r>
      <w:proofErr w:type="spellEnd"/>
      <w:r w:rsidRPr="00163AFF">
        <w:rPr>
          <w:lang w:val="ru-RU"/>
        </w:rPr>
        <w:t xml:space="preserve">. Постоянный / временный характер признака – фактор, регулирующий возможность функционирования лексем многозначного прилагательного в качестве производящих для существительных со значением ‘носитель признака (лицо)’. Этот фактор регулирует деривационное поведение не только разных лексем одного </w:t>
      </w:r>
      <w:proofErr w:type="spellStart"/>
      <w:r w:rsidRPr="00163AFF">
        <w:rPr>
          <w:lang w:val="ru-RU"/>
        </w:rPr>
        <w:t>адъектива</w:t>
      </w:r>
      <w:proofErr w:type="spellEnd"/>
      <w:r w:rsidRPr="00163AFF">
        <w:rPr>
          <w:lang w:val="ru-RU"/>
        </w:rPr>
        <w:t>, но и разных прилагательных в составе отдельной лексико-семантической группы.</w:t>
      </w:r>
    </w:p>
    <w:p w14:paraId="513C044D" w14:textId="77777777" w:rsidR="0083374E" w:rsidRPr="00163AFF" w:rsidRDefault="00000000">
      <w:pPr>
        <w:spacing w:after="0" w:line="240" w:lineRule="auto"/>
        <w:ind w:firstLine="709"/>
        <w:jc w:val="both"/>
        <w:rPr>
          <w:lang w:val="ru-RU"/>
        </w:rPr>
      </w:pPr>
      <w:r w:rsidRPr="00163AFF">
        <w:rPr>
          <w:lang w:val="ru-RU"/>
        </w:rPr>
        <w:t xml:space="preserve">Деривационный потенциал слов неоднократно привлекал и продолжает привлекать к себе внимание лингвистов. Только за последние десять лет появились диссертационные исследования С. В. Артюховой, А. И. </w:t>
      </w:r>
      <w:proofErr w:type="spellStart"/>
      <w:r w:rsidRPr="00163AFF">
        <w:rPr>
          <w:lang w:val="ru-RU"/>
        </w:rPr>
        <w:t>Ильдаровой</w:t>
      </w:r>
      <w:proofErr w:type="spellEnd"/>
      <w:r w:rsidRPr="00163AFF">
        <w:rPr>
          <w:lang w:val="ru-RU"/>
        </w:rPr>
        <w:t xml:space="preserve">, О. Н. Кравченко, Л. В. Новиковой, Р. А. Пожидаева, Я. В. </w:t>
      </w:r>
      <w:proofErr w:type="spellStart"/>
      <w:r w:rsidRPr="00163AFF">
        <w:rPr>
          <w:lang w:val="ru-RU"/>
        </w:rPr>
        <w:t>Свечкаревой</w:t>
      </w:r>
      <w:proofErr w:type="spellEnd"/>
      <w:r w:rsidRPr="00163AFF">
        <w:rPr>
          <w:lang w:val="ru-RU"/>
        </w:rPr>
        <w:t xml:space="preserve"> и др., посвященные описанию словообразовательных возможностей слов конкретных лексико-семантических групп: </w:t>
      </w:r>
      <w:proofErr w:type="spellStart"/>
      <w:r w:rsidRPr="00163AFF">
        <w:rPr>
          <w:lang w:val="ru-RU"/>
        </w:rPr>
        <w:t>соматизмов</w:t>
      </w:r>
      <w:proofErr w:type="spellEnd"/>
      <w:r w:rsidRPr="00163AFF">
        <w:rPr>
          <w:lang w:val="ru-RU"/>
        </w:rPr>
        <w:t>, прилагательных со значением нравственной оценки человека и т. д. Актуальным, однако, остается выявление факторов, обусловливающих деривационный потенциал тех или иных лексических единиц.</w:t>
      </w:r>
    </w:p>
    <w:p w14:paraId="067DF08B" w14:textId="77777777" w:rsidR="0083374E" w:rsidRPr="00163AFF" w:rsidRDefault="00000000">
      <w:pPr>
        <w:spacing w:after="0" w:line="240" w:lineRule="auto"/>
        <w:ind w:firstLine="709"/>
        <w:jc w:val="both"/>
        <w:rPr>
          <w:lang w:val="ru-RU"/>
        </w:rPr>
      </w:pPr>
      <w:r w:rsidRPr="00163AFF">
        <w:rPr>
          <w:lang w:val="ru-RU"/>
        </w:rPr>
        <w:t>Предметом настоящего исследования являются словообразующие способности прилагательных, обозначающих психические характеристики человека.</w:t>
      </w:r>
    </w:p>
    <w:p w14:paraId="2881AD8F" w14:textId="77777777" w:rsidR="0083374E" w:rsidRPr="00785F78" w:rsidRDefault="00000000">
      <w:pPr>
        <w:spacing w:after="0" w:line="240" w:lineRule="auto"/>
        <w:ind w:firstLine="709"/>
        <w:jc w:val="both"/>
        <w:rPr>
          <w:lang w:val="ru-RU"/>
        </w:rPr>
      </w:pPr>
      <w:proofErr w:type="spellStart"/>
      <w:r w:rsidRPr="00163AFF">
        <w:rPr>
          <w:lang w:val="ru-RU"/>
        </w:rPr>
        <w:t>Адъективы</w:t>
      </w:r>
      <w:proofErr w:type="spellEnd"/>
      <w:r w:rsidRPr="00163AFF">
        <w:rPr>
          <w:lang w:val="ru-RU"/>
        </w:rPr>
        <w:t xml:space="preserve"> имеют неодинаковые возможности порождения имен лиц, ср.: добрый → добряк, умный → умник, но взволнованный → *, грустный → *, радостный → *. Различия деривационных способностей обусловливаются рядом факторов. В ходе анализа установлено, что одним из таких факторов является характер признака, называемого прилагательным. </w:t>
      </w:r>
      <w:r w:rsidRPr="00785F78">
        <w:rPr>
          <w:lang w:val="ru-RU"/>
        </w:rPr>
        <w:t xml:space="preserve">Единицы, обозначающие психические состояния (взволнованный, грустный, радостный и т. п.), не участвуют в производстве существительных. Прилагательные, называющие психические свойства (добрый, умный и т. п.), напротив, выступают производящими в сфере образования субстантивов типа добряк, умник и т. </w:t>
      </w:r>
      <w:proofErr w:type="gramStart"/>
      <w:r w:rsidRPr="00785F78">
        <w:rPr>
          <w:lang w:val="ru-RU"/>
        </w:rPr>
        <w:t>п..</w:t>
      </w:r>
      <w:proofErr w:type="gramEnd"/>
    </w:p>
    <w:p w14:paraId="11EC0F1C" w14:textId="77777777" w:rsidR="0083374E" w:rsidRPr="00785F78" w:rsidRDefault="00000000">
      <w:pPr>
        <w:spacing w:after="0" w:line="240" w:lineRule="auto"/>
        <w:ind w:firstLine="709"/>
        <w:jc w:val="both"/>
        <w:rPr>
          <w:lang w:val="ru-RU"/>
        </w:rPr>
      </w:pPr>
      <w:r w:rsidRPr="00785F78">
        <w:rPr>
          <w:lang w:val="ru-RU"/>
        </w:rPr>
        <w:t>Значение свойства и значение состояния могут выражаться одним и тем же полисемантичным прилагательным, ср.:</w:t>
      </w:r>
    </w:p>
    <w:p w14:paraId="280C5594" w14:textId="77777777" w:rsidR="0083374E" w:rsidRPr="00785F78" w:rsidRDefault="00000000">
      <w:pPr>
        <w:spacing w:after="0" w:line="240" w:lineRule="auto"/>
        <w:ind w:firstLine="709"/>
        <w:jc w:val="both"/>
        <w:rPr>
          <w:lang w:val="ru-RU"/>
        </w:rPr>
      </w:pPr>
      <w:r w:rsidRPr="00785F78">
        <w:rPr>
          <w:lang w:val="ru-RU"/>
        </w:rPr>
        <w:t>гордый 1 1 – ‘обладающий чувством достоинства, самоуважения’: – Гордые прежде мужи позволяют всякой мелюзге безнаказанно топтать свое самолюбие (М. Петросян);</w:t>
      </w:r>
    </w:p>
    <w:p w14:paraId="7C3BCF47" w14:textId="77777777" w:rsidR="0083374E" w:rsidRPr="00785F78" w:rsidRDefault="00000000">
      <w:pPr>
        <w:spacing w:after="0" w:line="240" w:lineRule="auto"/>
        <w:ind w:firstLine="709"/>
        <w:jc w:val="both"/>
        <w:rPr>
          <w:lang w:val="ru-RU"/>
        </w:rPr>
      </w:pPr>
      <w:r w:rsidRPr="00785F78">
        <w:rPr>
          <w:lang w:val="ru-RU"/>
        </w:rPr>
        <w:t xml:space="preserve">гордый 2 – ‘испытывающий чувство удовлетворения от сознания достигнутых успехов, чувство своего превосходства в чем-либо’: Соня, гордая </w:t>
      </w:r>
      <w:r w:rsidRPr="00785F78">
        <w:rPr>
          <w:lang w:val="ru-RU"/>
        </w:rPr>
        <w:lastRenderedPageBreak/>
        <w:t>предложением Долохова, своим отказом и объяснением с Николаем, кружилась еще дома (Л. Н. Толстой);</w:t>
      </w:r>
    </w:p>
    <w:p w14:paraId="1D8BBFB2" w14:textId="77777777" w:rsidR="0083374E" w:rsidRPr="00785F78" w:rsidRDefault="00000000">
      <w:pPr>
        <w:spacing w:after="0" w:line="240" w:lineRule="auto"/>
        <w:ind w:firstLine="709"/>
        <w:jc w:val="both"/>
        <w:rPr>
          <w:lang w:val="ru-RU"/>
        </w:rPr>
      </w:pPr>
      <w:r w:rsidRPr="00785F78">
        <w:rPr>
          <w:lang w:val="ru-RU"/>
        </w:rPr>
        <w:t>гордый 3 – ‘считающий себя выше, лучше других и с пренебрежением относящийся к другим, заносчивый, высокомерный’: Эта его особенность не всем была по душе в местечке, некоторые открыто не любили доктора, говорили: чересчур гордый, пренебрегает простым человеком (В. Быков).</w:t>
      </w:r>
    </w:p>
    <w:p w14:paraId="1545CE88" w14:textId="77777777" w:rsidR="0083374E" w:rsidRPr="00785F78" w:rsidRDefault="00000000">
      <w:pPr>
        <w:spacing w:after="0" w:line="240" w:lineRule="auto"/>
        <w:ind w:firstLine="709"/>
        <w:jc w:val="both"/>
        <w:rPr>
          <w:lang w:val="ru-RU"/>
        </w:rPr>
      </w:pPr>
      <w:r w:rsidRPr="00785F78">
        <w:rPr>
          <w:lang w:val="ru-RU"/>
        </w:rPr>
        <w:t xml:space="preserve">Разные лексемы 2 прилагательного, подобно разным словам в составе </w:t>
      </w:r>
      <w:proofErr w:type="spellStart"/>
      <w:r w:rsidRPr="00785F78">
        <w:rPr>
          <w:lang w:val="ru-RU"/>
        </w:rPr>
        <w:t>лексикосемантической</w:t>
      </w:r>
      <w:proofErr w:type="spellEnd"/>
      <w:r w:rsidRPr="00785F78">
        <w:rPr>
          <w:lang w:val="ru-RU"/>
        </w:rPr>
        <w:t xml:space="preserve"> группы, обнаруживают избирательность в сфере образования имен лиц, ср.: гордый → гордец (гордец – ‘заносчивый, высокомерный человек’</w:t>
      </w:r>
      <w:proofErr w:type="gramStart"/>
      <w:r w:rsidRPr="00785F78">
        <w:rPr>
          <w:lang w:val="ru-RU"/>
        </w:rPr>
        <w:t>: И</w:t>
      </w:r>
      <w:proofErr w:type="gramEnd"/>
      <w:r w:rsidRPr="00785F78">
        <w:rPr>
          <w:lang w:val="ru-RU"/>
        </w:rPr>
        <w:t xml:space="preserve"> был такой гордец, что находил множество изъянов в Божьем творении и Творцу в укор создавал свою вселенную, правда, иллюзорную (Т. </w:t>
      </w:r>
      <w:proofErr w:type="spellStart"/>
      <w:r w:rsidRPr="00785F78">
        <w:rPr>
          <w:lang w:val="ru-RU"/>
        </w:rPr>
        <w:t>Набатникова</w:t>
      </w:r>
      <w:proofErr w:type="spellEnd"/>
      <w:r w:rsidRPr="00785F78">
        <w:rPr>
          <w:lang w:val="ru-RU"/>
        </w:rPr>
        <w:t xml:space="preserve">)). В производстве субстантива принимает участие только одна лексема – гордый 3. </w:t>
      </w:r>
      <w:proofErr w:type="spellStart"/>
      <w:r w:rsidRPr="00785F78">
        <w:rPr>
          <w:lang w:val="ru-RU"/>
        </w:rPr>
        <w:t>Адъективы</w:t>
      </w:r>
      <w:proofErr w:type="spellEnd"/>
      <w:r w:rsidRPr="00785F78">
        <w:rPr>
          <w:lang w:val="ru-RU"/>
        </w:rPr>
        <w:t xml:space="preserve"> гордый 1 и гордый 2 оказываются не вовлеченными в словообразовательный процесс.</w:t>
      </w:r>
    </w:p>
    <w:p w14:paraId="3210FA18" w14:textId="77777777" w:rsidR="0083374E" w:rsidRPr="00785F78" w:rsidRDefault="00000000">
      <w:pPr>
        <w:spacing w:after="0" w:line="240" w:lineRule="auto"/>
        <w:ind w:firstLine="709"/>
        <w:jc w:val="both"/>
        <w:rPr>
          <w:lang w:val="ru-RU"/>
        </w:rPr>
      </w:pPr>
      <w:r w:rsidRPr="00785F78">
        <w:rPr>
          <w:lang w:val="ru-RU"/>
        </w:rPr>
        <w:t>Подобные случаи требуют содержательной интерпретации.</w:t>
      </w:r>
    </w:p>
    <w:p w14:paraId="50573785" w14:textId="7A7675B8" w:rsidR="0083374E" w:rsidRPr="00785F78" w:rsidRDefault="00000000">
      <w:pPr>
        <w:spacing w:after="0" w:line="240" w:lineRule="auto"/>
        <w:ind w:firstLine="709"/>
        <w:jc w:val="both"/>
        <w:rPr>
          <w:lang w:val="ru-RU"/>
        </w:rPr>
      </w:pPr>
      <w:r w:rsidRPr="00785F78">
        <w:rPr>
          <w:lang w:val="ru-RU"/>
        </w:rPr>
        <w:t xml:space="preserve">В настоящей работе рассматриваются только </w:t>
      </w:r>
      <w:proofErr w:type="spellStart"/>
      <w:r w:rsidRPr="00785F78">
        <w:rPr>
          <w:lang w:val="ru-RU"/>
        </w:rPr>
        <w:t>адъективы</w:t>
      </w:r>
      <w:proofErr w:type="spellEnd"/>
      <w:r w:rsidRPr="00785F78">
        <w:rPr>
          <w:lang w:val="ru-RU"/>
        </w:rPr>
        <w:t>, участвующие в процессе образования производных со значением носитель признака. Слова типа нескромный, расчетливый, чистоплотный, обозначающие разные психические характеристики человека, но не мотивирующие имен лиц, не исследуются.</w:t>
      </w:r>
    </w:p>
    <w:p w14:paraId="3CF9CA20" w14:textId="77777777" w:rsidR="0083374E" w:rsidRPr="00785F78" w:rsidRDefault="00000000">
      <w:pPr>
        <w:spacing w:after="0" w:line="240" w:lineRule="auto"/>
        <w:ind w:firstLine="709"/>
        <w:jc w:val="both"/>
        <w:rPr>
          <w:lang w:val="ru-RU"/>
        </w:rPr>
      </w:pPr>
      <w:r w:rsidRPr="00785F78">
        <w:rPr>
          <w:lang w:val="ru-RU"/>
        </w:rPr>
        <w:t>Таким образом, цель предлагаемой статьи – выявить факторы, определяющие деривационный потенциал имен прилагательных на данном участке словообразовательной системы.</w:t>
      </w:r>
    </w:p>
    <w:p w14:paraId="55CBFB2D" w14:textId="062B14A0" w:rsidR="0083374E" w:rsidRPr="00785F78" w:rsidRDefault="00000000">
      <w:pPr>
        <w:spacing w:after="0" w:line="240" w:lineRule="auto"/>
        <w:ind w:firstLine="709"/>
        <w:jc w:val="both"/>
        <w:rPr>
          <w:lang w:val="ru-RU"/>
        </w:rPr>
      </w:pPr>
      <w:r w:rsidRPr="00785F78">
        <w:rPr>
          <w:lang w:val="ru-RU"/>
        </w:rPr>
        <w:t>Прилагательные, обозначающие психические характеристики человека, классифицируются следующим образом.</w:t>
      </w:r>
    </w:p>
    <w:p w14:paraId="0D6FC71D" w14:textId="5B61A0C7" w:rsidR="0083374E" w:rsidRPr="00785F78" w:rsidRDefault="00000000" w:rsidP="00785F78">
      <w:pPr>
        <w:spacing w:after="0" w:line="240" w:lineRule="auto"/>
        <w:jc w:val="both"/>
        <w:rPr>
          <w:lang w:val="ru-RU"/>
        </w:rPr>
      </w:pPr>
      <w:r w:rsidRPr="00785F78">
        <w:rPr>
          <w:lang w:val="ru-RU"/>
        </w:rPr>
        <w:t>Прилагательные, обозначающие психические состояния: взволнованный, грустный, радостный и т. д.</w:t>
      </w:r>
    </w:p>
    <w:p w14:paraId="14366E3E" w14:textId="2735F31B" w:rsidR="0083374E" w:rsidRPr="00785F78" w:rsidRDefault="00000000" w:rsidP="00785F78">
      <w:pPr>
        <w:spacing w:after="0" w:line="240" w:lineRule="auto"/>
        <w:jc w:val="both"/>
        <w:rPr>
          <w:lang w:val="ru-RU"/>
        </w:rPr>
      </w:pPr>
      <w:r w:rsidRPr="00785F78">
        <w:rPr>
          <w:lang w:val="ru-RU"/>
        </w:rPr>
        <w:t>Здесь и далее значения прилагательных и их производных даются по Словарю русского языка под редакцией А. П. Евгеньевой (МАС).</w:t>
      </w:r>
    </w:p>
    <w:p w14:paraId="072FF7AD" w14:textId="5E8637B7" w:rsidR="0083374E" w:rsidRPr="00785F78" w:rsidRDefault="00000000" w:rsidP="00785F78">
      <w:pPr>
        <w:spacing w:after="0" w:line="240" w:lineRule="auto"/>
        <w:jc w:val="both"/>
        <w:rPr>
          <w:lang w:val="ru-RU"/>
        </w:rPr>
      </w:pPr>
      <w:r w:rsidRPr="00785F78">
        <w:rPr>
          <w:lang w:val="ru-RU"/>
        </w:rPr>
        <w:t>Термин лексема используется здесь в интерпретации Московской семантической школы: «лексема – слово в одном из его значений, но во всей совокупности присущих ему в этом значении свойств, причем существенными способами признаются те, к которым обращаются правила данного языка».</w:t>
      </w:r>
    </w:p>
    <w:p w14:paraId="563D4F55" w14:textId="7DB0E25E" w:rsidR="0083374E" w:rsidRPr="00785F78" w:rsidRDefault="00000000">
      <w:pPr>
        <w:spacing w:after="0" w:line="240" w:lineRule="auto"/>
        <w:ind w:firstLine="709"/>
        <w:jc w:val="both"/>
        <w:rPr>
          <w:lang w:val="ru-RU"/>
        </w:rPr>
      </w:pPr>
      <w:r w:rsidRPr="00785F78">
        <w:rPr>
          <w:lang w:val="ru-RU"/>
        </w:rPr>
        <w:t>Подобные индексы здесь и далее используются для указания на номер значения (первая цифра) и его оттенок (вторая цифра).</w:t>
      </w:r>
    </w:p>
    <w:p w14:paraId="09196585" w14:textId="165ADFA2" w:rsidR="0083374E" w:rsidRPr="00785F78" w:rsidRDefault="00000000">
      <w:pPr>
        <w:spacing w:after="0" w:line="240" w:lineRule="auto"/>
        <w:ind w:firstLine="709"/>
        <w:jc w:val="both"/>
        <w:rPr>
          <w:lang w:val="ru-RU"/>
        </w:rPr>
      </w:pPr>
      <w:r w:rsidRPr="00785F78">
        <w:rPr>
          <w:lang w:val="ru-RU"/>
        </w:rPr>
        <w:t>Разделение прилагательных основано на классификации психических характеристик в психологии</w:t>
      </w:r>
      <w:r w:rsidR="00785F78" w:rsidRPr="00785F78">
        <w:rPr>
          <w:lang w:val="ru-RU"/>
        </w:rPr>
        <w:t>.</w:t>
      </w:r>
    </w:p>
    <w:p w14:paraId="2E585989" w14:textId="6C5426A9" w:rsidR="0083374E" w:rsidRPr="00785F78" w:rsidRDefault="00000000">
      <w:pPr>
        <w:spacing w:after="0" w:line="240" w:lineRule="auto"/>
        <w:ind w:firstLine="709"/>
        <w:jc w:val="both"/>
        <w:rPr>
          <w:lang w:val="ru-RU"/>
        </w:rPr>
      </w:pPr>
      <w:r w:rsidRPr="00785F78">
        <w:rPr>
          <w:lang w:val="ru-RU"/>
        </w:rPr>
        <w:t>Прилагательные, обозначающие психические свойства: аккуратный, бестактный, властолюбивый и т. д.</w:t>
      </w:r>
    </w:p>
    <w:p w14:paraId="0E6FBBC8" w14:textId="22ADADBC" w:rsidR="0083374E" w:rsidRPr="00785F78" w:rsidRDefault="00000000">
      <w:pPr>
        <w:spacing w:after="0" w:line="240" w:lineRule="auto"/>
        <w:ind w:firstLine="709"/>
        <w:jc w:val="both"/>
        <w:rPr>
          <w:lang w:val="ru-RU"/>
        </w:rPr>
      </w:pPr>
      <w:r w:rsidRPr="00785F78">
        <w:rPr>
          <w:lang w:val="ru-RU"/>
        </w:rPr>
        <w:t>Прилагательные, обозначающие особенности темперамента человека:</w:t>
      </w:r>
    </w:p>
    <w:p w14:paraId="6F83A76B" w14:textId="77777777" w:rsidR="0083374E" w:rsidRPr="00785F78" w:rsidRDefault="00000000">
      <w:pPr>
        <w:spacing w:after="0" w:line="240" w:lineRule="auto"/>
        <w:ind w:firstLine="709"/>
        <w:jc w:val="both"/>
        <w:rPr>
          <w:lang w:val="ru-RU"/>
        </w:rPr>
      </w:pPr>
      <w:r w:rsidRPr="00785F78">
        <w:rPr>
          <w:lang w:val="ru-RU"/>
        </w:rPr>
        <w:t>впечатлительный, меланхоличный, флегматичный и т. д.</w:t>
      </w:r>
    </w:p>
    <w:p w14:paraId="28BAA3D1" w14:textId="4AD7A0BE" w:rsidR="0083374E" w:rsidRPr="00785F78" w:rsidRDefault="00000000">
      <w:pPr>
        <w:spacing w:after="0" w:line="240" w:lineRule="auto"/>
        <w:ind w:firstLine="709"/>
        <w:jc w:val="both"/>
        <w:rPr>
          <w:lang w:val="ru-RU"/>
        </w:rPr>
      </w:pPr>
      <w:r w:rsidRPr="00785F78">
        <w:rPr>
          <w:lang w:val="ru-RU"/>
        </w:rPr>
        <w:t>Прилагательные, обозначающие черты характера человека: жадный,</w:t>
      </w:r>
    </w:p>
    <w:p w14:paraId="1B2B4AA4" w14:textId="77777777" w:rsidR="0083374E" w:rsidRPr="00785F78" w:rsidRDefault="00000000">
      <w:pPr>
        <w:spacing w:after="0" w:line="240" w:lineRule="auto"/>
        <w:ind w:firstLine="709"/>
        <w:jc w:val="both"/>
        <w:rPr>
          <w:lang w:val="ru-RU"/>
        </w:rPr>
      </w:pPr>
      <w:r w:rsidRPr="00785F78">
        <w:rPr>
          <w:lang w:val="ru-RU"/>
        </w:rPr>
        <w:t>лживый, щедрый и т. д.</w:t>
      </w:r>
    </w:p>
    <w:p w14:paraId="66DB3484" w14:textId="25937EBF" w:rsidR="0083374E" w:rsidRPr="00785F78" w:rsidRDefault="00000000">
      <w:pPr>
        <w:spacing w:after="0" w:line="240" w:lineRule="auto"/>
        <w:ind w:firstLine="709"/>
        <w:jc w:val="both"/>
        <w:rPr>
          <w:lang w:val="ru-RU"/>
        </w:rPr>
      </w:pPr>
      <w:r w:rsidRPr="00785F78">
        <w:rPr>
          <w:lang w:val="ru-RU"/>
        </w:rPr>
        <w:lastRenderedPageBreak/>
        <w:t>Прилагательные, обозначающие наличие или отсутствие определенных способностей: бездарный, гениальный, талантливый и т. д.</w:t>
      </w:r>
    </w:p>
    <w:p w14:paraId="027A9BFA" w14:textId="287105FB" w:rsidR="0083374E" w:rsidRPr="00785F78" w:rsidRDefault="00000000">
      <w:pPr>
        <w:spacing w:after="0" w:line="240" w:lineRule="auto"/>
        <w:ind w:firstLine="709"/>
        <w:jc w:val="both"/>
        <w:rPr>
          <w:lang w:val="ru-RU"/>
        </w:rPr>
      </w:pPr>
      <w:r w:rsidRPr="00785F78">
        <w:rPr>
          <w:lang w:val="ru-RU"/>
        </w:rPr>
        <w:t>Прилагательные, обозначающие наличие или отсутствие определенных психических образований: искусный, неопытный, умелый и т. д.</w:t>
      </w:r>
    </w:p>
    <w:p w14:paraId="34BE6823" w14:textId="77777777" w:rsidR="0083374E" w:rsidRPr="00785F78" w:rsidRDefault="00000000">
      <w:pPr>
        <w:spacing w:after="0" w:line="240" w:lineRule="auto"/>
        <w:ind w:firstLine="709"/>
        <w:jc w:val="both"/>
        <w:rPr>
          <w:lang w:val="ru-RU"/>
        </w:rPr>
      </w:pPr>
      <w:r w:rsidRPr="00785F78">
        <w:rPr>
          <w:lang w:val="ru-RU"/>
        </w:rPr>
        <w:t>Внутрисловная парадигма многозначных прилагательных, как уже отмечалось, может включать лексемы, принадлежащие разным группам: гордый 1 и гордый 3 обозначают психическое свойство (2.2), гордый 2 – состояние (1).</w:t>
      </w:r>
    </w:p>
    <w:p w14:paraId="35A64396" w14:textId="77777777" w:rsidR="0083374E" w:rsidRPr="00785F78" w:rsidRDefault="00000000">
      <w:pPr>
        <w:spacing w:after="0" w:line="240" w:lineRule="auto"/>
        <w:ind w:firstLine="709"/>
        <w:jc w:val="both"/>
        <w:rPr>
          <w:lang w:val="ru-RU"/>
        </w:rPr>
      </w:pPr>
      <w:r w:rsidRPr="00785F78">
        <w:rPr>
          <w:lang w:val="ru-RU"/>
        </w:rPr>
        <w:t>Например, я, такой веселый человек, шагаю по жизни легко, посмеиваясь, а тут взглянула на себя в зеркало и увидела, что на меня смотрит какое-то полностью исстрадавшееся лицо (М. Москвина).</w:t>
      </w:r>
    </w:p>
    <w:p w14:paraId="467BB3F3" w14:textId="77777777" w:rsidR="0083374E" w:rsidRPr="00785F78" w:rsidRDefault="00000000">
      <w:pPr>
        <w:spacing w:after="0" w:line="240" w:lineRule="auto"/>
        <w:ind w:firstLine="709"/>
        <w:jc w:val="both"/>
        <w:rPr>
          <w:lang w:val="ru-RU"/>
        </w:rPr>
      </w:pPr>
      <w:r w:rsidRPr="00785F78">
        <w:rPr>
          <w:lang w:val="ru-RU"/>
        </w:rPr>
        <w:t>Он – артист, с головы до пяток, ему нужна женщина – на высоте его таланта и его судьбы; а она – просто наседка, ограниченная, тошная, кислая, больная (П. Д. Боборыкин).</w:t>
      </w:r>
    </w:p>
    <w:p w14:paraId="12B33EAE" w14:textId="77777777" w:rsidR="0083374E" w:rsidRPr="00785F78" w:rsidRDefault="00000000">
      <w:pPr>
        <w:spacing w:after="0" w:line="240" w:lineRule="auto"/>
        <w:ind w:firstLine="709"/>
        <w:jc w:val="both"/>
        <w:rPr>
          <w:lang w:val="ru-RU"/>
        </w:rPr>
      </w:pPr>
      <w:r w:rsidRPr="00785F78">
        <w:rPr>
          <w:lang w:val="ru-RU"/>
        </w:rPr>
        <w:t xml:space="preserve">В представленных предложениях </w:t>
      </w:r>
      <w:proofErr w:type="spellStart"/>
      <w:r w:rsidRPr="00785F78">
        <w:rPr>
          <w:lang w:val="ru-RU"/>
        </w:rPr>
        <w:t>адъективы</w:t>
      </w:r>
      <w:proofErr w:type="spellEnd"/>
      <w:r w:rsidRPr="00785F78">
        <w:rPr>
          <w:lang w:val="ru-RU"/>
        </w:rPr>
        <w:t xml:space="preserve"> веселый и кислый обозначают не эмоциональное состояние человека (временный признак), а его индивидуально-психологическое качество (постоянный признак), которое можно описать как склонность к светлому восприятию жизни или склонность к постоянному недовольству 5 соответственно.</w:t>
      </w:r>
    </w:p>
    <w:p w14:paraId="0178650B" w14:textId="77777777" w:rsidR="0083374E" w:rsidRPr="00785F78" w:rsidRDefault="00000000">
      <w:pPr>
        <w:spacing w:after="0" w:line="240" w:lineRule="auto"/>
        <w:ind w:firstLine="709"/>
        <w:jc w:val="both"/>
        <w:rPr>
          <w:lang w:val="ru-RU"/>
        </w:rPr>
      </w:pPr>
      <w:r w:rsidRPr="00785F78">
        <w:rPr>
          <w:lang w:val="ru-RU"/>
        </w:rPr>
        <w:t>Для того чтобы выявить семантическое соотношение между производным и производящим и понять, какие из имеющихся лексем многозначного слова принимают участие в словопроизводстве, необходимо иметь как можно более полное представление о семантике мотивирующего слова и деривата.</w:t>
      </w:r>
    </w:p>
    <w:p w14:paraId="02C90395" w14:textId="77777777" w:rsidR="0083374E" w:rsidRPr="00785F78" w:rsidRDefault="00000000">
      <w:pPr>
        <w:spacing w:after="0" w:line="240" w:lineRule="auto"/>
        <w:ind w:firstLine="709"/>
        <w:jc w:val="both"/>
        <w:rPr>
          <w:lang w:val="ru-RU"/>
        </w:rPr>
      </w:pPr>
      <w:r w:rsidRPr="00785F78">
        <w:rPr>
          <w:lang w:val="ru-RU"/>
        </w:rPr>
        <w:t>Отсутствие единообразия в лексикографической трактовке имен прилагательных требует решения задачи промежуточного характера – уточнения значений рассматриваемых слов с опорой на данные НКРЯ.</w:t>
      </w:r>
    </w:p>
    <w:p w14:paraId="05E74022" w14:textId="77777777" w:rsidR="0083374E" w:rsidRPr="00785F78" w:rsidRDefault="00000000">
      <w:pPr>
        <w:spacing w:after="0" w:line="240" w:lineRule="auto"/>
        <w:ind w:firstLine="709"/>
        <w:jc w:val="both"/>
        <w:rPr>
          <w:lang w:val="ru-RU"/>
        </w:rPr>
      </w:pPr>
      <w:r w:rsidRPr="00785F78">
        <w:rPr>
          <w:lang w:val="ru-RU"/>
        </w:rPr>
        <w:t xml:space="preserve">Выбор производящей лексемы обусловливается спецификой существительного как части речи: «характеристики людей имеют тенденцию обозначаться существительными, а не прилагательными, если они рассматриваются как постоянные и / или бросающиеся в глаза и / или важные. Субстантив «хочет», чтобы производящим был </w:t>
      </w:r>
      <w:proofErr w:type="spellStart"/>
      <w:r w:rsidRPr="00785F78">
        <w:rPr>
          <w:lang w:val="ru-RU"/>
        </w:rPr>
        <w:t>адъектив</w:t>
      </w:r>
      <w:proofErr w:type="spellEnd"/>
      <w:r w:rsidRPr="00785F78">
        <w:rPr>
          <w:lang w:val="ru-RU"/>
        </w:rPr>
        <w:t>, обозначающий отличительное качество.</w:t>
      </w:r>
    </w:p>
    <w:p w14:paraId="13941712" w14:textId="77777777" w:rsidR="0083374E" w:rsidRPr="00785F78" w:rsidRDefault="00000000">
      <w:pPr>
        <w:spacing w:after="0" w:line="240" w:lineRule="auto"/>
        <w:ind w:firstLine="709"/>
        <w:jc w:val="both"/>
        <w:rPr>
          <w:lang w:val="ru-RU"/>
        </w:rPr>
      </w:pPr>
      <w:r w:rsidRPr="00785F78">
        <w:rPr>
          <w:lang w:val="ru-RU"/>
        </w:rPr>
        <w:t>Испытывать то или иное состояние способен каждый. Любой человек может испытывать радость, недовольство, злость, чувство удовлетворения от сознания достигнутых успехов, в то время как жизнелюбием, постоянной апатией, склонностью относиться к окружающим недоброжелательно либо считать себя выше других отличается не каждый человек.</w:t>
      </w:r>
    </w:p>
    <w:p w14:paraId="3345C24A" w14:textId="77777777" w:rsidR="0083374E" w:rsidRPr="00785F78" w:rsidRDefault="00000000">
      <w:pPr>
        <w:spacing w:after="0" w:line="240" w:lineRule="auto"/>
        <w:ind w:firstLine="709"/>
        <w:jc w:val="both"/>
        <w:rPr>
          <w:lang w:val="ru-RU"/>
        </w:rPr>
      </w:pPr>
      <w:r w:rsidRPr="00785F78">
        <w:rPr>
          <w:lang w:val="ru-RU"/>
        </w:rPr>
        <w:t>Таким образом, постоянный / временный характер признака является одним из факторов, обусловливающих участие / неучастие лексем многозначного слова в производстве существительных со значением ‘носитель признака (лицо)’.</w:t>
      </w:r>
    </w:p>
    <w:p w14:paraId="163B65EE" w14:textId="77777777" w:rsidR="0083374E" w:rsidRPr="00785F78" w:rsidRDefault="00000000">
      <w:pPr>
        <w:spacing w:after="0" w:line="240" w:lineRule="auto"/>
        <w:ind w:firstLine="709"/>
        <w:jc w:val="both"/>
        <w:rPr>
          <w:lang w:val="ru-RU"/>
        </w:rPr>
      </w:pPr>
      <w:r w:rsidRPr="00785F78">
        <w:rPr>
          <w:lang w:val="ru-RU"/>
        </w:rPr>
        <w:t xml:space="preserve">Результаты исследования показывают, что возможность функционирования отдельных лексем одного прилагательного в качестве производящих для имен лица регулируется теми же законами, которые определяют возможность / </w:t>
      </w:r>
      <w:r w:rsidRPr="00785F78">
        <w:rPr>
          <w:lang w:val="ru-RU"/>
        </w:rPr>
        <w:lastRenderedPageBreak/>
        <w:t>невозможность образования таких производных от разных прилагательных в составе лексико-семантической группы.</w:t>
      </w:r>
    </w:p>
    <w:sectPr w:rsidR="0083374E" w:rsidRPr="00785F78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8483233">
    <w:abstractNumId w:val="8"/>
  </w:num>
  <w:num w:numId="2" w16cid:durableId="1679652519">
    <w:abstractNumId w:val="6"/>
  </w:num>
  <w:num w:numId="3" w16cid:durableId="1509830043">
    <w:abstractNumId w:val="5"/>
  </w:num>
  <w:num w:numId="4" w16cid:durableId="2071034250">
    <w:abstractNumId w:val="4"/>
  </w:num>
  <w:num w:numId="5" w16cid:durableId="2005157521">
    <w:abstractNumId w:val="7"/>
  </w:num>
  <w:num w:numId="6" w16cid:durableId="2127041903">
    <w:abstractNumId w:val="3"/>
  </w:num>
  <w:num w:numId="7" w16cid:durableId="2045864998">
    <w:abstractNumId w:val="2"/>
  </w:num>
  <w:num w:numId="8" w16cid:durableId="580994294">
    <w:abstractNumId w:val="1"/>
  </w:num>
  <w:num w:numId="9" w16cid:durableId="1215122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3AFF"/>
    <w:rsid w:val="0029639D"/>
    <w:rsid w:val="00326F90"/>
    <w:rsid w:val="00785F78"/>
    <w:rsid w:val="0083374E"/>
    <w:rsid w:val="00945AD6"/>
    <w:rsid w:val="00AA1D8D"/>
    <w:rsid w:val="00AC54A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33E6FE"/>
  <w14:defaultImageDpi w14:val="300"/>
  <w15:docId w15:val="{B2E156C7-2A22-3841-86D5-72384A8C8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1205</Words>
  <Characters>6870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Оксана Гончарова</cp:lastModifiedBy>
  <cp:revision>3</cp:revision>
  <dcterms:created xsi:type="dcterms:W3CDTF">2013-12-23T23:15:00Z</dcterms:created>
  <dcterms:modified xsi:type="dcterms:W3CDTF">2026-04-28T13:22:00Z</dcterms:modified>
  <cp:category/>
</cp:coreProperties>
</file>