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CE483" w14:textId="77777777" w:rsidR="006A5E2F" w:rsidRPr="00DE675D" w:rsidRDefault="00000000">
      <w:pPr>
        <w:pStyle w:val="FirstParagraph"/>
        <w:rPr>
          <w:lang w:val="ru-RU"/>
        </w:rPr>
      </w:pPr>
      <w:r w:rsidRPr="00DE675D">
        <w:rPr>
          <w:lang w:val="ru-RU"/>
        </w:rPr>
        <w:t xml:space="preserve">Статья посвящена анализу подходов к понятию «коммуникативная стратегия» в современной лингвистике и его применению к дискурсивным практикам языка. Описание реализации речевых стратегий в русском институциональном военном дискурсе предваряет обзор точек зрения на когнитивную и </w:t>
      </w:r>
      <w:proofErr w:type="spellStart"/>
      <w:r w:rsidRPr="00DE675D">
        <w:rPr>
          <w:lang w:val="ru-RU"/>
        </w:rPr>
        <w:t>прагмалингвистическую</w:t>
      </w:r>
      <w:proofErr w:type="spellEnd"/>
      <w:r w:rsidRPr="00DE675D">
        <w:rPr>
          <w:lang w:val="ru-RU"/>
        </w:rPr>
        <w:t xml:space="preserve"> природу речевой стратегии. Материал, исследуемый автором, относится к письменным дискурсивным явлениям: автор останавливается на оценке коммуникативного поведения военнослужащих </w:t>
      </w:r>
      <w:r>
        <w:t>XIX</w:t>
      </w:r>
      <w:r w:rsidRPr="00DE675D">
        <w:rPr>
          <w:lang w:val="ru-RU"/>
        </w:rPr>
        <w:t xml:space="preserve"> в., приводит собственную точку зрения на реализацию стратегий в речи военных. Приводятся примеры языковых средств, участвующих в формировании коммуникативных установок военного дискурса. Проанализировав прагматическое содержание документа, представляющего собой часть военно-дискурсивного пространства </w:t>
      </w:r>
      <w:r>
        <w:t>XIX</w:t>
      </w:r>
      <w:r w:rsidRPr="00DE675D">
        <w:rPr>
          <w:lang w:val="ru-RU"/>
        </w:rPr>
        <w:t xml:space="preserve"> в., можно сделать вывод, что речевая стратегия военнослужащих в это время обусловлена речевой ситуацией коммуникации и, в частности, речевыми событиями военной конъюнктуры.</w:t>
      </w:r>
    </w:p>
    <w:p w14:paraId="19D7A666" w14:textId="77777777" w:rsidR="006A5E2F" w:rsidRPr="00DE675D" w:rsidRDefault="00000000">
      <w:pPr>
        <w:pStyle w:val="a0"/>
        <w:rPr>
          <w:lang w:val="ru-RU"/>
        </w:rPr>
      </w:pPr>
      <w:r w:rsidRPr="00DE675D">
        <w:rPr>
          <w:lang w:val="ru-RU"/>
        </w:rPr>
        <w:t xml:space="preserve">В современной </w:t>
      </w:r>
      <w:proofErr w:type="spellStart"/>
      <w:r w:rsidRPr="00DE675D">
        <w:rPr>
          <w:lang w:val="ru-RU"/>
        </w:rPr>
        <w:t>дискурсологии</w:t>
      </w:r>
      <w:proofErr w:type="spellEnd"/>
      <w:r w:rsidRPr="00DE675D">
        <w:rPr>
          <w:lang w:val="ru-RU"/>
        </w:rPr>
        <w:t xml:space="preserve"> повышается интерес к изучению дискурса с позиции </w:t>
      </w:r>
      <w:proofErr w:type="spellStart"/>
      <w:r w:rsidRPr="00DE675D">
        <w:rPr>
          <w:lang w:val="ru-RU"/>
        </w:rPr>
        <w:t>прагмалингвистики</w:t>
      </w:r>
      <w:proofErr w:type="spellEnd"/>
      <w:r w:rsidRPr="00DE675D">
        <w:rPr>
          <w:lang w:val="ru-RU"/>
        </w:rPr>
        <w:t>, что, несомненно, связано с необходимостью углубленного анализа вопросов функциональной лингвистики, которая ставит своей целью выяснение обусловленности использования языка экстралингвистическими, социальными факторами.</w:t>
      </w:r>
    </w:p>
    <w:p w14:paraId="0117582C" w14:textId="77777777" w:rsidR="006A5E2F" w:rsidRPr="00DE675D" w:rsidRDefault="00000000">
      <w:pPr>
        <w:pStyle w:val="a0"/>
        <w:rPr>
          <w:lang w:val="ru-RU"/>
        </w:rPr>
      </w:pPr>
      <w:r w:rsidRPr="00DE675D">
        <w:rPr>
          <w:lang w:val="ru-RU"/>
        </w:rPr>
        <w:t xml:space="preserve">Функциональная лингвистика должна учитывать ряд существенных особенностей дискурса. Дискурс – это не один речевой акт, а целая речевая последовательность, или, выражаясь терминологией </w:t>
      </w:r>
      <w:proofErr w:type="spellStart"/>
      <w:r w:rsidRPr="00DE675D">
        <w:rPr>
          <w:lang w:val="ru-RU"/>
        </w:rPr>
        <w:t>дискурсивности</w:t>
      </w:r>
      <w:proofErr w:type="spellEnd"/>
      <w:r w:rsidRPr="00DE675D">
        <w:rPr>
          <w:lang w:val="ru-RU"/>
        </w:rPr>
        <w:t>, длительная интеракция сообщений, которые складываются в один единый глобальный «</w:t>
      </w:r>
      <w:proofErr w:type="spellStart"/>
      <w:r w:rsidRPr="00DE675D">
        <w:rPr>
          <w:lang w:val="ru-RU"/>
        </w:rPr>
        <w:t>макроречевой</w:t>
      </w:r>
      <w:proofErr w:type="spellEnd"/>
      <w:r w:rsidRPr="00DE675D">
        <w:rPr>
          <w:lang w:val="ru-RU"/>
        </w:rPr>
        <w:t xml:space="preserve"> акт». Дискурс – это и «типизированная последовательность речевых актов с относительно конвенциональной или </w:t>
      </w:r>
      <w:proofErr w:type="spellStart"/>
      <w:r w:rsidRPr="00DE675D">
        <w:rPr>
          <w:lang w:val="ru-RU"/>
        </w:rPr>
        <w:t>ритуализированной</w:t>
      </w:r>
      <w:proofErr w:type="spellEnd"/>
      <w:r w:rsidRPr="00DE675D">
        <w:rPr>
          <w:lang w:val="ru-RU"/>
        </w:rPr>
        <w:t xml:space="preserve"> структурой».</w:t>
      </w:r>
    </w:p>
    <w:p w14:paraId="779E3D8A" w14:textId="77777777" w:rsidR="006A5E2F" w:rsidRPr="00DE675D" w:rsidRDefault="00000000">
      <w:pPr>
        <w:pStyle w:val="a0"/>
        <w:rPr>
          <w:lang w:val="ru-RU"/>
        </w:rPr>
      </w:pPr>
      <w:r w:rsidRPr="00DE675D">
        <w:rPr>
          <w:lang w:val="ru-RU"/>
        </w:rPr>
        <w:t>Одно из наиболее ярких дискурсивных явлений – коммуникативная стратегия – должно быть проанализировано в рамках понятийного аппарата функциональной лингвистики.</w:t>
      </w:r>
    </w:p>
    <w:p w14:paraId="0CABC1C3" w14:textId="77777777" w:rsidR="006A5E2F" w:rsidRPr="00DE675D" w:rsidRDefault="00000000">
      <w:pPr>
        <w:pStyle w:val="a0"/>
        <w:rPr>
          <w:lang w:val="ru-RU"/>
        </w:rPr>
      </w:pPr>
      <w:r w:rsidRPr="00DE675D">
        <w:rPr>
          <w:lang w:val="ru-RU"/>
        </w:rPr>
        <w:t xml:space="preserve">Понятие «коммуникативная стратегия» позволяет нам вникнуть в механизмы порождения и понимания дискурса. Т. А. Ван Дейк пишет, что с помощью </w:t>
      </w:r>
      <w:proofErr w:type="spellStart"/>
      <w:r w:rsidRPr="00DE675D">
        <w:rPr>
          <w:lang w:val="ru-RU"/>
        </w:rPr>
        <w:t>макроречевого</w:t>
      </w:r>
      <w:proofErr w:type="spellEnd"/>
      <w:r w:rsidRPr="00DE675D">
        <w:rPr>
          <w:lang w:val="ru-RU"/>
        </w:rPr>
        <w:t xml:space="preserve"> акта «мы можем иметь различные стратегии для полного достижения наших целей». Н. М. Татарникова полагает, что в когнитивной лингвистике коммуникативные стратегии трактуются через существование особых когнитивных структур, которые называются </w:t>
      </w:r>
      <w:proofErr w:type="spellStart"/>
      <w:r w:rsidRPr="00DE675D">
        <w:rPr>
          <w:lang w:val="ru-RU"/>
        </w:rPr>
        <w:t>интерпретативными</w:t>
      </w:r>
      <w:proofErr w:type="spellEnd"/>
      <w:r w:rsidRPr="00DE675D">
        <w:rPr>
          <w:lang w:val="ru-RU"/>
        </w:rPr>
        <w:t xml:space="preserve"> схемами. По мнению М. Л. Макарова, </w:t>
      </w:r>
      <w:proofErr w:type="spellStart"/>
      <w:r w:rsidRPr="00DE675D">
        <w:rPr>
          <w:lang w:val="ru-RU"/>
        </w:rPr>
        <w:t>интерпретативные</w:t>
      </w:r>
      <w:proofErr w:type="spellEnd"/>
      <w:r w:rsidRPr="00DE675D">
        <w:rPr>
          <w:lang w:val="ru-RU"/>
        </w:rPr>
        <w:t xml:space="preserve"> схемы:</w:t>
      </w:r>
    </w:p>
    <w:p w14:paraId="343500A0" w14:textId="194136A1" w:rsidR="006A5E2F" w:rsidRPr="00DE675D" w:rsidRDefault="00000000">
      <w:pPr>
        <w:pStyle w:val="a0"/>
        <w:rPr>
          <w:lang w:val="ru-RU"/>
        </w:rPr>
      </w:pPr>
      <w:r w:rsidRPr="00DE675D">
        <w:rPr>
          <w:lang w:val="ru-RU"/>
        </w:rPr>
        <w:t>помогают формировать интенции и мнения людей, через это направлять их действия;</w:t>
      </w:r>
    </w:p>
    <w:p w14:paraId="7065C919" w14:textId="3531BD28" w:rsidR="006A5E2F" w:rsidRPr="00DE675D" w:rsidRDefault="00000000">
      <w:pPr>
        <w:pStyle w:val="a0"/>
        <w:rPr>
          <w:lang w:val="ru-RU"/>
        </w:rPr>
      </w:pPr>
      <w:r w:rsidRPr="00DE675D">
        <w:rPr>
          <w:lang w:val="ru-RU"/>
        </w:rPr>
        <w:t>способствуют выработке альтернативных способов осуществления данных действий и реализации интенций.</w:t>
      </w:r>
    </w:p>
    <w:p w14:paraId="0BE0AF28" w14:textId="77777777" w:rsidR="006A5E2F" w:rsidRPr="00DE675D" w:rsidRDefault="00000000">
      <w:pPr>
        <w:pStyle w:val="a0"/>
        <w:rPr>
          <w:lang w:val="ru-RU"/>
        </w:rPr>
      </w:pPr>
      <w:r w:rsidRPr="00DE675D">
        <w:rPr>
          <w:lang w:val="ru-RU"/>
        </w:rPr>
        <w:t xml:space="preserve">Как считает О. С. </w:t>
      </w:r>
      <w:proofErr w:type="spellStart"/>
      <w:r w:rsidRPr="00DE675D">
        <w:rPr>
          <w:lang w:val="ru-RU"/>
        </w:rPr>
        <w:t>Иссерс</w:t>
      </w:r>
      <w:proofErr w:type="spellEnd"/>
      <w:r w:rsidRPr="00DE675D">
        <w:rPr>
          <w:lang w:val="ru-RU"/>
        </w:rPr>
        <w:t xml:space="preserve">, «речевая стратегия включает в себя планирование процесса речевой коммуникации в зависимости от конкретных условий общения и личностей коммуникантов, а также реализацию этого плана». Н. М. Татарникова, анализируя понятие речевой стратегии, приходит к выводу, что в когнитивной лингвистике «изначально на материале устных, а затем и письменных развернутых высказываний (дискурсов) употребление языка в его обусловленности социальными факторами, </w:t>
      </w:r>
      <w:r w:rsidRPr="00DE675D">
        <w:rPr>
          <w:lang w:val="ru-RU"/>
        </w:rPr>
        <w:lastRenderedPageBreak/>
        <w:t>детерминирующими, прежде всего, конкретную актуальную деятельность автора рассматривается как ключ к постижению его ментальности и исследуется в процессуальном плане».</w:t>
      </w:r>
    </w:p>
    <w:p w14:paraId="45AC5ABC" w14:textId="77777777" w:rsidR="006A5E2F" w:rsidRPr="00DE675D" w:rsidRDefault="00000000">
      <w:pPr>
        <w:pStyle w:val="a0"/>
        <w:rPr>
          <w:lang w:val="ru-RU"/>
        </w:rPr>
      </w:pPr>
      <w:r w:rsidRPr="00DE675D">
        <w:rPr>
          <w:lang w:val="ru-RU"/>
        </w:rPr>
        <w:t xml:space="preserve">В функциональной лингвистике чрезвычайно важны понятия </w:t>
      </w:r>
      <w:proofErr w:type="spellStart"/>
      <w:r w:rsidRPr="00DE675D">
        <w:rPr>
          <w:lang w:val="ru-RU"/>
        </w:rPr>
        <w:t>макроречевых</w:t>
      </w:r>
      <w:proofErr w:type="spellEnd"/>
      <w:r w:rsidRPr="00DE675D">
        <w:rPr>
          <w:lang w:val="ru-RU"/>
        </w:rPr>
        <w:t xml:space="preserve"> актов и речевых жанров. М. М. Бахтин полагал, что речевые жанры – это тематические, стилистические и композиционные типы высказываний. Отметим, что в современной лингвистике выработана субординация речевых жанров, которые дифференцируются на простые (типы </w:t>
      </w:r>
      <w:proofErr w:type="spellStart"/>
      <w:r w:rsidRPr="00DE675D">
        <w:rPr>
          <w:lang w:val="ru-RU"/>
        </w:rPr>
        <w:t>иллокутивных</w:t>
      </w:r>
      <w:proofErr w:type="spellEnd"/>
      <w:r w:rsidRPr="00DE675D">
        <w:rPr>
          <w:lang w:val="ru-RU"/>
        </w:rPr>
        <w:t xml:space="preserve"> актов, называемые при помощи отглагольных существительных, значение которых определяет речевое действие, например, угроза, отказ, присяга и т. п.) и сложные (типизированные последовательности речевых актов, структура которых имеет относительно конвенциональный характер). Однако в языкознании выработалось и понятие «</w:t>
      </w:r>
      <w:proofErr w:type="spellStart"/>
      <w:r w:rsidRPr="00DE675D">
        <w:rPr>
          <w:lang w:val="ru-RU"/>
        </w:rPr>
        <w:t>субжанр</w:t>
      </w:r>
      <w:proofErr w:type="spellEnd"/>
      <w:r w:rsidRPr="00DE675D">
        <w:rPr>
          <w:lang w:val="ru-RU"/>
        </w:rPr>
        <w:t>» (одноактное высказывание, минимальная единица типологии речевых жанров, равная одному речевому акту – термин К. Ф. Седова ).</w:t>
      </w:r>
    </w:p>
    <w:p w14:paraId="0021C9E6" w14:textId="77777777" w:rsidR="006A5E2F" w:rsidRPr="00DE675D" w:rsidRDefault="00000000">
      <w:pPr>
        <w:pStyle w:val="a0"/>
        <w:rPr>
          <w:lang w:val="ru-RU"/>
        </w:rPr>
      </w:pPr>
      <w:r w:rsidRPr="00DE675D">
        <w:rPr>
          <w:lang w:val="ru-RU"/>
        </w:rPr>
        <w:t xml:space="preserve">Применение методики стратегического анализа в сфере дискурса специфично применительно к военному дискурсу. Эта специфика обусловлена письменным характером анализируемого нами типа дискурса – русского институционального военного дискурса </w:t>
      </w:r>
      <w:r>
        <w:t>XIX</w:t>
      </w:r>
      <w:r w:rsidRPr="00DE675D">
        <w:rPr>
          <w:lang w:val="ru-RU"/>
        </w:rPr>
        <w:t xml:space="preserve"> в.</w:t>
      </w:r>
    </w:p>
    <w:p w14:paraId="2B4B29BD" w14:textId="77777777" w:rsidR="006A5E2F" w:rsidRPr="00DE675D" w:rsidRDefault="00000000">
      <w:pPr>
        <w:pStyle w:val="a0"/>
        <w:rPr>
          <w:lang w:val="ru-RU"/>
        </w:rPr>
      </w:pPr>
      <w:r w:rsidRPr="00DE675D">
        <w:rPr>
          <w:lang w:val="ru-RU"/>
        </w:rPr>
        <w:t xml:space="preserve">При анализе стратегии речевых жанров важно вычленить такую информацию, как текст как разновидность жанра (диалогический / монологический), коммуникативная цель жанра (информирование / </w:t>
      </w:r>
      <w:proofErr w:type="spellStart"/>
      <w:r w:rsidRPr="00DE675D">
        <w:rPr>
          <w:lang w:val="ru-RU"/>
        </w:rPr>
        <w:t>резюмирование</w:t>
      </w:r>
      <w:proofErr w:type="spellEnd"/>
      <w:r w:rsidRPr="00DE675D">
        <w:rPr>
          <w:lang w:val="ru-RU"/>
        </w:rPr>
        <w:t xml:space="preserve"> / письменная интеракция / манипулирование и т. д.), адресанты и адресаты-информанты. Важно также установить, к </w:t>
      </w:r>
      <w:proofErr w:type="spellStart"/>
      <w:r w:rsidRPr="00DE675D">
        <w:rPr>
          <w:lang w:val="ru-RU"/>
        </w:rPr>
        <w:t>интра</w:t>
      </w:r>
      <w:proofErr w:type="spellEnd"/>
      <w:r w:rsidRPr="00DE675D">
        <w:rPr>
          <w:lang w:val="ru-RU"/>
        </w:rPr>
        <w:t xml:space="preserve">- или </w:t>
      </w:r>
      <w:proofErr w:type="spellStart"/>
      <w:r w:rsidRPr="00DE675D">
        <w:rPr>
          <w:lang w:val="ru-RU"/>
        </w:rPr>
        <w:t>экстрапрофессиональному</w:t>
      </w:r>
      <w:proofErr w:type="spellEnd"/>
      <w:r w:rsidRPr="00DE675D">
        <w:rPr>
          <w:lang w:val="ru-RU"/>
        </w:rPr>
        <w:t xml:space="preserve"> общению относится указанный жанр.</w:t>
      </w:r>
    </w:p>
    <w:p w14:paraId="7D8CFF71" w14:textId="77777777" w:rsidR="006A5E2F" w:rsidRPr="00DE675D" w:rsidRDefault="00000000">
      <w:pPr>
        <w:pStyle w:val="a0"/>
        <w:rPr>
          <w:lang w:val="ru-RU"/>
        </w:rPr>
      </w:pPr>
      <w:r w:rsidRPr="00DE675D">
        <w:rPr>
          <w:lang w:val="ru-RU"/>
        </w:rPr>
        <w:t>Понятие «коммуникативная стратегия» применительно к дискурсу рассматривает М. Л. Макаров в книге «Основы теории дискурса». Исследователь полагает, что стратегия – «центральное теоретическое понятие в любой модели прагматики – прагматическая «глубинная грамматика» не поддается традиционному языковедению, так как в прагматике действуют стратегии, в формальной лингвистике – правила, в то время как теория речевых актов методологически построена вокруг категории конвенции.</w:t>
      </w:r>
    </w:p>
    <w:p w14:paraId="25307ABA" w14:textId="77777777" w:rsidR="006A5E2F" w:rsidRPr="00DE675D" w:rsidRDefault="00000000">
      <w:pPr>
        <w:pStyle w:val="a0"/>
        <w:rPr>
          <w:lang w:val="ru-RU"/>
        </w:rPr>
      </w:pPr>
      <w:r w:rsidRPr="00DE675D">
        <w:rPr>
          <w:lang w:val="ru-RU"/>
        </w:rPr>
        <w:t xml:space="preserve">М. Л. Макаров пишет, что стратегия, с одной стороны, – это цепь коммуникативных решений говорящего, «коммуникативных выборов тех или иных </w:t>
      </w:r>
      <w:proofErr w:type="spellStart"/>
      <w:r w:rsidRPr="00DE675D">
        <w:rPr>
          <w:lang w:val="ru-RU"/>
        </w:rPr>
        <w:t>рече</w:t>
      </w:r>
      <w:proofErr w:type="spellEnd"/>
      <w:r w:rsidRPr="00DE675D">
        <w:rPr>
          <w:lang w:val="ru-RU"/>
        </w:rPr>
        <w:t>-</w:t>
      </w:r>
    </w:p>
    <w:p w14:paraId="4FE101F8" w14:textId="77777777" w:rsidR="006A5E2F" w:rsidRPr="00DE675D" w:rsidRDefault="00000000">
      <w:pPr>
        <w:pStyle w:val="a0"/>
        <w:rPr>
          <w:lang w:val="ru-RU"/>
        </w:rPr>
      </w:pPr>
      <w:proofErr w:type="spellStart"/>
      <w:r w:rsidRPr="00DE675D">
        <w:rPr>
          <w:lang w:val="ru-RU"/>
        </w:rPr>
        <w:t>вых</w:t>
      </w:r>
      <w:proofErr w:type="spellEnd"/>
      <w:r w:rsidRPr="00DE675D">
        <w:rPr>
          <w:lang w:val="ru-RU"/>
        </w:rPr>
        <w:t xml:space="preserve"> действий и языковых средств». С другой стороны, коммуникативная стратегия организуется целью при произнесении высказывания. При этом стратегии можно считать глобальным уровнем осознания ситуации общения в целом, в то время как тактики – локальные риторические приемы и линии речевого поведения. Коммуникативная стратегия тем самым – «тип поведения одного из партнеров в ситуации диалогического общения, который обусловлен и соотносится с планом достижения глобальной и локальных коммуникативных целей в рамках типового сценария функционально-семантической репрезентации интерактивного типа».</w:t>
      </w:r>
    </w:p>
    <w:p w14:paraId="06155D1E" w14:textId="77777777" w:rsidR="006A5E2F" w:rsidRPr="00DE675D" w:rsidRDefault="00000000">
      <w:pPr>
        <w:pStyle w:val="a0"/>
        <w:rPr>
          <w:lang w:val="ru-RU"/>
        </w:rPr>
      </w:pPr>
      <w:r w:rsidRPr="00DE675D">
        <w:rPr>
          <w:lang w:val="ru-RU"/>
        </w:rPr>
        <w:t xml:space="preserve">На наш взгляд, коммуникативная стратегия должна учитывать глубинную структуру взаимодействия и последовательность коммуникативных ходов коммуниканта. М. Л. Макаров приводит классификацию стратегий, данную специалистами в области </w:t>
      </w:r>
      <w:proofErr w:type="spellStart"/>
      <w:r w:rsidRPr="00DE675D">
        <w:rPr>
          <w:lang w:val="ru-RU"/>
        </w:rPr>
        <w:t>прагмалингвистики</w:t>
      </w:r>
      <w:proofErr w:type="spellEnd"/>
      <w:r w:rsidRPr="00DE675D">
        <w:rPr>
          <w:lang w:val="ru-RU"/>
        </w:rPr>
        <w:t xml:space="preserve">: пропозициональные стратегии, стратегии локальной </w:t>
      </w:r>
      <w:proofErr w:type="spellStart"/>
      <w:r w:rsidRPr="00DE675D">
        <w:rPr>
          <w:lang w:val="ru-RU"/>
        </w:rPr>
        <w:t>когеренции</w:t>
      </w:r>
      <w:proofErr w:type="spellEnd"/>
      <w:r w:rsidRPr="00DE675D">
        <w:rPr>
          <w:lang w:val="ru-RU"/>
        </w:rPr>
        <w:t xml:space="preserve"> </w:t>
      </w:r>
      <w:r w:rsidRPr="00DE675D">
        <w:rPr>
          <w:lang w:val="ru-RU"/>
        </w:rPr>
        <w:lastRenderedPageBreak/>
        <w:t xml:space="preserve">(связности), продукционные стратегии, </w:t>
      </w:r>
      <w:proofErr w:type="spellStart"/>
      <w:r w:rsidRPr="00DE675D">
        <w:rPr>
          <w:lang w:val="ru-RU"/>
        </w:rPr>
        <w:t>макростратегиии</w:t>
      </w:r>
      <w:proofErr w:type="spellEnd"/>
      <w:r w:rsidRPr="00DE675D">
        <w:rPr>
          <w:lang w:val="ru-RU"/>
        </w:rPr>
        <w:t>, а также схематические, сценарные и стилистические, разговорные стратегии.</w:t>
      </w:r>
    </w:p>
    <w:p w14:paraId="7CA1E917" w14:textId="77777777" w:rsidR="006A5E2F" w:rsidRPr="00DE675D" w:rsidRDefault="00000000">
      <w:pPr>
        <w:pStyle w:val="a0"/>
        <w:rPr>
          <w:lang w:val="ru-RU"/>
        </w:rPr>
      </w:pPr>
      <w:r w:rsidRPr="00DE675D">
        <w:rPr>
          <w:lang w:val="ru-RU"/>
        </w:rPr>
        <w:t>Коммуникативная стратегия обладает следующими свойствами:</w:t>
      </w:r>
    </w:p>
    <w:p w14:paraId="6A78031A" w14:textId="77777777" w:rsidR="006A5E2F" w:rsidRPr="00DE675D" w:rsidRDefault="00000000">
      <w:pPr>
        <w:numPr>
          <w:ilvl w:val="0"/>
          <w:numId w:val="2"/>
        </w:numPr>
        <w:rPr>
          <w:lang w:val="ru-RU"/>
        </w:rPr>
      </w:pPr>
      <w:r w:rsidRPr="00DE675D">
        <w:rPr>
          <w:lang w:val="ru-RU"/>
        </w:rPr>
        <w:t>отличается гибким и динамическим характером, так как она подвергается постоянной корректировке, «непосредственно зависит от речевых действий оппонента и от постоянно пополняющегося и изменяющегося контекста дискурса»;</w:t>
      </w:r>
    </w:p>
    <w:p w14:paraId="191BDDEE" w14:textId="77777777" w:rsidR="006A5E2F" w:rsidRPr="00DE675D" w:rsidRDefault="00000000">
      <w:pPr>
        <w:numPr>
          <w:ilvl w:val="0"/>
          <w:numId w:val="2"/>
        </w:numPr>
        <w:rPr>
          <w:lang w:val="ru-RU"/>
        </w:rPr>
      </w:pPr>
      <w:r w:rsidRPr="00DE675D">
        <w:rPr>
          <w:lang w:val="ru-RU"/>
        </w:rPr>
        <w:t>зависит от конкретной ситуации общения. Ввиду того, что стратегии обусловлены соотношением цели и последовательности действий в реальной ситуации общения, они подвергаются ритуализации.</w:t>
      </w:r>
    </w:p>
    <w:p w14:paraId="5D1DB300" w14:textId="77777777" w:rsidR="006A5E2F" w:rsidRPr="00DE675D" w:rsidRDefault="00000000">
      <w:pPr>
        <w:pStyle w:val="FirstParagraph"/>
        <w:rPr>
          <w:lang w:val="ru-RU"/>
        </w:rPr>
      </w:pPr>
      <w:r w:rsidRPr="00DE675D">
        <w:rPr>
          <w:lang w:val="ru-RU"/>
        </w:rPr>
        <w:t xml:space="preserve">В. С. Григорьева приводит типологию речевых стратегий дискурса на примере дискурса </w:t>
      </w:r>
      <w:proofErr w:type="spellStart"/>
      <w:r w:rsidRPr="00DE675D">
        <w:rPr>
          <w:lang w:val="ru-RU"/>
        </w:rPr>
        <w:t>аргументативного</w:t>
      </w:r>
      <w:proofErr w:type="spellEnd"/>
      <w:r w:rsidRPr="00DE675D">
        <w:rPr>
          <w:lang w:val="ru-RU"/>
        </w:rPr>
        <w:t>. Она пишет, что «в процессе аргументирования говорящий реализует себя как языковая личность, демонстрируя свою экстралингвистическую, лингвистическую и коммуникативную компетенцию». Исследователями выделяются три речевые стратегии аргументации: доказательство, внушение и убеждение. Т. В. Анисимова пишет, что доказательство – логическое понятие, основанное на совокупности логических приемов обоснования истинности какого-либо суждения с помощью других истинных и связанных с ним суждений. Внушение отличается от доказательства тем, что его задача – это навязывание позиции адресанта через воздействие на подсознание. Убеждение основано на обращении как к разуму адресата, так и к его чувствам. Анисимова пишет, что при убеждении адресант использует как рациональные, так и эмоциональные аргументы, он приводит все мнения, при этом учитывая мнение аудитории.</w:t>
      </w:r>
    </w:p>
    <w:p w14:paraId="5768E209" w14:textId="77777777" w:rsidR="006A5E2F" w:rsidRPr="00DE675D" w:rsidRDefault="00000000">
      <w:pPr>
        <w:pStyle w:val="a0"/>
        <w:rPr>
          <w:lang w:val="ru-RU"/>
        </w:rPr>
      </w:pPr>
      <w:proofErr w:type="spellStart"/>
      <w:r w:rsidRPr="00DE675D">
        <w:rPr>
          <w:lang w:val="ru-RU"/>
        </w:rPr>
        <w:t>Иллокутивными</w:t>
      </w:r>
      <w:proofErr w:type="spellEnd"/>
      <w:r w:rsidRPr="00DE675D">
        <w:rPr>
          <w:lang w:val="ru-RU"/>
        </w:rPr>
        <w:t xml:space="preserve"> дискурсивными актами при аргументации являются объяснение, доказательство, подкрепление гипотезы, выведение следствия. На основе </w:t>
      </w:r>
      <w:proofErr w:type="spellStart"/>
      <w:r w:rsidRPr="00DE675D">
        <w:rPr>
          <w:lang w:val="ru-RU"/>
        </w:rPr>
        <w:t>иллокутивных</w:t>
      </w:r>
      <w:proofErr w:type="spellEnd"/>
      <w:r w:rsidRPr="00DE675D">
        <w:rPr>
          <w:lang w:val="ru-RU"/>
        </w:rPr>
        <w:t xml:space="preserve"> актов выстраиваются </w:t>
      </w:r>
      <w:proofErr w:type="spellStart"/>
      <w:r w:rsidRPr="00DE675D">
        <w:rPr>
          <w:lang w:val="ru-RU"/>
        </w:rPr>
        <w:t>перлокутивные</w:t>
      </w:r>
      <w:proofErr w:type="spellEnd"/>
      <w:r w:rsidRPr="00DE675D">
        <w:rPr>
          <w:lang w:val="ru-RU"/>
        </w:rPr>
        <w:t xml:space="preserve"> дискурсивные акты. В. С. Григорьева приводит и более подробную характеристику речевых стратегий аргументации.</w:t>
      </w:r>
    </w:p>
    <w:p w14:paraId="6DB467B5" w14:textId="77777777" w:rsidR="006A5E2F" w:rsidRPr="00DE675D" w:rsidRDefault="00000000">
      <w:pPr>
        <w:pStyle w:val="a0"/>
        <w:rPr>
          <w:lang w:val="ru-RU"/>
        </w:rPr>
      </w:pPr>
      <w:r w:rsidRPr="00DE675D">
        <w:rPr>
          <w:lang w:val="ru-RU"/>
        </w:rPr>
        <w:t xml:space="preserve">Убеждение – это речевая стратегия коммуниканта, заключающаяся в попытке трансформирования наличного состояния мира реципиента, попытке склонить слушающего совершить или не совершить какой-либо </w:t>
      </w:r>
      <w:proofErr w:type="spellStart"/>
      <w:r w:rsidRPr="00DE675D">
        <w:rPr>
          <w:lang w:val="ru-RU"/>
        </w:rPr>
        <w:t>авербальный</w:t>
      </w:r>
      <w:proofErr w:type="spellEnd"/>
      <w:r w:rsidRPr="00DE675D">
        <w:rPr>
          <w:lang w:val="ru-RU"/>
        </w:rPr>
        <w:t xml:space="preserve"> или вербальный акт. Таким образом, каждая речевая стратегия обладает особенностями в реализации, построении, речевом выражении (см. таблицу).</w:t>
      </w:r>
    </w:p>
    <w:p w14:paraId="3CFB6EEF" w14:textId="77777777" w:rsidR="006A5E2F" w:rsidRPr="00DE675D" w:rsidRDefault="00000000">
      <w:pPr>
        <w:pStyle w:val="a0"/>
        <w:rPr>
          <w:lang w:val="ru-RU"/>
        </w:rPr>
      </w:pPr>
      <w:r w:rsidRPr="00DE675D">
        <w:rPr>
          <w:lang w:val="ru-RU"/>
        </w:rPr>
        <w:t xml:space="preserve">Нами предпринята попытка анализа реализации речевых стратегий в русском институциональном военном дискурсе. В статье А. В. </w:t>
      </w:r>
      <w:proofErr w:type="spellStart"/>
      <w:r w:rsidRPr="00DE675D">
        <w:rPr>
          <w:lang w:val="ru-RU"/>
        </w:rPr>
        <w:t>Олянич</w:t>
      </w:r>
      <w:proofErr w:type="spellEnd"/>
      <w:r w:rsidRPr="00DE675D">
        <w:rPr>
          <w:lang w:val="ru-RU"/>
        </w:rPr>
        <w:t xml:space="preserve"> содержатся общие характеристики подъязыка военного дискурса.</w:t>
      </w:r>
    </w:p>
    <w:p w14:paraId="14DB9B1F" w14:textId="77777777" w:rsidR="006A5E2F" w:rsidRPr="00DE675D" w:rsidRDefault="00000000">
      <w:pPr>
        <w:pStyle w:val="Compact"/>
        <w:numPr>
          <w:ilvl w:val="0"/>
          <w:numId w:val="3"/>
        </w:numPr>
        <w:rPr>
          <w:lang w:val="ru-RU"/>
        </w:rPr>
      </w:pPr>
      <w:proofErr w:type="spellStart"/>
      <w:r w:rsidRPr="00DE675D">
        <w:rPr>
          <w:lang w:val="ru-RU"/>
        </w:rPr>
        <w:t>Основанность</w:t>
      </w:r>
      <w:proofErr w:type="spellEnd"/>
      <w:r w:rsidRPr="00DE675D">
        <w:rPr>
          <w:lang w:val="ru-RU"/>
        </w:rPr>
        <w:t xml:space="preserve"> на </w:t>
      </w:r>
      <w:proofErr w:type="spellStart"/>
      <w:r w:rsidRPr="00DE675D">
        <w:rPr>
          <w:lang w:val="ru-RU"/>
        </w:rPr>
        <w:t>когнитивно</w:t>
      </w:r>
      <w:proofErr w:type="spellEnd"/>
      <w:r w:rsidRPr="00DE675D">
        <w:rPr>
          <w:lang w:val="ru-RU"/>
        </w:rPr>
        <w:t xml:space="preserve"> освоенной дуалистической милитаристской модели бытия: с одной стороны, это пребывание в постоянной борьбе, </w:t>
      </w:r>
      <w:proofErr w:type="spellStart"/>
      <w:r w:rsidRPr="00DE675D">
        <w:rPr>
          <w:lang w:val="ru-RU"/>
        </w:rPr>
        <w:t>противопо</w:t>
      </w:r>
      <w:proofErr w:type="spellEnd"/>
      <w:r w:rsidRPr="00DE675D">
        <w:rPr>
          <w:lang w:val="ru-RU"/>
        </w:rPr>
        <w:t>-</w:t>
      </w:r>
    </w:p>
    <w:p w14:paraId="47DAB500" w14:textId="77777777" w:rsidR="006A5E2F" w:rsidRPr="00DE675D" w:rsidRDefault="00000000">
      <w:pPr>
        <w:pStyle w:val="FirstParagraph"/>
        <w:rPr>
          <w:lang w:val="ru-RU"/>
        </w:rPr>
      </w:pPr>
      <w:r w:rsidRPr="00DE675D">
        <w:rPr>
          <w:lang w:val="ru-RU"/>
        </w:rPr>
        <w:t>Особенности речевой стратегии убеждения</w:t>
      </w:r>
    </w:p>
    <w:p w14:paraId="2C5E9871" w14:textId="77777777" w:rsidR="006A5E2F" w:rsidRPr="00DE675D" w:rsidRDefault="00000000">
      <w:pPr>
        <w:pStyle w:val="a0"/>
        <w:rPr>
          <w:lang w:val="ru-RU"/>
        </w:rPr>
      </w:pPr>
      <w:r w:rsidRPr="00DE675D">
        <w:rPr>
          <w:lang w:val="ru-RU"/>
        </w:rPr>
        <w:lastRenderedPageBreak/>
        <w:t xml:space="preserve">Особенности реализации Построение Речевые особенности Логическая структура Директивные </w:t>
      </w:r>
      <w:proofErr w:type="spellStart"/>
      <w:r w:rsidRPr="00DE675D">
        <w:rPr>
          <w:lang w:val="ru-RU"/>
        </w:rPr>
        <w:t>высказыва</w:t>
      </w:r>
      <w:proofErr w:type="spellEnd"/>
      <w:r w:rsidRPr="00DE675D">
        <w:rPr>
          <w:lang w:val="ru-RU"/>
        </w:rPr>
        <w:t xml:space="preserve">- Наличие </w:t>
      </w:r>
      <w:proofErr w:type="spellStart"/>
      <w:r w:rsidRPr="00DE675D">
        <w:rPr>
          <w:lang w:val="ru-RU"/>
        </w:rPr>
        <w:t>макроинтенций</w:t>
      </w:r>
      <w:proofErr w:type="spellEnd"/>
      <w:r w:rsidRPr="00DE675D">
        <w:rPr>
          <w:lang w:val="ru-RU"/>
        </w:rPr>
        <w:t xml:space="preserve"> «убеждающих» текстов </w:t>
      </w:r>
      <w:proofErr w:type="spellStart"/>
      <w:r w:rsidRPr="00DE675D">
        <w:rPr>
          <w:lang w:val="ru-RU"/>
        </w:rPr>
        <w:t>ния</w:t>
      </w:r>
      <w:proofErr w:type="spellEnd"/>
      <w:r w:rsidRPr="00DE675D">
        <w:rPr>
          <w:lang w:val="ru-RU"/>
        </w:rPr>
        <w:t xml:space="preserve"> следуют за </w:t>
      </w:r>
      <w:proofErr w:type="spellStart"/>
      <w:r w:rsidRPr="00DE675D">
        <w:rPr>
          <w:lang w:val="ru-RU"/>
        </w:rPr>
        <w:t>дескрипв</w:t>
      </w:r>
      <w:proofErr w:type="spellEnd"/>
      <w:r w:rsidRPr="00DE675D">
        <w:rPr>
          <w:lang w:val="ru-RU"/>
        </w:rPr>
        <w:t xml:space="preserve"> основном </w:t>
      </w:r>
      <w:proofErr w:type="spellStart"/>
      <w:r w:rsidRPr="00DE675D">
        <w:rPr>
          <w:lang w:val="ru-RU"/>
        </w:rPr>
        <w:t>предопре</w:t>
      </w:r>
      <w:proofErr w:type="spellEnd"/>
      <w:r w:rsidRPr="00DE675D">
        <w:rPr>
          <w:lang w:val="ru-RU"/>
        </w:rPr>
        <w:t xml:space="preserve">- </w:t>
      </w:r>
      <w:proofErr w:type="spellStart"/>
      <w:r w:rsidRPr="00DE675D">
        <w:rPr>
          <w:lang w:val="ru-RU"/>
        </w:rPr>
        <w:t>тивными</w:t>
      </w:r>
      <w:proofErr w:type="spellEnd"/>
      <w:r w:rsidRPr="00DE675D">
        <w:rPr>
          <w:lang w:val="ru-RU"/>
        </w:rPr>
        <w:t xml:space="preserve"> (описательны- Наличие директивных делена тем, что </w:t>
      </w:r>
      <w:proofErr w:type="spellStart"/>
      <w:r w:rsidRPr="00DE675D">
        <w:rPr>
          <w:lang w:val="ru-RU"/>
        </w:rPr>
        <w:t>убежде</w:t>
      </w:r>
      <w:proofErr w:type="spellEnd"/>
      <w:r w:rsidRPr="00DE675D">
        <w:rPr>
          <w:lang w:val="ru-RU"/>
        </w:rPr>
        <w:t xml:space="preserve">- ми). Которые содержат и </w:t>
      </w:r>
      <w:proofErr w:type="spellStart"/>
      <w:r w:rsidRPr="00DE675D">
        <w:rPr>
          <w:lang w:val="ru-RU"/>
        </w:rPr>
        <w:t>вердиктивных</w:t>
      </w:r>
      <w:proofErr w:type="spellEnd"/>
      <w:r w:rsidRPr="00DE675D">
        <w:rPr>
          <w:lang w:val="ru-RU"/>
        </w:rPr>
        <w:t xml:space="preserve"> </w:t>
      </w:r>
      <w:proofErr w:type="spellStart"/>
      <w:r w:rsidRPr="00DE675D">
        <w:rPr>
          <w:lang w:val="ru-RU"/>
        </w:rPr>
        <w:t>выскание</w:t>
      </w:r>
      <w:proofErr w:type="spellEnd"/>
      <w:r w:rsidRPr="00DE675D">
        <w:rPr>
          <w:lang w:val="ru-RU"/>
        </w:rPr>
        <w:t xml:space="preserve"> в сущности является языковые оценочные эле- </w:t>
      </w:r>
      <w:proofErr w:type="spellStart"/>
      <w:r w:rsidRPr="00DE675D">
        <w:rPr>
          <w:lang w:val="ru-RU"/>
        </w:rPr>
        <w:t>зываний</w:t>
      </w:r>
      <w:proofErr w:type="spellEnd"/>
      <w:r w:rsidRPr="00DE675D">
        <w:rPr>
          <w:lang w:val="ru-RU"/>
        </w:rPr>
        <w:t xml:space="preserve"> особым </w:t>
      </w:r>
      <w:proofErr w:type="spellStart"/>
      <w:r w:rsidRPr="00DE675D">
        <w:rPr>
          <w:lang w:val="ru-RU"/>
        </w:rPr>
        <w:t>информацион</w:t>
      </w:r>
      <w:proofErr w:type="spellEnd"/>
      <w:r w:rsidRPr="00DE675D">
        <w:rPr>
          <w:lang w:val="ru-RU"/>
        </w:rPr>
        <w:t xml:space="preserve">- менты </w:t>
      </w:r>
      <w:proofErr w:type="spellStart"/>
      <w:r w:rsidRPr="00DE675D">
        <w:rPr>
          <w:lang w:val="ru-RU"/>
        </w:rPr>
        <w:t>ным</w:t>
      </w:r>
      <w:proofErr w:type="spellEnd"/>
      <w:r w:rsidRPr="00DE675D">
        <w:rPr>
          <w:lang w:val="ru-RU"/>
        </w:rPr>
        <w:t xml:space="preserve"> процессом, состоящим в передаче соответствующих сведений</w:t>
      </w:r>
    </w:p>
    <w:p w14:paraId="440AFFEA" w14:textId="77777777" w:rsidR="006A5E2F" w:rsidRPr="00DE675D" w:rsidRDefault="00000000">
      <w:pPr>
        <w:pStyle w:val="a0"/>
        <w:rPr>
          <w:lang w:val="ru-RU"/>
        </w:rPr>
      </w:pPr>
      <w:r w:rsidRPr="00DE675D">
        <w:rPr>
          <w:lang w:val="ru-RU"/>
        </w:rPr>
        <w:t xml:space="preserve">ставленной кратковременному мирному (невоенному, неконфликтному) состоянию. В военной языковой картине мира вся </w:t>
      </w:r>
      <w:proofErr w:type="spellStart"/>
      <w:r w:rsidRPr="00DE675D">
        <w:rPr>
          <w:lang w:val="ru-RU"/>
        </w:rPr>
        <w:t>интенциональность</w:t>
      </w:r>
      <w:proofErr w:type="spellEnd"/>
      <w:r w:rsidRPr="00DE675D">
        <w:rPr>
          <w:lang w:val="ru-RU"/>
        </w:rPr>
        <w:t xml:space="preserve"> военной языковой личности направлена на захватническую интенцию, т. е. стремление овладеть чужими ценностями путем завоевания и захвата.</w:t>
      </w:r>
    </w:p>
    <w:p w14:paraId="75089E2E" w14:textId="77777777" w:rsidR="006A5E2F" w:rsidRPr="00DE675D" w:rsidRDefault="00000000">
      <w:pPr>
        <w:numPr>
          <w:ilvl w:val="0"/>
          <w:numId w:val="4"/>
        </w:numPr>
        <w:rPr>
          <w:lang w:val="ru-RU"/>
        </w:rPr>
      </w:pPr>
      <w:r w:rsidRPr="00DE675D">
        <w:rPr>
          <w:lang w:val="ru-RU"/>
        </w:rPr>
        <w:t xml:space="preserve">Наличие гражданской </w:t>
      </w:r>
      <w:r>
        <w:t>vs</w:t>
      </w:r>
      <w:r w:rsidRPr="00DE675D">
        <w:rPr>
          <w:lang w:val="ru-RU"/>
        </w:rPr>
        <w:t>.</w:t>
      </w:r>
      <w:r>
        <w:t> </w:t>
      </w:r>
      <w:r w:rsidRPr="00DE675D">
        <w:rPr>
          <w:lang w:val="ru-RU"/>
        </w:rPr>
        <w:t xml:space="preserve">военной </w:t>
      </w:r>
      <w:proofErr w:type="spellStart"/>
      <w:r w:rsidRPr="00DE675D">
        <w:rPr>
          <w:lang w:val="ru-RU"/>
        </w:rPr>
        <w:t>концептосфер</w:t>
      </w:r>
      <w:proofErr w:type="spellEnd"/>
      <w:r w:rsidRPr="00DE675D">
        <w:rPr>
          <w:lang w:val="ru-RU"/>
        </w:rPr>
        <w:t xml:space="preserve"> в языковой картине мира военнослужащего. Все бытие, по мнению А. В. </w:t>
      </w:r>
      <w:proofErr w:type="spellStart"/>
      <w:r w:rsidRPr="00DE675D">
        <w:rPr>
          <w:lang w:val="ru-RU"/>
        </w:rPr>
        <w:t>Олянич</w:t>
      </w:r>
      <w:proofErr w:type="spellEnd"/>
      <w:r w:rsidRPr="00DE675D">
        <w:rPr>
          <w:lang w:val="ru-RU"/>
        </w:rPr>
        <w:t>, разделяется на свое и чужое, а коммуниканты «внутри всеобщего бытия» разделяются на своих и чужих. Таким образом, милитаристский характер мировоззрения воина обусловливает и его коммуникативные стратегии, т. е. и типы мышления, и тип поведения вообще. Как справедливо замечает исследовательница, «военный смотрит на мир глазами военного и номинирует мир милитаристскими языковыми средствами, экстраполируя свой специфический военный дискурс на дискурс общечеловеческий, внося дух борьбы в жизнь и в общение, вовлекая в коммуникацию концепт «война».</w:t>
      </w:r>
    </w:p>
    <w:p w14:paraId="66A9334F" w14:textId="77777777" w:rsidR="006A5E2F" w:rsidRPr="00DE675D" w:rsidRDefault="00000000">
      <w:pPr>
        <w:numPr>
          <w:ilvl w:val="0"/>
          <w:numId w:val="4"/>
        </w:numPr>
        <w:rPr>
          <w:lang w:val="ru-RU"/>
        </w:rPr>
      </w:pPr>
      <w:proofErr w:type="spellStart"/>
      <w:r w:rsidRPr="00DE675D">
        <w:rPr>
          <w:lang w:val="ru-RU"/>
        </w:rPr>
        <w:t>Основанность</w:t>
      </w:r>
      <w:proofErr w:type="spellEnd"/>
      <w:r w:rsidRPr="00DE675D">
        <w:rPr>
          <w:lang w:val="ru-RU"/>
        </w:rPr>
        <w:t xml:space="preserve"> коммуникативной среды военнослужащего на </w:t>
      </w:r>
      <w:proofErr w:type="spellStart"/>
      <w:r w:rsidRPr="00DE675D">
        <w:rPr>
          <w:lang w:val="ru-RU"/>
        </w:rPr>
        <w:t>милитарной</w:t>
      </w:r>
      <w:proofErr w:type="spellEnd"/>
      <w:r w:rsidRPr="00DE675D">
        <w:rPr>
          <w:lang w:val="ru-RU"/>
        </w:rPr>
        <w:t xml:space="preserve"> конфликтности, которая способствует социальной конфликтности. Милитаристское бытие в виде семантических трансформаций переходит и на мирное бытие, в частности, когда средства </w:t>
      </w:r>
      <w:proofErr w:type="spellStart"/>
      <w:r w:rsidRPr="00DE675D">
        <w:rPr>
          <w:lang w:val="ru-RU"/>
        </w:rPr>
        <w:t>милитарной</w:t>
      </w:r>
      <w:proofErr w:type="spellEnd"/>
      <w:r w:rsidRPr="00DE675D">
        <w:rPr>
          <w:lang w:val="ru-RU"/>
        </w:rPr>
        <w:t xml:space="preserve"> </w:t>
      </w:r>
      <w:proofErr w:type="spellStart"/>
      <w:r w:rsidRPr="00DE675D">
        <w:rPr>
          <w:lang w:val="ru-RU"/>
        </w:rPr>
        <w:t>метафорики</w:t>
      </w:r>
      <w:proofErr w:type="spellEnd"/>
      <w:r w:rsidRPr="00DE675D">
        <w:rPr>
          <w:lang w:val="ru-RU"/>
        </w:rPr>
        <w:t xml:space="preserve"> переходят в области спортивного или политического дискурсов.</w:t>
      </w:r>
    </w:p>
    <w:p w14:paraId="04224D6C" w14:textId="77777777" w:rsidR="006A5E2F" w:rsidRDefault="00000000">
      <w:pPr>
        <w:numPr>
          <w:ilvl w:val="0"/>
          <w:numId w:val="4"/>
        </w:numPr>
      </w:pPr>
      <w:r w:rsidRPr="00DE675D">
        <w:rPr>
          <w:lang w:val="ru-RU"/>
        </w:rPr>
        <w:t xml:space="preserve">Семиотический характер военного дискурса, выраженность </w:t>
      </w:r>
      <w:proofErr w:type="spellStart"/>
      <w:r w:rsidRPr="00DE675D">
        <w:rPr>
          <w:lang w:val="ru-RU"/>
        </w:rPr>
        <w:t>милитарной</w:t>
      </w:r>
      <w:proofErr w:type="spellEnd"/>
      <w:r w:rsidRPr="00DE675D">
        <w:rPr>
          <w:lang w:val="ru-RU"/>
        </w:rPr>
        <w:t xml:space="preserve"> </w:t>
      </w:r>
      <w:proofErr w:type="spellStart"/>
      <w:r w:rsidRPr="00DE675D">
        <w:rPr>
          <w:lang w:val="ru-RU"/>
        </w:rPr>
        <w:t>концептосферы</w:t>
      </w:r>
      <w:proofErr w:type="spellEnd"/>
      <w:r w:rsidRPr="00DE675D">
        <w:rPr>
          <w:lang w:val="ru-RU"/>
        </w:rPr>
        <w:t xml:space="preserve"> в характерной военной символике и эмблематике: языке военных символов (флагов, штандартов, знамен, военной амуниции, военного обмундирования). </w:t>
      </w:r>
      <w:proofErr w:type="spellStart"/>
      <w:r>
        <w:t>Отдельные</w:t>
      </w:r>
      <w:proofErr w:type="spellEnd"/>
      <w:r>
        <w:t xml:space="preserve"> </w:t>
      </w:r>
      <w:proofErr w:type="spellStart"/>
      <w:r>
        <w:t>военные</w:t>
      </w:r>
      <w:proofErr w:type="spellEnd"/>
      <w:r>
        <w:t xml:space="preserve"> </w:t>
      </w:r>
      <w:proofErr w:type="spellStart"/>
      <w:r>
        <w:t>символы</w:t>
      </w:r>
      <w:proofErr w:type="spellEnd"/>
      <w:r>
        <w:t xml:space="preserve"> </w:t>
      </w:r>
      <w:proofErr w:type="spellStart"/>
      <w:r>
        <w:t>получают</w:t>
      </w:r>
      <w:proofErr w:type="spellEnd"/>
      <w:r>
        <w:t xml:space="preserve"> </w:t>
      </w:r>
      <w:proofErr w:type="spellStart"/>
      <w:r>
        <w:t>характерное</w:t>
      </w:r>
      <w:proofErr w:type="spellEnd"/>
      <w:r>
        <w:t xml:space="preserve"> </w:t>
      </w:r>
      <w:proofErr w:type="spellStart"/>
      <w:r>
        <w:t>значение</w:t>
      </w:r>
      <w:proofErr w:type="spellEnd"/>
      <w:r>
        <w:t xml:space="preserve"> в </w:t>
      </w:r>
      <w:proofErr w:type="spellStart"/>
      <w:r>
        <w:t>истории</w:t>
      </w:r>
      <w:proofErr w:type="spellEnd"/>
      <w:r>
        <w:t>.</w:t>
      </w:r>
    </w:p>
    <w:p w14:paraId="3300D50B" w14:textId="77777777" w:rsidR="006A5E2F" w:rsidRPr="00DE675D" w:rsidRDefault="00000000">
      <w:pPr>
        <w:numPr>
          <w:ilvl w:val="0"/>
          <w:numId w:val="4"/>
        </w:numPr>
        <w:rPr>
          <w:lang w:val="ru-RU"/>
        </w:rPr>
      </w:pPr>
      <w:r w:rsidRPr="00DE675D">
        <w:rPr>
          <w:lang w:val="ru-RU"/>
        </w:rPr>
        <w:t>Двоякий характер отношения к войне: негатив с точки зрения подавления «чужих», позитив – с точки зрения соблюдения национальных интересов, в качестве средства, с помощью которого приобретается мир.</w:t>
      </w:r>
    </w:p>
    <w:p w14:paraId="41F9D24D" w14:textId="77777777" w:rsidR="006A5E2F" w:rsidRPr="000848F4" w:rsidRDefault="00000000">
      <w:pPr>
        <w:numPr>
          <w:ilvl w:val="0"/>
          <w:numId w:val="4"/>
        </w:numPr>
        <w:rPr>
          <w:lang w:val="ru-RU"/>
        </w:rPr>
      </w:pPr>
      <w:proofErr w:type="spellStart"/>
      <w:r w:rsidRPr="00DE675D">
        <w:rPr>
          <w:lang w:val="ru-RU"/>
        </w:rPr>
        <w:t>Окруженность</w:t>
      </w:r>
      <w:proofErr w:type="spellEnd"/>
      <w:r w:rsidRPr="00DE675D">
        <w:rPr>
          <w:lang w:val="ru-RU"/>
        </w:rPr>
        <w:t xml:space="preserve"> военного коммуникативного пространства </w:t>
      </w:r>
      <w:proofErr w:type="spellStart"/>
      <w:r w:rsidRPr="00DE675D">
        <w:rPr>
          <w:lang w:val="ru-RU"/>
        </w:rPr>
        <w:t>околодискурсивными</w:t>
      </w:r>
      <w:proofErr w:type="spellEnd"/>
      <w:r w:rsidRPr="00DE675D">
        <w:rPr>
          <w:lang w:val="ru-RU"/>
        </w:rPr>
        <w:t xml:space="preserve"> явлениями военно-политического дискурса (формирование имиджа военного врага). Отношение к войне в высокой степени виртуально и </w:t>
      </w:r>
      <w:proofErr w:type="spellStart"/>
      <w:r w:rsidRPr="00DE675D">
        <w:rPr>
          <w:lang w:val="ru-RU"/>
        </w:rPr>
        <w:t>эвфемистично</w:t>
      </w:r>
      <w:proofErr w:type="spellEnd"/>
      <w:r w:rsidRPr="00DE675D">
        <w:rPr>
          <w:lang w:val="ru-RU"/>
        </w:rPr>
        <w:t xml:space="preserve">. «Физическое устранение противника возможно только при формировании «праведного гнева» масс, который необходимо на этого противника направить, дабы одержать победу. </w:t>
      </w:r>
      <w:r w:rsidRPr="000848F4">
        <w:rPr>
          <w:lang w:val="ru-RU"/>
        </w:rPr>
        <w:t>Так формируется «реальная виртуальность конфликтной коммуникации, поддерживаемая особым образом конструируемым дискурсом – дискурсом военно-политическим».</w:t>
      </w:r>
    </w:p>
    <w:p w14:paraId="28059C81" w14:textId="77777777" w:rsidR="006A5E2F" w:rsidRPr="000848F4" w:rsidRDefault="00000000">
      <w:pPr>
        <w:pStyle w:val="FirstParagraph"/>
        <w:rPr>
          <w:lang w:val="ru-RU"/>
        </w:rPr>
      </w:pPr>
      <w:r w:rsidRPr="000848F4">
        <w:rPr>
          <w:lang w:val="ru-RU"/>
        </w:rPr>
        <w:t xml:space="preserve">По мнению </w:t>
      </w:r>
      <w:proofErr w:type="spellStart"/>
      <w:r w:rsidRPr="000848F4">
        <w:rPr>
          <w:lang w:val="ru-RU"/>
        </w:rPr>
        <w:t>Олянич</w:t>
      </w:r>
      <w:proofErr w:type="spellEnd"/>
      <w:r w:rsidRPr="000848F4">
        <w:rPr>
          <w:lang w:val="ru-RU"/>
        </w:rPr>
        <w:t xml:space="preserve">, «существует колоссальное множество попыток выделения типов и построения классификации коммуникативных стратеги в зависимости от </w:t>
      </w:r>
      <w:r w:rsidRPr="000848F4">
        <w:rPr>
          <w:lang w:val="ru-RU"/>
        </w:rPr>
        <w:lastRenderedPageBreak/>
        <w:t>специфических задач той или иной научной парадигмы, вовлекающей понятие стратегии в сферу своих интересов». Она называет следую-</w:t>
      </w:r>
    </w:p>
    <w:p w14:paraId="7A51D41B" w14:textId="77777777" w:rsidR="006A5E2F" w:rsidRPr="000848F4" w:rsidRDefault="00000000">
      <w:pPr>
        <w:pStyle w:val="a0"/>
        <w:rPr>
          <w:lang w:val="ru-RU"/>
        </w:rPr>
      </w:pPr>
      <w:proofErr w:type="spellStart"/>
      <w:r w:rsidRPr="000848F4">
        <w:rPr>
          <w:lang w:val="ru-RU"/>
        </w:rPr>
        <w:t>щие</w:t>
      </w:r>
      <w:proofErr w:type="spellEnd"/>
      <w:r w:rsidRPr="000848F4">
        <w:rPr>
          <w:lang w:val="ru-RU"/>
        </w:rPr>
        <w:t xml:space="preserve"> типы стратегий в зависимости от трех обширных классов: презентации, манипуляции и конвенции. «По уровню открытости, симметрии и способу производимой коммуникации они тоже отличаются: презентационный тип является пассивной коммуникацией, манипуляционный – активной, конвенциональный – интерактивной. По мнению С. Дацюка, основными средствами этих стратегий являются: для презентации – послание, манипуляции – сообщение, конвенции – диалог». «По нашему же убеждению, в военно-политическом дискурсе коммуникативные стратегии сводятся исключительно к презентации с элементами манипуляции и конвенции».</w:t>
      </w:r>
    </w:p>
    <w:p w14:paraId="30430872" w14:textId="77777777" w:rsidR="006A5E2F" w:rsidRPr="000848F4" w:rsidRDefault="00000000">
      <w:pPr>
        <w:pStyle w:val="a0"/>
        <w:rPr>
          <w:lang w:val="ru-RU"/>
        </w:rPr>
      </w:pPr>
      <w:r w:rsidRPr="000848F4">
        <w:rPr>
          <w:lang w:val="ru-RU"/>
        </w:rPr>
        <w:t>Важнейший элемент речевого события, а отсюда и речевой стратегии, в военном дискурсе – языковая личность.</w:t>
      </w:r>
    </w:p>
    <w:p w14:paraId="16A7C1D4" w14:textId="77777777" w:rsidR="006A5E2F" w:rsidRPr="000848F4" w:rsidRDefault="00000000">
      <w:pPr>
        <w:pStyle w:val="a0"/>
        <w:rPr>
          <w:lang w:val="ru-RU"/>
        </w:rPr>
      </w:pPr>
      <w:r w:rsidRPr="000848F4">
        <w:rPr>
          <w:lang w:val="ru-RU"/>
        </w:rPr>
        <w:t xml:space="preserve">Классификация языковых личностей в современной </w:t>
      </w:r>
      <w:proofErr w:type="spellStart"/>
      <w:r w:rsidRPr="000848F4">
        <w:rPr>
          <w:lang w:val="ru-RU"/>
        </w:rPr>
        <w:t>дискурсологии</w:t>
      </w:r>
      <w:proofErr w:type="spellEnd"/>
      <w:r w:rsidRPr="000848F4">
        <w:rPr>
          <w:lang w:val="ru-RU"/>
        </w:rPr>
        <w:t xml:space="preserve"> – сложный и дискуссионный вопрос. Свою классификацию языковых личностей приводит В. И. Карасик в известной книге «Языковой круг: личность, концепты, дискурс». С. С. Сухих «выделяет экспонентный, субстанциональный и </w:t>
      </w:r>
      <w:proofErr w:type="spellStart"/>
      <w:r w:rsidRPr="000848F4">
        <w:rPr>
          <w:lang w:val="ru-RU"/>
        </w:rPr>
        <w:t>интенциональный</w:t>
      </w:r>
      <w:proofErr w:type="spellEnd"/>
      <w:r w:rsidRPr="000848F4">
        <w:rPr>
          <w:lang w:val="ru-RU"/>
        </w:rPr>
        <w:t xml:space="preserve"> уровни измерения языковой личности, на первом уровне знаковая деятельность коммуниканта может быть активной, созерцательной, убеждающей, сомневающейся, голословной, на втором уровне – конкретно или абстрактно вербализующей опыт, на третьем уровне – проявляющей себя юмористично или буквально, конфликтно или кооперативно, директивно или интегративно, </w:t>
      </w:r>
      <w:proofErr w:type="spellStart"/>
      <w:r w:rsidRPr="000848F4">
        <w:rPr>
          <w:lang w:val="ru-RU"/>
        </w:rPr>
        <w:t>центрированно</w:t>
      </w:r>
      <w:proofErr w:type="spellEnd"/>
      <w:r w:rsidRPr="000848F4">
        <w:rPr>
          <w:lang w:val="ru-RU"/>
        </w:rPr>
        <w:t xml:space="preserve"> или </w:t>
      </w:r>
      <w:proofErr w:type="spellStart"/>
      <w:r w:rsidRPr="000848F4">
        <w:rPr>
          <w:lang w:val="ru-RU"/>
        </w:rPr>
        <w:t>децентрированно</w:t>
      </w:r>
      <w:proofErr w:type="spellEnd"/>
      <w:r w:rsidRPr="000848F4">
        <w:rPr>
          <w:lang w:val="ru-RU"/>
        </w:rPr>
        <w:t>».</w:t>
      </w:r>
    </w:p>
    <w:p w14:paraId="3CC38F46" w14:textId="77777777" w:rsidR="006A5E2F" w:rsidRPr="000848F4" w:rsidRDefault="00000000">
      <w:pPr>
        <w:pStyle w:val="a0"/>
        <w:rPr>
          <w:lang w:val="ru-RU"/>
        </w:rPr>
      </w:pPr>
      <w:r w:rsidRPr="000848F4">
        <w:rPr>
          <w:lang w:val="ru-RU"/>
        </w:rPr>
        <w:t xml:space="preserve">Так или иначе «языковая личность в условиях общения может рассматриваться как коммуникативная личность – обобщенный образ носителя </w:t>
      </w:r>
      <w:proofErr w:type="spellStart"/>
      <w:r w:rsidRPr="000848F4">
        <w:rPr>
          <w:lang w:val="ru-RU"/>
        </w:rPr>
        <w:t>культурноязыковых</w:t>
      </w:r>
      <w:proofErr w:type="spellEnd"/>
      <w:r w:rsidRPr="000848F4">
        <w:rPr>
          <w:lang w:val="ru-RU"/>
        </w:rPr>
        <w:t xml:space="preserve"> и коммуникативно-деятельностных ценностей, знаний, установок и поведенческих реакций». По мнению В. И. Карасика, коммуникативная личность может рассматриваться с точки зрения ценностного, познавательно и поведенческого плана.</w:t>
      </w:r>
    </w:p>
    <w:p w14:paraId="355C3F2E" w14:textId="77777777" w:rsidR="006A5E2F" w:rsidRPr="000848F4" w:rsidRDefault="00000000">
      <w:pPr>
        <w:pStyle w:val="a0"/>
        <w:rPr>
          <w:lang w:val="ru-RU"/>
        </w:rPr>
      </w:pPr>
      <w:r w:rsidRPr="000848F4">
        <w:rPr>
          <w:lang w:val="ru-RU"/>
        </w:rPr>
        <w:t xml:space="preserve">«Ценностный план коммуникативной личности содержит этические и утилитарные нормы поведения, свойственные определенному этносу в определенный период. (…) Познавательный (когнитивный) план коммуникативной личности выявляется путем анализа картины мира, свойственной ей. На уровне </w:t>
      </w:r>
      <w:proofErr w:type="spellStart"/>
      <w:r w:rsidRPr="000848F4">
        <w:rPr>
          <w:lang w:val="ru-RU"/>
        </w:rPr>
        <w:t>культурноэтнического</w:t>
      </w:r>
      <w:proofErr w:type="spellEnd"/>
      <w:r w:rsidRPr="000848F4">
        <w:rPr>
          <w:lang w:val="ru-RU"/>
        </w:rPr>
        <w:t xml:space="preserve"> рассмотрения (именно применительно к данному уровню обычно говорят о языковой личности) выделяются предметно-содержательные и категориально-формальные способы интерпретации действительности, свойственные носителю определенных знаний о мире и языке. (…) Поведенческий план коммуникативной личности характеризуется специфическим набором намеренных и </w:t>
      </w:r>
      <w:proofErr w:type="spellStart"/>
      <w:r w:rsidRPr="000848F4">
        <w:rPr>
          <w:lang w:val="ru-RU"/>
        </w:rPr>
        <w:t>помимовольных</w:t>
      </w:r>
      <w:proofErr w:type="spellEnd"/>
      <w:r w:rsidRPr="000848F4">
        <w:rPr>
          <w:lang w:val="ru-RU"/>
        </w:rPr>
        <w:t xml:space="preserve"> характеристик речи и паралингвистических средств общения».</w:t>
      </w:r>
    </w:p>
    <w:p w14:paraId="2EF09DE1" w14:textId="77777777" w:rsidR="006A5E2F" w:rsidRPr="000848F4" w:rsidRDefault="00000000">
      <w:pPr>
        <w:pStyle w:val="a0"/>
        <w:rPr>
          <w:lang w:val="ru-RU"/>
        </w:rPr>
      </w:pPr>
      <w:r w:rsidRPr="000848F4">
        <w:rPr>
          <w:lang w:val="ru-RU"/>
        </w:rPr>
        <w:t>В русском институциональном военном дискурсе встречаются следующие разновидности языковых личностей.</w:t>
      </w:r>
    </w:p>
    <w:p w14:paraId="5FE5963B" w14:textId="77777777" w:rsidR="006A5E2F" w:rsidRDefault="00000000">
      <w:pPr>
        <w:numPr>
          <w:ilvl w:val="0"/>
          <w:numId w:val="5"/>
        </w:numPr>
      </w:pPr>
      <w:r w:rsidRPr="000848F4">
        <w:rPr>
          <w:lang w:val="ru-RU"/>
        </w:rPr>
        <w:t xml:space="preserve">Информатор дифференцируется на активного и пассивного – функция активного информатора состоит в доведении сообщения, требующего немедленного исполнения. </w:t>
      </w:r>
      <w:proofErr w:type="spellStart"/>
      <w:r>
        <w:t>Функция</w:t>
      </w:r>
      <w:proofErr w:type="spellEnd"/>
      <w:r>
        <w:t xml:space="preserve"> </w:t>
      </w:r>
      <w:proofErr w:type="spellStart"/>
      <w:r>
        <w:t>пассивного</w:t>
      </w:r>
      <w:proofErr w:type="spellEnd"/>
      <w:r>
        <w:t xml:space="preserve"> </w:t>
      </w:r>
      <w:proofErr w:type="spellStart"/>
      <w:r>
        <w:t>информатора</w:t>
      </w:r>
      <w:proofErr w:type="spellEnd"/>
      <w:r>
        <w:t xml:space="preserve"> </w:t>
      </w:r>
      <w:proofErr w:type="spellStart"/>
      <w:r>
        <w:t>состоит</w:t>
      </w:r>
      <w:proofErr w:type="spellEnd"/>
      <w:r>
        <w:t xml:space="preserve"> в </w:t>
      </w:r>
      <w:proofErr w:type="spellStart"/>
      <w:r>
        <w:t>доведении</w:t>
      </w:r>
      <w:proofErr w:type="spellEnd"/>
      <w:r>
        <w:t xml:space="preserve"> </w:t>
      </w:r>
      <w:proofErr w:type="spellStart"/>
      <w:r>
        <w:t>информации</w:t>
      </w:r>
      <w:proofErr w:type="spellEnd"/>
      <w:r>
        <w:t xml:space="preserve"> </w:t>
      </w:r>
      <w:proofErr w:type="spellStart"/>
      <w:r>
        <w:t>справочного</w:t>
      </w:r>
      <w:proofErr w:type="spellEnd"/>
      <w:r>
        <w:t xml:space="preserve"> </w:t>
      </w:r>
      <w:proofErr w:type="spellStart"/>
      <w:r>
        <w:t>характера</w:t>
      </w:r>
      <w:proofErr w:type="spellEnd"/>
      <w:r>
        <w:t>.</w:t>
      </w:r>
    </w:p>
    <w:p w14:paraId="05C138F1" w14:textId="77777777" w:rsidR="006A5E2F" w:rsidRPr="000848F4" w:rsidRDefault="00000000">
      <w:pPr>
        <w:numPr>
          <w:ilvl w:val="0"/>
          <w:numId w:val="5"/>
        </w:numPr>
        <w:rPr>
          <w:lang w:val="ru-RU"/>
        </w:rPr>
      </w:pPr>
      <w:r w:rsidRPr="000848F4">
        <w:rPr>
          <w:lang w:val="ru-RU"/>
        </w:rPr>
        <w:lastRenderedPageBreak/>
        <w:t xml:space="preserve">Манипулятор использует информацию в своих собственных целях, его коммуникативное поведение ситуативно и прагматически </w:t>
      </w:r>
      <w:proofErr w:type="spellStart"/>
      <w:r w:rsidRPr="000848F4">
        <w:rPr>
          <w:lang w:val="ru-RU"/>
        </w:rPr>
        <w:t>обусловленно</w:t>
      </w:r>
      <w:proofErr w:type="spellEnd"/>
      <w:r w:rsidRPr="000848F4">
        <w:rPr>
          <w:lang w:val="ru-RU"/>
        </w:rPr>
        <w:t>.</w:t>
      </w:r>
    </w:p>
    <w:p w14:paraId="60B2316B" w14:textId="77777777" w:rsidR="006A5E2F" w:rsidRPr="000848F4" w:rsidRDefault="00000000">
      <w:pPr>
        <w:numPr>
          <w:ilvl w:val="0"/>
          <w:numId w:val="5"/>
        </w:numPr>
        <w:rPr>
          <w:lang w:val="ru-RU"/>
        </w:rPr>
      </w:pPr>
      <w:r w:rsidRPr="000848F4">
        <w:rPr>
          <w:lang w:val="ru-RU"/>
        </w:rPr>
        <w:t>Кооператор. Основная функция кооператора – поддержать кооперативную стратегию общения (поздравление с победой, изъявление восхищения).</w:t>
      </w:r>
    </w:p>
    <w:p w14:paraId="2F1EB4BB" w14:textId="77777777" w:rsidR="006A5E2F" w:rsidRPr="000848F4" w:rsidRDefault="00000000">
      <w:pPr>
        <w:pStyle w:val="FirstParagraph"/>
        <w:rPr>
          <w:lang w:val="ru-RU"/>
        </w:rPr>
      </w:pPr>
      <w:r w:rsidRPr="000848F4">
        <w:rPr>
          <w:lang w:val="ru-RU"/>
        </w:rPr>
        <w:t>Каждая языковая личность применяет собственную речевую стратегию: информирование, манипулирование, кооперирование.</w:t>
      </w:r>
    </w:p>
    <w:p w14:paraId="48084220" w14:textId="77777777" w:rsidR="006A5E2F" w:rsidRPr="000848F4" w:rsidRDefault="00000000">
      <w:pPr>
        <w:pStyle w:val="a0"/>
        <w:rPr>
          <w:lang w:val="ru-RU"/>
        </w:rPr>
      </w:pPr>
      <w:r w:rsidRPr="000848F4">
        <w:rPr>
          <w:lang w:val="ru-RU"/>
        </w:rPr>
        <w:t xml:space="preserve">Проанализировав письменные дискурсивные практики военного дискурса </w:t>
      </w:r>
      <w:r>
        <w:t>XIX</w:t>
      </w:r>
      <w:r w:rsidRPr="000848F4">
        <w:rPr>
          <w:lang w:val="ru-RU"/>
        </w:rPr>
        <w:t xml:space="preserve"> – начала </w:t>
      </w:r>
      <w:r>
        <w:t>XX</w:t>
      </w:r>
      <w:r w:rsidRPr="000848F4">
        <w:rPr>
          <w:lang w:val="ru-RU"/>
        </w:rPr>
        <w:t xml:space="preserve"> в., мы пришли к выводу, что в это время обнаруживается применение кооперативной языковой личности и кооперативной речевой стратегии. Пример</w:t>
      </w:r>
    </w:p>
    <w:p w14:paraId="7FDD9771" w14:textId="77777777" w:rsidR="006A5E2F" w:rsidRPr="000848F4" w:rsidRDefault="00000000">
      <w:pPr>
        <w:pStyle w:val="a0"/>
        <w:rPr>
          <w:lang w:val="ru-RU"/>
        </w:rPr>
      </w:pPr>
      <w:r w:rsidRPr="000848F4">
        <w:rPr>
          <w:lang w:val="ru-RU"/>
        </w:rPr>
        <w:t>приведен из мемуарного источника «Блокада Карса» – собрания писем очевидцев событий 1855 г.:</w:t>
      </w:r>
    </w:p>
    <w:p w14:paraId="0EEC5A16" w14:textId="50328351" w:rsidR="006A5E2F" w:rsidRPr="000848F4" w:rsidRDefault="00000000" w:rsidP="000848F4">
      <w:pPr>
        <w:pStyle w:val="a0"/>
        <w:rPr>
          <w:lang w:val="ru-RU"/>
        </w:rPr>
      </w:pPr>
      <w:r w:rsidRPr="000848F4">
        <w:rPr>
          <w:lang w:val="ru-RU"/>
        </w:rPr>
        <w:t>«</w:t>
      </w:r>
    </w:p>
    <w:p w14:paraId="1C48AB2D" w14:textId="77777777" w:rsidR="006A5E2F" w:rsidRPr="000848F4" w:rsidRDefault="00000000">
      <w:pPr>
        <w:pStyle w:val="a0"/>
        <w:rPr>
          <w:lang w:val="ru-RU"/>
        </w:rPr>
      </w:pPr>
      <w:r w:rsidRPr="000848F4">
        <w:rPr>
          <w:lang w:val="ru-RU"/>
        </w:rPr>
        <w:t>Отметим, что в дискурсивном пространстве военно-исторических источников более всего представлена информационная стратегия военной языковой личности, направленная на непосредственное информирование вышестоящего начальства о произведенных действиях: высказывания отличаются информационно насыщенным характером, множеством фактов и деталей.</w:t>
      </w:r>
    </w:p>
    <w:p w14:paraId="7F1C21E8" w14:textId="77777777" w:rsidR="006A5E2F" w:rsidRPr="000848F4" w:rsidRDefault="00000000">
      <w:pPr>
        <w:pStyle w:val="a0"/>
        <w:rPr>
          <w:lang w:val="ru-RU"/>
        </w:rPr>
      </w:pPr>
      <w:r w:rsidRPr="000848F4">
        <w:rPr>
          <w:lang w:val="ru-RU"/>
        </w:rPr>
        <w:t xml:space="preserve">Из этого сообщения можно заключить, что военная языковая личность отличается: предельной </w:t>
      </w:r>
      <w:proofErr w:type="spellStart"/>
      <w:r w:rsidRPr="000848F4">
        <w:rPr>
          <w:lang w:val="ru-RU"/>
        </w:rPr>
        <w:t>фактологичностью</w:t>
      </w:r>
      <w:proofErr w:type="spellEnd"/>
      <w:r w:rsidRPr="000848F4">
        <w:rPr>
          <w:lang w:val="ru-RU"/>
        </w:rPr>
        <w:t xml:space="preserve"> высказывания, экономичностью языкового выражения, </w:t>
      </w:r>
      <w:proofErr w:type="spellStart"/>
      <w:r w:rsidRPr="000848F4">
        <w:rPr>
          <w:lang w:val="ru-RU"/>
        </w:rPr>
        <w:t>стандартизованностью</w:t>
      </w:r>
      <w:proofErr w:type="spellEnd"/>
      <w:r w:rsidRPr="000848F4">
        <w:rPr>
          <w:lang w:val="ru-RU"/>
        </w:rPr>
        <w:t xml:space="preserve"> официальных средств вербализации, </w:t>
      </w:r>
      <w:proofErr w:type="spellStart"/>
      <w:r w:rsidRPr="000848F4">
        <w:rPr>
          <w:lang w:val="ru-RU"/>
        </w:rPr>
        <w:t>апеллятивностью</w:t>
      </w:r>
      <w:proofErr w:type="spellEnd"/>
      <w:r w:rsidRPr="000848F4">
        <w:rPr>
          <w:lang w:val="ru-RU"/>
        </w:rPr>
        <w:t xml:space="preserve"> к установленным образцам действующих порядков и установлений (По случаю возложен</w:t>
      </w:r>
      <w:proofErr w:type="spellStart"/>
      <w:r>
        <w:t>i</w:t>
      </w:r>
      <w:proofErr w:type="spellEnd"/>
      <w:r w:rsidRPr="000848F4">
        <w:rPr>
          <w:lang w:val="ru-RU"/>
        </w:rPr>
        <w:t xml:space="preserve">я мною на </w:t>
      </w:r>
      <w:proofErr w:type="spellStart"/>
      <w:r w:rsidRPr="000848F4">
        <w:rPr>
          <w:lang w:val="ru-RU"/>
        </w:rPr>
        <w:t>командован</w:t>
      </w:r>
      <w:r>
        <w:t>i</w:t>
      </w:r>
      <w:proofErr w:type="spellEnd"/>
      <w:r w:rsidRPr="000848F4">
        <w:rPr>
          <w:lang w:val="ru-RU"/>
        </w:rPr>
        <w:t xml:space="preserve">я войсками… поручаю </w:t>
      </w:r>
      <w:proofErr w:type="spellStart"/>
      <w:r w:rsidRPr="000848F4">
        <w:rPr>
          <w:lang w:val="ru-RU"/>
        </w:rPr>
        <w:t>командован</w:t>
      </w:r>
      <w:r>
        <w:t>i</w:t>
      </w:r>
      <w:proofErr w:type="spellEnd"/>
      <w:r w:rsidRPr="000848F4">
        <w:rPr>
          <w:lang w:val="ru-RU"/>
        </w:rPr>
        <w:t xml:space="preserve">е </w:t>
      </w:r>
      <w:proofErr w:type="spellStart"/>
      <w:r w:rsidRPr="000848F4">
        <w:rPr>
          <w:lang w:val="ru-RU"/>
        </w:rPr>
        <w:t>симъ</w:t>
      </w:r>
      <w:proofErr w:type="spellEnd"/>
      <w:r w:rsidRPr="000848F4">
        <w:rPr>
          <w:lang w:val="ru-RU"/>
        </w:rPr>
        <w:t xml:space="preserve">…). Языковая личность ‘офицер’ применяет языковые конструкты в соответствии с субординацией и действующей номенклатурой вооруженных сил: я поручаю </w:t>
      </w:r>
      <w:proofErr w:type="spellStart"/>
      <w:r w:rsidRPr="000848F4">
        <w:rPr>
          <w:lang w:val="ru-RU"/>
        </w:rPr>
        <w:t>командован</w:t>
      </w:r>
      <w:r>
        <w:t>i</w:t>
      </w:r>
      <w:proofErr w:type="spellEnd"/>
      <w:r w:rsidRPr="000848F4">
        <w:rPr>
          <w:lang w:val="ru-RU"/>
        </w:rPr>
        <w:t xml:space="preserve">е </w:t>
      </w:r>
      <w:proofErr w:type="spellStart"/>
      <w:r w:rsidRPr="000848F4">
        <w:rPr>
          <w:lang w:val="ru-RU"/>
        </w:rPr>
        <w:t>симъ</w:t>
      </w:r>
      <w:proofErr w:type="spellEnd"/>
      <w:r w:rsidRPr="000848F4">
        <w:rPr>
          <w:lang w:val="ru-RU"/>
        </w:rPr>
        <w:t xml:space="preserve"> </w:t>
      </w:r>
      <w:proofErr w:type="spellStart"/>
      <w:r w:rsidRPr="000848F4">
        <w:rPr>
          <w:lang w:val="ru-RU"/>
        </w:rPr>
        <w:t>послѣднимъ</w:t>
      </w:r>
      <w:proofErr w:type="spellEnd"/>
      <w:r w:rsidRPr="000848F4">
        <w:rPr>
          <w:lang w:val="ru-RU"/>
        </w:rPr>
        <w:t xml:space="preserve"> Начальнику </w:t>
      </w:r>
      <w:proofErr w:type="spellStart"/>
      <w:r w:rsidRPr="000848F4">
        <w:rPr>
          <w:lang w:val="ru-RU"/>
        </w:rPr>
        <w:t>Артиллер</w:t>
      </w:r>
      <w:r>
        <w:t>i</w:t>
      </w:r>
      <w:proofErr w:type="spellEnd"/>
      <w:r w:rsidRPr="000848F4">
        <w:rPr>
          <w:lang w:val="ru-RU"/>
        </w:rPr>
        <w:t xml:space="preserve">и </w:t>
      </w:r>
      <w:proofErr w:type="spellStart"/>
      <w:r w:rsidRPr="000848F4">
        <w:rPr>
          <w:lang w:val="ru-RU"/>
        </w:rPr>
        <w:t>Отдѣльнаго</w:t>
      </w:r>
      <w:proofErr w:type="spellEnd"/>
      <w:r w:rsidRPr="000848F4">
        <w:rPr>
          <w:lang w:val="ru-RU"/>
        </w:rPr>
        <w:t xml:space="preserve"> </w:t>
      </w:r>
      <w:proofErr w:type="spellStart"/>
      <w:r w:rsidRPr="000848F4">
        <w:rPr>
          <w:lang w:val="ru-RU"/>
        </w:rPr>
        <w:t>Кавказскаго</w:t>
      </w:r>
      <w:proofErr w:type="spellEnd"/>
      <w:r w:rsidRPr="000848F4">
        <w:rPr>
          <w:lang w:val="ru-RU"/>
        </w:rPr>
        <w:t xml:space="preserve"> Корпуса, </w:t>
      </w:r>
      <w:proofErr w:type="spellStart"/>
      <w:r w:rsidRPr="000848F4">
        <w:rPr>
          <w:lang w:val="ru-RU"/>
        </w:rPr>
        <w:t>Генералъ</w:t>
      </w:r>
      <w:proofErr w:type="spellEnd"/>
      <w:r w:rsidRPr="000848F4">
        <w:rPr>
          <w:lang w:val="ru-RU"/>
        </w:rPr>
        <w:t xml:space="preserve">-Лейтенанту </w:t>
      </w:r>
      <w:proofErr w:type="spellStart"/>
      <w:r w:rsidRPr="000848F4">
        <w:rPr>
          <w:lang w:val="ru-RU"/>
        </w:rPr>
        <w:t>Бриммеру</w:t>
      </w:r>
      <w:proofErr w:type="spellEnd"/>
      <w:r w:rsidRPr="000848F4">
        <w:rPr>
          <w:lang w:val="ru-RU"/>
        </w:rPr>
        <w:t>.</w:t>
      </w:r>
    </w:p>
    <w:p w14:paraId="754DCEAB" w14:textId="77777777" w:rsidR="006A5E2F" w:rsidRPr="000848F4" w:rsidRDefault="00000000">
      <w:pPr>
        <w:pStyle w:val="a0"/>
        <w:rPr>
          <w:lang w:val="ru-RU"/>
        </w:rPr>
      </w:pPr>
      <w:r w:rsidRPr="000848F4">
        <w:rPr>
          <w:lang w:val="ru-RU"/>
        </w:rPr>
        <w:t>Наиболее ярко различные типы языковых личностей представлены в книгах мемуарного ретроспективного характера, представляющих собой воспоминания о прошедших событиях.</w:t>
      </w:r>
    </w:p>
    <w:p w14:paraId="44FE6D08" w14:textId="77777777" w:rsidR="006A5E2F" w:rsidRPr="000848F4" w:rsidRDefault="00000000">
      <w:pPr>
        <w:pStyle w:val="a0"/>
        <w:rPr>
          <w:lang w:val="ru-RU"/>
        </w:rPr>
      </w:pPr>
      <w:r w:rsidRPr="000848F4">
        <w:rPr>
          <w:lang w:val="ru-RU"/>
        </w:rPr>
        <w:t xml:space="preserve">Проанализируем особенности военной языковой личности в книге Г. </w:t>
      </w:r>
      <w:proofErr w:type="spellStart"/>
      <w:r w:rsidRPr="000848F4">
        <w:rPr>
          <w:lang w:val="ru-RU"/>
        </w:rPr>
        <w:t>Гоштовта</w:t>
      </w:r>
      <w:proofErr w:type="spellEnd"/>
      <w:r w:rsidRPr="000848F4">
        <w:rPr>
          <w:lang w:val="ru-RU"/>
        </w:rPr>
        <w:t xml:space="preserve"> «</w:t>
      </w:r>
      <w:proofErr w:type="spellStart"/>
      <w:r w:rsidRPr="000848F4">
        <w:rPr>
          <w:lang w:val="ru-RU"/>
        </w:rPr>
        <w:t>Дневникъ</w:t>
      </w:r>
      <w:proofErr w:type="spellEnd"/>
      <w:r w:rsidRPr="000848F4">
        <w:rPr>
          <w:lang w:val="ru-RU"/>
        </w:rPr>
        <w:t xml:space="preserve"> кавалер</w:t>
      </w:r>
      <w:proofErr w:type="spellStart"/>
      <w:r>
        <w:t>i</w:t>
      </w:r>
      <w:r w:rsidRPr="000848F4">
        <w:rPr>
          <w:lang w:val="ru-RU"/>
        </w:rPr>
        <w:t>йскаго</w:t>
      </w:r>
      <w:proofErr w:type="spellEnd"/>
      <w:r w:rsidRPr="000848F4">
        <w:rPr>
          <w:lang w:val="ru-RU"/>
        </w:rPr>
        <w:t xml:space="preserve"> офицера», вышедшей в Париже в 1931 г. и полноценно характеризующей сферу коммуникативное поведение российских офицеров высшего звена.</w:t>
      </w:r>
    </w:p>
    <w:p w14:paraId="6FA9AFEF" w14:textId="77777777" w:rsidR="006A5E2F" w:rsidRPr="000848F4" w:rsidRDefault="00000000">
      <w:pPr>
        <w:pStyle w:val="a0"/>
        <w:rPr>
          <w:lang w:val="ru-RU"/>
        </w:rPr>
      </w:pPr>
      <w:r w:rsidRPr="000848F4">
        <w:rPr>
          <w:lang w:val="ru-RU"/>
        </w:rPr>
        <w:t xml:space="preserve">Этот документ может быть использован в качестве ценного </w:t>
      </w:r>
      <w:proofErr w:type="spellStart"/>
      <w:r w:rsidRPr="000848F4">
        <w:rPr>
          <w:lang w:val="ru-RU"/>
        </w:rPr>
        <w:t>прагмастилистического</w:t>
      </w:r>
      <w:proofErr w:type="spellEnd"/>
      <w:r w:rsidRPr="000848F4">
        <w:rPr>
          <w:lang w:val="ru-RU"/>
        </w:rPr>
        <w:t xml:space="preserve"> источника, так как письменно зафиксированная речь кавалерийского офицера является отражением комплекса </w:t>
      </w:r>
      <w:proofErr w:type="spellStart"/>
      <w:r w:rsidRPr="000848F4">
        <w:rPr>
          <w:lang w:val="ru-RU"/>
        </w:rPr>
        <w:t>прагмастилистических</w:t>
      </w:r>
      <w:proofErr w:type="spellEnd"/>
      <w:r w:rsidRPr="000848F4">
        <w:rPr>
          <w:lang w:val="ru-RU"/>
        </w:rPr>
        <w:t xml:space="preserve"> категорий, воссоздаваемых спектром коммуникаций основного коммуниканта – автора текста.</w:t>
      </w:r>
    </w:p>
    <w:p w14:paraId="5BCF5078" w14:textId="77777777" w:rsidR="006A5E2F" w:rsidRDefault="00000000">
      <w:pPr>
        <w:pStyle w:val="a0"/>
      </w:pPr>
      <w:r w:rsidRPr="000848F4">
        <w:rPr>
          <w:lang w:val="ru-RU"/>
        </w:rPr>
        <w:t xml:space="preserve">Документ подтверждает, что офицер являлся средоточием коммуникаций, среди которых: (1) безличные коммуникаторы, (2) персонифицированные коммуникаторы. </w:t>
      </w:r>
      <w:proofErr w:type="spellStart"/>
      <w:r>
        <w:t>Коммуникаторы</w:t>
      </w:r>
      <w:proofErr w:type="spellEnd"/>
      <w:r>
        <w:t xml:space="preserve"> </w:t>
      </w:r>
      <w:proofErr w:type="spellStart"/>
      <w:r>
        <w:t>ранжируются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степени</w:t>
      </w:r>
      <w:proofErr w:type="spellEnd"/>
      <w:r>
        <w:t xml:space="preserve"> </w:t>
      </w:r>
      <w:proofErr w:type="spellStart"/>
      <w:r>
        <w:t>персонифицированности</w:t>
      </w:r>
      <w:proofErr w:type="spellEnd"/>
      <w:r>
        <w:t xml:space="preserve"> </w:t>
      </w:r>
      <w:proofErr w:type="spellStart"/>
      <w:r>
        <w:t>автором</w:t>
      </w:r>
      <w:proofErr w:type="spellEnd"/>
      <w:r>
        <w:t>.</w:t>
      </w:r>
    </w:p>
    <w:p w14:paraId="3B4EF3F8" w14:textId="77777777" w:rsidR="006A5E2F" w:rsidRDefault="00000000">
      <w:pPr>
        <w:pStyle w:val="a0"/>
      </w:pPr>
      <w:proofErr w:type="spellStart"/>
      <w:r>
        <w:lastRenderedPageBreak/>
        <w:t>Приведем</w:t>
      </w:r>
      <w:proofErr w:type="spellEnd"/>
      <w:r>
        <w:t xml:space="preserve"> </w:t>
      </w:r>
      <w:proofErr w:type="spellStart"/>
      <w:r>
        <w:t>примеры</w:t>
      </w:r>
      <w:proofErr w:type="spellEnd"/>
      <w:r>
        <w:t>.</w:t>
      </w:r>
    </w:p>
    <w:p w14:paraId="5EF24BE8" w14:textId="77777777" w:rsidR="006A5E2F" w:rsidRPr="000848F4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0848F4">
        <w:rPr>
          <w:lang w:val="ru-RU"/>
        </w:rPr>
        <w:t>Коммуникатор – неизвестный внешний источник информации:</w:t>
      </w:r>
    </w:p>
    <w:p w14:paraId="1D507CE8" w14:textId="77777777" w:rsidR="006A5E2F" w:rsidRPr="000848F4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0848F4">
        <w:rPr>
          <w:lang w:val="ru-RU"/>
        </w:rPr>
        <w:t>Коммуникатор – известный по должности / имени внешний источник информации:</w:t>
      </w:r>
    </w:p>
    <w:p w14:paraId="7D591DEB" w14:textId="5B5305D9" w:rsidR="006A5E2F" w:rsidRPr="000848F4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0848F4">
        <w:rPr>
          <w:lang w:val="ru-RU"/>
        </w:rPr>
        <w:t>Коммуникатор – неизвестный по должности, но известный по месту расположения внешний источник информации. Заметим, что в военном дискурсе возможны самые различные каналы получения информации, ранжирующиеся по топосу сообщения и статусности источника сообщения</w:t>
      </w:r>
      <w:r w:rsidR="000848F4" w:rsidRPr="000848F4">
        <w:rPr>
          <w:lang w:val="ru-RU"/>
        </w:rPr>
        <w:t>&amp;</w:t>
      </w:r>
    </w:p>
    <w:p w14:paraId="1245E25B" w14:textId="77777777" w:rsidR="006A5E2F" w:rsidRPr="000848F4" w:rsidRDefault="00000000">
      <w:pPr>
        <w:pStyle w:val="a0"/>
        <w:rPr>
          <w:lang w:val="ru-RU"/>
        </w:rPr>
      </w:pPr>
      <w:r w:rsidRPr="000848F4">
        <w:rPr>
          <w:lang w:val="ru-RU"/>
        </w:rPr>
        <w:t>Основными стратегиями речевого поведения (по В. И. Карасику) являются:</w:t>
      </w:r>
    </w:p>
    <w:p w14:paraId="1E09794E" w14:textId="77777777" w:rsidR="006A5E2F" w:rsidRDefault="00000000">
      <w:pPr>
        <w:numPr>
          <w:ilvl w:val="0"/>
          <w:numId w:val="9"/>
        </w:numPr>
      </w:pPr>
      <w:proofErr w:type="spellStart"/>
      <w:r>
        <w:t>объясняющая</w:t>
      </w:r>
      <w:proofErr w:type="spellEnd"/>
      <w:r>
        <w:t>;</w:t>
      </w:r>
    </w:p>
    <w:p w14:paraId="6C7F5A4F" w14:textId="77777777" w:rsidR="006A5E2F" w:rsidRDefault="00000000">
      <w:pPr>
        <w:numPr>
          <w:ilvl w:val="0"/>
          <w:numId w:val="9"/>
        </w:numPr>
      </w:pPr>
      <w:proofErr w:type="spellStart"/>
      <w:r>
        <w:t>оценивающая</w:t>
      </w:r>
      <w:proofErr w:type="spellEnd"/>
      <w:r>
        <w:t>;</w:t>
      </w:r>
    </w:p>
    <w:p w14:paraId="6CB872A5" w14:textId="77777777" w:rsidR="006A5E2F" w:rsidRDefault="00000000">
      <w:pPr>
        <w:numPr>
          <w:ilvl w:val="0"/>
          <w:numId w:val="9"/>
        </w:numPr>
      </w:pPr>
      <w:proofErr w:type="spellStart"/>
      <w:r>
        <w:t>контролирующая</w:t>
      </w:r>
      <w:proofErr w:type="spellEnd"/>
      <w:r>
        <w:t>;</w:t>
      </w:r>
    </w:p>
    <w:p w14:paraId="7B131DFF" w14:textId="77777777" w:rsidR="006A5E2F" w:rsidRDefault="00000000">
      <w:pPr>
        <w:numPr>
          <w:ilvl w:val="0"/>
          <w:numId w:val="9"/>
        </w:numPr>
      </w:pPr>
      <w:proofErr w:type="spellStart"/>
      <w:r>
        <w:t>содействующая</w:t>
      </w:r>
      <w:proofErr w:type="spellEnd"/>
      <w:r>
        <w:t>;</w:t>
      </w:r>
    </w:p>
    <w:p w14:paraId="2772BBCB" w14:textId="77777777" w:rsidR="006A5E2F" w:rsidRDefault="00000000">
      <w:pPr>
        <w:numPr>
          <w:ilvl w:val="0"/>
          <w:numId w:val="9"/>
        </w:numPr>
      </w:pPr>
      <w:proofErr w:type="spellStart"/>
      <w:r>
        <w:t>организующая</w:t>
      </w:r>
      <w:proofErr w:type="spellEnd"/>
      <w:r>
        <w:t>.</w:t>
      </w:r>
    </w:p>
    <w:p w14:paraId="779B33D5" w14:textId="77777777" w:rsidR="006A5E2F" w:rsidRPr="000848F4" w:rsidRDefault="00000000">
      <w:pPr>
        <w:pStyle w:val="FirstParagraph"/>
        <w:rPr>
          <w:lang w:val="ru-RU"/>
        </w:rPr>
      </w:pPr>
      <w:r w:rsidRPr="000848F4">
        <w:rPr>
          <w:lang w:val="ru-RU"/>
        </w:rPr>
        <w:t>В письме генерала А. Ермолова Князю Багратиону содержится объясняющая стратегия – объяснение оставления Смоленска:</w:t>
      </w:r>
    </w:p>
    <w:p w14:paraId="796DEE54" w14:textId="77777777" w:rsidR="006A5E2F" w:rsidRPr="000848F4" w:rsidRDefault="00000000">
      <w:pPr>
        <w:pStyle w:val="a0"/>
        <w:rPr>
          <w:lang w:val="ru-RU"/>
        </w:rPr>
      </w:pPr>
      <w:r w:rsidRPr="000848F4">
        <w:rPr>
          <w:lang w:val="ru-RU"/>
        </w:rPr>
        <w:t>Основная тактика письма – последовательная аргументация. Текст письма имеет несколько планов: ситуационный, ментальный, персональный. Ситуационный план: армия вынуждена была оставить Смоленск по объективным причинам. Ментальный план: доминирование национального и религиозного начал:</w:t>
      </w:r>
    </w:p>
    <w:p w14:paraId="4E202A3C" w14:textId="77777777" w:rsidR="006A5E2F" w:rsidRPr="000848F4" w:rsidRDefault="00000000">
      <w:pPr>
        <w:pStyle w:val="a0"/>
        <w:rPr>
          <w:lang w:val="ru-RU"/>
        </w:rPr>
      </w:pPr>
      <w:r w:rsidRPr="000848F4">
        <w:rPr>
          <w:lang w:val="ru-RU"/>
        </w:rPr>
        <w:t xml:space="preserve">Персональный план заключается в </w:t>
      </w:r>
      <w:proofErr w:type="spellStart"/>
      <w:r w:rsidRPr="000848F4">
        <w:rPr>
          <w:lang w:val="ru-RU"/>
        </w:rPr>
        <w:t>эксплицировании</w:t>
      </w:r>
      <w:proofErr w:type="spellEnd"/>
      <w:r w:rsidRPr="000848F4">
        <w:rPr>
          <w:lang w:val="ru-RU"/>
        </w:rPr>
        <w:t xml:space="preserve"> двух языковых личностей – адресата и адресанта, связанных взаимодействующим коммуникационным каналом. Однако этот канал апеллирует к другим коммуникативным областям: бог, судьба; государь. Отметим, что доминирующими в данном речевом акте являются каналы адресанта и Бога. Образ адресанта, в дискурсивном пространстве сообщения </w:t>
      </w:r>
      <w:proofErr w:type="spellStart"/>
      <w:r w:rsidRPr="000848F4">
        <w:rPr>
          <w:lang w:val="ru-RU"/>
        </w:rPr>
        <w:t>деактуализируется</w:t>
      </w:r>
      <w:proofErr w:type="spellEnd"/>
      <w:r w:rsidRPr="000848F4">
        <w:rPr>
          <w:lang w:val="ru-RU"/>
        </w:rPr>
        <w:t>, уходит на второй план.</w:t>
      </w:r>
    </w:p>
    <w:p w14:paraId="4301106B" w14:textId="77777777" w:rsidR="006A5E2F" w:rsidRPr="000848F4" w:rsidRDefault="00000000">
      <w:pPr>
        <w:pStyle w:val="a0"/>
        <w:rPr>
          <w:lang w:val="ru-RU"/>
        </w:rPr>
      </w:pPr>
      <w:r w:rsidRPr="000848F4">
        <w:rPr>
          <w:lang w:val="ru-RU"/>
        </w:rPr>
        <w:t xml:space="preserve">Проанализировав прагматическое содержание документа, представляющего собой часть военно-дискурсивного пространства </w:t>
      </w:r>
      <w:r>
        <w:t>XIX</w:t>
      </w:r>
      <w:r w:rsidRPr="000848F4">
        <w:rPr>
          <w:lang w:val="ru-RU"/>
        </w:rPr>
        <w:t xml:space="preserve"> века, мы пришли к выводу, что речевая стратегия военнослужащих в это время обусловлена речевой ситуацией коммуникации, и в частности, речевыми событиями военной конъюнктуры.</w:t>
      </w:r>
    </w:p>
    <w:sectPr w:rsidR="006A5E2F" w:rsidRPr="000848F4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A3DC3" w14:textId="77777777" w:rsidR="00B93C46" w:rsidRDefault="00B93C46">
      <w:pPr>
        <w:spacing w:after="0"/>
      </w:pPr>
      <w:r>
        <w:separator/>
      </w:r>
    </w:p>
  </w:endnote>
  <w:endnote w:type="continuationSeparator" w:id="0">
    <w:p w14:paraId="32F112A6" w14:textId="77777777" w:rsidR="00B93C46" w:rsidRDefault="00B93C4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CBE37" w14:textId="77777777" w:rsidR="00B93C46" w:rsidRDefault="00B93C46">
      <w:r>
        <w:separator/>
      </w:r>
    </w:p>
  </w:footnote>
  <w:footnote w:type="continuationSeparator" w:id="0">
    <w:p w14:paraId="76978993" w14:textId="77777777" w:rsidR="00B93C46" w:rsidRDefault="00B93C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B2EB67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745E997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9D3A3CC6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21"/>
    <w:multiLevelType w:val="multilevel"/>
    <w:tmpl w:val="9336F1B8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4" w15:restartNumberingAfterBreak="0">
    <w:nsid w:val="00A99431"/>
    <w:multiLevelType w:val="multilevel"/>
    <w:tmpl w:val="6B9CBE2A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abstractNum w:abstractNumId="5" w15:restartNumberingAfterBreak="0">
    <w:nsid w:val="00A99432"/>
    <w:multiLevelType w:val="multilevel"/>
    <w:tmpl w:val="07360C40"/>
    <w:lvl w:ilvl="0">
      <w:start w:val="2"/>
      <w:numFmt w:val="decimal"/>
      <w:lvlText w:val="(%1)"/>
      <w:lvlJc w:val="left"/>
      <w:pPr>
        <w:ind w:left="720" w:hanging="480"/>
      </w:pPr>
    </w:lvl>
    <w:lvl w:ilvl="1">
      <w:start w:val="2"/>
      <w:numFmt w:val="decimal"/>
      <w:lvlText w:val="(%2)"/>
      <w:lvlJc w:val="left"/>
      <w:pPr>
        <w:ind w:left="1440" w:hanging="480"/>
      </w:pPr>
    </w:lvl>
    <w:lvl w:ilvl="2">
      <w:start w:val="2"/>
      <w:numFmt w:val="decimal"/>
      <w:lvlText w:val="(%3)"/>
      <w:lvlJc w:val="left"/>
      <w:pPr>
        <w:ind w:left="2160" w:hanging="480"/>
      </w:pPr>
    </w:lvl>
    <w:lvl w:ilvl="3">
      <w:start w:val="2"/>
      <w:numFmt w:val="decimal"/>
      <w:lvlText w:val="(%4)"/>
      <w:lvlJc w:val="left"/>
      <w:pPr>
        <w:ind w:left="2880" w:hanging="480"/>
      </w:pPr>
    </w:lvl>
    <w:lvl w:ilvl="4">
      <w:start w:val="2"/>
      <w:numFmt w:val="decimal"/>
      <w:lvlText w:val="(%5)"/>
      <w:lvlJc w:val="left"/>
      <w:pPr>
        <w:ind w:left="3600" w:hanging="480"/>
      </w:pPr>
    </w:lvl>
    <w:lvl w:ilvl="5">
      <w:start w:val="2"/>
      <w:numFmt w:val="decimal"/>
      <w:lvlText w:val="(%6)"/>
      <w:lvlJc w:val="left"/>
      <w:pPr>
        <w:ind w:left="4320" w:hanging="480"/>
      </w:pPr>
    </w:lvl>
    <w:lvl w:ilvl="6">
      <w:start w:val="2"/>
      <w:numFmt w:val="decimal"/>
      <w:lvlText w:val="(%7)"/>
      <w:lvlJc w:val="left"/>
      <w:pPr>
        <w:ind w:left="5040" w:hanging="480"/>
      </w:pPr>
    </w:lvl>
    <w:lvl w:ilvl="7">
      <w:start w:val="2"/>
      <w:numFmt w:val="decimal"/>
      <w:lvlText w:val="(%8)"/>
      <w:lvlJc w:val="left"/>
      <w:pPr>
        <w:ind w:left="5760" w:hanging="480"/>
      </w:pPr>
    </w:lvl>
    <w:lvl w:ilvl="8">
      <w:start w:val="2"/>
      <w:numFmt w:val="decimal"/>
      <w:lvlText w:val="(%9)"/>
      <w:lvlJc w:val="left"/>
      <w:pPr>
        <w:ind w:left="6480" w:hanging="480"/>
      </w:pPr>
    </w:lvl>
  </w:abstractNum>
  <w:abstractNum w:abstractNumId="6" w15:restartNumberingAfterBreak="0">
    <w:nsid w:val="00A99433"/>
    <w:multiLevelType w:val="multilevel"/>
    <w:tmpl w:val="B55400E4"/>
    <w:lvl w:ilvl="0">
      <w:start w:val="3"/>
      <w:numFmt w:val="decimal"/>
      <w:lvlText w:val="(%1)"/>
      <w:lvlJc w:val="left"/>
      <w:pPr>
        <w:ind w:left="720" w:hanging="480"/>
      </w:pPr>
    </w:lvl>
    <w:lvl w:ilvl="1">
      <w:start w:val="3"/>
      <w:numFmt w:val="decimal"/>
      <w:lvlText w:val="(%2)"/>
      <w:lvlJc w:val="left"/>
      <w:pPr>
        <w:ind w:left="1440" w:hanging="480"/>
      </w:pPr>
    </w:lvl>
    <w:lvl w:ilvl="2">
      <w:start w:val="3"/>
      <w:numFmt w:val="decimal"/>
      <w:lvlText w:val="(%3)"/>
      <w:lvlJc w:val="left"/>
      <w:pPr>
        <w:ind w:left="2160" w:hanging="480"/>
      </w:pPr>
    </w:lvl>
    <w:lvl w:ilvl="3">
      <w:start w:val="3"/>
      <w:numFmt w:val="decimal"/>
      <w:lvlText w:val="(%4)"/>
      <w:lvlJc w:val="left"/>
      <w:pPr>
        <w:ind w:left="2880" w:hanging="480"/>
      </w:pPr>
    </w:lvl>
    <w:lvl w:ilvl="4">
      <w:start w:val="3"/>
      <w:numFmt w:val="decimal"/>
      <w:lvlText w:val="(%5)"/>
      <w:lvlJc w:val="left"/>
      <w:pPr>
        <w:ind w:left="3600" w:hanging="480"/>
      </w:pPr>
    </w:lvl>
    <w:lvl w:ilvl="5">
      <w:start w:val="3"/>
      <w:numFmt w:val="decimal"/>
      <w:lvlText w:val="(%6)"/>
      <w:lvlJc w:val="left"/>
      <w:pPr>
        <w:ind w:left="4320" w:hanging="480"/>
      </w:pPr>
    </w:lvl>
    <w:lvl w:ilvl="6">
      <w:start w:val="3"/>
      <w:numFmt w:val="decimal"/>
      <w:lvlText w:val="(%7)"/>
      <w:lvlJc w:val="left"/>
      <w:pPr>
        <w:ind w:left="5040" w:hanging="480"/>
      </w:pPr>
    </w:lvl>
    <w:lvl w:ilvl="7">
      <w:start w:val="3"/>
      <w:numFmt w:val="decimal"/>
      <w:lvlText w:val="(%8)"/>
      <w:lvlJc w:val="left"/>
      <w:pPr>
        <w:ind w:left="5760" w:hanging="480"/>
      </w:pPr>
    </w:lvl>
    <w:lvl w:ilvl="8">
      <w:start w:val="3"/>
      <w:numFmt w:val="decimal"/>
      <w:lvlText w:val="(%9)"/>
      <w:lvlJc w:val="left"/>
      <w:pPr>
        <w:ind w:left="6480" w:hanging="480"/>
      </w:pPr>
    </w:lvl>
  </w:abstractNum>
  <w:num w:numId="1" w16cid:durableId="1313757345">
    <w:abstractNumId w:val="0"/>
  </w:num>
  <w:num w:numId="2" w16cid:durableId="19155844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558522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230629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17159994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7973854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49867204">
    <w:abstractNumId w:val="5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 w16cid:durableId="1356734185">
    <w:abstractNumId w:val="6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9" w16cid:durableId="158171186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5E2F"/>
    <w:rsid w:val="000848F4"/>
    <w:rsid w:val="006A5E2F"/>
    <w:rsid w:val="00945AD6"/>
    <w:rsid w:val="00AC54A7"/>
    <w:rsid w:val="00B93C46"/>
    <w:rsid w:val="00DE675D"/>
    <w:rsid w:val="00F5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127FC0"/>
  <w15:docId w15:val="{B2E156C7-2A22-3841-86D5-72384A8C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2791</Words>
  <Characters>15911</Characters>
  <Application>Microsoft Office Word</Application>
  <DocSecurity>0</DocSecurity>
  <Lines>132</Lines>
  <Paragraphs>37</Paragraphs>
  <ScaleCrop>false</ScaleCrop>
  <Company/>
  <LinksUpToDate>false</LinksUpToDate>
  <CharactersWithSpaces>18665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Оксана Гончарова</cp:lastModifiedBy>
  <cp:revision>3</cp:revision>
  <dcterms:created xsi:type="dcterms:W3CDTF">2026-04-27T20:33:00Z</dcterms:created>
  <dcterms:modified xsi:type="dcterms:W3CDTF">2026-04-28T13:21:00Z</dcterms:modified>
</cp:coreProperties>
</file>