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Современный уровень развития лингвистических технологий определяет необходимость уточнения места и функций технического перевода и самого технического переводчика в особой технологической цепочке, включающей системы машинного перевода, комплекс автоматизированных словарей, предметно ориентированный корпус текстов, комплекс прикладных программ. Соответственно, необходимо определить, каковы функции переводчика и терминолога в новой структуре.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эпоху развития информационных технологий именно деятельность переводчика является основой извлечения и дальнейшего анализа информации. В такой ситуации особую важность приобретают быстрота выполнения и высокое качество перевода, поскольку перевод, выполненный поздно или некорректно, может привести к критическим последствиям (в сейсмозащите, атомной энергетике, медицине и других областях высокого риска). При современном антропоцентрическом подходе язык научных текстов, объект деятельности переводчика, может рассматриваться как особый функциональный язык, разновидность общелитературного языка, которому придается большая автономность, — язык для профессиональных (специальных) целей. В отличие от большинства искусственных систем переработки, хранения и передачи информации язык представляет собой открытую динамическую неравновесную метасистему.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Текст можно рассматривать как результат решения задачи передачи информации и источник (отправную точку) ее извлечения. Соответственно, одним из основных компонентов информационной составляющей специального текста, т. е. той информации, которую реципиент при определенных условиях и уровне специальных знаний извлекает из текста, является денотативный компонент, связанный с особенностями номинации описываемых в тексте объектов. При включении процесса перевода в систему обработки информации первый этап выявления номинируемых объектов и анализа способов их номинации является задачей терминолога, который выделяет термины в структуре текста и определяет их перевод в рамках конкретного языка для специальных целей (ЯСЦ). В ситуации перевода возможность извлечения информации из научного текста определяется для читателя корректностью передачи терминов — имен объектов. При этом адекватность восприятия текста на лексическом уровне определяется насыщенностью текста именными единицами, степенью компрессии и/или развернутостью номинации объектов.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Резкое изменение ситуации в науке и технике, возникновение новых направлений исследования и, что еще важнее, новых областей знаний приводит сегодня к драматическому отставанию специализированных лингвистических ресурсов, которые необходимы для поддержания исследований и практической работы любого специалиста в области лингвистики и перевода (лингвиста, терминолога, переводчика, лексикографа, составителя технической документации, специалиста в области преподавания языка и т. д.). Эти ресурсы, главным образом сетевые, не только хранятся, но и размечаются в соответствии со стандартом ISO TC 37, разработанным Международной организацией по стандартизации (см., например, проект CLARIN). В то же время доступные специализированные ресурсы типа универсальных корпусов текстов, грамматик, бумажных словарей или словарей различных автоматизированных систем и систем обработки информации, к сожалению, в своем большинстве не соответствуют ни современному уровню науки и техники, ни основным направлениям развития областей знаний. Эта ситуация определяется не только естественным отставанием таких ресурсов, связанным с необходимостью постоянного терминологического анализа современных текстов, но и с традиционным подходом к созданию и ведению словарей прежде всего на основе уже опубликованных источников и только затем на результатах анализа реальных переведенных текстов. Поскольку именно сетевые терминологические ресурсы являются наиболее используемой переводчиками информацией, последующий анализ будет основан на лингвистических технологиях, необходимых для их создания, ведения и поддержания.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Современные инструментальные средства для специалиста, работающего с естественным языком (language worker), представляют собой не просто постоянно развивающиеся информационные технологии (ИТ), но основанные на этих технологиях лингвистические ресурсы, ориентированные как на хранение необходимой информации (лексикографической, экспертной, корпусной), так и на системы обработки информации и машинного перевода.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Современное лексикографическое исследование в области создания переводных словарей (как бумажных, так и электронных) предполагает проведение предварительной терминологической работы для отбора и описания терминологии на разных языках, осуществление гармонизации этих описаний и согласование терминологических систем разных языков. Однако в области практической лексикографической работы, т. е. в области создания и ведения пользовательских переводных словарей, что является естественной составляющей профессиональной компетентности специалиста, работающего в сфере перевода, ситуация остается сложной: в различных областях знаний и переводчиками, и специалистами создается огромное количество глоссариев, которые никак не соотносятся друг с другом, и в качестве терминов в них используются словосочетания самой разной длины и структуры.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процессе работы над переводным словарем принято различать несколько этапов, основными из которых являются:</w:t>
      </w:r>
    </w:p>
    <w:p>
      <w:pPr>
        <w:spacing w:line="276" w:lineRule="auto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• создание списка пар терминов конкретной предметной области или подобласти (извлечение терминов из параллельных или сопоставимых текстов, их верификация и описание),</w:t>
      </w:r>
    </w:p>
    <w:p>
      <w:pPr>
        <w:spacing w:line="276" w:lineRule="auto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• упорядочение пар терминов относительно исследуемого терминополя (систематизация и анализ терминосистемы),</w:t>
      </w:r>
    </w:p>
    <w:p>
      <w:pPr>
        <w:spacing w:line="276" w:lineRule="auto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• нормализация пар терминов относительно языка перевода (выбор и утверждение нормативных терминов, унификация, оптимизация),</w:t>
      </w:r>
    </w:p>
    <w:p>
      <w:pPr>
        <w:spacing w:line="276" w:lineRule="auto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• кодификация терминосистемы (оформление в виде нормативного словаря, стандартизация и рекомендация терминологии),</w:t>
      </w:r>
    </w:p>
    <w:p>
      <w:pPr>
        <w:spacing w:line="276" w:lineRule="auto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• гармонизация терминологии или межязыковое упорядочение.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Унификация терминов и терминосистем является одним из основных направлений прикладного терминоведения, задачей которого является стандартизация, упорядочение и гармонизация терминологий на различных уровнях описания и фиксации.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Гармонизация терминологии в представленной выше иерархии выполнения лексикографической работы представляет собой заключительную фазу исследования, однако при создании переводного словаря и при опоре на информационные технологии в области использования корпусов текстов этот этап должен реализоваться одновременно с нормализацией. В то же время различие терминосистем разных языков, в частности исходного языка и языка перевода, определяет необходимость установления и изучения именно пар терминов вида исходный термин — переводной эквивалент, что позволяет выявить расхождения в терминополе и терминосистемах соответствующей предметной области. Установление таких расхождений и определяет дальнейшее упорядочивание, стандартизацию и унификацию терминологий разных языков, гармонизацию терминосистем этих языков, что, в свою очередь, обеспечивает решение проблем перевода терминов и эффективность межъязыковой коммуникации.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При этом под термином понимается лексическая единица языка для специальных целей, обозначающая общее — конкретное или абстрактное — понятие теории специальной области знаний или деятельности. Вопрос о соотношении терминов, терминоидов, профессионализмов, жаргонизмов, имен собственных, номенов и т. п., безусловно важный для терминоведения, при создании специализированного переводного словаря может не рассматриваться. Дело в том, что, независимо от класса лексической единицы, она должна включаться в переводной словарь, если обладает устойчивостью и достаточно высокой частотой в конкретном языке для специальных целей.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реальном тексте могут встретиться номинации, характерные для конкретной организации, их значения, как правило, не фиксируются словарями и представляют особую проблему для адекватного перевода. Так, например, техническая терминология компании «Форд» (внутриорганизационная лексика) представляет собой сложную задачу при выборе эквивалентов перевода для хорошо определенных терминов, используемых в специальном контролируемом языке компании. В этом языке существует большое количество терминов, которые описывают процессы автомобилестроения и комплектующие, которые используются только в рамках компании «Форд» по производству автомобилей. Обнаруживается, что многие из терминов не были понятны всем сотрудникам компании, поскольку могут использоваться в рамках только одного подразделения завода (например, shotgun в значении ‘механизированное приспособление для развинчивания труб’, а не ‘дробовик’), поэтому должны включаться в соответствующий отраслевой или корпоративный переводной словарь.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Поддержание лексикографической системы, используемой переводчиком, в актуальном состоянии требует постоянного «отслеживания» новых терминов, для чего могут, в частности, использоваться методы собственно лингвистического и лингвостатистического анализа и метрики для выделения терминологических словосочетаний из текста. Автоматическое извлечение терминов (как универбов, так и многокомпонентных лексических единиц — коллокаций) основано на предварительном выравнивании текстов на разных языках, идентификации терминологических единиц в текстах на одном языке и дальнейшем установлении их переводных эквивалентов или, скорее, кандидатов в возможные переводные эквиваленты.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выделения терминологических словосочетаний из научных текстов разработано более 80 различных метрик, которые оценивают:</w:t>
      </w:r>
    </w:p>
    <w:p>
      <w:pPr>
        <w:spacing w:line="276" w:lineRule="auto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• информацию о сочетаемостных предпочтениях лексических единиц (unithood), то есть об их синтагматической близости,</w:t>
      </w:r>
    </w:p>
    <w:p>
      <w:pPr>
        <w:spacing w:line="276" w:lineRule="auto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• информацию о степени терминологичности словосочетаний (termhood),</w:t>
      </w:r>
    </w:p>
    <w:p>
      <w:pPr>
        <w:spacing w:line="276" w:lineRule="auto" w:after="0"/>
        <w:ind w:firstLine="0" w:left="709"/>
        <w:jc w:val="both"/>
      </w:pPr>
      <w:r>
        <w:rPr>
          <w:rFonts w:ascii="Times New Roman" w:hAnsi="Times New Roman" w:eastAsia="Times New Roman"/>
          <w:sz w:val="28"/>
        </w:rPr>
        <w:t>• информацию о характерных особенностях (salience) словосочетания для конкретного корпуса тестов или терминологии языка для специальных целей.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Применение метрик требует создания корпуса текстов и его подготовки для автоматизации терминологического анализа. Идеальным источником материала являются корпусы параллельных текстов, построенные на основе материалов узкой предметной области (статей, монографий, материалов конференций и их переводов на другой язык). Такой корпус должен быть выровнен по предложениям, что позволяет выявлять и анализировать термины и их переводы, оценивать стандартизацию и единство переводов, распространенность конкретных вариантов. На основе корпуса параллельных и сопоставимых текстов можно анализировать номинацию экстралингвистических объектов и особенности терминообразования в условиях различных родных языков авторов текстов на английском языке. Различия самих исходных текстов, уровней их специализации, целей и профилей конечных пользователей и уровня автоматизации объясняют отсутствие универсальных методов для решения задачи извлечения терминов из текстов.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Методы, используемые для оценки синтагматичности, т. е. устойчивости фиксации элементов словосочетания, основываются на оценках частоты словосочетаний в текстах конкретной предметной области. Для оценки терминологичности словосочетания необходимо сравнение его частотных характеристик в разных предметных областях, т. е. требуется контрастивный подход.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Сегодня под лингвистическими ресурсами, активно применяемыми в лингвистической работе, понимаются естественные или искусственные языки и средства их поддержки, что используется для представления информации о соответствующем естественном языке (словари, онтологии, тезаурусы и пр.), а также для представления ресурсов в системе обработки информации и для решения задач извлечения эмпирической информации. Кроме того, к лингвистическим ресурсам относятся собственно языковые ресурсы (тексты), собранные в мощные базы данных и формирующие источник знаний о языках. Использование лингвистических ресурсов возможно как в «ручном» режиме, так и при решении задач автоматической обработки текста.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Особую часть в технологической цепочке и средствах лингвистической поддержки перевода составляют лексикографические ресурсы, ориентированные на необходимость выполнения терминологической работы. Результаты работы терминолога должны вводиться в систему лексикографических ресурсов до того, как переводчик получает текст и результат машинного перевода. В современной технологической цепочке перевода терминологическая работа не просто является самостоятельным звеном, но осуществляется до собственно перевода.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Следует отметить, что системы, работающие с терминологией, существуют достаточно давно. Еще в 70-х годах ХХ века крупные компании и правительственные организации создавали машинные языковые фонды: параллельно с экономическим и техническим ростом постоянно появлялась новая терминология, и такие фонды предназначались для унификации терминов, использующихся в текстах на языках для специальных целей и при переводе. Одним из наиболее крупных фондов был банк данных ТЕАМ, разработанный компанией Siemens для работы с европейскими языками, в частности с русским, он включал около 700 000 лексических единиц из различных соответственно сгруппированных тематических областей (естественные науки, бизнес, техника и т. п.). Материалы этого фонда используются и в настоящее время при создании специализированных словарей.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Терминологические базы (или банки) данных (ТБД) представляют собой автоматизированное хранилище терминов. В подобных хранилищах термины снабжены дополнительной информацией как лингвистического (сочетаемость, частотность, принадлежность к семантическому полю), так и экстралингвистического (нормативность, стандартизованность и т. п.) характера. «В зависимости от цели создания ТБД их можно разделить на две группы: ориентированные на обеспечение работ по переводу научно-технической литературы и документации и предназначенные для обеспечения информацией о стандартизованной и рекомендованной терминологии».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задачу терминологических банков данных входит представление информации об отдельных словах или словосочетаниях (описания, примеры, переводы), эти банки использовались как основа для создания глоссариев специальных текстов и для издания современных специализированных переводных словарей.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Многие банки данных сразу создавались как многоязычные, почти у всех предусматривался прямой доступ в диалоге, в большинстве банков вводились развернутые описания единиц, являющихся заглавиями словарных статей, некоторые из первых терминологических банков были очень большими. Следует отметить новый подход к работе терминолога и лексикографа: при создании ТБД особое внимание уделялось условиям работы, «дружественности» интерфейса. Новые термины снабжались примерами, текстами на другом языке, дефинициями, полученными из надежных источников, кодами предметных областей и библиографическими ссылками.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Современные многоязычные лексикографические ресурсы по степени универсальности и доступности можно разделить на государственные (например, поддерживаемые Комиссией ЕС) и инициативные, разрабатываемые корпорациями или исследовательскими группами. Рассмотрим далее наиболее активно используемый государственный банк терминологических данных.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Банк данных Eurodicautom является самым мощным государственным терминологическим банком, он охватывает все языки Европейского союза и латынь. Европейский союз выпускает законопроекты на 24 языках и работает с 552 комбинациями языков. В основную словарную базу к 2008 г. было включено 1 240 000 словарных статей (5 миллионов терминов) и 325 000 аббревиатур и акронимов. Коды предметных областей основаны на универсальной классификации Леноха. Пополнение базы данных осуществлялось за счет работы терминологического бюро в Брюсселе и Люксембурге, переводчиков, частных компаний и экспертов в отдельных областях знаний. Обновление системы происходило еженедельно. В этом банке ввод информации был организован в каждом из переводческих бюро в соответствии с их собственными правилами и подходами в зависимости от различных соглашений об использовании и методов сотрудничества каждого языкового сообщества и каждой страны. Поэтому возникла необходимость объединить все отдельные базы данных в единую согласованную базу, разрешающую постоянный ввод материала приблизительно 5000 переводчиков из учреждений ЕС.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2008 г. Европейский парламент решил создать самостоятельный орган, в функции которого входит координация, согласование, поддержка и помощь в исследованиях терминологии и сохранении результатов в формате IATE (InterActive Terminology for Europe). Этот формат представляет собой терминологическую реляционную базу данных. Кроме того, в функцию созданного органа входит сотрудничество с переводческими бюро и другими учреждениями при ведении новой базы данных, содержащей миллионы терминов, извлеченных из других баз. Ведение базы предусматривало удаление устаревших и вышедших из употребления терминов и их дубликатов, кроме того, база пополнялась терминологией новых языков. В качестве такого органа Европейским парламентом организован отдел по координации терминологии TermCoord, который осуществляет доступ к терминологии ЕС через общедоступный сайт и бесплатные инструментальные средства, а также через Межведомственный терминологический портал EurTerm.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Банк данных EuroTermBank представляет собой один из самых мощных государственных терминологических банков, охватывая все языки Европейского союза и латынь. В этом лингвистическом ресурсе объединено 133 локальных ресурса, разработанных в различных бюро перевода ЕС, 2 650 976 терминов (число постоянно увеличивается), 710 705 словарных статей, 221 512 дефиниций на 33 языках. Пополнение словарной базы данных происходит за счет работы терминологического бюро (в Брюсселе и Люксембурге), предложения, поступающие от переводчиков, систематизируются группой Eurodicautom, кроме того, часть информации поступает от частных компании и экспертов. Обновление системы происходит еженедельно. Структура информации в базе данных EuroTermBank предполагает различные опции выбора исходного языка и языка перевода, предметной области, формы представления информации. При выборе конкретных опций дается информация о вариантах перевода в разных предметных областях и о зафиксированных словосочетаниях. Обращение к словарю осуществляется бесплатно.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Терминологическая база EuroTermBank может рассматриваться как опробованная модель многоязычного сетевого ресурса, создание которого актуально как для языков национальных республик России, так и для языков Таможенного союза ЕАЭС, поскольку может обеспечить корректную терминологическую и лексикографическую поддержку для перевода документов в различных областях сотрудничества и знаний.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Использование ресурса в его современном виде позволяет осуществлять поиск терминов в различных источниках, идентифицировать термины в собственных документах и автоматически извлекать их, просматривать варианты перевода термина в разных предметных областях, искать термины в нескольких языках перевода одновременно, уточнять переводы. Доступ к ресурсу осуществляется непосредственно из Microsoft Word.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то же время следует иметь в виду, что лексикографические ресурсы, подобные описанным выше, включают главным образом терминологию, извлекаемую в результате стандартизации, и (несмотря на огромные объемы) не способны охватить всю терминологию, особенно для активно развивающихся областей знаний. Сегодня основными недостатками терминологических ресурсов является высокая стоимость и длительное время, необходимое для их создания, недостаточный охват терминологии, особенно для номинации самых современных понятий, недостаточность совместного использования терминологических ресурсов и отсутствие механизмов для вовлечения терминологов-практиков. Следовательно, такие ресурсы должны пополняться системами автоматизации процесса извлечения терминов.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Метод создания ресурсов, реализуемый с привлечением различных заинтересованных участников, не обязательно специалистов в области лексикографии, терминоведения или перевода, принято называть краудсорсингом (crowdsourcing). Под краудсорсингом понимается процесс, который вовлекает в исследование и сбор информации группу людей (часто называемую толпой — crowd), что способствует достижению цели конкретного проекта, поскольку нагрузка распределяется между членами группы.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то же время существуют лингвистические ресурсы, для создания которых привлекаются эксперты самого высокого уровня, развитие таких ресурсов происходит в течение многих лет и накопленная в них информация необходима переводчику. Примером такого ресурса является разработка Принстонского университета, начатая еще в 1984 г., — WordNet, сетевая база данных, представляющая собой очень важный лингвистический ресурс, — по сути, компьютерный тезаурус, размещенный в сети Интернет. В этой базе данных слова английского языка (существительные, глаголы, прилагательные и наречия) сгруппированы в наборы когнитивных синонимов (синсеты), при этом каждый синсет номинирует отдельное понятие и является узлом семантической сети. Связи между синсетами определяются концептуальными, семантическими и лексическими отношениями. Система включает 117 000 синсетов, каждый из которых связан с другими синсетами концептуальными отношениями. Кроме того, синсет содержит краткую дефиницию (глоссу) и не менее одного предложения, иллюстрирующего использование его элементов. Многозначные словоформы представлены в отдельных синсетах, количество которых соответствует числу разных значений.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Наиболее часто встречающимся типом отношений между синсетами является иерархический (гиперонимия, гипонимия или отношение «является экземпляром»). Вторым типом концептуальных отношений между узлами-синсетами является меронимия, отношение типа часть — целое.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Иерархические отношения между синсетами глаголов устроены иначе: глаголы, синсеты которых расположены ближе к основанию деревьев (тропонимы), выражают более специфические способы, характеризующие событие. Конкретный способ зависит от параметров семантического поля; сюда входит объем, скорость или интенсивность. Глаголы, описывающие события, которые обязательно и однонаправленно предполагают друг друга, связаны между собой.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Основным отношением, фиксируемым для прилагательных, является антонимия, пары «непосредственных» антонимов отражают сильную семантическую связь между ними. Для относительных прилагательных указываются производные существительные.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Более подробное описание в терминологии семантических ролей дает другой сетевой ресурс — FrameNet, разрабатываемый в Международном институте информатики в Беркли, Калифорния. Теоретической основой описания является фреймовая семантика, идея которой принадлежит лидеру проекта с его начала в 1997 г. Ч. Филлмору.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Семантический фрейм представлен в этом проекте как концептуальная структура, особым формализованным образом описывающая события, отношения, объекты и участников. В базе данных FrameNet содержится около 1200 семантических фреймов, 13 000 лексических единиц (под лексической единицей понимается пара типа слово — дефиниция; многозначные слова представлены несколькими парами) и более 190 000 предложений, формирующих базу примеров.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Эта лексическая база может использоваться как людьми, так и системами обработки информации. С точки зрения перевода она представляет собой словарь, содержащий более 10 000 значений слов, бóльшая часть сопровождается аннотируемыми примерами, которые демонстрируют значение и употребление. Для исследований в области обработки текстов на естественных языках есть возможность использовать в качестве эталонного массива более 170 000 предложений, которые аннотированы вручную. Этот массив обеспечивает уникальный набор данных для маркировки семантической роли, используемой в различных приложениях. В системе FrameNet описано более 1000 семантических фреймов и связи между ними, что позволяет соединять более общие и более конкретные фреймы. Поскольку фреймы по сути являются семантическими, они подобны в различных языках, и аналогичные системы разрабатываются сейчас для испанского, немецкого, китайского и японского языков.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Таким образом, можно утверждать, что сетевые лингвистические ресурсы представляют собой важный исследовательский и практический ресурс, использование которого должно быть неотъемлемым условием работы переводчика.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