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28E29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 xml:space="preserve">Настоящее исследование опирается на развиваемую автором идею возможного изучения речевого жанра в парадигме лингвистической </w:t>
      </w:r>
      <w:proofErr w:type="spellStart"/>
      <w:r w:rsidRPr="00946439">
        <w:rPr>
          <w:lang w:val="ru-RU"/>
        </w:rPr>
        <w:t>вариантологии</w:t>
      </w:r>
      <w:proofErr w:type="spellEnd"/>
      <w:r w:rsidRPr="00946439">
        <w:rPr>
          <w:lang w:val="ru-RU"/>
        </w:rPr>
        <w:t>. В нашем представлении, положение о вариативности как универсальном свойстве языка позволяет рассматривать жанровую вариативность как частное ее проявление, что существенно расширяет горизонты языковой вариативности.</w:t>
      </w:r>
    </w:p>
    <w:p w14:paraId="1EE4A585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>Феномен жанровой вариативности еще не подвергался специальному лингвистическому исследованию в фундаментальном плане, однако выдвижение принципов, критериев разграничения речевых жанров, объединения разных вариантов и вариаций в единый инвариант представляется особо значимым, так как имеет отношение к проблеме категоризации объектов.</w:t>
      </w:r>
    </w:p>
    <w:p w14:paraId="44AEA513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 xml:space="preserve">Актуализируя сформулированное Н. С. Трубецким положение о существовании </w:t>
      </w:r>
      <w:proofErr w:type="spellStart"/>
      <w:r w:rsidRPr="00946439">
        <w:rPr>
          <w:lang w:val="ru-RU"/>
        </w:rPr>
        <w:t>вариантно</w:t>
      </w:r>
      <w:proofErr w:type="spellEnd"/>
      <w:r w:rsidRPr="00946439">
        <w:rPr>
          <w:lang w:val="ru-RU"/>
        </w:rPr>
        <w:t xml:space="preserve">-инвариантных отношений в языковой системе и мысль М. М. Бахтина о наличии оппозиции первичных/вторичных речевых жанров, мы рассматриваем первичные и соотносимые с ними вторичные речевые жанры как жанровые варианты некоего инварианта (обзор основных направлений в решении проблемы </w:t>
      </w:r>
      <w:proofErr w:type="spellStart"/>
      <w:r w:rsidRPr="00946439">
        <w:rPr>
          <w:lang w:val="ru-RU"/>
        </w:rPr>
        <w:t>речежанровой</w:t>
      </w:r>
      <w:proofErr w:type="spellEnd"/>
      <w:r w:rsidRPr="00946439">
        <w:rPr>
          <w:lang w:val="ru-RU"/>
        </w:rPr>
        <w:t xml:space="preserve"> первичности/вторичности см.).</w:t>
      </w:r>
    </w:p>
    <w:p w14:paraId="7AFFA7DC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>Под инвариантом понимается абстрактная единица языка, совокупность жанрово-релевантных признаков, интегральных для речевых модификаций этой единицы, т. е. присущих каждой из ее модификаций, называемых вариантами речевого жанра.</w:t>
      </w:r>
    </w:p>
    <w:p w14:paraId="3CD79A95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 xml:space="preserve">Разграничение вариантов и вариаций речевого жанра определяется варьированием его </w:t>
      </w:r>
      <w:proofErr w:type="spellStart"/>
      <w:r w:rsidRPr="00946439">
        <w:rPr>
          <w:lang w:val="ru-RU"/>
        </w:rPr>
        <w:t>околоядерных</w:t>
      </w:r>
      <w:proofErr w:type="spellEnd"/>
      <w:r w:rsidRPr="00946439">
        <w:rPr>
          <w:lang w:val="ru-RU"/>
        </w:rPr>
        <w:t xml:space="preserve"> (варианты) и периферийных (вариации) признаков.</w:t>
      </w:r>
    </w:p>
    <w:p w14:paraId="3652231E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 xml:space="preserve">Под вариантами речевого жанра подразумеваются регулярно воспроизводимые модификации одного и того же речевого жанра, сохраняющие тождество </w:t>
      </w:r>
      <w:proofErr w:type="spellStart"/>
      <w:r w:rsidRPr="00946439">
        <w:rPr>
          <w:lang w:val="ru-RU"/>
        </w:rPr>
        <w:t>иллокутивно-интенционального</w:t>
      </w:r>
      <w:proofErr w:type="spellEnd"/>
      <w:r w:rsidRPr="00946439">
        <w:rPr>
          <w:lang w:val="ru-RU"/>
        </w:rPr>
        <w:t xml:space="preserve"> и тематического содержания, формально-композиционной структуры (будучи ядерными, данные признаки </w:t>
      </w:r>
      <w:r w:rsidRPr="00946439">
        <w:rPr>
          <w:lang w:val="ru-RU"/>
        </w:rPr>
        <w:lastRenderedPageBreak/>
        <w:t>удерживают варианты в пределах жанра), и различающиеся рядом коммуникативно-прагматических (</w:t>
      </w:r>
      <w:proofErr w:type="spellStart"/>
      <w:r w:rsidRPr="00946439">
        <w:rPr>
          <w:lang w:val="ru-RU"/>
        </w:rPr>
        <w:t>околоядерных</w:t>
      </w:r>
      <w:proofErr w:type="spellEnd"/>
      <w:r w:rsidRPr="00946439">
        <w:rPr>
          <w:lang w:val="ru-RU"/>
        </w:rPr>
        <w:t>) свойств: сферой функционирования, как следствие – характером взаимодействия автора и адресата, ходом коммуникации (особенностями ее пространственно-временной организации) и, возможно, субстратом (ср. рукописный и виртуальный дневники).</w:t>
      </w:r>
    </w:p>
    <w:p w14:paraId="0819F956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 xml:space="preserve">Под вариациями речевого жанра, в свою очередь, понимаются такие разновидности жанра, которые при сохранении инвариантных свойств жанра – тождестве </w:t>
      </w:r>
      <w:proofErr w:type="spellStart"/>
      <w:r w:rsidRPr="00946439">
        <w:rPr>
          <w:lang w:val="ru-RU"/>
        </w:rPr>
        <w:t>иллокутивно-интенционального</w:t>
      </w:r>
      <w:proofErr w:type="spellEnd"/>
      <w:r w:rsidRPr="00946439">
        <w:rPr>
          <w:lang w:val="ru-RU"/>
        </w:rPr>
        <w:t xml:space="preserve"> содержания (фиксация каждодневных событий, установка на исповедальность), </w:t>
      </w:r>
      <w:proofErr w:type="spellStart"/>
      <w:r w:rsidRPr="00946439">
        <w:rPr>
          <w:lang w:val="ru-RU"/>
        </w:rPr>
        <w:t>типизированности</w:t>
      </w:r>
      <w:proofErr w:type="spellEnd"/>
      <w:r w:rsidRPr="00946439">
        <w:rPr>
          <w:lang w:val="ru-RU"/>
        </w:rPr>
        <w:t xml:space="preserve"> формально-композиционной структуры текста (подача материала в виде </w:t>
      </w:r>
      <w:proofErr w:type="spellStart"/>
      <w:r w:rsidRPr="00946439">
        <w:rPr>
          <w:lang w:val="ru-RU"/>
        </w:rPr>
        <w:t>подневных</w:t>
      </w:r>
      <w:proofErr w:type="spellEnd"/>
      <w:r w:rsidRPr="00946439">
        <w:rPr>
          <w:lang w:val="ru-RU"/>
        </w:rPr>
        <w:t xml:space="preserve"> записей), представленности в одной и той же коммуникативной сфере, – обнаруживают незначительные отличия, к примеру, касающиеся содержательного наполнения личного дневника. Так, в дневниковых записях девочки-подростка нередко содержатся сентиментальные стихотворения (в том числе и собственного сочинения), иллюстрированные романтическими картинками. Периферийные признаки этой жанровой вариации (сентиментальные стихотворения, романтические картинки, рисунки и др.) сопрягают ее с другими жанрами естественно-письменной речевой деятельности – девичьим альбомом, анкетой, песенником.</w:t>
      </w:r>
    </w:p>
    <w:p w14:paraId="677F1E00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 xml:space="preserve">Исследование явления жанровой вариативности осуществляется посредством определения набора ядерных и периферийных признаков первичных жанров, к которым мы относим жанры естественно-письменной речи (набор признаков обозначен в коммуникативно-семиотической модели, разработанной Н. Б. Лебедевой), далее прослеживается воплощение данных признаков жанра в иных коммуникативных сферах (в частности, художественной и виртуальной). С учетом прагматических условий реализации намечаются: а) признаки доминантные (инвариантные), которые остаются </w:t>
      </w:r>
      <w:r w:rsidRPr="00946439">
        <w:rPr>
          <w:lang w:val="ru-RU"/>
        </w:rPr>
        <w:lastRenderedPageBreak/>
        <w:t>неизменными при актуализации жанра и обеспечивают идентификацию жанра в разных коммуникативных сферах;</w:t>
      </w:r>
    </w:p>
    <w:p w14:paraId="12AEC3F7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>б) признаки, подвергшиеся модификации или трансформации при воплощении жанра в новой коммуникативной сфере.</w:t>
      </w:r>
    </w:p>
    <w:p w14:paraId="55A085AA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 xml:space="preserve">При этом под модификацией жанра подразумевается такое преобразование, которое не сопровождается изменением сущности (коммуникативной цели) жанра. В случае трансформации происходит изменение </w:t>
      </w:r>
      <w:proofErr w:type="spellStart"/>
      <w:r w:rsidRPr="00946439">
        <w:rPr>
          <w:lang w:val="ru-RU"/>
        </w:rPr>
        <w:t>иллокутивно-интенционального</w:t>
      </w:r>
      <w:proofErr w:type="spellEnd"/>
      <w:r w:rsidRPr="00946439">
        <w:rPr>
          <w:lang w:val="ru-RU"/>
        </w:rPr>
        <w:t xml:space="preserve"> содержания жанра и соответственно изменение самого жанра, возникает новый жанр, который может наследовать название первичного жанра. В итоге сохраняется лишь формальный признак жанра – наименование, – пожалуй, самая устойчивая его черта, в то время как существенные (ядерные) признаки жанра меняются. О подобного рода явлении пишет Ю. Н. Тынянов: «Мы склонны называть жанры по второстепенным результативным признакам». Так, названия «рассказ», «повесть», «роман» для «нас адекватны определению количества печатных листов», в то время как </w:t>
      </w:r>
      <w:proofErr w:type="spellStart"/>
      <w:r w:rsidRPr="00946439">
        <w:rPr>
          <w:lang w:val="ru-RU"/>
        </w:rPr>
        <w:t>этижанры</w:t>
      </w:r>
      <w:proofErr w:type="spellEnd"/>
      <w:r w:rsidRPr="00946439">
        <w:rPr>
          <w:lang w:val="ru-RU"/>
        </w:rPr>
        <w:t xml:space="preserve"> ранее «определялись, </w:t>
      </w:r>
      <w:proofErr w:type="gramStart"/>
      <w:r w:rsidRPr="00946439">
        <w:rPr>
          <w:lang w:val="ru-RU"/>
        </w:rPr>
        <w:t>как то</w:t>
      </w:r>
      <w:proofErr w:type="gramEnd"/>
      <w:r w:rsidRPr="00946439">
        <w:rPr>
          <w:lang w:val="ru-RU"/>
        </w:rPr>
        <w:t xml:space="preserve"> явствует из самых названий, другими признаками, нежели у нас» (о диахронической вариативности жанра см.).</w:t>
      </w:r>
    </w:p>
    <w:p w14:paraId="0A34A7AC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>С учетом сформулированных выше положений рассмотрим вариативный кластер жанра личного дневника, который включает:</w:t>
      </w:r>
    </w:p>
    <w:p w14:paraId="21112DF4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>1)классический (рукописный) дневник;</w:t>
      </w:r>
    </w:p>
    <w:p w14:paraId="2B1CB386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 xml:space="preserve">2)интернет-дневник (иначе сетевой, виртуальный, </w:t>
      </w:r>
      <w:r>
        <w:t>on</w:t>
      </w:r>
      <w:r w:rsidRPr="00946439">
        <w:rPr>
          <w:lang w:val="ru-RU"/>
        </w:rPr>
        <w:t>-</w:t>
      </w:r>
      <w:r>
        <w:t>line</w:t>
      </w:r>
      <w:r w:rsidRPr="00946439">
        <w:rPr>
          <w:lang w:val="ru-RU"/>
        </w:rPr>
        <w:t>-дневник);</w:t>
      </w:r>
    </w:p>
    <w:p w14:paraId="071FD2E8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>3)дневник как жанр эпистолярной литературы (опубликованный дневник выдающейся личности);</w:t>
      </w:r>
    </w:p>
    <w:p w14:paraId="6AEABCBC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>4)дневник как часть художественного произведения (к примеру, глава «Журнал Печорина» в романе «Герой нашего времени» М. Ю. Лермонтова) или повествовательная форма целого произведения (например, «Дневник лишнего человека» И. С. Тургенева) (подробнее о типологии жанра см.).</w:t>
      </w:r>
    </w:p>
    <w:p w14:paraId="4A5769D0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lastRenderedPageBreak/>
        <w:t xml:space="preserve">Для понимания жанровой природы личного дневника принципиально важна взаимосвязанность и взаимообусловленность </w:t>
      </w:r>
      <w:proofErr w:type="spellStart"/>
      <w:r w:rsidRPr="00946439">
        <w:rPr>
          <w:lang w:val="ru-RU"/>
        </w:rPr>
        <w:t>фациентов</w:t>
      </w:r>
      <w:proofErr w:type="spellEnd"/>
      <w:r w:rsidRPr="00946439">
        <w:rPr>
          <w:lang w:val="ru-RU"/>
        </w:rPr>
        <w:t xml:space="preserve"> «автор» и «адресат», потому при описании обозначенного жанра целесообразно их рассмотрение во взаимодействии. В качестве жанрообразующей доминанты дневника выступает его </w:t>
      </w:r>
      <w:proofErr w:type="spellStart"/>
      <w:r w:rsidRPr="00946439">
        <w:rPr>
          <w:lang w:val="ru-RU"/>
        </w:rPr>
        <w:t>автоадресатность</w:t>
      </w:r>
      <w:proofErr w:type="spellEnd"/>
      <w:r w:rsidRPr="00946439">
        <w:rPr>
          <w:lang w:val="ru-RU"/>
        </w:rPr>
        <w:t xml:space="preserve">, сопряженная с особой «концепцией адресата». Для дневника как </w:t>
      </w:r>
      <w:proofErr w:type="spellStart"/>
      <w:r w:rsidRPr="00946439">
        <w:rPr>
          <w:lang w:val="ru-RU"/>
        </w:rPr>
        <w:t>автоадресатного</w:t>
      </w:r>
      <w:proofErr w:type="spellEnd"/>
      <w:r w:rsidRPr="00946439">
        <w:rPr>
          <w:lang w:val="ru-RU"/>
        </w:rPr>
        <w:t xml:space="preserve"> жанра характерно совпадение продуцента и реципиента текста при передаче сообщения: человек пишет дневник, имея адресатом самого себя. В итоге наблюдается субстанциональная тождественность автора и адресата при их функциональной нетождественности, «распад личности на двух иерархически неравных собеседников».</w:t>
      </w:r>
    </w:p>
    <w:p w14:paraId="16833199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946439">
        <w:rPr>
          <w:lang w:val="ru-RU"/>
        </w:rPr>
        <w:t>Автоадресатность</w:t>
      </w:r>
      <w:proofErr w:type="spellEnd"/>
      <w:r w:rsidRPr="00946439">
        <w:rPr>
          <w:lang w:val="ru-RU"/>
        </w:rPr>
        <w:t xml:space="preserve"> как онтологическое свойство дневника детерминирует другой признак этой жанровой формы: интимный характер дневниковых записей. Показать кому-либо свой дневник означает допустить этого человека в свою интимную сферу. Исповедальность выдвигается в качестве обязательного атрибута дневника, ибо дневник возникает тогда, когда появляется потребность самовыразиться, раскрыть свою душу, поделиться сокровенным, покаяться.</w:t>
      </w:r>
    </w:p>
    <w:p w14:paraId="421276AD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>Однако наряду с непосредственным адресатом – автором дневниковых записей – имеется еще косвенный адресат – потенциальный читатель (родные, друзья). Фигура косвенного адресата оказывается в определенном смысле «ключевой для жанра дневника»: «…бессознательно, если он (автор дневника. – Р. Т.) хочет потом сам читать собственный дневник, то не может не представить на своем месте другого, хотя бы на мгновение».</w:t>
      </w:r>
    </w:p>
    <w:p w14:paraId="595F983F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 xml:space="preserve">Когда я умру, прочтут мою жизнь, которую я нахожу очень </w:t>
      </w:r>
      <w:proofErr w:type="spellStart"/>
      <w:r w:rsidRPr="00946439">
        <w:rPr>
          <w:lang w:val="ru-RU"/>
        </w:rPr>
        <w:t>замечатель</w:t>
      </w:r>
      <w:proofErr w:type="spellEnd"/>
      <w:r w:rsidRPr="00946439">
        <w:rPr>
          <w:lang w:val="ru-RU"/>
        </w:rPr>
        <w:t>-</w:t>
      </w:r>
    </w:p>
    <w:p w14:paraId="43609B14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>ной. &lt;</w:t>
      </w:r>
      <w:proofErr w:type="gramStart"/>
      <w:r w:rsidRPr="00946439">
        <w:rPr>
          <w:lang w:val="ru-RU"/>
        </w:rPr>
        <w:t>…&gt;...</w:t>
      </w:r>
      <w:proofErr w:type="gramEnd"/>
      <w:r w:rsidRPr="00946439">
        <w:rPr>
          <w:lang w:val="ru-RU"/>
        </w:rPr>
        <w:t>Это всегда интересно – жизнь женщины, записанная изо дня</w:t>
      </w:r>
    </w:p>
    <w:p w14:paraId="6C2A2135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 xml:space="preserve">в день, без всякой рисовки, как будто бы никто в мире не должен был </w:t>
      </w:r>
      <w:proofErr w:type="spellStart"/>
      <w:r w:rsidRPr="00946439">
        <w:rPr>
          <w:lang w:val="ru-RU"/>
        </w:rPr>
        <w:t>чи</w:t>
      </w:r>
      <w:proofErr w:type="spellEnd"/>
      <w:r w:rsidRPr="00946439">
        <w:rPr>
          <w:lang w:val="ru-RU"/>
        </w:rPr>
        <w:t>-</w:t>
      </w:r>
    </w:p>
    <w:p w14:paraId="3460EB22" w14:textId="5A07E6AF" w:rsidR="00580C49" w:rsidRPr="00946439" w:rsidRDefault="00000000" w:rsidP="00946439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>тать написанного, и в то же время со страстным желанием, чтобы оно было</w:t>
      </w:r>
      <w:r w:rsidR="00946439" w:rsidRPr="00946439">
        <w:rPr>
          <w:lang w:val="ru-RU"/>
        </w:rPr>
        <w:t xml:space="preserve"> </w:t>
      </w:r>
      <w:r w:rsidRPr="00946439">
        <w:rPr>
          <w:lang w:val="ru-RU"/>
        </w:rPr>
        <w:t>прочитано.</w:t>
      </w:r>
    </w:p>
    <w:p w14:paraId="0529497A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lastRenderedPageBreak/>
        <w:t xml:space="preserve">Присутствие косвенного адресата «обыгрывается» и в художественной версии дневника. К примеру, в дневнике Печорина наряду с изначально присутствующим в дневниковых записях субъектом </w:t>
      </w:r>
      <w:proofErr w:type="spellStart"/>
      <w:r w:rsidRPr="00946439">
        <w:rPr>
          <w:lang w:val="ru-RU"/>
        </w:rPr>
        <w:t>автоадресации</w:t>
      </w:r>
      <w:proofErr w:type="spellEnd"/>
      <w:r w:rsidRPr="00946439">
        <w:rPr>
          <w:lang w:val="ru-RU"/>
        </w:rPr>
        <w:t xml:space="preserve"> (самого автора) появляется косвенный адресат – «вероятная дама», на восприятие которой при возможном чтении его записей Печорин, безусловно, начинает ориентироваться при их написании: «</w:t>
      </w:r>
      <w:proofErr w:type="gramStart"/>
      <w:r w:rsidRPr="00946439">
        <w:rPr>
          <w:lang w:val="ru-RU"/>
        </w:rPr>
        <w:t>Что</w:t>
      </w:r>
      <w:proofErr w:type="gramEnd"/>
      <w:r w:rsidRPr="00946439">
        <w:rPr>
          <w:lang w:val="ru-RU"/>
        </w:rPr>
        <w:t xml:space="preserve"> если когда-нибудь эти записки попадутся на глаза женщине?» По утверждению Б. А. Успенского, такой момент </w:t>
      </w:r>
      <w:proofErr w:type="spellStart"/>
      <w:r w:rsidRPr="00946439">
        <w:rPr>
          <w:lang w:val="ru-RU"/>
        </w:rPr>
        <w:t>автокоммуникации</w:t>
      </w:r>
      <w:proofErr w:type="spellEnd"/>
      <w:r w:rsidRPr="00946439">
        <w:rPr>
          <w:lang w:val="ru-RU"/>
        </w:rPr>
        <w:t xml:space="preserve"> обнаруживается при создании всякого письменного текста: чтобы артикулировать свои мысли, автор представляет себя адресатом, который читает как бы незнакомый текст.</w:t>
      </w:r>
    </w:p>
    <w:p w14:paraId="1BF483CC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 xml:space="preserve">Потенциальная публичная ориентированность рукописного дневника в полной мере реализуется в интернет-дневнике. В отличие от «классического» дневника, интернет-дневник – «текст </w:t>
      </w:r>
      <w:proofErr w:type="spellStart"/>
      <w:r w:rsidRPr="00946439">
        <w:rPr>
          <w:lang w:val="ru-RU"/>
        </w:rPr>
        <w:t>полиадресный</w:t>
      </w:r>
      <w:proofErr w:type="spellEnd"/>
      <w:r w:rsidRPr="00946439">
        <w:rPr>
          <w:lang w:val="ru-RU"/>
        </w:rPr>
        <w:t>, принципиально ориентированный на множество читателей». Доминантное свойство интернет-дневника – установка на публичность, «публичная интимность», которые обусловлены тем, что «новые технологии дают возможность легко и быстро поделиться своими мыслями и чувствами с неограниченным числом людей… и предъявить этому множеству людей свой текст как свидетельство своего индивидуального бытия»:</w:t>
      </w:r>
    </w:p>
    <w:p w14:paraId="7B653000" w14:textId="1613D764" w:rsidR="00580C49" w:rsidRPr="00946439" w:rsidRDefault="00000000" w:rsidP="00946439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>Подходит конец самого контрастного года в моей жизни. И удивительно</w:t>
      </w:r>
      <w:r w:rsidR="00946439" w:rsidRPr="00946439">
        <w:rPr>
          <w:lang w:val="ru-RU"/>
        </w:rPr>
        <w:t xml:space="preserve"> </w:t>
      </w:r>
      <w:r w:rsidRPr="00946439">
        <w:rPr>
          <w:lang w:val="ru-RU"/>
        </w:rPr>
        <w:t>что он привел меня сюда, хотя, есть целый ряд причин почему я сейчас это</w:t>
      </w:r>
      <w:r w:rsidR="00946439" w:rsidRPr="00946439">
        <w:rPr>
          <w:lang w:val="ru-RU"/>
        </w:rPr>
        <w:t xml:space="preserve"> </w:t>
      </w:r>
      <w:r w:rsidRPr="00946439">
        <w:rPr>
          <w:lang w:val="ru-RU"/>
        </w:rPr>
        <w:t>пишу. Хочется быть прочтенным, поэтому, привет всем.</w:t>
      </w:r>
    </w:p>
    <w:p w14:paraId="73EF761E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 xml:space="preserve">Для интернет-дневника доминантным признаком оказывается </w:t>
      </w:r>
      <w:proofErr w:type="spellStart"/>
      <w:r w:rsidRPr="00946439">
        <w:rPr>
          <w:lang w:val="ru-RU"/>
        </w:rPr>
        <w:t>альтерадресатность</w:t>
      </w:r>
      <w:proofErr w:type="spellEnd"/>
      <w:r w:rsidRPr="00946439">
        <w:rPr>
          <w:lang w:val="ru-RU"/>
        </w:rPr>
        <w:t xml:space="preserve"> (личные, интимные переживания становятся «достоянием пользователей всей мировой паутины»), поскольку параметры средства и канала интернет-коммуникации (</w:t>
      </w:r>
      <w:proofErr w:type="spellStart"/>
      <w:r w:rsidRPr="00946439">
        <w:rPr>
          <w:lang w:val="ru-RU"/>
        </w:rPr>
        <w:t>гипертекстуальность</w:t>
      </w:r>
      <w:proofErr w:type="spellEnd"/>
      <w:r w:rsidRPr="00946439">
        <w:rPr>
          <w:lang w:val="ru-RU"/>
        </w:rPr>
        <w:t>, мультимедийность, синхронность и др.) непосредственно влияют на используемые жанровые формы, определяя специфику их организации.</w:t>
      </w:r>
    </w:p>
    <w:p w14:paraId="44936259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lastRenderedPageBreak/>
        <w:t>Условия виртуальной коммуникации порождают жанровые варианты, которые, адаптируя традиционные жанры к новой коммуникативной сфере, сохраняют ряд инвариантных признаков первичных жанров, что делает их узнаваемыми, удерживает на орбите некоего инварианта, и обретают новые признаки, являющиеся следствием трансформации жанра в новой коммуникативной сфере.</w:t>
      </w:r>
    </w:p>
    <w:p w14:paraId="6530B723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>Интернет-дневник как жанровый вариант дневника наследует многие признаки и функции дневника классического: прежде всего, свойственную дневнику особую форму реализации информативно-оценочной интенции, проявленной в виде интимно представляемого описания личностно значимых событий, проникнутой ощущением ценности отдельной личности; установку на личностную сублимацию:</w:t>
      </w:r>
    </w:p>
    <w:p w14:paraId="5A9FFAF5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>Я так давно не вела дневники… Всегда они были с определенной тема-</w:t>
      </w:r>
    </w:p>
    <w:p w14:paraId="466B60E5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946439">
        <w:rPr>
          <w:lang w:val="ru-RU"/>
        </w:rPr>
        <w:t>тикой</w:t>
      </w:r>
      <w:proofErr w:type="spellEnd"/>
      <w:r w:rsidRPr="00946439">
        <w:rPr>
          <w:lang w:val="ru-RU"/>
        </w:rPr>
        <w:t>: то любовь, то похудение, то попытки таинственного творчества.</w:t>
      </w:r>
    </w:p>
    <w:p w14:paraId="20710D81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>В юности мы все хотим быть услышаны, поняты и в какой-то мере попу-</w:t>
      </w:r>
    </w:p>
    <w:p w14:paraId="2C1FDF50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946439">
        <w:rPr>
          <w:lang w:val="ru-RU"/>
        </w:rPr>
        <w:t>лярны</w:t>
      </w:r>
      <w:proofErr w:type="spellEnd"/>
      <w:r w:rsidRPr="00946439">
        <w:rPr>
          <w:lang w:val="ru-RU"/>
        </w:rPr>
        <w:t>. Но это проходит с годами, правда, не у всех.)</w:t>
      </w:r>
    </w:p>
    <w:p w14:paraId="5DC6C48C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>Этот дневник мне хочется вести, в первую очередь, для себя самой.</w:t>
      </w:r>
    </w:p>
    <w:p w14:paraId="2D6F0973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>Пусть тут будет та же любовь, то же похудение и попытки творчества.</w:t>
      </w:r>
    </w:p>
    <w:p w14:paraId="17CA4B69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>Главное, что тут буду я.</w:t>
      </w:r>
    </w:p>
    <w:p w14:paraId="46BBAB53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 xml:space="preserve">Однако наряду с собственно дневником, максимально приближающимся к классическому определению этого жанра, ибо он используется авторами как средство фиксации автобиографической памяти, в интернет-коммуникации появляются: 1) «творческие» дневники, в которых авторы (самодеятельные/профессиональные) публикуют свои творения; 2) афористические дневники как собрания сентенций хозяина; 3) дневники-проекты: организованные тематически или построенные по некоему композиционному принципу; 4) дневники, состоящие из цитат, фотографий или </w:t>
      </w:r>
      <w:r w:rsidRPr="00946439">
        <w:rPr>
          <w:lang w:val="ru-RU"/>
        </w:rPr>
        <w:lastRenderedPageBreak/>
        <w:t>картинок; 5) дневники, ближе стоящие к форумному общению, чем к ведению дневника (о дневнике-сообществе см.).</w:t>
      </w:r>
    </w:p>
    <w:p w14:paraId="28A86120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 xml:space="preserve">Возникает явление, когда в обыденном жанровом (точнее, </w:t>
      </w:r>
      <w:proofErr w:type="spellStart"/>
      <w:r w:rsidRPr="00946439">
        <w:rPr>
          <w:lang w:val="ru-RU"/>
        </w:rPr>
        <w:t>метажанровом</w:t>
      </w:r>
      <w:proofErr w:type="spellEnd"/>
      <w:r w:rsidRPr="00946439">
        <w:rPr>
          <w:lang w:val="ru-RU"/>
        </w:rPr>
        <w:t xml:space="preserve">) сознании сохраняется номинация жанра при существенном изменении его самого (см. пункты 2–5). Среди признаков, ассоциирующихся в наивном сознании с дневником и позволяющих традиционно номинировать эти жанровые формы, возможно выделить </w:t>
      </w:r>
      <w:proofErr w:type="spellStart"/>
      <w:r w:rsidRPr="00946439">
        <w:rPr>
          <w:lang w:val="ru-RU"/>
        </w:rPr>
        <w:t>моноавторство</w:t>
      </w:r>
      <w:proofErr w:type="spellEnd"/>
      <w:r w:rsidRPr="00946439">
        <w:rPr>
          <w:lang w:val="ru-RU"/>
        </w:rPr>
        <w:t xml:space="preserve">, установку на личную сублимацию, информативно-оценочную интенцию, сопряженную, в частности, с авторской систематизацией некоего вербального и визуального материала (афоризмы, картинки, фотографии). Однако </w:t>
      </w:r>
      <w:proofErr w:type="spellStart"/>
      <w:r w:rsidRPr="00946439">
        <w:rPr>
          <w:lang w:val="ru-RU"/>
        </w:rPr>
        <w:t>иллокутивно-интенциональное</w:t>
      </w:r>
      <w:proofErr w:type="spellEnd"/>
      <w:r w:rsidRPr="00946439">
        <w:rPr>
          <w:lang w:val="ru-RU"/>
        </w:rPr>
        <w:t xml:space="preserve"> содержание этих жанровых форм меняется, исповедальная функция отходит на второй план, первостепенной становится задача самопрезентации, выражения сугубо индивидуальной точки зрения автора. Как следствие, происходит жанровая трансформация, возникают новые жанры или </w:t>
      </w:r>
      <w:proofErr w:type="spellStart"/>
      <w:r w:rsidRPr="00946439">
        <w:rPr>
          <w:lang w:val="ru-RU"/>
        </w:rPr>
        <w:t>жанроиды</w:t>
      </w:r>
      <w:proofErr w:type="spellEnd"/>
      <w:r w:rsidRPr="00946439">
        <w:rPr>
          <w:lang w:val="ru-RU"/>
        </w:rPr>
        <w:t xml:space="preserve"> – «переходные формы, которые осознаются говорящими (пишущими. – Р. Т.) как нормативные, но располагаются в межжанровом пространстве» и являются следствием «текучести, незавершенности норм </w:t>
      </w:r>
      <w:proofErr w:type="spellStart"/>
      <w:r w:rsidRPr="00946439">
        <w:rPr>
          <w:lang w:val="ru-RU"/>
        </w:rPr>
        <w:t>внутрижанрового</w:t>
      </w:r>
      <w:proofErr w:type="spellEnd"/>
      <w:r w:rsidRPr="00946439">
        <w:rPr>
          <w:lang w:val="ru-RU"/>
        </w:rPr>
        <w:t xml:space="preserve"> поведения» наивного автора (см. также).</w:t>
      </w:r>
    </w:p>
    <w:p w14:paraId="5EA2D786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 xml:space="preserve">В итоге под одним и тем же жанровым именем («дневник»), по мнению М. Ю. Сидоровой, выступают </w:t>
      </w:r>
      <w:proofErr w:type="gramStart"/>
      <w:r w:rsidRPr="00946439">
        <w:rPr>
          <w:lang w:val="ru-RU"/>
        </w:rPr>
        <w:t>разные по сути</w:t>
      </w:r>
      <w:proofErr w:type="gramEnd"/>
      <w:r w:rsidRPr="00946439">
        <w:rPr>
          <w:lang w:val="ru-RU"/>
        </w:rPr>
        <w:t xml:space="preserve"> виды (жанры) интернет-коммуникации. Полагаем, что речь идет об омонимии жанровых номинаций: обозначением одним и тем же жанровым именем разных по своей природе жанров или </w:t>
      </w:r>
      <w:proofErr w:type="spellStart"/>
      <w:r w:rsidRPr="00946439">
        <w:rPr>
          <w:lang w:val="ru-RU"/>
        </w:rPr>
        <w:t>жанроидов</w:t>
      </w:r>
      <w:proofErr w:type="spellEnd"/>
      <w:r w:rsidRPr="00946439">
        <w:rPr>
          <w:lang w:val="ru-RU"/>
        </w:rPr>
        <w:t xml:space="preserve">, совмещающих признаки разных жанровых образований и являющихся следствием континуальности жанрового распределения по пространству письменно-речевой деятельности. О жанровой континуальности как принципиально важном положении для понимания онтологической природы жанра пишет К. Ф. Седов: «Создавая классификацию речевых жанров, нужно отдавать себе отчет и в том, что объект исследования – живая речь – это </w:t>
      </w:r>
      <w:r w:rsidRPr="00946439">
        <w:rPr>
          <w:lang w:val="ru-RU"/>
        </w:rPr>
        <w:lastRenderedPageBreak/>
        <w:t>та гармония, которая не всегда может быть “проверена алгеброй”; иными словами: единицы классификации не всегда могут быть четко отделены на единых основаниях» (см. также).</w:t>
      </w:r>
    </w:p>
    <w:p w14:paraId="283313C9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>Виртуальное коммуникативное пространство принципиально меняет характер речевого взаимодействия автора и адресата дневниковых записей. Меняется и само наполнение категорий автора и адресата. В отличие от классического дневника, для веб-дневника значимо разделение адресата (того, кому адресован текст) и читателя (того, кто реально прочтет этот текст). В веб-дневнике может быть представлен непосредственный адресат (речь идет о дневниковых записях для себя), читателем же может стать каждый. «Интимность, вынесенная на всеобщее не только обозрение, но и обсуждение, редактирование и проч., – один из результатов влияния особенностей интернет-существования на личность веб-коммуниканта».</w:t>
      </w:r>
    </w:p>
    <w:p w14:paraId="4A8AD345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>Автор и адресат (а также читатель, совпадающий/несовпадающий с адресатом), становясь участниками виртуального дискурса, превращаются в виртуальную языковую личность, за которой скрывается «условный образ… участника виртуального дискурса… неразрывное соединение реальных и ассоциируемых характеристик личности». При этом речь идет о специфическом типе адресата и адресанта, не сводимом «ни к реальному типу личности, ни к вымышленному, поскольку грань между личностью, действующей от своего собственного лица, и личностью, создающей несуществующий образ, в виртуальном дискурсе неопределима».</w:t>
      </w:r>
    </w:p>
    <w:p w14:paraId="4AD7E252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 xml:space="preserve">Таким образом, оставаясь, как и его жанровый прототип, </w:t>
      </w:r>
      <w:proofErr w:type="spellStart"/>
      <w:r w:rsidRPr="00946439">
        <w:rPr>
          <w:lang w:val="ru-RU"/>
        </w:rPr>
        <w:t>моноавторским</w:t>
      </w:r>
      <w:proofErr w:type="spellEnd"/>
      <w:r w:rsidRPr="00946439">
        <w:rPr>
          <w:lang w:val="ru-RU"/>
        </w:rPr>
        <w:t>, сетевой дневник обнаруживает принципиальное отличие от рукописного дневника в аспекте взаимодействия автора и адресата, характеризуясь «интимной публичностью», асинхронным взаимодействием (и вообще возможностью взаимодействия) хозяина сетевого дневника и его посетителей.</w:t>
      </w:r>
    </w:p>
    <w:p w14:paraId="57123EFA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lastRenderedPageBreak/>
        <w:t>Дневник как жанр эпистолярной литературы с учетом фактора интимности оказывается переходным подтипом (отдельным вариантом) от рукописного дневника к интернет-дневнику. Сохраняя традиции эпистолярного жанра (повествование от первого лица, фиксация хронологической последовательности развертывания событий и др.), такой дневник зачастую подлежит публикации (иногда с «благословения» самого автора), ибо, выходя за рамки бытовых фактов, эта дневниковая форма представляет собой историко-литературный документ, обретающий «сверхличную» ценность. Подобный синтез художественного, документального и биографического, свойственный такому дневнику, предопределяет нахождение жанровой разновидности «на грани между мемуарами, эпистолярием и записными книгами».</w:t>
      </w:r>
    </w:p>
    <w:p w14:paraId="7206D8D4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 xml:space="preserve">Художественный дневник (как и виртуальный) сохраняет основные черты, свойственные дневнику в традиционном понимании: субъективно-интимную форму записи личного опыта, структурно-композиционное расположение </w:t>
      </w:r>
      <w:proofErr w:type="spellStart"/>
      <w:r w:rsidRPr="00946439">
        <w:rPr>
          <w:lang w:val="ru-RU"/>
        </w:rPr>
        <w:t>подневных</w:t>
      </w:r>
      <w:proofErr w:type="spellEnd"/>
      <w:r w:rsidRPr="00946439">
        <w:rPr>
          <w:lang w:val="ru-RU"/>
        </w:rPr>
        <w:t xml:space="preserve"> записей. Однако имеются принципиальные отличия. «Особость» художественной актуализации дневниковой формы зиждется на признании «тотальной фиктивности» референтов художественной коммуникации, где действительность создания дневниковых записей понимается как чисто условная «действительность добровольной галлюцинации, в которую ставит себя читатель». В результате текстовая ситуация создания дневниковых записей представляет собой «интерпретированное отображение (</w:t>
      </w:r>
      <w:proofErr w:type="spellStart"/>
      <w:r w:rsidRPr="00946439">
        <w:rPr>
          <w:lang w:val="ru-RU"/>
        </w:rPr>
        <w:t>затекстовой</w:t>
      </w:r>
      <w:proofErr w:type="spellEnd"/>
      <w:r w:rsidRPr="00946439">
        <w:rPr>
          <w:lang w:val="ru-RU"/>
        </w:rPr>
        <w:t xml:space="preserve"> действительности. – Р. Т.), предусматривающее </w:t>
      </w:r>
      <w:proofErr w:type="spellStart"/>
      <w:r w:rsidRPr="00946439">
        <w:rPr>
          <w:lang w:val="ru-RU"/>
        </w:rPr>
        <w:t>характеризацию</w:t>
      </w:r>
      <w:proofErr w:type="spellEnd"/>
      <w:r w:rsidRPr="00946439">
        <w:rPr>
          <w:lang w:val="ru-RU"/>
        </w:rPr>
        <w:t xml:space="preserve"> и оценку изображаемого». Будучи разновидностью «</w:t>
      </w:r>
      <w:proofErr w:type="spellStart"/>
      <w:r w:rsidRPr="00946439">
        <w:rPr>
          <w:lang w:val="ru-RU"/>
        </w:rPr>
        <w:t>фикциального</w:t>
      </w:r>
      <w:proofErr w:type="spellEnd"/>
      <w:r w:rsidRPr="00946439">
        <w:rPr>
          <w:lang w:val="ru-RU"/>
        </w:rPr>
        <w:t xml:space="preserve"> нарратива», художественный дневник существует в вымышленном мире художественного произведения, мире, который не имеет существования, независимого от художественной коммуникации. Иными словами, воплощение художественного дневника детерминировано коммуникативно-прагматическими условиями реализации </w:t>
      </w:r>
      <w:r w:rsidRPr="00946439">
        <w:rPr>
          <w:lang w:val="ru-RU"/>
        </w:rPr>
        <w:lastRenderedPageBreak/>
        <w:t xml:space="preserve">жанра в художественной коммуникации с ее особым типом референта. Всеобщая </w:t>
      </w:r>
      <w:proofErr w:type="spellStart"/>
      <w:r w:rsidRPr="00946439">
        <w:rPr>
          <w:lang w:val="ru-RU"/>
        </w:rPr>
        <w:t>фикциальность</w:t>
      </w:r>
      <w:proofErr w:type="spellEnd"/>
      <w:r w:rsidRPr="00946439">
        <w:rPr>
          <w:lang w:val="ru-RU"/>
        </w:rPr>
        <w:t xml:space="preserve"> создаваемого в художественном произведении мира предполагает </w:t>
      </w:r>
      <w:proofErr w:type="spellStart"/>
      <w:r w:rsidRPr="00946439">
        <w:rPr>
          <w:lang w:val="ru-RU"/>
        </w:rPr>
        <w:t>фикциальность</w:t>
      </w:r>
      <w:proofErr w:type="spellEnd"/>
      <w:r w:rsidRPr="00946439">
        <w:rPr>
          <w:lang w:val="ru-RU"/>
        </w:rPr>
        <w:t xml:space="preserve"> и системы коммуникации в произведении. В отличие от коммуникативного процесса в нехудожественной коммуникации, где в роли автора дневника выступает реальное лицо и сам коммуникативный процесс имеет один вектор развития, в литературном произведении автором дневника становится вымышленное лицо и процесс коммуникации имеет несколько линий реализации (</w:t>
      </w:r>
      <w:proofErr w:type="spellStart"/>
      <w:r w:rsidRPr="00946439">
        <w:rPr>
          <w:lang w:val="ru-RU"/>
        </w:rPr>
        <w:t>внутритекстовую</w:t>
      </w:r>
      <w:proofErr w:type="spellEnd"/>
      <w:r w:rsidRPr="00946439">
        <w:rPr>
          <w:lang w:val="ru-RU"/>
        </w:rPr>
        <w:t xml:space="preserve"> и </w:t>
      </w:r>
      <w:proofErr w:type="spellStart"/>
      <w:r w:rsidRPr="00946439">
        <w:rPr>
          <w:lang w:val="ru-RU"/>
        </w:rPr>
        <w:t>затекстовую</w:t>
      </w:r>
      <w:proofErr w:type="spellEnd"/>
      <w:r w:rsidRPr="00946439">
        <w:rPr>
          <w:lang w:val="ru-RU"/>
        </w:rPr>
        <w:t>):</w:t>
      </w:r>
    </w:p>
    <w:p w14:paraId="0BB93F52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 xml:space="preserve">а) реальный (биографический) автор-писатель (адресант) и реальный читатель (адресат). Погружаясь посредством дневниковых записей героя в мир художественного произведения, адресат втягивается в общение персонажей и сам становится иллюзорным участником данного </w:t>
      </w:r>
      <w:proofErr w:type="spellStart"/>
      <w:r w:rsidRPr="00946439">
        <w:rPr>
          <w:lang w:val="ru-RU"/>
        </w:rPr>
        <w:t>квазиобщения</w:t>
      </w:r>
      <w:proofErr w:type="spellEnd"/>
      <w:r w:rsidRPr="00946439">
        <w:rPr>
          <w:lang w:val="ru-RU"/>
        </w:rPr>
        <w:t>;</w:t>
      </w:r>
    </w:p>
    <w:p w14:paraId="5CBEDB78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 xml:space="preserve">б) автор дневника (лицо, от имени которого ведется дневниковое повествование) и одновременно его адресат в силу </w:t>
      </w:r>
      <w:proofErr w:type="spellStart"/>
      <w:r w:rsidRPr="00946439">
        <w:rPr>
          <w:lang w:val="ru-RU"/>
        </w:rPr>
        <w:t>автоадресатности</w:t>
      </w:r>
      <w:proofErr w:type="spellEnd"/>
      <w:r w:rsidRPr="00946439">
        <w:rPr>
          <w:lang w:val="ru-RU"/>
        </w:rPr>
        <w:t xml:space="preserve"> жанра. Автор дневника, сами дневниковые записи являются частью вымышленного мира, который выдается писателем «как бы за фрагмент реального».</w:t>
      </w:r>
    </w:p>
    <w:p w14:paraId="20F66AA7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946439">
        <w:rPr>
          <w:lang w:val="ru-RU"/>
        </w:rPr>
        <w:t>Фикциальность</w:t>
      </w:r>
      <w:proofErr w:type="spellEnd"/>
      <w:r w:rsidRPr="00946439">
        <w:rPr>
          <w:lang w:val="ru-RU"/>
        </w:rPr>
        <w:t xml:space="preserve"> героя художественного произведения – автора дневника – сближает его с виртуальным образом автора веб-дневника, где виртуальное имя (ник), зачастую вымышленное, находится «где-то посередине между реальным именем и именем художественного персонажа», определяя в итоге линию поведения своего носителя.</w:t>
      </w:r>
    </w:p>
    <w:p w14:paraId="28665D44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 xml:space="preserve">В рукописном дневнике автор является одновременно и повествователем, то есть в таком жанровом варианте «отсутствует повествователь как отдельный от автора виртуальный наблюдатель и повествующая инстанция». Отсутствие фикционального повествователя – важнейшее структурное свойство, которое отличает реальный дневниковый текст от художественного. Как следствие, в рукописном дневнике невозможна смена «точки зрения» – не обязательного, но типичного признака художественного текста. Невозможность смены «точки </w:t>
      </w:r>
      <w:r w:rsidRPr="00946439">
        <w:rPr>
          <w:lang w:val="ru-RU"/>
        </w:rPr>
        <w:lastRenderedPageBreak/>
        <w:t>зрения» сопрягает жанр дневника с рядом других, нехудожественных жанров – публицистикой и научной литературой.</w:t>
      </w:r>
    </w:p>
    <w:p w14:paraId="7A14AFF3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>Наряду с традиционными для дневника функциями (фиксация текущих событий, исповедальность и др.) художественный дневник обнаруживает специфические для него функции:</w:t>
      </w:r>
    </w:p>
    <w:p w14:paraId="06AEEA9A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>а) сюжетообразующую; ретардация, представленная в дневниковых записях, замедляет действие, заставляет временно прервать основное повествование и переключиться на внутренний мир персонажа, представленный в дневнике, проникнуться теми переживаниями, которые волнуют героя в данный момент;</w:t>
      </w:r>
    </w:p>
    <w:p w14:paraId="7F6ACA04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>б) функцию «расширения сюжетных рамок», поскольку дневник в структуре художественного произведения часто выводит читателя за пределы основного сюжета, параллельно обогащая читательские представления о нем.</w:t>
      </w:r>
    </w:p>
    <w:p w14:paraId="3ED504DF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>Таким образом, основные положения традиционной системно-структурной вариантологии (об инварианте и его вариантах – речевых единицах, связанных отношениями тождества/различия и др.) как отражающие определенные межуровневые универсалии могут быть эффективно использованы при исследовании вариативного функционирования речевого жанра. Феномен жанровой вариативности проявляется в языковой системе при ее речевой реализации и детерминирован объективно-языковыми свойствами (вариативность как субстанциональное свойство языковых единиц).</w:t>
      </w:r>
    </w:p>
    <w:p w14:paraId="0D28BDCD" w14:textId="77777777" w:rsidR="00580C49" w:rsidRPr="00946439" w:rsidRDefault="00000000">
      <w:pPr>
        <w:spacing w:after="0" w:line="360" w:lineRule="auto"/>
        <w:ind w:firstLine="709"/>
        <w:jc w:val="both"/>
        <w:rPr>
          <w:lang w:val="ru-RU"/>
        </w:rPr>
      </w:pPr>
      <w:r w:rsidRPr="00946439">
        <w:rPr>
          <w:lang w:val="ru-RU"/>
        </w:rPr>
        <w:t xml:space="preserve">В системе координат языковой вариативности жанр личного дневника рассматривается как система его вариантов (дневник эпистолярной литературы, сетевой дневник) и вариаций (личный дневник, где наблюдаются незначительные изменения тематического содержания при сохранении функционально-целевого параметра), сохраняющих доминантные, ядерные свойства жанра (подневный характер записей, моноавторство, исповедальность и др.) и различающихся околоядерными и периферийными признаками, </w:t>
      </w:r>
      <w:r w:rsidRPr="00946439">
        <w:rPr>
          <w:lang w:val="ru-RU"/>
        </w:rPr>
        <w:lastRenderedPageBreak/>
        <w:t>сопряженными с модификацией жанра в новой коммуникативной сфере («публичная интимность», возможность диалогового общения, особый субстрат в виртуальном дневнике; фикциальность коммуникации, наличие особой эстетической задачи в дневниковых записях художественного произведения).</w:t>
      </w:r>
    </w:p>
    <w:sectPr w:rsidR="00580C49" w:rsidRPr="00946439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7494080">
    <w:abstractNumId w:val="8"/>
  </w:num>
  <w:num w:numId="2" w16cid:durableId="1635913069">
    <w:abstractNumId w:val="6"/>
  </w:num>
  <w:num w:numId="3" w16cid:durableId="1538202077">
    <w:abstractNumId w:val="5"/>
  </w:num>
  <w:num w:numId="4" w16cid:durableId="1605578318">
    <w:abstractNumId w:val="4"/>
  </w:num>
  <w:num w:numId="5" w16cid:durableId="1271740483">
    <w:abstractNumId w:val="7"/>
  </w:num>
  <w:num w:numId="6" w16cid:durableId="1723551305">
    <w:abstractNumId w:val="3"/>
  </w:num>
  <w:num w:numId="7" w16cid:durableId="74711543">
    <w:abstractNumId w:val="2"/>
  </w:num>
  <w:num w:numId="8" w16cid:durableId="1658072067">
    <w:abstractNumId w:val="1"/>
  </w:num>
  <w:num w:numId="9" w16cid:durableId="1839422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0C49"/>
    <w:rsid w:val="00945AD6"/>
    <w:rsid w:val="0094643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AD54E5"/>
  <w14:defaultImageDpi w14:val="300"/>
  <w15:docId w15:val="{A2285F2D-95F4-FA41-BCDD-FCF558BC4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2988</Words>
  <Characters>17038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Оксана Гончарова</cp:lastModifiedBy>
  <cp:revision>2</cp:revision>
  <dcterms:created xsi:type="dcterms:W3CDTF">2013-12-23T23:15:00Z</dcterms:created>
  <dcterms:modified xsi:type="dcterms:W3CDTF">2026-04-28T13:11:00Z</dcterms:modified>
  <cp:category/>
</cp:coreProperties>
</file>