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D349" w14:textId="77777777" w:rsidR="00860995" w:rsidRDefault="00000000">
      <w:pPr>
        <w:spacing w:after="40"/>
        <w:jc w:val="center"/>
      </w:pPr>
      <w:r>
        <w:rPr>
          <w:b/>
          <w:color w:val="2E75B6"/>
          <w:sz w:val="64"/>
        </w:rPr>
        <w:t>BRAINWAVE</w:t>
      </w:r>
    </w:p>
    <w:p w14:paraId="4ED68165" w14:textId="77777777" w:rsidR="00860995" w:rsidRDefault="00000000">
      <w:pPr>
        <w:spacing w:after="40"/>
        <w:jc w:val="center"/>
      </w:pPr>
      <w:r>
        <w:rPr>
          <w:color w:val="404040"/>
          <w:sz w:val="32"/>
        </w:rPr>
        <w:t>Technical Design Document</w:t>
      </w:r>
    </w:p>
    <w:p w14:paraId="162ECC6C" w14:textId="77777777" w:rsidR="00860995" w:rsidRDefault="00000000">
      <w:pPr>
        <w:spacing w:after="40"/>
        <w:jc w:val="center"/>
      </w:pPr>
      <w:r>
        <w:rPr>
          <w:b/>
          <w:sz w:val="26"/>
        </w:rPr>
        <w:t>Component: AgentHub — Evaluation &amp; Experimentation Harness</w:t>
      </w:r>
    </w:p>
    <w:p w14:paraId="1C64FEB6" w14:textId="77777777" w:rsidR="00860995" w:rsidRDefault="00000000">
      <w:pPr>
        <w:spacing w:after="40"/>
        <w:jc w:val="center"/>
      </w:pPr>
      <w:r>
        <w:rPr>
          <w:color w:val="2E75B6"/>
          <w:sz w:val="24"/>
        </w:rPr>
        <w:t>Phase 4: Evaluation  ·  RAGAS · LLM-as-Judge · Datasets · Experiment Tracking</w:t>
      </w:r>
    </w:p>
    <w:p w14:paraId="698C5DC9" w14:textId="77777777" w:rsidR="00860995" w:rsidRDefault="00000000">
      <w:pPr>
        <w:spacing w:after="40"/>
        <w:jc w:val="center"/>
      </w:pPr>
      <w:r>
        <w:rPr>
          <w:color w:val="404040"/>
          <w:sz w:val="19"/>
        </w:rPr>
        <w:t>Version 1.0  ·  Status: Proposed  ·  Audience: self (upskilling reference)</w:t>
      </w:r>
    </w:p>
    <w:p w14:paraId="48F6E7C6" w14:textId="77777777" w:rsidR="00860995" w:rsidRDefault="00860995">
      <w:pPr>
        <w:spacing w:after="120"/>
      </w:pPr>
    </w:p>
    <w:p w14:paraId="43266528" w14:textId="77777777" w:rsidR="00860995" w:rsidRDefault="00000000">
      <w:pPr>
        <w:spacing w:before="280" w:after="120"/>
      </w:pPr>
      <w:r>
        <w:rPr>
          <w:b/>
          <w:color w:val="2E75B6"/>
          <w:sz w:val="30"/>
        </w:rPr>
        <w:t>Table of Contents</w:t>
      </w:r>
    </w:p>
    <w:p w14:paraId="33037B49" w14:textId="77777777" w:rsidR="00860995" w:rsidRDefault="00000000">
      <w:pPr>
        <w:spacing w:after="120"/>
      </w:pPr>
      <w:r>
        <w:t>1. Overview &amp; Purpose</w:t>
      </w:r>
    </w:p>
    <w:p w14:paraId="279D6B80" w14:textId="77777777" w:rsidR="00860995" w:rsidRDefault="00000000">
      <w:pPr>
        <w:spacing w:after="120"/>
      </w:pPr>
      <w:r>
        <w:t>2. Design Philosophy</w:t>
      </w:r>
    </w:p>
    <w:p w14:paraId="5D31C804" w14:textId="77777777" w:rsidR="00860995" w:rsidRDefault="00000000">
      <w:pPr>
        <w:spacing w:after="120"/>
      </w:pPr>
      <w:r>
        <w:t>3. Background — Why Evaluation Is the Senior→Principal Divide</w:t>
      </w:r>
    </w:p>
    <w:p w14:paraId="59D33C56" w14:textId="77777777" w:rsidR="00860995" w:rsidRDefault="00000000">
      <w:pPr>
        <w:spacing w:after="120"/>
      </w:pPr>
      <w:r>
        <w:t>4. The Evaluation Pyramid — Component, End-to-End, Online</w:t>
      </w:r>
    </w:p>
    <w:p w14:paraId="17BE84E3" w14:textId="77777777" w:rsidR="00860995" w:rsidRDefault="00000000">
      <w:pPr>
        <w:spacing w:after="120"/>
      </w:pPr>
      <w:r>
        <w:t>5. Datasets &amp; Ground Truth (air-gapped)</w:t>
      </w:r>
    </w:p>
    <w:p w14:paraId="02FCC38C" w14:textId="77777777" w:rsidR="00860995" w:rsidRDefault="00000000">
      <w:pPr>
        <w:spacing w:after="120"/>
      </w:pPr>
      <w:r>
        <w:t>6. Retrieval Evaluation — The Metrics &amp; Their Math</w:t>
      </w:r>
    </w:p>
    <w:p w14:paraId="35E6857C" w14:textId="77777777" w:rsidR="00860995" w:rsidRDefault="00000000">
      <w:pPr>
        <w:spacing w:after="120"/>
      </w:pPr>
      <w:r>
        <w:t>7. Generation Evaluation — RAGAS with a Local Judge</w:t>
      </w:r>
    </w:p>
    <w:p w14:paraId="679BC5A8" w14:textId="77777777" w:rsidR="00860995" w:rsidRDefault="00000000">
      <w:pPr>
        <w:spacing w:after="120"/>
      </w:pPr>
      <w:r>
        <w:t>8. LLM-as-Judge — Building a Trustworthy Local Judge</w:t>
      </w:r>
    </w:p>
    <w:p w14:paraId="5DFAA62E" w14:textId="77777777" w:rsidR="00860995" w:rsidRDefault="00000000">
      <w:pPr>
        <w:spacing w:after="120"/>
      </w:pPr>
      <w:r>
        <w:t>9. Agent &amp; Trajectory Evaluation</w:t>
      </w:r>
    </w:p>
    <w:p w14:paraId="73C61EFB" w14:textId="77777777" w:rsidR="00860995" w:rsidRDefault="00000000">
      <w:pPr>
        <w:spacing w:after="120"/>
      </w:pPr>
      <w:r>
        <w:t>10. Statistical Rigor — Not Fooling Yourself</w:t>
      </w:r>
    </w:p>
    <w:p w14:paraId="129F6F15" w14:textId="77777777" w:rsidR="00860995" w:rsidRDefault="00000000">
      <w:pPr>
        <w:spacing w:after="120"/>
      </w:pPr>
      <w:r>
        <w:t>11. The Experimentation Harness</w:t>
      </w:r>
    </w:p>
    <w:p w14:paraId="097541B0" w14:textId="77777777" w:rsidR="00860995" w:rsidRDefault="00000000">
      <w:pPr>
        <w:spacing w:after="120"/>
      </w:pPr>
      <w:r>
        <w:t>12. Architecture — Where Evaluation Lives</w:t>
      </w:r>
    </w:p>
    <w:p w14:paraId="7265B43B" w14:textId="77777777" w:rsidR="00860995" w:rsidRDefault="00000000">
      <w:pPr>
        <w:spacing w:after="120"/>
      </w:pPr>
      <w:r>
        <w:t>13. Data Model</w:t>
      </w:r>
    </w:p>
    <w:p w14:paraId="42C03D96" w14:textId="77777777" w:rsidR="00860995" w:rsidRDefault="00000000">
      <w:pPr>
        <w:spacing w:after="120"/>
      </w:pPr>
      <w:r>
        <w:t>14. Integration &amp; Contracts</w:t>
      </w:r>
    </w:p>
    <w:p w14:paraId="64076A99" w14:textId="77777777" w:rsidR="00860995" w:rsidRDefault="00000000">
      <w:pPr>
        <w:spacing w:after="120"/>
      </w:pPr>
      <w:r>
        <w:t>15. Architectural Decision Records (ADRs)</w:t>
      </w:r>
    </w:p>
    <w:p w14:paraId="0B9157E3" w14:textId="77777777" w:rsidR="00860995" w:rsidRDefault="00000000">
      <w:pPr>
        <w:spacing w:after="120"/>
      </w:pPr>
      <w:r>
        <w:t>16. Observability — Eval Dashboards</w:t>
      </w:r>
    </w:p>
    <w:p w14:paraId="61E54CF2" w14:textId="77777777" w:rsidR="00860995" w:rsidRDefault="00000000">
      <w:pPr>
        <w:spacing w:after="120"/>
      </w:pPr>
      <w:r>
        <w:t>17. Infrastructure Changes</w:t>
      </w:r>
    </w:p>
    <w:p w14:paraId="34C5C392" w14:textId="77777777" w:rsidR="00860995" w:rsidRDefault="00000000">
      <w:pPr>
        <w:spacing w:after="120"/>
      </w:pPr>
      <w:r>
        <w:t>18. Security &amp; Integrity Considerations</w:t>
      </w:r>
    </w:p>
    <w:p w14:paraId="21EC81D8" w14:textId="77777777" w:rsidR="00860995" w:rsidRDefault="00000000">
      <w:pPr>
        <w:spacing w:after="120"/>
      </w:pPr>
      <w:r>
        <w:t>19. Implementation Sequence (incremental milestones)</w:t>
      </w:r>
    </w:p>
    <w:p w14:paraId="093E1217" w14:textId="77777777" w:rsidR="00860995" w:rsidRDefault="00000000">
      <w:pPr>
        <w:spacing w:after="120"/>
      </w:pPr>
      <w:r>
        <w:t>20. Tradeoffs Summary</w:t>
      </w:r>
    </w:p>
    <w:p w14:paraId="2D48AEEF" w14:textId="77777777" w:rsidR="00860995" w:rsidRDefault="00000000">
      <w:pPr>
        <w:spacing w:after="120"/>
      </w:pPr>
      <w:r>
        <w:t>21. Learning Path — The Rungs Beyond Phase 4</w:t>
      </w:r>
    </w:p>
    <w:p w14:paraId="586BD19A" w14:textId="77777777" w:rsidR="00860995" w:rsidRDefault="00000000">
      <w:pPr>
        <w:spacing w:after="120"/>
      </w:pPr>
      <w:r>
        <w:t>22. Summary — What Phase 4 Adds to Brainwave</w:t>
      </w:r>
    </w:p>
    <w:p w14:paraId="3B54E56D" w14:textId="77777777" w:rsidR="00860995" w:rsidRDefault="00000000">
      <w:pPr>
        <w:spacing w:before="280" w:after="120"/>
      </w:pPr>
      <w:r>
        <w:rPr>
          <w:b/>
          <w:color w:val="2E75B6"/>
          <w:sz w:val="30"/>
        </w:rPr>
        <w:lastRenderedPageBreak/>
        <w:t>1. Overview &amp; Purpose</w:t>
      </w:r>
    </w:p>
    <w:p w14:paraId="42F25054" w14:textId="77777777" w:rsidR="00860995" w:rsidRDefault="00000000">
      <w:pPr>
        <w:spacing w:after="120"/>
      </w:pPr>
      <w:r>
        <w:t>Phase 1 gave Brainwave retrieval (chunk → embed → pgvector). Phase 2 gave it conversational RAG (retrieve → augment → stream). Phase 3 gave it agents (CRAG that self-corrects, a multi-agent ingestion crew). Every one of those phases added capability — and not one of them added the ability to answer the only question that matters at the principal level: is it actually any good, and did my last change make it better or worse?</w:t>
      </w:r>
    </w:p>
    <w:p w14:paraId="6500762A" w14:textId="77777777" w:rsidR="00860995" w:rsidRDefault="00000000">
      <w:pPr>
        <w:spacing w:after="120"/>
      </w:pPr>
      <w:r>
        <w:t>Phase 4 closes that gap. It introduces a first-class evaluation and experimentation harness: versioned datasets, component and end-to-end metrics, a calibrated local LLM-as-judge, statistical comparison of configurations, and a regression gate wired into CI. This is the phase where Brainwave stops being built on vibes and starts being built on measurement.</w:t>
      </w:r>
    </w:p>
    <w:tbl>
      <w:tblPr>
        <w:tblW w:w="9360" w:type="dxa"/>
        <w:tblLayout w:type="fixed"/>
        <w:tblLook w:val="04A0" w:firstRow="1" w:lastRow="0" w:firstColumn="1" w:lastColumn="0" w:noHBand="0" w:noVBand="1"/>
      </w:tblPr>
      <w:tblGrid>
        <w:gridCol w:w="9360"/>
      </w:tblGrid>
      <w:tr w:rsidR="00860995" w14:paraId="77794231" w14:textId="77777777">
        <w:tc>
          <w:tcPr>
            <w:tcW w:w="9360" w:type="dxa"/>
            <w:shd w:val="clear" w:color="auto" w:fill="EAF2FB"/>
          </w:tcPr>
          <w:p w14:paraId="5DC20651" w14:textId="77777777" w:rsidR="00860995" w:rsidRDefault="00000000">
            <w:pPr>
              <w:spacing w:after="0"/>
            </w:pPr>
            <w:r>
              <w:rPr>
                <w:b/>
                <w:color w:val="1F4E79"/>
                <w:sz w:val="21"/>
              </w:rPr>
              <w:t xml:space="preserve">Principal's note — </w:t>
            </w:r>
            <w:r>
              <w:rPr>
                <w:sz w:val="21"/>
              </w:rPr>
              <w:t>every preceding phase produced a system you could demo. This phase produces the thing that lets you trust a demo. The discipline you build here is what you will apply, unchanged, to the memory, GraphRAG, and swarm phases that follow — none of which are improvements unless a number says so.</w:t>
            </w:r>
          </w:p>
        </w:tc>
      </w:tr>
    </w:tbl>
    <w:p w14:paraId="01ED39CE" w14:textId="77777777" w:rsidR="00860995" w:rsidRDefault="00860995">
      <w:pPr>
        <w:spacing w:after="40"/>
      </w:pPr>
    </w:p>
    <w:p w14:paraId="04CF4BD0" w14:textId="77777777" w:rsidR="00860995" w:rsidRDefault="00000000">
      <w:pPr>
        <w:spacing w:before="200" w:after="80"/>
      </w:pPr>
      <w:r>
        <w:rPr>
          <w:b/>
          <w:color w:val="1F4E79"/>
          <w:sz w:val="25"/>
        </w:rPr>
        <w:t>1.1 What Phase 4 Delivers</w:t>
      </w:r>
    </w:p>
    <w:p w14:paraId="1F9C11FB" w14:textId="77777777" w:rsidR="00860995" w:rsidRDefault="00000000">
      <w:pPr>
        <w:pStyle w:val="ListBullet"/>
        <w:spacing w:after="40"/>
      </w:pPr>
      <w:r>
        <w:t>A new eval domain inside agent-hub (application/eval/) — offline, batch, never on the serving hot path (ADR-EVAL-01).</w:t>
      </w:r>
    </w:p>
    <w:p w14:paraId="416A831F" w14:textId="77777777" w:rsidR="00860995" w:rsidRDefault="00000000">
      <w:pPr>
        <w:pStyle w:val="ListBullet"/>
        <w:spacing w:after="40"/>
      </w:pPr>
      <w:r>
        <w:t>Versioned golden datasets in a new eval Postgres schema — hand-curated then synthetically expanded, entirely from the local corpus (§5).</w:t>
      </w:r>
    </w:p>
    <w:p w14:paraId="2E3508A7" w14:textId="77777777" w:rsidR="00860995" w:rsidRDefault="00000000">
      <w:pPr>
        <w:pStyle w:val="ListBullet"/>
        <w:spacing w:after="40"/>
      </w:pPr>
      <w:r>
        <w:t>Component evaluation — retrieval metrics (Hit Rate, MRR, Recall@k, NDCG) measured directly against the know-hub retriever (§6).</w:t>
      </w:r>
    </w:p>
    <w:p w14:paraId="4399BC4B" w14:textId="77777777" w:rsidR="00860995" w:rsidRDefault="00000000">
      <w:pPr>
        <w:pStyle w:val="ListBullet"/>
        <w:spacing w:after="40"/>
      </w:pPr>
      <w:r>
        <w:t>End-to-end generation evaluation — RAGAS faithfulness, answer relevance, context precision/recall, all computed with a local Ollama judge and local embeddings (§7).</w:t>
      </w:r>
    </w:p>
    <w:p w14:paraId="7BD969FA" w14:textId="77777777" w:rsidR="00860995" w:rsidRDefault="00000000">
      <w:pPr>
        <w:pStyle w:val="ListBullet"/>
        <w:spacing w:after="40"/>
      </w:pPr>
      <w:r>
        <w:t>A calibrated LLM-as-judge — validated against a human-labeled subset and reported with an agreement score, not trusted blindly (§8).</w:t>
      </w:r>
    </w:p>
    <w:p w14:paraId="5EC388C4" w14:textId="77777777" w:rsidR="00860995" w:rsidRDefault="00000000">
      <w:pPr>
        <w:pStyle w:val="ListBullet"/>
        <w:spacing w:after="40"/>
      </w:pPr>
      <w:r>
        <w:t>Agent &amp; trajectory evaluation — outcome vs trajectory, tool-selection accuracy, abstention correctness, building on the Phase-3 CRAG metrics (§9).</w:t>
      </w:r>
    </w:p>
    <w:p w14:paraId="0E62A53E" w14:textId="77777777" w:rsidR="00860995" w:rsidRDefault="00000000">
      <w:pPr>
        <w:pStyle w:val="ListBullet"/>
        <w:spacing w:after="40"/>
      </w:pPr>
      <w:r>
        <w:t>An experiment harness — sweep configs (top-k, chunk size, prompt, model), compare with confidence intervals, and gate regressions in CI (§11, §14).</w:t>
      </w:r>
    </w:p>
    <w:p w14:paraId="7969ED6C" w14:textId="77777777" w:rsidR="00860995" w:rsidRDefault="00000000">
      <w:pPr>
        <w:spacing w:before="200" w:after="80"/>
      </w:pPr>
      <w:r>
        <w:rPr>
          <w:b/>
          <w:color w:val="1F4E79"/>
          <w:sz w:val="25"/>
        </w:rPr>
        <w:t>1.2 What Phase 4 Is NOT</w:t>
      </w:r>
    </w:p>
    <w:p w14:paraId="6FC64763" w14:textId="77777777" w:rsidR="00860995" w:rsidRDefault="00000000">
      <w:pPr>
        <w:pStyle w:val="ListBullet"/>
        <w:spacing w:after="40"/>
      </w:pPr>
      <w:r>
        <w:t>Not a swap to any paid evaluation API or hosted platform (LangSmith, Braintrust, etc.). Judge and embeddings run locally on Ollama — zero cost, zero egress (ADR-EVAL-03).</w:t>
      </w:r>
    </w:p>
    <w:p w14:paraId="24AD843F" w14:textId="77777777" w:rsidR="00860995" w:rsidRDefault="00000000">
      <w:pPr>
        <w:pStyle w:val="ListBullet"/>
        <w:spacing w:after="40"/>
      </w:pPr>
      <w:r>
        <w:t>Not an online/production-monitoring system. Phase 4 is offline, pre-deployment evaluation; live quality monitoring with user feedback is deferred (§21).</w:t>
      </w:r>
    </w:p>
    <w:p w14:paraId="2FB7324A" w14:textId="77777777" w:rsidR="00860995" w:rsidRDefault="00000000">
      <w:pPr>
        <w:pStyle w:val="ListBullet"/>
        <w:spacing w:after="40"/>
      </w:pPr>
      <w:r>
        <w:t>Not a claim that an LLM-judge equals a human. It is a calibrated proxy whose agreement with humans we measure and report honestly (Principle 5).</w:t>
      </w:r>
    </w:p>
    <w:p w14:paraId="22110CB6" w14:textId="77777777" w:rsidR="00860995" w:rsidRDefault="00000000">
      <w:pPr>
        <w:pStyle w:val="ListBullet"/>
        <w:spacing w:after="40"/>
      </w:pPr>
      <w:r>
        <w:t>Not a leaderboard chase on public benchmarks. We evaluate Brainwave on Brainwave's own corpus — the only distribution that matters here (ADR-EVAL-04).</w:t>
      </w:r>
    </w:p>
    <w:p w14:paraId="03217511" w14:textId="77777777" w:rsidR="00860995" w:rsidRDefault="00000000">
      <w:pPr>
        <w:spacing w:before="200" w:after="80"/>
      </w:pPr>
      <w:r>
        <w:rPr>
          <w:b/>
          <w:color w:val="1F4E79"/>
          <w:sz w:val="25"/>
        </w:rPr>
        <w:lastRenderedPageBreak/>
        <w:t>1.3 Why This Phase Exists</w:t>
      </w:r>
    </w:p>
    <w:p w14:paraId="3594C393" w14:textId="77777777" w:rsidR="00860995" w:rsidRDefault="00000000">
      <w:pPr>
        <w:spacing w:after="120"/>
      </w:pPr>
      <w:r>
        <w:t>Brainwave is an upskilling project. The explicit goal of Phase 4 is to internalize the four habits that distinguish an engineer who ships LLM features from one who owns LLM systems:</w:t>
      </w:r>
    </w:p>
    <w:p w14:paraId="271FB34D" w14:textId="77777777" w:rsidR="00860995" w:rsidRDefault="00000000">
      <w:pPr>
        <w:pStyle w:val="ListNumber"/>
        <w:spacing w:after="40"/>
      </w:pPr>
      <w:r>
        <w:t>Measure before you optimize — a change with no metric attached is a guess, not engineering.</w:t>
      </w:r>
    </w:p>
    <w:p w14:paraId="062E53BD" w14:textId="77777777" w:rsidR="00860995" w:rsidRDefault="00000000">
      <w:pPr>
        <w:pStyle w:val="ListNumber"/>
        <w:spacing w:after="40"/>
      </w:pPr>
      <w:r>
        <w:t>Decompose the metric — a single end-to-end score hides which component is failing; evaluate the pyramid.</w:t>
      </w:r>
    </w:p>
    <w:p w14:paraId="3A4F2711" w14:textId="77777777" w:rsidR="00860995" w:rsidRDefault="00000000">
      <w:pPr>
        <w:pStyle w:val="ListNumber"/>
        <w:spacing w:after="40"/>
      </w:pPr>
      <w:r>
        <w:t>Distrust your instruments — an uncalibrated LLM-judge is an opinion wearing a number's clothes.</w:t>
      </w:r>
    </w:p>
    <w:p w14:paraId="099A93DE" w14:textId="77777777" w:rsidR="00860995" w:rsidRDefault="00000000">
      <w:pPr>
        <w:pStyle w:val="ListNumber"/>
        <w:spacing w:after="40"/>
      </w:pPr>
      <w:r>
        <w:t>Quantify uncertainty — non-deterministic systems demand distributions and significance, not single numbers.</w:t>
      </w:r>
    </w:p>
    <w:p w14:paraId="0A275337" w14:textId="77777777" w:rsidR="00860995" w:rsidRDefault="00000000">
      <w:pPr>
        <w:spacing w:before="200" w:after="80"/>
      </w:pPr>
      <w:r>
        <w:rPr>
          <w:b/>
          <w:color w:val="1F4E79"/>
          <w:sz w:val="25"/>
        </w:rPr>
        <w:t>1.4 How It Builds on Phases 1–3</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80"/>
        <w:gridCol w:w="4680"/>
      </w:tblGrid>
      <w:tr w:rsidR="00860995" w14:paraId="263D46FD" w14:textId="77777777">
        <w:trPr>
          <w:jc w:val="center"/>
        </w:trPr>
        <w:tc>
          <w:tcPr>
            <w:tcW w:w="4680" w:type="dxa"/>
            <w:shd w:val="clear" w:color="auto" w:fill="2E75B6"/>
          </w:tcPr>
          <w:p w14:paraId="21B014DD" w14:textId="77777777" w:rsidR="00860995" w:rsidRDefault="00000000">
            <w:pPr>
              <w:spacing w:before="20" w:after="20"/>
            </w:pPr>
            <w:r>
              <w:rPr>
                <w:b/>
                <w:color w:val="FFFFFF"/>
                <w:sz w:val="19"/>
              </w:rPr>
              <w:t>Asset from earlier phases</w:t>
            </w:r>
          </w:p>
        </w:tc>
        <w:tc>
          <w:tcPr>
            <w:tcW w:w="4680" w:type="dxa"/>
            <w:shd w:val="clear" w:color="auto" w:fill="2E75B6"/>
          </w:tcPr>
          <w:p w14:paraId="7B1D1861" w14:textId="77777777" w:rsidR="00860995" w:rsidRDefault="00000000">
            <w:pPr>
              <w:spacing w:before="20" w:after="20"/>
            </w:pPr>
            <w:r>
              <w:rPr>
                <w:b/>
                <w:color w:val="FFFFFF"/>
                <w:sz w:val="19"/>
              </w:rPr>
              <w:t>How Phase 4 uses it</w:t>
            </w:r>
          </w:p>
        </w:tc>
      </w:tr>
      <w:tr w:rsidR="00860995" w14:paraId="0EF863B5" w14:textId="77777777">
        <w:trPr>
          <w:jc w:val="center"/>
        </w:trPr>
        <w:tc>
          <w:tcPr>
            <w:tcW w:w="4680" w:type="dxa"/>
          </w:tcPr>
          <w:p w14:paraId="17D9143B" w14:textId="77777777" w:rsidR="00860995" w:rsidRDefault="00000000">
            <w:pPr>
              <w:spacing w:before="20" w:after="20"/>
            </w:pPr>
            <w:r>
              <w:rPr>
                <w:sz w:val="19"/>
              </w:rPr>
              <w:t>/semantic/search (pgvector retrieval)</w:t>
            </w:r>
          </w:p>
        </w:tc>
        <w:tc>
          <w:tcPr>
            <w:tcW w:w="4680" w:type="dxa"/>
          </w:tcPr>
          <w:p w14:paraId="7DE9D75F" w14:textId="77777777" w:rsidR="00860995" w:rsidRDefault="00000000">
            <w:pPr>
              <w:spacing w:before="20" w:after="20"/>
            </w:pPr>
            <w:r>
              <w:rPr>
                <w:sz w:val="19"/>
              </w:rPr>
              <w:t>Becomes the system-under-test for retrieval metrics — we score the retriever we already shipped.</w:t>
            </w:r>
          </w:p>
        </w:tc>
      </w:tr>
      <w:tr w:rsidR="00860995" w14:paraId="035B7483" w14:textId="77777777">
        <w:trPr>
          <w:jc w:val="center"/>
        </w:trPr>
        <w:tc>
          <w:tcPr>
            <w:tcW w:w="4680" w:type="dxa"/>
          </w:tcPr>
          <w:p w14:paraId="6A15C488" w14:textId="77777777" w:rsidR="00860995" w:rsidRDefault="00000000">
            <w:pPr>
              <w:spacing w:before="20" w:after="20"/>
            </w:pPr>
            <w:r>
              <w:rPr>
                <w:sz w:val="19"/>
              </w:rPr>
              <w:t>CRAG graph (Phase 3)</w:t>
            </w:r>
          </w:p>
        </w:tc>
        <w:tc>
          <w:tcPr>
            <w:tcW w:w="4680" w:type="dxa"/>
          </w:tcPr>
          <w:p w14:paraId="602194EF" w14:textId="77777777" w:rsidR="00860995" w:rsidRDefault="00000000">
            <w:pPr>
              <w:spacing w:before="20" w:after="20"/>
            </w:pPr>
            <w:r>
              <w:rPr>
                <w:sz w:val="19"/>
              </w:rPr>
              <w:t>Becomes the system-under-test for end-to-end and trajectory evaluation.</w:t>
            </w:r>
          </w:p>
        </w:tc>
      </w:tr>
      <w:tr w:rsidR="00860995" w14:paraId="04C9A4BD" w14:textId="77777777">
        <w:trPr>
          <w:jc w:val="center"/>
        </w:trPr>
        <w:tc>
          <w:tcPr>
            <w:tcW w:w="4680" w:type="dxa"/>
          </w:tcPr>
          <w:p w14:paraId="66917757" w14:textId="77777777" w:rsidR="00860995" w:rsidRDefault="00000000">
            <w:pPr>
              <w:spacing w:before="20" w:after="20"/>
            </w:pPr>
            <w:r>
              <w:rPr>
                <w:sz w:val="19"/>
              </w:rPr>
              <w:t>Ollama (chat + embedding models)</w:t>
            </w:r>
          </w:p>
        </w:tc>
        <w:tc>
          <w:tcPr>
            <w:tcW w:w="4680" w:type="dxa"/>
          </w:tcPr>
          <w:p w14:paraId="759C35D2" w14:textId="77777777" w:rsidR="00860995" w:rsidRDefault="00000000">
            <w:pPr>
              <w:spacing w:before="20" w:after="20"/>
            </w:pPr>
            <w:r>
              <w:rPr>
                <w:sz w:val="19"/>
              </w:rPr>
              <w:t>Doubles as the LLM-judge and the semantic-similarity backend for RAGAS — same air-gapped runtime.</w:t>
            </w:r>
          </w:p>
        </w:tc>
      </w:tr>
      <w:tr w:rsidR="00860995" w14:paraId="1CDC56AE" w14:textId="77777777">
        <w:trPr>
          <w:jc w:val="center"/>
        </w:trPr>
        <w:tc>
          <w:tcPr>
            <w:tcW w:w="4680" w:type="dxa"/>
          </w:tcPr>
          <w:p w14:paraId="46C1AC6B" w14:textId="77777777" w:rsidR="00860995" w:rsidRDefault="00000000">
            <w:pPr>
              <w:spacing w:before="20" w:after="20"/>
            </w:pPr>
            <w:r>
              <w:rPr>
                <w:sz w:val="19"/>
              </w:rPr>
              <w:t>agent.agent_runs / agent_steps</w:t>
            </w:r>
          </w:p>
        </w:tc>
        <w:tc>
          <w:tcPr>
            <w:tcW w:w="4680" w:type="dxa"/>
          </w:tcPr>
          <w:p w14:paraId="0F0062D6" w14:textId="77777777" w:rsidR="00860995" w:rsidRDefault="00000000">
            <w:pPr>
              <w:spacing w:before="20" w:after="20"/>
            </w:pPr>
            <w:r>
              <w:rPr>
                <w:sz w:val="19"/>
              </w:rPr>
              <w:t>Pre-recorded trajectories become trajectory-eval inputs; we already log what we now grade.</w:t>
            </w:r>
          </w:p>
        </w:tc>
      </w:tr>
      <w:tr w:rsidR="00860995" w14:paraId="340B2094" w14:textId="77777777">
        <w:trPr>
          <w:jc w:val="center"/>
        </w:trPr>
        <w:tc>
          <w:tcPr>
            <w:tcW w:w="4680" w:type="dxa"/>
          </w:tcPr>
          <w:p w14:paraId="4BF607C2" w14:textId="77777777" w:rsidR="00860995" w:rsidRDefault="00000000">
            <w:pPr>
              <w:spacing w:before="20" w:after="20"/>
            </w:pPr>
            <w:r>
              <w:rPr>
                <w:sz w:val="19"/>
              </w:rPr>
              <w:t>Langfuse + Postgres</w:t>
            </w:r>
          </w:p>
        </w:tc>
        <w:tc>
          <w:tcPr>
            <w:tcW w:w="4680" w:type="dxa"/>
          </w:tcPr>
          <w:p w14:paraId="3894804F" w14:textId="77777777" w:rsidR="00860995" w:rsidRDefault="00000000">
            <w:pPr>
              <w:spacing w:before="20" w:after="20"/>
            </w:pPr>
            <w:r>
              <w:rPr>
                <w:sz w:val="19"/>
              </w:rPr>
              <w:t>Eval results trace to Langfuse and persist to the new eval schema for reproducibility.</w:t>
            </w:r>
          </w:p>
        </w:tc>
      </w:tr>
    </w:tbl>
    <w:p w14:paraId="29EDAB5A" w14:textId="77777777" w:rsidR="00860995" w:rsidRDefault="00860995">
      <w:pPr>
        <w:spacing w:after="40"/>
      </w:pPr>
    </w:p>
    <w:p w14:paraId="1DD37084" w14:textId="77777777" w:rsidR="00860995" w:rsidRDefault="00000000">
      <w:pPr>
        <w:spacing w:before="280" w:after="120"/>
      </w:pPr>
      <w:r>
        <w:rPr>
          <w:b/>
          <w:color w:val="2E75B6"/>
          <w:sz w:val="30"/>
        </w:rPr>
        <w:t>2. Design Philosophy</w:t>
      </w:r>
    </w:p>
    <w:p w14:paraId="5390431B" w14:textId="77777777" w:rsidR="00860995" w:rsidRDefault="00000000">
      <w:pPr>
        <w:spacing w:after="120"/>
      </w:pPr>
      <w:r>
        <w:t>Six principles govern every decision in this phase. When a later choice feels ambiguous, resolve it by returning to these.</w:t>
      </w:r>
    </w:p>
    <w:p w14:paraId="606B43C4" w14:textId="77777777" w:rsidR="00860995" w:rsidRDefault="00000000">
      <w:pPr>
        <w:spacing w:before="200" w:after="80"/>
      </w:pPr>
      <w:r>
        <w:rPr>
          <w:b/>
          <w:color w:val="1F4E79"/>
          <w:sz w:val="25"/>
        </w:rPr>
        <w:t>2.1 Principle 1 — Measure Before You Optimize</w:t>
      </w:r>
    </w:p>
    <w:p w14:paraId="0E1391B2" w14:textId="77777777" w:rsidR="00860995" w:rsidRDefault="00000000">
      <w:pPr>
        <w:spacing w:after="120"/>
      </w:pPr>
      <w:r>
        <w:t>No change to a prompt, a chunk size, a top-k, or a model ships without an experiment showing a metric moved in the right direction on a fixed dataset. The harness exists so that 'it feels better' is never an acceptable justification. This is the cultural core of the phase.</w:t>
      </w:r>
    </w:p>
    <w:p w14:paraId="1FC904D3" w14:textId="77777777" w:rsidR="00860995" w:rsidRDefault="00000000">
      <w:pPr>
        <w:spacing w:before="200" w:after="80"/>
      </w:pPr>
      <w:r>
        <w:rPr>
          <w:b/>
          <w:color w:val="1F4E79"/>
          <w:sz w:val="25"/>
        </w:rPr>
        <w:t>2.2 Principle 2 — Air-Gapped &amp; Cost-Free by Default</w:t>
      </w:r>
    </w:p>
    <w:p w14:paraId="7DCADE1A" w14:textId="77777777" w:rsidR="00860995" w:rsidRDefault="00000000">
      <w:pPr>
        <w:spacing w:after="120"/>
      </w:pPr>
      <w:r>
        <w:t>Consistent with every prior phase: the judge model, the similarity embeddings, the datasets, and the results all live inside our network. We deliberately reject hosted eval platforms — not because they are bad, but because learning to build the harness teaches more than learning to call one, and because document text and questions never leave (ADR-EVAL-03).</w:t>
      </w:r>
    </w:p>
    <w:p w14:paraId="6AB78846" w14:textId="77777777" w:rsidR="00860995" w:rsidRDefault="00000000">
      <w:pPr>
        <w:spacing w:before="200" w:after="80"/>
      </w:pPr>
      <w:r>
        <w:rPr>
          <w:b/>
          <w:color w:val="1F4E79"/>
          <w:sz w:val="25"/>
        </w:rPr>
        <w:t>2.3 Principle 3 — Evaluate the Pyramid, Not Just the Peak</w:t>
      </w:r>
    </w:p>
    <w:p w14:paraId="1DF3D6F3" w14:textId="77777777" w:rsidR="00860995" w:rsidRDefault="00000000">
      <w:pPr>
        <w:spacing w:after="120"/>
      </w:pPr>
      <w:r>
        <w:lastRenderedPageBreak/>
        <w:t>An end-to-end score tells you the system is wrong; it does not tell you where. We evaluate components in isolation first — retrieval, then generation, then the agent loop — so a regression localizes to a layer. End-to-end is the integration test on top of component unit tests (§4).</w:t>
      </w:r>
    </w:p>
    <w:p w14:paraId="2E89E2DF" w14:textId="77777777" w:rsidR="00860995" w:rsidRDefault="00000000">
      <w:pPr>
        <w:spacing w:before="200" w:after="80"/>
      </w:pPr>
      <w:r>
        <w:rPr>
          <w:b/>
          <w:color w:val="1F4E79"/>
          <w:sz w:val="25"/>
        </w:rPr>
        <w:t>2.4 Principle 4 — Every Result Is Reproducible</w:t>
      </w:r>
    </w:p>
    <w:p w14:paraId="7AD1607F" w14:textId="65CACC88" w:rsidR="00860995" w:rsidRDefault="00000000">
      <w:pPr>
        <w:spacing w:after="120"/>
      </w:pPr>
      <w:r>
        <w:t>An eval number with no provenance</w:t>
      </w:r>
      <w:r w:rsidR="00EF5E52">
        <w:t xml:space="preserve"> </w:t>
      </w:r>
      <w:r w:rsidR="00EF5E52">
        <w:rPr>
          <w:rFonts w:hint="cs"/>
          <w:rtl/>
          <w:lang w:bidi="ar-JO"/>
        </w:rPr>
        <w:t>مصدر</w:t>
      </w:r>
      <w:r>
        <w:t xml:space="preserve"> is folklore</w:t>
      </w:r>
      <w:r w:rsidR="00EF5E52">
        <w:rPr>
          <w:rFonts w:hint="cs"/>
          <w:rtl/>
        </w:rPr>
        <w:t xml:space="preserve"> خرافة </w:t>
      </w:r>
      <w:r>
        <w:t>. Every result row pins the dataset name + version, the full config snapshot, the model + quantization, and the git SHA of the code under test. Re-running the same experiment id must reproduce the same inputs exactly (ADR-EVAL-07).</w:t>
      </w:r>
    </w:p>
    <w:p w14:paraId="4D6FE006" w14:textId="77777777" w:rsidR="00860995" w:rsidRDefault="00000000">
      <w:pPr>
        <w:spacing w:before="200" w:after="80"/>
      </w:pPr>
      <w:r>
        <w:rPr>
          <w:b/>
          <w:color w:val="1F4E79"/>
          <w:sz w:val="25"/>
        </w:rPr>
        <w:t>2.5 Principle 5 — Distrust the Judge Until It Earns Trust</w:t>
      </w:r>
    </w:p>
    <w:p w14:paraId="57F211A2" w14:textId="77777777" w:rsidR="00860995" w:rsidRDefault="00000000">
      <w:pPr>
        <w:spacing w:after="120"/>
      </w:pPr>
      <w:r>
        <w:t>An LLM-as-judge is a measurement instrument, and every instrument must be calibrated. We hold out a human-labeled subset, measure the judge's agreement with it (Cohen's kappa), and report that agreement alongside every judged metric. A metric from an uncalibrated judge is published with a warning, not a verdict (§8).</w:t>
      </w:r>
    </w:p>
    <w:p w14:paraId="7C9B4A51" w14:textId="77777777" w:rsidR="00860995" w:rsidRDefault="00000000">
      <w:pPr>
        <w:spacing w:before="200" w:after="80"/>
      </w:pPr>
      <w:r>
        <w:rPr>
          <w:b/>
          <w:color w:val="1F4E79"/>
          <w:sz w:val="25"/>
        </w:rPr>
        <w:t>2.6 Principle 6 — Statistical Honesty</w:t>
      </w:r>
    </w:p>
    <w:p w14:paraId="6C7EF6CA" w14:textId="77777777" w:rsidR="00860995" w:rsidRDefault="00000000">
      <w:pPr>
        <w:spacing w:after="120"/>
      </w:pPr>
      <w:r>
        <w:t>LLMs are non-deterministic; a single run is a sample, not the truth. We run each item multiple times where temperature &gt; 0, report mean ± standard deviation, and never declare config B better than config A without a confidence interval or a significance test that says so (§10).</w:t>
      </w:r>
    </w:p>
    <w:p w14:paraId="5DCE9CD7" w14:textId="77777777" w:rsidR="00860995" w:rsidRDefault="00000000">
      <w:pPr>
        <w:spacing w:before="280" w:after="120"/>
      </w:pPr>
      <w:r>
        <w:rPr>
          <w:b/>
          <w:color w:val="2E75B6"/>
          <w:sz w:val="30"/>
        </w:rPr>
        <w:t>3. Background — Why Evaluation Is the Senior→Principal Divide</w:t>
      </w:r>
    </w:p>
    <w:p w14:paraId="5A63CEE1" w14:textId="77777777" w:rsidR="00860995" w:rsidRDefault="00000000">
      <w:pPr>
        <w:spacing w:before="200" w:after="80"/>
      </w:pPr>
      <w:r>
        <w:rPr>
          <w:b/>
          <w:color w:val="1F4E79"/>
          <w:sz w:val="25"/>
        </w:rPr>
        <w:t>3.1 The Inversion: From Building to Knowing</w:t>
      </w:r>
    </w:p>
    <w:p w14:paraId="4204615C" w14:textId="77777777" w:rsidR="00860995" w:rsidRDefault="00000000">
      <w:pPr>
        <w:spacing w:after="120"/>
      </w:pPr>
      <w:r>
        <w:t>A senior engineer can build a RAG pipeline or an agent. That skill is now commoditized — the frameworks are mature and the patterns are written down (you wrote three phases of them). What remains scarce, and what defines the principal level, is the ability to say with evidence how good the system is, where it fails, and whether a proposed change is an improvement. Building is necessary; knowing is the differentiator.</w:t>
      </w:r>
    </w:p>
    <w:tbl>
      <w:tblPr>
        <w:tblW w:w="9360" w:type="dxa"/>
        <w:tblLayout w:type="fixed"/>
        <w:tblLook w:val="04A0" w:firstRow="1" w:lastRow="0" w:firstColumn="1" w:lastColumn="0" w:noHBand="0" w:noVBand="1"/>
      </w:tblPr>
      <w:tblGrid>
        <w:gridCol w:w="9360"/>
      </w:tblGrid>
      <w:tr w:rsidR="00860995" w14:paraId="5659CF27" w14:textId="77777777">
        <w:tc>
          <w:tcPr>
            <w:tcW w:w="9360" w:type="dxa"/>
            <w:shd w:val="clear" w:color="auto" w:fill="EAF2FB"/>
          </w:tcPr>
          <w:p w14:paraId="3D17D52C" w14:textId="77777777" w:rsidR="00860995" w:rsidRDefault="00000000">
            <w:pPr>
              <w:spacing w:after="0"/>
            </w:pPr>
            <w:r>
              <w:rPr>
                <w:b/>
                <w:color w:val="1F4E79"/>
                <w:sz w:val="21"/>
              </w:rPr>
              <w:t xml:space="preserve">Principal's note — </w:t>
            </w:r>
            <w:r>
              <w:rPr>
                <w:sz w:val="21"/>
              </w:rPr>
              <w:t>the reason evaluation is hard is that the output is open-ended natural language with no single correct string. Classical software has assertEquals; LLM systems have 'is this answer faithful to the retrieved context, relevant to the question, and correct?' — three fuzzy judgments. Turning fuzzy judgments into reliable numbers is the entire craft of this phase.</w:t>
            </w:r>
          </w:p>
        </w:tc>
      </w:tr>
    </w:tbl>
    <w:p w14:paraId="4E6CE0A9" w14:textId="77777777" w:rsidR="00860995" w:rsidRDefault="00860995">
      <w:pPr>
        <w:spacing w:after="40"/>
      </w:pPr>
    </w:p>
    <w:p w14:paraId="41F396E6" w14:textId="77777777" w:rsidR="00860995" w:rsidRDefault="00000000">
      <w:pPr>
        <w:spacing w:before="200" w:after="80"/>
      </w:pPr>
      <w:r>
        <w:rPr>
          <w:b/>
          <w:color w:val="1F4E79"/>
          <w:sz w:val="25"/>
        </w:rPr>
        <w:t>3.2 The Eval Loop</w:t>
      </w:r>
    </w:p>
    <w:p w14:paraId="38F0D7C9" w14:textId="77777777" w:rsidR="00860995" w:rsidRDefault="00000000">
      <w:pPr>
        <w:spacing w:after="120"/>
      </w:pPr>
      <w:r>
        <w:t>Evaluation is not a one-off report; it is a loop that wraps the development loop:</w:t>
      </w:r>
    </w:p>
    <w:tbl>
      <w:tblPr>
        <w:tblW w:w="9360" w:type="dxa"/>
        <w:tblLayout w:type="fixed"/>
        <w:tblLook w:val="04A0" w:firstRow="1" w:lastRow="0" w:firstColumn="1" w:lastColumn="0" w:noHBand="0" w:noVBand="1"/>
      </w:tblPr>
      <w:tblGrid>
        <w:gridCol w:w="9360"/>
      </w:tblGrid>
      <w:tr w:rsidR="00860995" w14:paraId="3745B5B4" w14:textId="77777777">
        <w:tc>
          <w:tcPr>
            <w:tcW w:w="9360" w:type="dxa"/>
            <w:shd w:val="clear" w:color="auto" w:fill="F5F5F5"/>
          </w:tcPr>
          <w:p w14:paraId="0A9318E2" w14:textId="77777777" w:rsidR="00860995" w:rsidRDefault="00000000">
            <w:pPr>
              <w:spacing w:after="0" w:line="240" w:lineRule="auto"/>
            </w:pPr>
            <w:r>
              <w:rPr>
                <w:rFonts w:ascii="Consolas" w:hAnsi="Consolas"/>
                <w:sz w:val="18"/>
              </w:rPr>
              <w:t xml:space="preserve">  ┌─────────────────────────────────────────────────────────┐</w:t>
            </w:r>
          </w:p>
          <w:p w14:paraId="482E47EE" w14:textId="77777777" w:rsidR="00860995" w:rsidRDefault="00000000">
            <w:pPr>
              <w:spacing w:after="0" w:line="240" w:lineRule="auto"/>
            </w:pPr>
            <w:r>
              <w:rPr>
                <w:rFonts w:ascii="Consolas" w:hAnsi="Consolas"/>
                <w:sz w:val="18"/>
              </w:rPr>
              <w:t xml:space="preserve">  │  1. Fix a dataset (questions + ground truth), version it  │</w:t>
            </w:r>
          </w:p>
          <w:p w14:paraId="328A4749" w14:textId="77777777" w:rsidR="00860995" w:rsidRDefault="00000000">
            <w:pPr>
              <w:spacing w:after="0" w:line="240" w:lineRule="auto"/>
            </w:pPr>
            <w:r>
              <w:rPr>
                <w:rFonts w:ascii="Consolas" w:hAnsi="Consolas"/>
                <w:sz w:val="18"/>
              </w:rPr>
              <w:t xml:space="preserve">  │  2. Run the system-under-test over every item            │</w:t>
            </w:r>
          </w:p>
          <w:p w14:paraId="7DDD7C7B" w14:textId="77777777" w:rsidR="00860995" w:rsidRDefault="00000000">
            <w:pPr>
              <w:spacing w:after="0" w:line="240" w:lineRule="auto"/>
            </w:pPr>
            <w:r>
              <w:rPr>
                <w:rFonts w:ascii="Consolas" w:hAnsi="Consolas"/>
                <w:sz w:val="18"/>
              </w:rPr>
              <w:t xml:space="preserve">  │  3. Score each output (metrics: retrieval / gen / agent)  │</w:t>
            </w:r>
          </w:p>
          <w:p w14:paraId="34FD6708" w14:textId="77777777" w:rsidR="00860995" w:rsidRDefault="00000000">
            <w:pPr>
              <w:spacing w:after="0" w:line="240" w:lineRule="auto"/>
            </w:pPr>
            <w:r>
              <w:rPr>
                <w:rFonts w:ascii="Consolas" w:hAnsi="Consolas"/>
                <w:sz w:val="18"/>
              </w:rPr>
              <w:t xml:space="preserve">  │  4. Aggregate with uncertainty (mean ± CI)               │</w:t>
            </w:r>
          </w:p>
          <w:p w14:paraId="78666A8E" w14:textId="77777777" w:rsidR="00860995" w:rsidRDefault="00000000">
            <w:pPr>
              <w:spacing w:after="0" w:line="240" w:lineRule="auto"/>
            </w:pPr>
            <w:r>
              <w:rPr>
                <w:rFonts w:ascii="Consolas" w:hAnsi="Consolas"/>
                <w:sz w:val="18"/>
              </w:rPr>
              <w:t xml:space="preserve">  │  5. Compare against the baseline experiment              │</w:t>
            </w:r>
          </w:p>
          <w:p w14:paraId="0C12C2D3" w14:textId="77777777" w:rsidR="00860995" w:rsidRDefault="00000000">
            <w:pPr>
              <w:spacing w:after="0" w:line="240" w:lineRule="auto"/>
            </w:pPr>
            <w:r>
              <w:rPr>
                <w:rFonts w:ascii="Consolas" w:hAnsi="Consolas"/>
                <w:sz w:val="18"/>
              </w:rPr>
              <w:t xml:space="preserve">  │  6. Ship only if it wins; record the experiment either way│</w:t>
            </w:r>
          </w:p>
          <w:p w14:paraId="46C8C83B" w14:textId="77777777" w:rsidR="00860995" w:rsidRDefault="00000000">
            <w:pPr>
              <w:spacing w:after="0" w:line="240" w:lineRule="auto"/>
            </w:pPr>
            <w:r>
              <w:rPr>
                <w:rFonts w:ascii="Consolas" w:hAnsi="Consolas"/>
                <w:sz w:val="18"/>
              </w:rPr>
              <w:t xml:space="preserve">  └─────────────────────────────────────────────────────────┘</w:t>
            </w:r>
          </w:p>
          <w:p w14:paraId="1FB66663" w14:textId="77777777" w:rsidR="00860995" w:rsidRDefault="00000000">
            <w:pPr>
              <w:spacing w:after="0" w:line="240" w:lineRule="auto"/>
            </w:pPr>
            <w:r>
              <w:rPr>
                <w:rFonts w:ascii="Consolas" w:hAnsi="Consolas"/>
                <w:sz w:val="18"/>
              </w:rPr>
              <w:lastRenderedPageBreak/>
              <w:t xml:space="preserve">        ▲                                                  │</w:t>
            </w:r>
          </w:p>
          <w:p w14:paraId="3382AD78" w14:textId="77777777" w:rsidR="00860995" w:rsidRDefault="00000000">
            <w:pPr>
              <w:spacing w:after="0" w:line="240" w:lineRule="auto"/>
            </w:pPr>
            <w:r>
              <w:rPr>
                <w:rFonts w:ascii="Consolas" w:hAnsi="Consolas"/>
                <w:sz w:val="18"/>
              </w:rPr>
              <w:t xml:space="preserve">        └───────────  change a config / prompt / model  ◀──┘</w:t>
            </w:r>
          </w:p>
        </w:tc>
      </w:tr>
    </w:tbl>
    <w:p w14:paraId="08587D75" w14:textId="77777777" w:rsidR="00860995" w:rsidRDefault="00860995">
      <w:pPr>
        <w:spacing w:after="40"/>
      </w:pPr>
    </w:p>
    <w:p w14:paraId="45D1946C" w14:textId="77777777" w:rsidR="00860995" w:rsidRDefault="00000000">
      <w:pPr>
        <w:spacing w:after="120"/>
      </w:pPr>
      <w:r>
        <w:t>The dataset is fixed so that the only variable across experiments is the change you are testing. The moment the dataset drifts, comparisons become meaningless — which is why datasets are versioned and immutable once published (§5).</w:t>
      </w:r>
    </w:p>
    <w:p w14:paraId="1437BF70" w14:textId="77777777" w:rsidR="00860995" w:rsidRDefault="00000000">
      <w:pPr>
        <w:spacing w:before="200" w:after="80"/>
      </w:pPr>
      <w:r>
        <w:rPr>
          <w:b/>
          <w:color w:val="1F4E79"/>
          <w:sz w:val="25"/>
        </w:rPr>
        <w:t>3.3 The Vocabulary You Must Own</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680"/>
        <w:gridCol w:w="4680"/>
      </w:tblGrid>
      <w:tr w:rsidR="00860995" w14:paraId="65E31011" w14:textId="77777777">
        <w:trPr>
          <w:jc w:val="center"/>
        </w:trPr>
        <w:tc>
          <w:tcPr>
            <w:tcW w:w="4680" w:type="dxa"/>
            <w:shd w:val="clear" w:color="auto" w:fill="2E75B6"/>
          </w:tcPr>
          <w:p w14:paraId="39B7FB1D" w14:textId="77777777" w:rsidR="00860995" w:rsidRDefault="00000000">
            <w:pPr>
              <w:spacing w:before="20" w:after="20"/>
            </w:pPr>
            <w:r>
              <w:rPr>
                <w:b/>
                <w:color w:val="FFFFFF"/>
                <w:sz w:val="19"/>
              </w:rPr>
              <w:t>Term</w:t>
            </w:r>
          </w:p>
        </w:tc>
        <w:tc>
          <w:tcPr>
            <w:tcW w:w="4680" w:type="dxa"/>
            <w:shd w:val="clear" w:color="auto" w:fill="2E75B6"/>
          </w:tcPr>
          <w:p w14:paraId="62294FB0" w14:textId="77777777" w:rsidR="00860995" w:rsidRDefault="00000000">
            <w:pPr>
              <w:spacing w:before="20" w:after="20"/>
            </w:pPr>
            <w:r>
              <w:rPr>
                <w:b/>
                <w:color w:val="FFFFFF"/>
                <w:sz w:val="19"/>
              </w:rPr>
              <w:t>Meaning</w:t>
            </w:r>
          </w:p>
        </w:tc>
      </w:tr>
      <w:tr w:rsidR="00860995" w14:paraId="2A03E2FE" w14:textId="77777777">
        <w:trPr>
          <w:jc w:val="center"/>
        </w:trPr>
        <w:tc>
          <w:tcPr>
            <w:tcW w:w="4680" w:type="dxa"/>
          </w:tcPr>
          <w:p w14:paraId="52EC430D" w14:textId="77777777" w:rsidR="00860995" w:rsidRDefault="00000000">
            <w:pPr>
              <w:spacing w:before="20" w:after="20"/>
            </w:pPr>
            <w:r>
              <w:rPr>
                <w:sz w:val="19"/>
              </w:rPr>
              <w:t>Ground truth</w:t>
            </w:r>
          </w:p>
        </w:tc>
        <w:tc>
          <w:tcPr>
            <w:tcW w:w="4680" w:type="dxa"/>
          </w:tcPr>
          <w:p w14:paraId="4CD5329F" w14:textId="77777777" w:rsidR="00860995" w:rsidRDefault="00000000">
            <w:pPr>
              <w:spacing w:before="20" w:after="20"/>
            </w:pPr>
            <w:r>
              <w:rPr>
                <w:sz w:val="19"/>
              </w:rPr>
              <w:t>The reference answer / relevant-document set for an item — the thing you score against.</w:t>
            </w:r>
          </w:p>
        </w:tc>
      </w:tr>
      <w:tr w:rsidR="00860995" w14:paraId="09EE6082" w14:textId="77777777">
        <w:trPr>
          <w:jc w:val="center"/>
        </w:trPr>
        <w:tc>
          <w:tcPr>
            <w:tcW w:w="4680" w:type="dxa"/>
          </w:tcPr>
          <w:p w14:paraId="7227ECF5" w14:textId="77777777" w:rsidR="00860995" w:rsidRDefault="00000000">
            <w:pPr>
              <w:spacing w:before="20" w:after="20"/>
            </w:pPr>
            <w:r>
              <w:rPr>
                <w:sz w:val="19"/>
              </w:rPr>
              <w:t>Offline eval</w:t>
            </w:r>
          </w:p>
        </w:tc>
        <w:tc>
          <w:tcPr>
            <w:tcW w:w="4680" w:type="dxa"/>
          </w:tcPr>
          <w:p w14:paraId="00BA662C" w14:textId="77777777" w:rsidR="00860995" w:rsidRDefault="00000000">
            <w:pPr>
              <w:spacing w:before="20" w:after="20"/>
            </w:pPr>
            <w:r>
              <w:rPr>
                <w:sz w:val="19"/>
              </w:rPr>
              <w:t>Scoring on a fixed dataset before deployment. The subject of this phase.</w:t>
            </w:r>
          </w:p>
        </w:tc>
      </w:tr>
      <w:tr w:rsidR="00860995" w14:paraId="39B9DA1D" w14:textId="77777777">
        <w:trPr>
          <w:jc w:val="center"/>
        </w:trPr>
        <w:tc>
          <w:tcPr>
            <w:tcW w:w="4680" w:type="dxa"/>
          </w:tcPr>
          <w:p w14:paraId="18F90963" w14:textId="77777777" w:rsidR="00860995" w:rsidRDefault="00000000">
            <w:pPr>
              <w:spacing w:before="20" w:after="20"/>
            </w:pPr>
            <w:r>
              <w:rPr>
                <w:sz w:val="19"/>
              </w:rPr>
              <w:t>Component eval</w:t>
            </w:r>
          </w:p>
        </w:tc>
        <w:tc>
          <w:tcPr>
            <w:tcW w:w="4680" w:type="dxa"/>
          </w:tcPr>
          <w:p w14:paraId="24E9D5C0" w14:textId="77777777" w:rsidR="00860995" w:rsidRDefault="00000000">
            <w:pPr>
              <w:spacing w:before="20" w:after="20"/>
            </w:pPr>
            <w:r>
              <w:rPr>
                <w:sz w:val="19"/>
              </w:rPr>
              <w:t>Scoring one stage in isolation (e.g. the retriever) with stage-specific metrics.</w:t>
            </w:r>
          </w:p>
        </w:tc>
      </w:tr>
      <w:tr w:rsidR="00860995" w14:paraId="7A28C65C" w14:textId="77777777">
        <w:trPr>
          <w:jc w:val="center"/>
        </w:trPr>
        <w:tc>
          <w:tcPr>
            <w:tcW w:w="4680" w:type="dxa"/>
          </w:tcPr>
          <w:p w14:paraId="29F164F0" w14:textId="77777777" w:rsidR="00860995" w:rsidRDefault="00000000">
            <w:pPr>
              <w:spacing w:before="20" w:after="20"/>
            </w:pPr>
            <w:r>
              <w:rPr>
                <w:sz w:val="19"/>
              </w:rPr>
              <w:t>LLM-as-judge</w:t>
            </w:r>
          </w:p>
        </w:tc>
        <w:tc>
          <w:tcPr>
            <w:tcW w:w="4680" w:type="dxa"/>
          </w:tcPr>
          <w:p w14:paraId="2CBA179E" w14:textId="77777777" w:rsidR="00860995" w:rsidRDefault="00000000">
            <w:pPr>
              <w:spacing w:before="20" w:after="20"/>
            </w:pPr>
            <w:r>
              <w:rPr>
                <w:sz w:val="19"/>
              </w:rPr>
              <w:t>Using an LLM to score open-ended output against a rubric or reference.</w:t>
            </w:r>
          </w:p>
        </w:tc>
      </w:tr>
      <w:tr w:rsidR="00860995" w14:paraId="3321831B" w14:textId="77777777">
        <w:trPr>
          <w:jc w:val="center"/>
        </w:trPr>
        <w:tc>
          <w:tcPr>
            <w:tcW w:w="4680" w:type="dxa"/>
          </w:tcPr>
          <w:p w14:paraId="094EBFF2" w14:textId="77777777" w:rsidR="00860995" w:rsidRDefault="00000000">
            <w:pPr>
              <w:spacing w:before="20" w:after="20"/>
            </w:pPr>
            <w:r>
              <w:rPr>
                <w:sz w:val="19"/>
              </w:rPr>
              <w:t>Faithfulness</w:t>
            </w:r>
          </w:p>
        </w:tc>
        <w:tc>
          <w:tcPr>
            <w:tcW w:w="4680" w:type="dxa"/>
          </w:tcPr>
          <w:p w14:paraId="2D265898" w14:textId="77777777" w:rsidR="00860995" w:rsidRDefault="00000000">
            <w:pPr>
              <w:spacing w:before="20" w:after="20"/>
            </w:pPr>
            <w:r>
              <w:rPr>
                <w:sz w:val="19"/>
              </w:rPr>
              <w:t>Whether an answer's claims are supported by the retrieved context (hallucination, inverted).</w:t>
            </w:r>
          </w:p>
        </w:tc>
      </w:tr>
      <w:tr w:rsidR="00860995" w14:paraId="2A6E257C" w14:textId="77777777">
        <w:trPr>
          <w:jc w:val="center"/>
        </w:trPr>
        <w:tc>
          <w:tcPr>
            <w:tcW w:w="4680" w:type="dxa"/>
          </w:tcPr>
          <w:p w14:paraId="27AF6C04" w14:textId="77777777" w:rsidR="00860995" w:rsidRDefault="00000000">
            <w:pPr>
              <w:spacing w:before="20" w:after="20"/>
            </w:pPr>
            <w:r>
              <w:rPr>
                <w:sz w:val="19"/>
              </w:rPr>
              <w:t>Calibration</w:t>
            </w:r>
          </w:p>
        </w:tc>
        <w:tc>
          <w:tcPr>
            <w:tcW w:w="4680" w:type="dxa"/>
          </w:tcPr>
          <w:p w14:paraId="0FCF9AB1" w14:textId="77777777" w:rsidR="00860995" w:rsidRDefault="00000000">
            <w:pPr>
              <w:spacing w:before="20" w:after="20"/>
            </w:pPr>
            <w:r>
              <w:rPr>
                <w:sz w:val="19"/>
              </w:rPr>
              <w:t>Measuring how well an automated judge agrees with human labels.</w:t>
            </w:r>
          </w:p>
        </w:tc>
      </w:tr>
      <w:tr w:rsidR="00860995" w14:paraId="10823D75" w14:textId="77777777">
        <w:trPr>
          <w:jc w:val="center"/>
        </w:trPr>
        <w:tc>
          <w:tcPr>
            <w:tcW w:w="4680" w:type="dxa"/>
          </w:tcPr>
          <w:p w14:paraId="5EA0CDD4" w14:textId="77777777" w:rsidR="00860995" w:rsidRDefault="00000000">
            <w:pPr>
              <w:spacing w:before="20" w:after="20"/>
            </w:pPr>
            <w:r>
              <w:rPr>
                <w:sz w:val="19"/>
              </w:rPr>
              <w:t>Experiment</w:t>
            </w:r>
          </w:p>
        </w:tc>
        <w:tc>
          <w:tcPr>
            <w:tcW w:w="4680" w:type="dxa"/>
          </w:tcPr>
          <w:p w14:paraId="5A05184E" w14:textId="77777777" w:rsidR="00860995" w:rsidRDefault="00000000">
            <w:pPr>
              <w:spacing w:before="20" w:after="20"/>
            </w:pPr>
            <w:r>
              <w:rPr>
                <w:sz w:val="19"/>
              </w:rPr>
              <w:t>One (system + config + dataset@version) run, producing a reproducible result record.</w:t>
            </w:r>
          </w:p>
        </w:tc>
      </w:tr>
      <w:tr w:rsidR="00860995" w14:paraId="43BAF1DB" w14:textId="77777777">
        <w:trPr>
          <w:jc w:val="center"/>
        </w:trPr>
        <w:tc>
          <w:tcPr>
            <w:tcW w:w="4680" w:type="dxa"/>
          </w:tcPr>
          <w:p w14:paraId="6F7C722A" w14:textId="77777777" w:rsidR="00860995" w:rsidRDefault="00000000">
            <w:pPr>
              <w:spacing w:before="20" w:after="20"/>
            </w:pPr>
            <w:r>
              <w:rPr>
                <w:sz w:val="19"/>
              </w:rPr>
              <w:t>Regression gate</w:t>
            </w:r>
          </w:p>
        </w:tc>
        <w:tc>
          <w:tcPr>
            <w:tcW w:w="4680" w:type="dxa"/>
          </w:tcPr>
          <w:p w14:paraId="1434AC19" w14:textId="77777777" w:rsidR="00860995" w:rsidRDefault="00000000">
            <w:pPr>
              <w:spacing w:before="20" w:after="20"/>
            </w:pPr>
            <w:r>
              <w:rPr>
                <w:sz w:val="19"/>
              </w:rPr>
              <w:t>A CI check that fails the build when a metric drops below a threshold.</w:t>
            </w:r>
          </w:p>
        </w:tc>
      </w:tr>
    </w:tbl>
    <w:p w14:paraId="75DD2FEE" w14:textId="77777777" w:rsidR="00860995" w:rsidRDefault="00860995">
      <w:pPr>
        <w:spacing w:after="40"/>
      </w:pPr>
    </w:p>
    <w:p w14:paraId="4184A157" w14:textId="77777777" w:rsidR="00860995" w:rsidRDefault="00000000">
      <w:pPr>
        <w:spacing w:before="200" w:after="80"/>
      </w:pPr>
      <w:r>
        <w:rPr>
          <w:b/>
          <w:color w:val="1F4E79"/>
          <w:sz w:val="25"/>
        </w:rPr>
        <w:t>3.4 When NOT to Build More Eval</w:t>
      </w:r>
    </w:p>
    <w:p w14:paraId="182E6564" w14:textId="77777777" w:rsidR="00860995" w:rsidRDefault="00000000">
      <w:pPr>
        <w:spacing w:after="120"/>
      </w:pPr>
      <w:r>
        <w:t>The restraint lesson, again: evaluation has a cost (judge compute, dataset curation, maintenance). A deterministic component that already has unit tests does not need an LLM-judge. Reserve the heavy machinery for the genuinely open-ended, judgment-laden outputs — retrieval ranking, generated answers, agent trajectories. Do not LLM-judge a regex.</w:t>
      </w:r>
    </w:p>
    <w:p w14:paraId="46F47E8D" w14:textId="77777777" w:rsidR="00860995" w:rsidRDefault="00000000">
      <w:pPr>
        <w:spacing w:before="280" w:after="120"/>
      </w:pPr>
      <w:r>
        <w:rPr>
          <w:b/>
          <w:color w:val="2E75B6"/>
          <w:sz w:val="30"/>
        </w:rPr>
        <w:t>4. The Evaluation Pyramid — Component, End-to-End, Online</w:t>
      </w:r>
    </w:p>
    <w:p w14:paraId="2CA7BD2B" w14:textId="77777777" w:rsidR="00860995" w:rsidRDefault="00000000">
      <w:pPr>
        <w:spacing w:after="120"/>
      </w:pPr>
      <w:r>
        <w:t>Mirroring the testing pyramid, eval has layers that trade breadth for diagnosability. Build from the bottom up.</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0"/>
        <w:gridCol w:w="2340"/>
        <w:gridCol w:w="2340"/>
        <w:gridCol w:w="2340"/>
      </w:tblGrid>
      <w:tr w:rsidR="00860995" w14:paraId="7A8BD9C1" w14:textId="77777777">
        <w:trPr>
          <w:jc w:val="center"/>
        </w:trPr>
        <w:tc>
          <w:tcPr>
            <w:tcW w:w="2340" w:type="dxa"/>
            <w:shd w:val="clear" w:color="auto" w:fill="2E75B6"/>
          </w:tcPr>
          <w:p w14:paraId="3A10DB36" w14:textId="77777777" w:rsidR="00860995" w:rsidRDefault="00000000">
            <w:pPr>
              <w:spacing w:before="20" w:after="20"/>
            </w:pPr>
            <w:r>
              <w:rPr>
                <w:b/>
                <w:color w:val="FFFFFF"/>
                <w:sz w:val="19"/>
              </w:rPr>
              <w:t>Layer</w:t>
            </w:r>
          </w:p>
        </w:tc>
        <w:tc>
          <w:tcPr>
            <w:tcW w:w="2340" w:type="dxa"/>
            <w:shd w:val="clear" w:color="auto" w:fill="2E75B6"/>
          </w:tcPr>
          <w:p w14:paraId="33B6701F" w14:textId="77777777" w:rsidR="00860995" w:rsidRDefault="00000000">
            <w:pPr>
              <w:spacing w:before="20" w:after="20"/>
            </w:pPr>
            <w:r>
              <w:rPr>
                <w:b/>
                <w:color w:val="FFFFFF"/>
                <w:sz w:val="19"/>
              </w:rPr>
              <w:t>What it scores</w:t>
            </w:r>
          </w:p>
        </w:tc>
        <w:tc>
          <w:tcPr>
            <w:tcW w:w="2340" w:type="dxa"/>
            <w:shd w:val="clear" w:color="auto" w:fill="2E75B6"/>
          </w:tcPr>
          <w:p w14:paraId="78F8365E" w14:textId="77777777" w:rsidR="00860995" w:rsidRDefault="00000000">
            <w:pPr>
              <w:spacing w:before="20" w:after="20"/>
            </w:pPr>
            <w:r>
              <w:rPr>
                <w:b/>
                <w:color w:val="FFFFFF"/>
                <w:sz w:val="19"/>
              </w:rPr>
              <w:t>Metrics</w:t>
            </w:r>
          </w:p>
        </w:tc>
        <w:tc>
          <w:tcPr>
            <w:tcW w:w="2340" w:type="dxa"/>
            <w:shd w:val="clear" w:color="auto" w:fill="2E75B6"/>
          </w:tcPr>
          <w:p w14:paraId="654A9D92" w14:textId="77777777" w:rsidR="00860995" w:rsidRDefault="00000000">
            <w:pPr>
              <w:spacing w:before="20" w:after="20"/>
            </w:pPr>
            <w:r>
              <w:rPr>
                <w:b/>
                <w:color w:val="FFFFFF"/>
                <w:sz w:val="19"/>
              </w:rPr>
              <w:t>Phase 4 scope</w:t>
            </w:r>
          </w:p>
        </w:tc>
      </w:tr>
      <w:tr w:rsidR="00860995" w14:paraId="53C47964" w14:textId="77777777">
        <w:trPr>
          <w:jc w:val="center"/>
        </w:trPr>
        <w:tc>
          <w:tcPr>
            <w:tcW w:w="2340" w:type="dxa"/>
          </w:tcPr>
          <w:p w14:paraId="622DBAA5" w14:textId="77777777" w:rsidR="00860995" w:rsidRDefault="00000000">
            <w:pPr>
              <w:spacing w:before="20" w:after="20"/>
            </w:pPr>
            <w:r>
              <w:rPr>
                <w:sz w:val="19"/>
              </w:rPr>
              <w:t>Component</w:t>
            </w:r>
          </w:p>
        </w:tc>
        <w:tc>
          <w:tcPr>
            <w:tcW w:w="2340" w:type="dxa"/>
          </w:tcPr>
          <w:p w14:paraId="0F5E3DC3" w14:textId="77777777" w:rsidR="00860995" w:rsidRDefault="00000000">
            <w:pPr>
              <w:spacing w:before="20" w:after="20"/>
            </w:pPr>
            <w:r>
              <w:rPr>
                <w:sz w:val="19"/>
              </w:rPr>
              <w:t>One stage in isolation (retriever, generator, judge)</w:t>
            </w:r>
          </w:p>
        </w:tc>
        <w:tc>
          <w:tcPr>
            <w:tcW w:w="2340" w:type="dxa"/>
          </w:tcPr>
          <w:p w14:paraId="2D7411F2" w14:textId="77777777" w:rsidR="00860995" w:rsidRDefault="00000000">
            <w:pPr>
              <w:spacing w:before="20" w:after="20"/>
            </w:pPr>
            <w:r>
              <w:rPr>
                <w:sz w:val="19"/>
              </w:rPr>
              <w:t>Hit Rate, MRR, NDCG, faithfulness</w:t>
            </w:r>
          </w:p>
        </w:tc>
        <w:tc>
          <w:tcPr>
            <w:tcW w:w="2340" w:type="dxa"/>
          </w:tcPr>
          <w:p w14:paraId="58E13BEB" w14:textId="77777777" w:rsidR="00860995" w:rsidRDefault="00000000">
            <w:pPr>
              <w:spacing w:before="20" w:after="20"/>
            </w:pPr>
            <w:r>
              <w:rPr>
                <w:sz w:val="19"/>
              </w:rPr>
              <w:t>Yes — built first (§6, §7)</w:t>
            </w:r>
          </w:p>
        </w:tc>
      </w:tr>
      <w:tr w:rsidR="00860995" w14:paraId="56C88682" w14:textId="77777777">
        <w:trPr>
          <w:jc w:val="center"/>
        </w:trPr>
        <w:tc>
          <w:tcPr>
            <w:tcW w:w="2340" w:type="dxa"/>
          </w:tcPr>
          <w:p w14:paraId="3371D50F" w14:textId="77777777" w:rsidR="00860995" w:rsidRDefault="00000000">
            <w:pPr>
              <w:spacing w:before="20" w:after="20"/>
            </w:pPr>
            <w:r>
              <w:rPr>
                <w:sz w:val="19"/>
              </w:rPr>
              <w:t>End-to-end</w:t>
            </w:r>
          </w:p>
        </w:tc>
        <w:tc>
          <w:tcPr>
            <w:tcW w:w="2340" w:type="dxa"/>
          </w:tcPr>
          <w:p w14:paraId="31077139" w14:textId="77777777" w:rsidR="00860995" w:rsidRDefault="00000000">
            <w:pPr>
              <w:spacing w:before="20" w:after="20"/>
            </w:pPr>
            <w:r>
              <w:rPr>
                <w:sz w:val="19"/>
              </w:rPr>
              <w:t>The full CRAG path, question → answer</w:t>
            </w:r>
          </w:p>
        </w:tc>
        <w:tc>
          <w:tcPr>
            <w:tcW w:w="2340" w:type="dxa"/>
          </w:tcPr>
          <w:p w14:paraId="058F6A35" w14:textId="77777777" w:rsidR="00860995" w:rsidRDefault="00000000">
            <w:pPr>
              <w:spacing w:before="20" w:after="20"/>
            </w:pPr>
            <w:r>
              <w:rPr>
                <w:sz w:val="19"/>
              </w:rPr>
              <w:t>Answer correctness, faithfulness, latency</w:t>
            </w:r>
          </w:p>
        </w:tc>
        <w:tc>
          <w:tcPr>
            <w:tcW w:w="2340" w:type="dxa"/>
          </w:tcPr>
          <w:p w14:paraId="69EA2634" w14:textId="77777777" w:rsidR="00860995" w:rsidRDefault="00000000">
            <w:pPr>
              <w:spacing w:before="20" w:after="20"/>
            </w:pPr>
            <w:r>
              <w:rPr>
                <w:sz w:val="19"/>
              </w:rPr>
              <w:t>Yes (§7, §9)</w:t>
            </w:r>
          </w:p>
        </w:tc>
      </w:tr>
      <w:tr w:rsidR="00860995" w14:paraId="08BE7F6E" w14:textId="77777777">
        <w:trPr>
          <w:jc w:val="center"/>
        </w:trPr>
        <w:tc>
          <w:tcPr>
            <w:tcW w:w="2340" w:type="dxa"/>
          </w:tcPr>
          <w:p w14:paraId="65DD1F76" w14:textId="77777777" w:rsidR="00860995" w:rsidRDefault="00000000">
            <w:pPr>
              <w:spacing w:before="20" w:after="20"/>
            </w:pPr>
            <w:r>
              <w:rPr>
                <w:sz w:val="19"/>
              </w:rPr>
              <w:t>Trajectory</w:t>
            </w:r>
          </w:p>
        </w:tc>
        <w:tc>
          <w:tcPr>
            <w:tcW w:w="2340" w:type="dxa"/>
          </w:tcPr>
          <w:p w14:paraId="6F0CE3D5" w14:textId="77777777" w:rsidR="00860995" w:rsidRDefault="00000000">
            <w:pPr>
              <w:spacing w:before="20" w:after="20"/>
            </w:pPr>
            <w:r>
              <w:rPr>
                <w:sz w:val="19"/>
              </w:rPr>
              <w:t>How the agent got there (tools, loops, order)</w:t>
            </w:r>
          </w:p>
        </w:tc>
        <w:tc>
          <w:tcPr>
            <w:tcW w:w="2340" w:type="dxa"/>
          </w:tcPr>
          <w:p w14:paraId="5C8D46C8" w14:textId="77777777" w:rsidR="00860995" w:rsidRDefault="00000000">
            <w:pPr>
              <w:spacing w:before="20" w:after="20"/>
            </w:pPr>
            <w:r>
              <w:rPr>
                <w:sz w:val="19"/>
              </w:rPr>
              <w:t>Tool accuracy, step efficiency, abstention</w:t>
            </w:r>
          </w:p>
        </w:tc>
        <w:tc>
          <w:tcPr>
            <w:tcW w:w="2340" w:type="dxa"/>
          </w:tcPr>
          <w:p w14:paraId="32E14FC8" w14:textId="77777777" w:rsidR="00860995" w:rsidRDefault="00000000">
            <w:pPr>
              <w:spacing w:before="20" w:after="20"/>
            </w:pPr>
            <w:r>
              <w:rPr>
                <w:sz w:val="19"/>
              </w:rPr>
              <w:t>Yes (§9)</w:t>
            </w:r>
          </w:p>
        </w:tc>
      </w:tr>
      <w:tr w:rsidR="00860995" w14:paraId="72BDA428" w14:textId="77777777">
        <w:trPr>
          <w:jc w:val="center"/>
        </w:trPr>
        <w:tc>
          <w:tcPr>
            <w:tcW w:w="2340" w:type="dxa"/>
          </w:tcPr>
          <w:p w14:paraId="0F2B554A" w14:textId="77777777" w:rsidR="00860995" w:rsidRDefault="00000000">
            <w:pPr>
              <w:spacing w:before="20" w:after="20"/>
            </w:pPr>
            <w:r>
              <w:rPr>
                <w:sz w:val="19"/>
              </w:rPr>
              <w:lastRenderedPageBreak/>
              <w:t>Online</w:t>
            </w:r>
          </w:p>
        </w:tc>
        <w:tc>
          <w:tcPr>
            <w:tcW w:w="2340" w:type="dxa"/>
          </w:tcPr>
          <w:p w14:paraId="0C739F73" w14:textId="77777777" w:rsidR="00860995" w:rsidRDefault="00000000">
            <w:pPr>
              <w:spacing w:before="20" w:after="20"/>
            </w:pPr>
            <w:r>
              <w:rPr>
                <w:sz w:val="19"/>
              </w:rPr>
              <w:t>Live behavior on real users</w:t>
            </w:r>
          </w:p>
        </w:tc>
        <w:tc>
          <w:tcPr>
            <w:tcW w:w="2340" w:type="dxa"/>
          </w:tcPr>
          <w:p w14:paraId="4AB8AEA8" w14:textId="77777777" w:rsidR="00860995" w:rsidRDefault="00000000">
            <w:pPr>
              <w:spacing w:before="20" w:after="20"/>
            </w:pPr>
            <w:r>
              <w:rPr>
                <w:sz w:val="19"/>
              </w:rPr>
              <w:t>Thumbs, edit-distance, deflection</w:t>
            </w:r>
          </w:p>
        </w:tc>
        <w:tc>
          <w:tcPr>
            <w:tcW w:w="2340" w:type="dxa"/>
          </w:tcPr>
          <w:p w14:paraId="2A113F7F" w14:textId="77777777" w:rsidR="00860995" w:rsidRDefault="00000000">
            <w:pPr>
              <w:spacing w:before="20" w:after="20"/>
            </w:pPr>
            <w:r>
              <w:rPr>
                <w:sz w:val="19"/>
              </w:rPr>
              <w:t>Deferred to a later phase (§21)</w:t>
            </w:r>
          </w:p>
        </w:tc>
      </w:tr>
    </w:tbl>
    <w:p w14:paraId="704F7522" w14:textId="77777777" w:rsidR="00860995" w:rsidRDefault="00860995">
      <w:pPr>
        <w:spacing w:after="40"/>
      </w:pPr>
    </w:p>
    <w:tbl>
      <w:tblPr>
        <w:tblW w:w="9360" w:type="dxa"/>
        <w:tblLayout w:type="fixed"/>
        <w:tblLook w:val="04A0" w:firstRow="1" w:lastRow="0" w:firstColumn="1" w:lastColumn="0" w:noHBand="0" w:noVBand="1"/>
      </w:tblPr>
      <w:tblGrid>
        <w:gridCol w:w="9360"/>
      </w:tblGrid>
      <w:tr w:rsidR="00860995" w14:paraId="43422BBF" w14:textId="77777777">
        <w:tc>
          <w:tcPr>
            <w:tcW w:w="9360" w:type="dxa"/>
            <w:shd w:val="clear" w:color="auto" w:fill="EAF2FB"/>
          </w:tcPr>
          <w:p w14:paraId="334D9B0E" w14:textId="77777777" w:rsidR="00860995" w:rsidRDefault="00000000">
            <w:pPr>
              <w:spacing w:after="0"/>
            </w:pPr>
            <w:r>
              <w:rPr>
                <w:b/>
                <w:color w:val="1F4E79"/>
                <w:sz w:val="21"/>
              </w:rPr>
              <w:t xml:space="preserve">Principal's note — </w:t>
            </w:r>
            <w:r>
              <w:rPr>
                <w:sz w:val="21"/>
              </w:rPr>
              <w:t>the most common mistake is to start at end-to-end. When the end-to-end score is bad, you have learned nothing about whether the retriever, the prompt, or the model is at fault. Component-first eval means a regression points at a layer, not at the whole system. Diagnosability is the payoff for the extra structure.</w:t>
            </w:r>
          </w:p>
        </w:tc>
      </w:tr>
    </w:tbl>
    <w:p w14:paraId="5C95190C" w14:textId="77777777" w:rsidR="00860995" w:rsidRDefault="00860995">
      <w:pPr>
        <w:spacing w:after="40"/>
      </w:pPr>
    </w:p>
    <w:p w14:paraId="5EEED951" w14:textId="77777777" w:rsidR="00860995" w:rsidRDefault="00000000">
      <w:pPr>
        <w:spacing w:before="200" w:after="80"/>
      </w:pPr>
      <w:r>
        <w:rPr>
          <w:b/>
          <w:color w:val="1F4E79"/>
          <w:sz w:val="25"/>
        </w:rPr>
        <w:t>4.1 Decomposing a RAG Failure</w:t>
      </w:r>
    </w:p>
    <w:p w14:paraId="0C13F137" w14:textId="77777777" w:rsidR="00860995" w:rsidRDefault="00000000">
      <w:pPr>
        <w:spacing w:after="120"/>
      </w:pPr>
      <w:r>
        <w:t>A wrong end-to-end answer has exactly two root causes, and component eval separates them:</w:t>
      </w:r>
    </w:p>
    <w:p w14:paraId="741976F6" w14:textId="77777777" w:rsidR="00860995" w:rsidRDefault="00000000">
      <w:pPr>
        <w:pStyle w:val="ListBullet"/>
        <w:spacing w:after="40"/>
      </w:pPr>
      <w:r>
        <w:t>Retrieval failure — the relevant context was never fetched. No generator can answer from context it never saw. Caught by retrieval metrics (§6).</w:t>
      </w:r>
    </w:p>
    <w:p w14:paraId="0FF5AD1D" w14:textId="77777777" w:rsidR="00860995" w:rsidRDefault="00000000">
      <w:pPr>
        <w:pStyle w:val="ListBullet"/>
        <w:spacing w:after="40"/>
      </w:pPr>
      <w:r>
        <w:t>Generation failure — the right context was retrieved but the model ignored it, contradicted it, or hallucinated. Caught by faithfulness (§7).</w:t>
      </w:r>
    </w:p>
    <w:p w14:paraId="5EFEDAD2" w14:textId="77777777" w:rsidR="00860995" w:rsidRDefault="00000000">
      <w:pPr>
        <w:spacing w:after="120"/>
      </w:pPr>
      <w:r>
        <w:t>Without this split you will tune the prompt for a week when the real bug is that top-k was too small. The pyramid is what stops that week from happening.</w:t>
      </w:r>
    </w:p>
    <w:p w14:paraId="721D8759" w14:textId="77777777" w:rsidR="00860995" w:rsidRDefault="00000000">
      <w:pPr>
        <w:spacing w:before="280" w:after="120"/>
      </w:pPr>
      <w:r>
        <w:rPr>
          <w:b/>
          <w:color w:val="2E75B6"/>
          <w:sz w:val="30"/>
        </w:rPr>
        <w:t>5. Datasets &amp; Ground Truth (air-gapped)</w:t>
      </w:r>
    </w:p>
    <w:p w14:paraId="71DE5219" w14:textId="77777777" w:rsidR="00860995" w:rsidRDefault="00000000">
      <w:pPr>
        <w:spacing w:after="120"/>
      </w:pPr>
      <w:r>
        <w:t>A metric is only as good as the dataset it runs on. The hardest, least-glamorous, most-valuable work of this phase is building a trustworthy evaluation set from our own corpus — with no external benchmark and no internet.</w:t>
      </w:r>
    </w:p>
    <w:p w14:paraId="79007127" w14:textId="77777777" w:rsidR="00860995" w:rsidRDefault="00000000">
      <w:pPr>
        <w:spacing w:before="200" w:after="80"/>
      </w:pPr>
      <w:r>
        <w:rPr>
          <w:b/>
          <w:color w:val="1F4E79"/>
          <w:sz w:val="25"/>
        </w:rPr>
        <w:t>5.1 Three Dataset Kinds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61E49792" w14:textId="77777777">
        <w:trPr>
          <w:jc w:val="center"/>
        </w:trPr>
        <w:tc>
          <w:tcPr>
            <w:tcW w:w="3120" w:type="dxa"/>
            <w:shd w:val="clear" w:color="auto" w:fill="2E75B6"/>
          </w:tcPr>
          <w:p w14:paraId="2101F0E9" w14:textId="77777777" w:rsidR="00860995" w:rsidRDefault="00000000">
            <w:pPr>
              <w:spacing w:before="20" w:after="20"/>
            </w:pPr>
            <w:r>
              <w:rPr>
                <w:b/>
                <w:color w:val="FFFFFF"/>
                <w:sz w:val="19"/>
              </w:rPr>
              <w:t>Kind</w:t>
            </w:r>
          </w:p>
        </w:tc>
        <w:tc>
          <w:tcPr>
            <w:tcW w:w="3120" w:type="dxa"/>
            <w:shd w:val="clear" w:color="auto" w:fill="2E75B6"/>
          </w:tcPr>
          <w:p w14:paraId="6283EB57" w14:textId="77777777" w:rsidR="00860995" w:rsidRDefault="00000000">
            <w:pPr>
              <w:spacing w:before="20" w:after="20"/>
            </w:pPr>
            <w:r>
              <w:rPr>
                <w:b/>
                <w:color w:val="FFFFFF"/>
                <w:sz w:val="19"/>
              </w:rPr>
              <w:t>Item shape</w:t>
            </w:r>
          </w:p>
        </w:tc>
        <w:tc>
          <w:tcPr>
            <w:tcW w:w="3120" w:type="dxa"/>
            <w:shd w:val="clear" w:color="auto" w:fill="2E75B6"/>
          </w:tcPr>
          <w:p w14:paraId="79E85A7E" w14:textId="77777777" w:rsidR="00860995" w:rsidRDefault="00000000">
            <w:pPr>
              <w:spacing w:before="20" w:after="20"/>
            </w:pPr>
            <w:r>
              <w:rPr>
                <w:b/>
                <w:color w:val="FFFFFF"/>
                <w:sz w:val="19"/>
              </w:rPr>
              <w:t>Used by</w:t>
            </w:r>
          </w:p>
        </w:tc>
      </w:tr>
      <w:tr w:rsidR="00860995" w14:paraId="312F65B7" w14:textId="77777777">
        <w:trPr>
          <w:jc w:val="center"/>
        </w:trPr>
        <w:tc>
          <w:tcPr>
            <w:tcW w:w="3120" w:type="dxa"/>
          </w:tcPr>
          <w:p w14:paraId="1997A95D" w14:textId="77777777" w:rsidR="00860995" w:rsidRDefault="00000000">
            <w:pPr>
              <w:spacing w:before="20" w:after="20"/>
            </w:pPr>
            <w:r>
              <w:rPr>
                <w:sz w:val="19"/>
              </w:rPr>
              <w:t>retrieval</w:t>
            </w:r>
          </w:p>
        </w:tc>
        <w:tc>
          <w:tcPr>
            <w:tcW w:w="3120" w:type="dxa"/>
          </w:tcPr>
          <w:p w14:paraId="6A4908C8" w14:textId="77777777" w:rsidR="00860995" w:rsidRDefault="00000000">
            <w:pPr>
              <w:spacing w:before="20" w:after="20"/>
            </w:pPr>
            <w:r>
              <w:rPr>
                <w:sz w:val="19"/>
              </w:rPr>
              <w:t>question → set of relevant chunk/doc ids</w:t>
            </w:r>
          </w:p>
        </w:tc>
        <w:tc>
          <w:tcPr>
            <w:tcW w:w="3120" w:type="dxa"/>
          </w:tcPr>
          <w:p w14:paraId="0EE2E31C" w14:textId="77777777" w:rsidR="00860995" w:rsidRDefault="00000000">
            <w:pPr>
              <w:spacing w:before="20" w:after="20"/>
            </w:pPr>
            <w:r>
              <w:rPr>
                <w:sz w:val="19"/>
              </w:rPr>
              <w:t>Retrieval metrics (§6)</w:t>
            </w:r>
          </w:p>
        </w:tc>
      </w:tr>
      <w:tr w:rsidR="00860995" w14:paraId="700B9EDF" w14:textId="77777777">
        <w:trPr>
          <w:jc w:val="center"/>
        </w:trPr>
        <w:tc>
          <w:tcPr>
            <w:tcW w:w="3120" w:type="dxa"/>
          </w:tcPr>
          <w:p w14:paraId="025DEE55" w14:textId="77777777" w:rsidR="00860995" w:rsidRDefault="00000000">
            <w:pPr>
              <w:spacing w:before="20" w:after="20"/>
            </w:pPr>
            <w:r>
              <w:rPr>
                <w:sz w:val="19"/>
              </w:rPr>
              <w:t>qa</w:t>
            </w:r>
          </w:p>
        </w:tc>
        <w:tc>
          <w:tcPr>
            <w:tcW w:w="3120" w:type="dxa"/>
          </w:tcPr>
          <w:p w14:paraId="688CE5FA" w14:textId="77777777" w:rsidR="00860995" w:rsidRDefault="00000000">
            <w:pPr>
              <w:spacing w:before="20" w:after="20"/>
            </w:pPr>
            <w:r>
              <w:rPr>
                <w:sz w:val="19"/>
              </w:rPr>
              <w:t>question → reference answer + relevant context</w:t>
            </w:r>
          </w:p>
        </w:tc>
        <w:tc>
          <w:tcPr>
            <w:tcW w:w="3120" w:type="dxa"/>
          </w:tcPr>
          <w:p w14:paraId="005FA362" w14:textId="77777777" w:rsidR="00860995" w:rsidRDefault="00000000">
            <w:pPr>
              <w:spacing w:before="20" w:after="20"/>
            </w:pPr>
            <w:r>
              <w:rPr>
                <w:sz w:val="19"/>
              </w:rPr>
              <w:t>Generation / RAGAS (§7)</w:t>
            </w:r>
          </w:p>
        </w:tc>
      </w:tr>
      <w:tr w:rsidR="00860995" w14:paraId="4E5067A6" w14:textId="77777777">
        <w:trPr>
          <w:jc w:val="center"/>
        </w:trPr>
        <w:tc>
          <w:tcPr>
            <w:tcW w:w="3120" w:type="dxa"/>
          </w:tcPr>
          <w:p w14:paraId="08DABAAA" w14:textId="77777777" w:rsidR="00860995" w:rsidRDefault="00000000">
            <w:pPr>
              <w:spacing w:before="20" w:after="20"/>
            </w:pPr>
            <w:r>
              <w:rPr>
                <w:sz w:val="19"/>
              </w:rPr>
              <w:t>trajectory</w:t>
            </w:r>
          </w:p>
        </w:tc>
        <w:tc>
          <w:tcPr>
            <w:tcW w:w="3120" w:type="dxa"/>
          </w:tcPr>
          <w:p w14:paraId="4A37D1F7" w14:textId="77777777" w:rsidR="00860995" w:rsidRDefault="00000000">
            <w:pPr>
              <w:spacing w:before="20" w:after="20"/>
            </w:pPr>
            <w:r>
              <w:rPr>
                <w:sz w:val="19"/>
              </w:rPr>
              <w:t>question → expected tool sequence / abstain flag</w:t>
            </w:r>
          </w:p>
        </w:tc>
        <w:tc>
          <w:tcPr>
            <w:tcW w:w="3120" w:type="dxa"/>
          </w:tcPr>
          <w:p w14:paraId="5A7ED223" w14:textId="77777777" w:rsidR="00860995" w:rsidRDefault="00000000">
            <w:pPr>
              <w:spacing w:before="20" w:after="20"/>
            </w:pPr>
            <w:r>
              <w:rPr>
                <w:sz w:val="19"/>
              </w:rPr>
              <w:t>Agent eval (§9)</w:t>
            </w:r>
          </w:p>
        </w:tc>
      </w:tr>
    </w:tbl>
    <w:p w14:paraId="7DA52A76" w14:textId="77777777" w:rsidR="00860995" w:rsidRDefault="00860995">
      <w:pPr>
        <w:spacing w:after="40"/>
      </w:pPr>
    </w:p>
    <w:p w14:paraId="445AE4EE" w14:textId="77777777" w:rsidR="00860995" w:rsidRDefault="00000000">
      <w:pPr>
        <w:spacing w:before="200" w:after="80"/>
      </w:pPr>
      <w:r>
        <w:rPr>
          <w:b/>
          <w:color w:val="1F4E79"/>
          <w:sz w:val="25"/>
        </w:rPr>
        <w:t>5.2 Bootstrapping Ground Truth Without the Internet</w:t>
      </w:r>
    </w:p>
    <w:p w14:paraId="6E0D663C" w14:textId="77777777" w:rsidR="00860995" w:rsidRDefault="00000000">
      <w:pPr>
        <w:spacing w:after="120"/>
      </w:pPr>
      <w:r>
        <w:t>We have a corpus (the documents already in know-hub) but no labeled questions. Three complementary sources, in order of trust:</w:t>
      </w:r>
    </w:p>
    <w:p w14:paraId="1317FB98" w14:textId="77777777" w:rsidR="00860995" w:rsidRDefault="00000000">
      <w:pPr>
        <w:pStyle w:val="ListNumber"/>
        <w:spacing w:after="40"/>
      </w:pPr>
      <w:r>
        <w:t>Hand-curated seed — manually author ~30 questions against known documents, recording the answer and the document(s) that support it. Small, but high-trust; this is the calibration backbone.</w:t>
      </w:r>
    </w:p>
    <w:p w14:paraId="1A1BA9FF" w14:textId="77777777" w:rsidR="00860995" w:rsidRDefault="00000000">
      <w:pPr>
        <w:pStyle w:val="ListNumber"/>
        <w:spacing w:after="40"/>
      </w:pPr>
      <w:r>
        <w:t>Synthetic generation — prompt the local LLM with a real chunk and ask it to generate a question whose answer is that chunk (the RAGAS test-set-generation pattern). This scales the set to hundreds of items cheaply (§5.3).</w:t>
      </w:r>
    </w:p>
    <w:p w14:paraId="325562D2" w14:textId="77777777" w:rsidR="00860995" w:rsidRDefault="00000000">
      <w:pPr>
        <w:pStyle w:val="ListNumber"/>
        <w:spacing w:after="40"/>
      </w:pPr>
      <w:r>
        <w:lastRenderedPageBreak/>
        <w:t>Production-mined (future) — real user questions from logs, hand-labeled. Deferred with online eval (§21).</w:t>
      </w:r>
    </w:p>
    <w:tbl>
      <w:tblPr>
        <w:tblW w:w="9360" w:type="dxa"/>
        <w:tblLayout w:type="fixed"/>
        <w:tblLook w:val="04A0" w:firstRow="1" w:lastRow="0" w:firstColumn="1" w:lastColumn="0" w:noHBand="0" w:noVBand="1"/>
      </w:tblPr>
      <w:tblGrid>
        <w:gridCol w:w="9360"/>
      </w:tblGrid>
      <w:tr w:rsidR="00860995" w14:paraId="3831DCE3" w14:textId="77777777">
        <w:tc>
          <w:tcPr>
            <w:tcW w:w="9360" w:type="dxa"/>
            <w:shd w:val="clear" w:color="auto" w:fill="EAF2FB"/>
          </w:tcPr>
          <w:p w14:paraId="10BCDB33" w14:textId="77777777" w:rsidR="00860995" w:rsidRDefault="00000000">
            <w:pPr>
              <w:spacing w:after="0"/>
            </w:pPr>
            <w:r>
              <w:rPr>
                <w:b/>
                <w:color w:val="1F4E79"/>
                <w:sz w:val="21"/>
              </w:rPr>
              <w:t xml:space="preserve">Principal's note — </w:t>
            </w:r>
            <w:r>
              <w:rPr>
                <w:sz w:val="21"/>
              </w:rPr>
              <w:t>synthetic data is a force multiplier and a trap. A question generated from a chunk is trivially answerable from that chunk — it tests retrieval of an obvious match, not the hard cases real users bring. Always human-review synthetic items, mix in adversarial and multi-hop questions by hand, and never let a synthetic-only set be your sole evidence.</w:t>
            </w:r>
          </w:p>
        </w:tc>
      </w:tr>
    </w:tbl>
    <w:p w14:paraId="6BF3D47E" w14:textId="77777777" w:rsidR="00860995" w:rsidRDefault="00860995">
      <w:pPr>
        <w:spacing w:after="40"/>
      </w:pPr>
    </w:p>
    <w:p w14:paraId="042BD26C" w14:textId="77777777" w:rsidR="00860995" w:rsidRDefault="00000000">
      <w:pPr>
        <w:spacing w:before="200" w:after="80"/>
      </w:pPr>
      <w:r>
        <w:rPr>
          <w:b/>
          <w:color w:val="1F4E79"/>
          <w:sz w:val="25"/>
        </w:rPr>
        <w:t>5.3 Synthetic Test-Set Generation (local)</w:t>
      </w:r>
    </w:p>
    <w:tbl>
      <w:tblPr>
        <w:tblW w:w="9360" w:type="dxa"/>
        <w:tblLayout w:type="fixed"/>
        <w:tblLook w:val="04A0" w:firstRow="1" w:lastRow="0" w:firstColumn="1" w:lastColumn="0" w:noHBand="0" w:noVBand="1"/>
      </w:tblPr>
      <w:tblGrid>
        <w:gridCol w:w="9360"/>
      </w:tblGrid>
      <w:tr w:rsidR="00860995" w14:paraId="2E087E86" w14:textId="77777777">
        <w:tc>
          <w:tcPr>
            <w:tcW w:w="9360" w:type="dxa"/>
            <w:shd w:val="clear" w:color="auto" w:fill="F5F5F5"/>
          </w:tcPr>
          <w:p w14:paraId="20343B66" w14:textId="77777777" w:rsidR="00860995" w:rsidRDefault="00000000">
            <w:pPr>
              <w:spacing w:after="0" w:line="240" w:lineRule="auto"/>
            </w:pPr>
            <w:r>
              <w:rPr>
                <w:rFonts w:ascii="Consolas" w:hAnsi="Consolas"/>
                <w:sz w:val="18"/>
              </w:rPr>
              <w:t># Generate a QA item from a real corpus chunk using the local model.</w:t>
            </w:r>
          </w:p>
          <w:p w14:paraId="0ED77A72" w14:textId="77777777" w:rsidR="00860995" w:rsidRDefault="00000000">
            <w:pPr>
              <w:spacing w:after="0" w:line="240" w:lineRule="auto"/>
            </w:pPr>
            <w:r>
              <w:rPr>
                <w:rFonts w:ascii="Consolas" w:hAnsi="Consolas"/>
                <w:sz w:val="18"/>
              </w:rPr>
              <w:t># This is the air-gapped equivalent of RAGAS TestsetGenerator.</w:t>
            </w:r>
          </w:p>
          <w:p w14:paraId="7B811857" w14:textId="77777777" w:rsidR="00860995" w:rsidRDefault="00000000">
            <w:pPr>
              <w:spacing w:after="0" w:line="240" w:lineRule="auto"/>
            </w:pPr>
            <w:r>
              <w:rPr>
                <w:rFonts w:ascii="Consolas" w:hAnsi="Consolas"/>
                <w:sz w:val="18"/>
              </w:rPr>
              <w:t>GEN_PROMPT = '''You are creating an evaluation question.</w:t>
            </w:r>
          </w:p>
          <w:p w14:paraId="228FB2E6" w14:textId="77777777" w:rsidR="00860995" w:rsidRDefault="00000000">
            <w:pPr>
              <w:spacing w:after="0" w:line="240" w:lineRule="auto"/>
            </w:pPr>
            <w:r>
              <w:rPr>
                <w:rFonts w:ascii="Consolas" w:hAnsi="Consolas"/>
                <w:sz w:val="18"/>
              </w:rPr>
              <w:t>Given the CONTEXT, write ONE specific question that the context fully answers,</w:t>
            </w:r>
          </w:p>
          <w:p w14:paraId="7DCEED9A" w14:textId="77777777" w:rsidR="00860995" w:rsidRDefault="00000000">
            <w:pPr>
              <w:spacing w:after="0" w:line="240" w:lineRule="auto"/>
            </w:pPr>
            <w:r>
              <w:rPr>
                <w:rFonts w:ascii="Consolas" w:hAnsi="Consolas"/>
                <w:sz w:val="18"/>
              </w:rPr>
              <w:t>and the concise ground-truth answer. Return JSON: {"question":..., "answer":...}.</w:t>
            </w:r>
          </w:p>
          <w:p w14:paraId="067E3B2A" w14:textId="77777777" w:rsidR="00860995" w:rsidRDefault="00000000">
            <w:pPr>
              <w:spacing w:after="0" w:line="240" w:lineRule="auto"/>
            </w:pPr>
            <w:r>
              <w:rPr>
                <w:rFonts w:ascii="Consolas" w:hAnsi="Consolas"/>
                <w:sz w:val="18"/>
              </w:rPr>
              <w:t>Do not ask about anything not present in the context.</w:t>
            </w:r>
          </w:p>
          <w:p w14:paraId="33B06472" w14:textId="77777777" w:rsidR="00860995" w:rsidRDefault="00000000">
            <w:pPr>
              <w:spacing w:after="0" w:line="240" w:lineRule="auto"/>
            </w:pPr>
            <w:r>
              <w:rPr>
                <w:rFonts w:ascii="Consolas" w:hAnsi="Consolas"/>
                <w:sz w:val="18"/>
              </w:rPr>
              <w:t>CONTEXT:\n{chunk}'''</w:t>
            </w:r>
          </w:p>
          <w:p w14:paraId="110A2702" w14:textId="77777777" w:rsidR="00860995" w:rsidRDefault="00860995">
            <w:pPr>
              <w:spacing w:after="0" w:line="240" w:lineRule="auto"/>
            </w:pPr>
          </w:p>
          <w:p w14:paraId="4D87370A" w14:textId="77777777" w:rsidR="00860995" w:rsidRDefault="00000000">
            <w:pPr>
              <w:spacing w:after="0" w:line="240" w:lineRule="auto"/>
            </w:pPr>
            <w:r>
              <w:rPr>
                <w:rFonts w:ascii="Consolas" w:hAnsi="Consolas"/>
                <w:sz w:val="18"/>
              </w:rPr>
              <w:t>async def synth_item(chunk: Chunk) -&gt; QAItem:</w:t>
            </w:r>
          </w:p>
          <w:p w14:paraId="57576721" w14:textId="77777777" w:rsidR="00860995" w:rsidRDefault="00000000">
            <w:pPr>
              <w:spacing w:after="0" w:line="240" w:lineRule="auto"/>
            </w:pPr>
            <w:r>
              <w:rPr>
                <w:rFonts w:ascii="Consolas" w:hAnsi="Consolas"/>
                <w:sz w:val="18"/>
              </w:rPr>
              <w:t xml:space="preserve">    raw = await judge_llm.ainvoke(</w:t>
            </w:r>
          </w:p>
          <w:p w14:paraId="4F1C376D" w14:textId="77777777" w:rsidR="00860995" w:rsidRDefault="00000000">
            <w:pPr>
              <w:spacing w:after="0" w:line="240" w:lineRule="auto"/>
            </w:pPr>
            <w:r>
              <w:rPr>
                <w:rFonts w:ascii="Consolas" w:hAnsi="Consolas"/>
                <w:sz w:val="18"/>
              </w:rPr>
              <w:t xml:space="preserve">        GEN_PROMPT.format(chunk=chunk.text),</w:t>
            </w:r>
          </w:p>
          <w:p w14:paraId="088733A8" w14:textId="77777777" w:rsidR="00860995" w:rsidRDefault="00000000">
            <w:pPr>
              <w:spacing w:after="0" w:line="240" w:lineRule="auto"/>
            </w:pPr>
            <w:r>
              <w:rPr>
                <w:rFonts w:ascii="Consolas" w:hAnsi="Consolas"/>
                <w:sz w:val="18"/>
              </w:rPr>
              <w:t xml:space="preserve">        format='json', temperature=0.7)   # diversity at gen time</w:t>
            </w:r>
          </w:p>
          <w:p w14:paraId="45D56C74" w14:textId="77777777" w:rsidR="00860995" w:rsidRDefault="00000000">
            <w:pPr>
              <w:spacing w:after="0" w:line="240" w:lineRule="auto"/>
            </w:pPr>
            <w:r>
              <w:rPr>
                <w:rFonts w:ascii="Consolas" w:hAnsi="Consolas"/>
                <w:sz w:val="18"/>
              </w:rPr>
              <w:t xml:space="preserve">    j = json.loads(raw.content)</w:t>
            </w:r>
          </w:p>
          <w:p w14:paraId="27AE6F5D" w14:textId="77777777" w:rsidR="00860995" w:rsidRDefault="00000000">
            <w:pPr>
              <w:spacing w:after="0" w:line="240" w:lineRule="auto"/>
            </w:pPr>
            <w:r>
              <w:rPr>
                <w:rFonts w:ascii="Consolas" w:hAnsi="Consolas"/>
                <w:sz w:val="18"/>
              </w:rPr>
              <w:t xml:space="preserve">    return QAItem(question=j['question'], ground_truth=j['answer'],</w:t>
            </w:r>
          </w:p>
          <w:p w14:paraId="69F318BA" w14:textId="77777777" w:rsidR="00860995" w:rsidRDefault="00000000">
            <w:pPr>
              <w:spacing w:after="0" w:line="240" w:lineRule="auto"/>
            </w:pPr>
            <w:r>
              <w:rPr>
                <w:rFonts w:ascii="Consolas" w:hAnsi="Consolas"/>
                <w:sz w:val="18"/>
              </w:rPr>
              <w:t xml:space="preserve">                  relevant_doc_ids=[chunk.document_id], source='synthetic')</w:t>
            </w:r>
          </w:p>
        </w:tc>
      </w:tr>
    </w:tbl>
    <w:p w14:paraId="16EAA430" w14:textId="77777777" w:rsidR="00860995" w:rsidRDefault="00860995">
      <w:pPr>
        <w:spacing w:after="40"/>
      </w:pPr>
    </w:p>
    <w:p w14:paraId="42A9802E" w14:textId="77777777" w:rsidR="00860995" w:rsidRDefault="00000000">
      <w:pPr>
        <w:spacing w:before="200" w:after="80"/>
      </w:pPr>
      <w:r>
        <w:rPr>
          <w:b/>
          <w:color w:val="1F4E79"/>
          <w:sz w:val="25"/>
        </w:rPr>
        <w:t>5.4 Versioning &amp; Immutability</w:t>
      </w:r>
    </w:p>
    <w:p w14:paraId="7BA74E22" w14:textId="77777777" w:rsidR="00860995" w:rsidRDefault="00000000">
      <w:pPr>
        <w:spacing w:after="120"/>
      </w:pPr>
      <w:r>
        <w:t>A published dataset version is frozen. Adding items creates v2; you never mutate v1, because every historical experiment result is only comparable if its dataset is byte-identical to re-runs. Datasets live in the eval schema with a content hash, and the seed set is also committed to git for review (ADR-EVAL-04, ADR-EVAL-07).</w:t>
      </w:r>
    </w:p>
    <w:p w14:paraId="5C6D5DFE" w14:textId="77777777" w:rsidR="00860995" w:rsidRDefault="00000000">
      <w:pPr>
        <w:spacing w:before="280" w:after="120"/>
      </w:pPr>
      <w:r>
        <w:rPr>
          <w:b/>
          <w:color w:val="2E75B6"/>
          <w:sz w:val="30"/>
        </w:rPr>
        <w:t>6. Retrieval Evaluation — The Metrics &amp; Their Math</w:t>
      </w:r>
    </w:p>
    <w:p w14:paraId="6ABBCBFD" w14:textId="77777777" w:rsidR="00860995" w:rsidRDefault="00000000">
      <w:pPr>
        <w:spacing w:after="120"/>
      </w:pPr>
      <w:r>
        <w:t>Retrieval is a ranking problem, and ranking has well-understood, deterministic metrics — no LLM-judge required. We score the know-hub retriever directly: feed each dataset question, fetch the top-k ids, compare against the relevant-id set.</w:t>
      </w:r>
    </w:p>
    <w:p w14:paraId="418D8645" w14:textId="77777777" w:rsidR="00860995" w:rsidRDefault="00000000">
      <w:pPr>
        <w:spacing w:before="200" w:after="80"/>
      </w:pPr>
      <w:r>
        <w:rPr>
          <w:b/>
          <w:color w:val="1F4E79"/>
          <w:sz w:val="25"/>
        </w:rPr>
        <w:t>6.1 The Core Metrics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03FED7CB" w14:textId="77777777">
        <w:trPr>
          <w:jc w:val="center"/>
        </w:trPr>
        <w:tc>
          <w:tcPr>
            <w:tcW w:w="3120" w:type="dxa"/>
            <w:shd w:val="clear" w:color="auto" w:fill="2E75B6"/>
          </w:tcPr>
          <w:p w14:paraId="6D64EB57" w14:textId="77777777" w:rsidR="00860995" w:rsidRDefault="00000000">
            <w:pPr>
              <w:spacing w:before="20" w:after="20"/>
            </w:pPr>
            <w:r>
              <w:rPr>
                <w:b/>
                <w:color w:val="FFFFFF"/>
                <w:sz w:val="19"/>
              </w:rPr>
              <w:t>Metric</w:t>
            </w:r>
          </w:p>
        </w:tc>
        <w:tc>
          <w:tcPr>
            <w:tcW w:w="3120" w:type="dxa"/>
            <w:shd w:val="clear" w:color="auto" w:fill="2E75B6"/>
          </w:tcPr>
          <w:p w14:paraId="53A5667C" w14:textId="77777777" w:rsidR="00860995" w:rsidRDefault="00000000">
            <w:pPr>
              <w:spacing w:before="20" w:after="20"/>
            </w:pPr>
            <w:r>
              <w:rPr>
                <w:b/>
                <w:color w:val="FFFFFF"/>
                <w:sz w:val="19"/>
              </w:rPr>
              <w:t>Question it answers</w:t>
            </w:r>
          </w:p>
        </w:tc>
        <w:tc>
          <w:tcPr>
            <w:tcW w:w="3120" w:type="dxa"/>
            <w:shd w:val="clear" w:color="auto" w:fill="2E75B6"/>
          </w:tcPr>
          <w:p w14:paraId="0B5982E2" w14:textId="77777777" w:rsidR="00860995" w:rsidRDefault="00000000">
            <w:pPr>
              <w:spacing w:before="20" w:after="20"/>
            </w:pPr>
            <w:r>
              <w:rPr>
                <w:b/>
                <w:color w:val="FFFFFF"/>
                <w:sz w:val="19"/>
              </w:rPr>
              <w:t>Formula (per query, then averaged)</w:t>
            </w:r>
          </w:p>
        </w:tc>
      </w:tr>
      <w:tr w:rsidR="00860995" w14:paraId="3C2A2FAC" w14:textId="77777777">
        <w:trPr>
          <w:jc w:val="center"/>
        </w:trPr>
        <w:tc>
          <w:tcPr>
            <w:tcW w:w="3120" w:type="dxa"/>
          </w:tcPr>
          <w:p w14:paraId="62A9495B" w14:textId="77777777" w:rsidR="00860995" w:rsidRDefault="00000000">
            <w:pPr>
              <w:spacing w:before="20" w:after="20"/>
            </w:pPr>
            <w:r>
              <w:rPr>
                <w:sz w:val="19"/>
              </w:rPr>
              <w:t>Hit Rate@k</w:t>
            </w:r>
          </w:p>
        </w:tc>
        <w:tc>
          <w:tcPr>
            <w:tcW w:w="3120" w:type="dxa"/>
          </w:tcPr>
          <w:p w14:paraId="13701442" w14:textId="77777777" w:rsidR="00860995" w:rsidRDefault="00000000">
            <w:pPr>
              <w:spacing w:before="20" w:after="20"/>
            </w:pPr>
            <w:r>
              <w:rPr>
                <w:sz w:val="19"/>
              </w:rPr>
              <w:t>Did any relevant doc make the top-k?</w:t>
            </w:r>
          </w:p>
        </w:tc>
        <w:tc>
          <w:tcPr>
            <w:tcW w:w="3120" w:type="dxa"/>
          </w:tcPr>
          <w:p w14:paraId="4DC5E68B" w14:textId="77777777" w:rsidR="00860995" w:rsidRDefault="00000000">
            <w:pPr>
              <w:spacing w:before="20" w:after="20"/>
            </w:pPr>
            <w:r>
              <w:rPr>
                <w:sz w:val="19"/>
              </w:rPr>
              <w:t>1 if |relevant ∩ topk| &gt; 0 else 0</w:t>
            </w:r>
          </w:p>
        </w:tc>
      </w:tr>
      <w:tr w:rsidR="00860995" w14:paraId="22A7FD8D" w14:textId="77777777">
        <w:trPr>
          <w:jc w:val="center"/>
        </w:trPr>
        <w:tc>
          <w:tcPr>
            <w:tcW w:w="3120" w:type="dxa"/>
          </w:tcPr>
          <w:p w14:paraId="3973B6C5" w14:textId="77777777" w:rsidR="00860995" w:rsidRDefault="00000000">
            <w:pPr>
              <w:spacing w:before="20" w:after="20"/>
            </w:pPr>
            <w:r>
              <w:rPr>
                <w:sz w:val="19"/>
              </w:rPr>
              <w:t>Recall@k</w:t>
            </w:r>
          </w:p>
        </w:tc>
        <w:tc>
          <w:tcPr>
            <w:tcW w:w="3120" w:type="dxa"/>
          </w:tcPr>
          <w:p w14:paraId="273782E1" w14:textId="77777777" w:rsidR="00860995" w:rsidRDefault="00000000">
            <w:pPr>
              <w:spacing w:before="20" w:after="20"/>
            </w:pPr>
            <w:r>
              <w:rPr>
                <w:sz w:val="19"/>
              </w:rPr>
              <w:t>What fraction of relevant docs were retrieved?</w:t>
            </w:r>
          </w:p>
        </w:tc>
        <w:tc>
          <w:tcPr>
            <w:tcW w:w="3120" w:type="dxa"/>
          </w:tcPr>
          <w:p w14:paraId="17A4A704" w14:textId="77777777" w:rsidR="00860995" w:rsidRDefault="00000000">
            <w:pPr>
              <w:spacing w:before="20" w:after="20"/>
            </w:pPr>
            <w:r>
              <w:rPr>
                <w:sz w:val="19"/>
              </w:rPr>
              <w:t>|relevant ∩ topk| / |relevant|</w:t>
            </w:r>
          </w:p>
        </w:tc>
      </w:tr>
      <w:tr w:rsidR="00860995" w14:paraId="361592C1" w14:textId="77777777">
        <w:trPr>
          <w:jc w:val="center"/>
        </w:trPr>
        <w:tc>
          <w:tcPr>
            <w:tcW w:w="3120" w:type="dxa"/>
          </w:tcPr>
          <w:p w14:paraId="21B6CD6F" w14:textId="77777777" w:rsidR="00860995" w:rsidRDefault="00000000">
            <w:pPr>
              <w:spacing w:before="20" w:after="20"/>
            </w:pPr>
            <w:r>
              <w:rPr>
                <w:sz w:val="19"/>
              </w:rPr>
              <w:t>Precision@k</w:t>
            </w:r>
          </w:p>
        </w:tc>
        <w:tc>
          <w:tcPr>
            <w:tcW w:w="3120" w:type="dxa"/>
          </w:tcPr>
          <w:p w14:paraId="7CF3F28A" w14:textId="77777777" w:rsidR="00860995" w:rsidRDefault="00000000">
            <w:pPr>
              <w:spacing w:before="20" w:after="20"/>
            </w:pPr>
            <w:r>
              <w:rPr>
                <w:sz w:val="19"/>
              </w:rPr>
              <w:t>What fraction of retrieved docs were relevant?</w:t>
            </w:r>
          </w:p>
        </w:tc>
        <w:tc>
          <w:tcPr>
            <w:tcW w:w="3120" w:type="dxa"/>
          </w:tcPr>
          <w:p w14:paraId="35AC8275" w14:textId="77777777" w:rsidR="00860995" w:rsidRDefault="00000000">
            <w:pPr>
              <w:spacing w:before="20" w:after="20"/>
            </w:pPr>
            <w:r>
              <w:rPr>
                <w:sz w:val="19"/>
              </w:rPr>
              <w:t>|relevant ∩ topk| / k</w:t>
            </w:r>
          </w:p>
        </w:tc>
      </w:tr>
      <w:tr w:rsidR="00860995" w14:paraId="20778B42" w14:textId="77777777">
        <w:trPr>
          <w:jc w:val="center"/>
        </w:trPr>
        <w:tc>
          <w:tcPr>
            <w:tcW w:w="3120" w:type="dxa"/>
          </w:tcPr>
          <w:p w14:paraId="74ABBE31" w14:textId="77777777" w:rsidR="00860995" w:rsidRDefault="00000000">
            <w:pPr>
              <w:spacing w:before="20" w:after="20"/>
            </w:pPr>
            <w:r>
              <w:rPr>
                <w:sz w:val="19"/>
              </w:rPr>
              <w:t>MRR</w:t>
            </w:r>
          </w:p>
        </w:tc>
        <w:tc>
          <w:tcPr>
            <w:tcW w:w="3120" w:type="dxa"/>
          </w:tcPr>
          <w:p w14:paraId="7BAC53F6" w14:textId="77777777" w:rsidR="00860995" w:rsidRDefault="00000000">
            <w:pPr>
              <w:spacing w:before="20" w:after="20"/>
            </w:pPr>
            <w:r>
              <w:rPr>
                <w:sz w:val="19"/>
              </w:rPr>
              <w:t>How high is the first relevant doc?</w:t>
            </w:r>
          </w:p>
        </w:tc>
        <w:tc>
          <w:tcPr>
            <w:tcW w:w="3120" w:type="dxa"/>
          </w:tcPr>
          <w:p w14:paraId="1D1DEF71" w14:textId="77777777" w:rsidR="00860995" w:rsidRDefault="00000000">
            <w:pPr>
              <w:spacing w:before="20" w:after="20"/>
            </w:pPr>
            <w:r>
              <w:rPr>
                <w:sz w:val="19"/>
              </w:rPr>
              <w:t>1 / rank_of_first_relevant</w:t>
            </w:r>
          </w:p>
        </w:tc>
      </w:tr>
      <w:tr w:rsidR="00860995" w14:paraId="50B88BEC" w14:textId="77777777">
        <w:trPr>
          <w:jc w:val="center"/>
        </w:trPr>
        <w:tc>
          <w:tcPr>
            <w:tcW w:w="3120" w:type="dxa"/>
          </w:tcPr>
          <w:p w14:paraId="25262836" w14:textId="77777777" w:rsidR="00860995" w:rsidRDefault="00000000">
            <w:pPr>
              <w:spacing w:before="20" w:after="20"/>
            </w:pPr>
            <w:r>
              <w:rPr>
                <w:sz w:val="19"/>
              </w:rPr>
              <w:lastRenderedPageBreak/>
              <w:t>NDCG@k</w:t>
            </w:r>
          </w:p>
        </w:tc>
        <w:tc>
          <w:tcPr>
            <w:tcW w:w="3120" w:type="dxa"/>
          </w:tcPr>
          <w:p w14:paraId="43E1732A" w14:textId="77777777" w:rsidR="00860995" w:rsidRDefault="00000000">
            <w:pPr>
              <w:spacing w:before="20" w:after="20"/>
            </w:pPr>
            <w:r>
              <w:rPr>
                <w:sz w:val="19"/>
              </w:rPr>
              <w:t>Are relevant docs ranked near the top?</w:t>
            </w:r>
          </w:p>
        </w:tc>
        <w:tc>
          <w:tcPr>
            <w:tcW w:w="3120" w:type="dxa"/>
          </w:tcPr>
          <w:p w14:paraId="3B0BDA0A" w14:textId="77777777" w:rsidR="00860995" w:rsidRDefault="00000000">
            <w:pPr>
              <w:spacing w:before="20" w:after="20"/>
            </w:pPr>
            <w:r>
              <w:rPr>
                <w:sz w:val="19"/>
              </w:rPr>
              <w:t>DCG@k / IDCG@k (see §6.2)</w:t>
            </w:r>
          </w:p>
        </w:tc>
      </w:tr>
    </w:tbl>
    <w:p w14:paraId="52DCB1DA" w14:textId="77777777" w:rsidR="00860995" w:rsidRDefault="00860995">
      <w:pPr>
        <w:spacing w:after="40"/>
      </w:pPr>
    </w:p>
    <w:p w14:paraId="779FDF38" w14:textId="77777777" w:rsidR="00860995" w:rsidRDefault="00000000">
      <w:pPr>
        <w:spacing w:before="200" w:after="80"/>
      </w:pPr>
      <w:r>
        <w:rPr>
          <w:b/>
          <w:color w:val="1F4E79"/>
          <w:sz w:val="25"/>
        </w:rPr>
        <w:t>6.2 NDCG — The One Worth Understanding Deeply</w:t>
      </w:r>
    </w:p>
    <w:p w14:paraId="4B435E2E" w14:textId="77777777" w:rsidR="00860995" w:rsidRDefault="00000000">
      <w:pPr>
        <w:spacing w:after="120"/>
      </w:pPr>
      <w:r>
        <w:t>Hit Rate and MRR are coarse; NDCG (Normalized Discounted Cumulative Gain) rewards putting relevant results higher and discounts gains logarithmically by rank. It is the metric that best matches what users feel.</w:t>
      </w:r>
    </w:p>
    <w:tbl>
      <w:tblPr>
        <w:tblW w:w="9360" w:type="dxa"/>
        <w:tblLayout w:type="fixed"/>
        <w:tblLook w:val="04A0" w:firstRow="1" w:lastRow="0" w:firstColumn="1" w:lastColumn="0" w:noHBand="0" w:noVBand="1"/>
      </w:tblPr>
      <w:tblGrid>
        <w:gridCol w:w="9360"/>
      </w:tblGrid>
      <w:tr w:rsidR="00860995" w14:paraId="64A015B7" w14:textId="77777777">
        <w:tc>
          <w:tcPr>
            <w:tcW w:w="9360" w:type="dxa"/>
            <w:shd w:val="clear" w:color="auto" w:fill="F5F5F5"/>
          </w:tcPr>
          <w:p w14:paraId="7280E7D8" w14:textId="77777777" w:rsidR="00860995" w:rsidRDefault="00000000">
            <w:pPr>
              <w:spacing w:after="0" w:line="240" w:lineRule="auto"/>
            </w:pPr>
            <w:r>
              <w:rPr>
                <w:rFonts w:ascii="Consolas" w:hAnsi="Consolas"/>
                <w:sz w:val="18"/>
              </w:rPr>
              <w:t>import numpy as np</w:t>
            </w:r>
          </w:p>
          <w:p w14:paraId="564B4134" w14:textId="77777777" w:rsidR="00860995" w:rsidRDefault="00860995">
            <w:pPr>
              <w:spacing w:after="0" w:line="240" w:lineRule="auto"/>
            </w:pPr>
          </w:p>
          <w:p w14:paraId="20114BEC" w14:textId="77777777" w:rsidR="00860995" w:rsidRDefault="00000000">
            <w:pPr>
              <w:spacing w:after="0" w:line="240" w:lineRule="auto"/>
            </w:pPr>
            <w:r>
              <w:rPr>
                <w:rFonts w:ascii="Consolas" w:hAnsi="Consolas"/>
                <w:sz w:val="18"/>
              </w:rPr>
              <w:t>def dcg(relevances: list[int]) -&gt; float:</w:t>
            </w:r>
          </w:p>
          <w:p w14:paraId="529A6304" w14:textId="77777777" w:rsidR="00860995" w:rsidRDefault="00000000">
            <w:pPr>
              <w:spacing w:after="0" w:line="240" w:lineRule="auto"/>
            </w:pPr>
            <w:r>
              <w:rPr>
                <w:rFonts w:ascii="Consolas" w:hAnsi="Consolas"/>
                <w:sz w:val="18"/>
              </w:rPr>
              <w:t xml:space="preserve">    # relevances in retrieved order, e.g. [1,0,1] = pos1 &amp; pos3 relevant</w:t>
            </w:r>
          </w:p>
          <w:p w14:paraId="07D578D5" w14:textId="77777777" w:rsidR="00860995" w:rsidRDefault="00000000">
            <w:pPr>
              <w:spacing w:after="0" w:line="240" w:lineRule="auto"/>
            </w:pPr>
            <w:r>
              <w:rPr>
                <w:rFonts w:ascii="Consolas" w:hAnsi="Consolas"/>
                <w:sz w:val="18"/>
              </w:rPr>
              <w:t xml:space="preserve">    return sum(rel / np.log2(i + 2) for i, rel in enumerate(relevances))</w:t>
            </w:r>
          </w:p>
          <w:p w14:paraId="238937D5" w14:textId="77777777" w:rsidR="00860995" w:rsidRDefault="00860995">
            <w:pPr>
              <w:spacing w:after="0" w:line="240" w:lineRule="auto"/>
            </w:pPr>
          </w:p>
          <w:p w14:paraId="622F9F8C" w14:textId="77777777" w:rsidR="00860995" w:rsidRDefault="00000000">
            <w:pPr>
              <w:spacing w:after="0" w:line="240" w:lineRule="auto"/>
            </w:pPr>
            <w:r>
              <w:rPr>
                <w:rFonts w:ascii="Consolas" w:hAnsi="Consolas"/>
                <w:sz w:val="18"/>
              </w:rPr>
              <w:t>def ndcg_at_k(retrieved_ids, relevant_ids, k=5) -&gt; float:</w:t>
            </w:r>
          </w:p>
          <w:p w14:paraId="5808AE67" w14:textId="77777777" w:rsidR="00860995" w:rsidRDefault="00000000">
            <w:pPr>
              <w:spacing w:after="0" w:line="240" w:lineRule="auto"/>
            </w:pPr>
            <w:r>
              <w:rPr>
                <w:rFonts w:ascii="Consolas" w:hAnsi="Consolas"/>
                <w:sz w:val="18"/>
              </w:rPr>
              <w:t xml:space="preserve">    rels   = [1 if d in relevant_ids else 0 for d in retrieved_ids[:k]]</w:t>
            </w:r>
          </w:p>
          <w:p w14:paraId="60177883" w14:textId="77777777" w:rsidR="00860995" w:rsidRDefault="00000000">
            <w:pPr>
              <w:spacing w:after="0" w:line="240" w:lineRule="auto"/>
            </w:pPr>
            <w:r>
              <w:rPr>
                <w:rFonts w:ascii="Consolas" w:hAnsi="Consolas"/>
                <w:sz w:val="18"/>
              </w:rPr>
              <w:t xml:space="preserve">    ideal  = sorted(rels, reverse=True)          # best possible ordering</w:t>
            </w:r>
          </w:p>
          <w:p w14:paraId="7F772449" w14:textId="77777777" w:rsidR="00860995" w:rsidRDefault="00000000">
            <w:pPr>
              <w:spacing w:after="0" w:line="240" w:lineRule="auto"/>
            </w:pPr>
            <w:r>
              <w:rPr>
                <w:rFonts w:ascii="Consolas" w:hAnsi="Consolas"/>
                <w:sz w:val="18"/>
              </w:rPr>
              <w:t xml:space="preserve">    idcg   = dcg(ideal)</w:t>
            </w:r>
          </w:p>
          <w:p w14:paraId="18B7F78A" w14:textId="77777777" w:rsidR="00860995" w:rsidRDefault="00000000">
            <w:pPr>
              <w:spacing w:after="0" w:line="240" w:lineRule="auto"/>
            </w:pPr>
            <w:r>
              <w:rPr>
                <w:rFonts w:ascii="Consolas" w:hAnsi="Consolas"/>
                <w:sz w:val="18"/>
              </w:rPr>
              <w:t xml:space="preserve">    return dcg(rels) / idcg if idcg &gt; 0 else 0.0</w:t>
            </w:r>
          </w:p>
        </w:tc>
      </w:tr>
    </w:tbl>
    <w:p w14:paraId="6C6DEA3D" w14:textId="77777777" w:rsidR="00860995" w:rsidRDefault="00860995">
      <w:pPr>
        <w:spacing w:after="40"/>
      </w:pPr>
    </w:p>
    <w:tbl>
      <w:tblPr>
        <w:tblW w:w="9360" w:type="dxa"/>
        <w:tblLayout w:type="fixed"/>
        <w:tblLook w:val="04A0" w:firstRow="1" w:lastRow="0" w:firstColumn="1" w:lastColumn="0" w:noHBand="0" w:noVBand="1"/>
      </w:tblPr>
      <w:tblGrid>
        <w:gridCol w:w="9360"/>
      </w:tblGrid>
      <w:tr w:rsidR="00860995" w14:paraId="18CED812" w14:textId="77777777">
        <w:tc>
          <w:tcPr>
            <w:tcW w:w="9360" w:type="dxa"/>
            <w:shd w:val="clear" w:color="auto" w:fill="EAF2FB"/>
          </w:tcPr>
          <w:p w14:paraId="4FC0216B" w14:textId="77777777" w:rsidR="00860995" w:rsidRDefault="00000000">
            <w:pPr>
              <w:spacing w:after="0"/>
            </w:pPr>
            <w:r>
              <w:rPr>
                <w:b/>
                <w:color w:val="1F4E79"/>
                <w:sz w:val="21"/>
              </w:rPr>
              <w:t xml:space="preserve">Principal's note — </w:t>
            </w:r>
            <w:r>
              <w:rPr>
                <w:sz w:val="21"/>
              </w:rPr>
              <w:t>MRR only cares about the first hit; NDCG cares about the whole ranked list and where every relevant item sits. For a RAG system that stuffs top-k chunks into the prompt, NDCG@k is usually the retrieval metric to optimize — getting the best chunk into position 1 instead of position 5 measurably changes what the generator sees.</w:t>
            </w:r>
          </w:p>
        </w:tc>
      </w:tr>
    </w:tbl>
    <w:p w14:paraId="5243E7FB" w14:textId="77777777" w:rsidR="00860995" w:rsidRDefault="00860995">
      <w:pPr>
        <w:spacing w:after="40"/>
      </w:pPr>
    </w:p>
    <w:p w14:paraId="12275FEE" w14:textId="77777777" w:rsidR="00860995" w:rsidRDefault="00000000">
      <w:pPr>
        <w:spacing w:before="200" w:after="80"/>
      </w:pPr>
      <w:r>
        <w:rPr>
          <w:b/>
          <w:color w:val="1F4E79"/>
          <w:sz w:val="25"/>
        </w:rPr>
        <w:t>6.3 Context Precision &amp; Recall (the RAGAS bridge)</w:t>
      </w:r>
    </w:p>
    <w:p w14:paraId="0B97D57A" w14:textId="77777777" w:rsidR="00860995" w:rsidRDefault="00000000">
      <w:pPr>
        <w:spacing w:after="120"/>
      </w:pPr>
      <w:r>
        <w:t>RAGAS reframes retrieval quality in LLM-judged terms that connect to generation: context precision asks 'are the retrieved chunks actually useful for the ground-truth answer, and ranked well?'; context recall asks 'is everything the ground-truth answer needs present in the retrieved context?'. These are judged (§8) rather than computed from ids, and they bridge the retrieval and generation layers.</w:t>
      </w:r>
    </w:p>
    <w:p w14:paraId="5AE55CA5" w14:textId="77777777" w:rsidR="00860995" w:rsidRDefault="00000000">
      <w:pPr>
        <w:spacing w:before="280" w:after="120"/>
      </w:pPr>
      <w:r>
        <w:rPr>
          <w:b/>
          <w:color w:val="2E75B6"/>
          <w:sz w:val="30"/>
        </w:rPr>
        <w:t>7. Generation Evaluation — RAGAS with a Local Judge</w:t>
      </w:r>
    </w:p>
    <w:p w14:paraId="2C20100B" w14:textId="77777777" w:rsidR="00860995" w:rsidRDefault="00000000">
      <w:pPr>
        <w:spacing w:after="120"/>
      </w:pPr>
      <w:r>
        <w:t>Once the right context is retrieved, the question becomes: did the model produce a good answer from it? Generation output is open-ended natural language, so deterministic string matching (BLEU/ROUGE) is weak. We use RAGAS — a reference framework for RAG evaluation — running entirely on local Ollama for both the judge LLM and the embedding similarity.</w:t>
      </w:r>
    </w:p>
    <w:p w14:paraId="65143143" w14:textId="77777777" w:rsidR="00860995" w:rsidRDefault="00000000">
      <w:pPr>
        <w:spacing w:before="200" w:after="80"/>
      </w:pPr>
      <w:r>
        <w:rPr>
          <w:b/>
          <w:color w:val="1F4E79"/>
          <w:sz w:val="25"/>
        </w:rPr>
        <w:t>7.1 The RAGAS Quartet</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377157DC" w14:textId="77777777">
        <w:trPr>
          <w:jc w:val="center"/>
        </w:trPr>
        <w:tc>
          <w:tcPr>
            <w:tcW w:w="3120" w:type="dxa"/>
            <w:shd w:val="clear" w:color="auto" w:fill="2E75B6"/>
          </w:tcPr>
          <w:p w14:paraId="52B2CB2E" w14:textId="77777777" w:rsidR="00860995" w:rsidRDefault="00000000">
            <w:pPr>
              <w:spacing w:before="20" w:after="20"/>
            </w:pPr>
            <w:r>
              <w:rPr>
                <w:b/>
                <w:color w:val="FFFFFF"/>
                <w:sz w:val="19"/>
              </w:rPr>
              <w:t>Metric</w:t>
            </w:r>
          </w:p>
        </w:tc>
        <w:tc>
          <w:tcPr>
            <w:tcW w:w="3120" w:type="dxa"/>
            <w:shd w:val="clear" w:color="auto" w:fill="2E75B6"/>
          </w:tcPr>
          <w:p w14:paraId="30297682" w14:textId="77777777" w:rsidR="00860995" w:rsidRDefault="00000000">
            <w:pPr>
              <w:spacing w:before="20" w:after="20"/>
            </w:pPr>
            <w:r>
              <w:rPr>
                <w:b/>
                <w:color w:val="FFFFFF"/>
                <w:sz w:val="19"/>
              </w:rPr>
              <w:t>Needs ground truth?</w:t>
            </w:r>
          </w:p>
        </w:tc>
        <w:tc>
          <w:tcPr>
            <w:tcW w:w="3120" w:type="dxa"/>
            <w:shd w:val="clear" w:color="auto" w:fill="2E75B6"/>
          </w:tcPr>
          <w:p w14:paraId="41B4280D" w14:textId="77777777" w:rsidR="00860995" w:rsidRDefault="00000000">
            <w:pPr>
              <w:spacing w:before="20" w:after="20"/>
            </w:pPr>
            <w:r>
              <w:rPr>
                <w:b/>
                <w:color w:val="FFFFFF"/>
                <w:sz w:val="19"/>
              </w:rPr>
              <w:t>What it catches</w:t>
            </w:r>
          </w:p>
        </w:tc>
      </w:tr>
      <w:tr w:rsidR="00860995" w14:paraId="7A854C7E" w14:textId="77777777">
        <w:trPr>
          <w:jc w:val="center"/>
        </w:trPr>
        <w:tc>
          <w:tcPr>
            <w:tcW w:w="3120" w:type="dxa"/>
          </w:tcPr>
          <w:p w14:paraId="1244644C" w14:textId="77777777" w:rsidR="00860995" w:rsidRDefault="00000000">
            <w:pPr>
              <w:spacing w:before="20" w:after="20"/>
            </w:pPr>
            <w:r>
              <w:rPr>
                <w:sz w:val="19"/>
              </w:rPr>
              <w:t>Faithfulness</w:t>
            </w:r>
          </w:p>
        </w:tc>
        <w:tc>
          <w:tcPr>
            <w:tcW w:w="3120" w:type="dxa"/>
          </w:tcPr>
          <w:p w14:paraId="64C87520" w14:textId="77777777" w:rsidR="00860995" w:rsidRDefault="00000000">
            <w:pPr>
              <w:spacing w:before="20" w:after="20"/>
            </w:pPr>
            <w:r>
              <w:rPr>
                <w:sz w:val="19"/>
              </w:rPr>
              <w:t>No (uses answer + context)</w:t>
            </w:r>
          </w:p>
        </w:tc>
        <w:tc>
          <w:tcPr>
            <w:tcW w:w="3120" w:type="dxa"/>
          </w:tcPr>
          <w:p w14:paraId="79422B55" w14:textId="77777777" w:rsidR="00860995" w:rsidRDefault="00000000">
            <w:pPr>
              <w:spacing w:before="20" w:after="20"/>
            </w:pPr>
            <w:r>
              <w:rPr>
                <w:sz w:val="19"/>
              </w:rPr>
              <w:t>Hallucination — claims not supported by context.</w:t>
            </w:r>
          </w:p>
        </w:tc>
      </w:tr>
      <w:tr w:rsidR="00860995" w14:paraId="6344AC2F" w14:textId="77777777">
        <w:trPr>
          <w:jc w:val="center"/>
        </w:trPr>
        <w:tc>
          <w:tcPr>
            <w:tcW w:w="3120" w:type="dxa"/>
          </w:tcPr>
          <w:p w14:paraId="66D47E46" w14:textId="77777777" w:rsidR="00860995" w:rsidRDefault="00000000">
            <w:pPr>
              <w:spacing w:before="20" w:after="20"/>
            </w:pPr>
            <w:r>
              <w:rPr>
                <w:sz w:val="19"/>
              </w:rPr>
              <w:t>Answer Relevance</w:t>
            </w:r>
          </w:p>
        </w:tc>
        <w:tc>
          <w:tcPr>
            <w:tcW w:w="3120" w:type="dxa"/>
          </w:tcPr>
          <w:p w14:paraId="00FD310E" w14:textId="77777777" w:rsidR="00860995" w:rsidRDefault="00000000">
            <w:pPr>
              <w:spacing w:before="20" w:after="20"/>
            </w:pPr>
            <w:r>
              <w:rPr>
                <w:sz w:val="19"/>
              </w:rPr>
              <w:t>No (uses answer + question)</w:t>
            </w:r>
          </w:p>
        </w:tc>
        <w:tc>
          <w:tcPr>
            <w:tcW w:w="3120" w:type="dxa"/>
          </w:tcPr>
          <w:p w14:paraId="0C4F8F9A" w14:textId="77777777" w:rsidR="00860995" w:rsidRDefault="00000000">
            <w:pPr>
              <w:spacing w:before="20" w:after="20"/>
            </w:pPr>
            <w:r>
              <w:rPr>
                <w:sz w:val="19"/>
              </w:rPr>
              <w:t>Evasive / off-topic / padded answers.</w:t>
            </w:r>
          </w:p>
        </w:tc>
      </w:tr>
      <w:tr w:rsidR="00860995" w14:paraId="0DB0FEF1" w14:textId="77777777">
        <w:trPr>
          <w:jc w:val="center"/>
        </w:trPr>
        <w:tc>
          <w:tcPr>
            <w:tcW w:w="3120" w:type="dxa"/>
          </w:tcPr>
          <w:p w14:paraId="5C8E76FA" w14:textId="77777777" w:rsidR="00860995" w:rsidRDefault="00000000">
            <w:pPr>
              <w:spacing w:before="20" w:after="20"/>
            </w:pPr>
            <w:r>
              <w:rPr>
                <w:sz w:val="19"/>
              </w:rPr>
              <w:lastRenderedPageBreak/>
              <w:t>Context Precision</w:t>
            </w:r>
          </w:p>
        </w:tc>
        <w:tc>
          <w:tcPr>
            <w:tcW w:w="3120" w:type="dxa"/>
          </w:tcPr>
          <w:p w14:paraId="60774C8E" w14:textId="77777777" w:rsidR="00860995" w:rsidRDefault="00000000">
            <w:pPr>
              <w:spacing w:before="20" w:after="20"/>
            </w:pPr>
            <w:r>
              <w:rPr>
                <w:sz w:val="19"/>
              </w:rPr>
              <w:t>Yes</w:t>
            </w:r>
          </w:p>
        </w:tc>
        <w:tc>
          <w:tcPr>
            <w:tcW w:w="3120" w:type="dxa"/>
          </w:tcPr>
          <w:p w14:paraId="5BC0C777" w14:textId="77777777" w:rsidR="00860995" w:rsidRDefault="00000000">
            <w:pPr>
              <w:spacing w:before="20" w:after="20"/>
            </w:pPr>
            <w:r>
              <w:rPr>
                <w:sz w:val="19"/>
              </w:rPr>
              <w:t>Noisy retrieval — irrelevant chunks ranked high.</w:t>
            </w:r>
          </w:p>
        </w:tc>
      </w:tr>
      <w:tr w:rsidR="00860995" w14:paraId="2C846461" w14:textId="77777777">
        <w:trPr>
          <w:jc w:val="center"/>
        </w:trPr>
        <w:tc>
          <w:tcPr>
            <w:tcW w:w="3120" w:type="dxa"/>
          </w:tcPr>
          <w:p w14:paraId="5A312DCE" w14:textId="77777777" w:rsidR="00860995" w:rsidRDefault="00000000">
            <w:pPr>
              <w:spacing w:before="20" w:after="20"/>
            </w:pPr>
            <w:r>
              <w:rPr>
                <w:sz w:val="19"/>
              </w:rPr>
              <w:t>Context Recall</w:t>
            </w:r>
          </w:p>
        </w:tc>
        <w:tc>
          <w:tcPr>
            <w:tcW w:w="3120" w:type="dxa"/>
          </w:tcPr>
          <w:p w14:paraId="2BB711E7" w14:textId="77777777" w:rsidR="00860995" w:rsidRDefault="00000000">
            <w:pPr>
              <w:spacing w:before="20" w:after="20"/>
            </w:pPr>
            <w:r>
              <w:rPr>
                <w:sz w:val="19"/>
              </w:rPr>
              <w:t>Yes</w:t>
            </w:r>
          </w:p>
        </w:tc>
        <w:tc>
          <w:tcPr>
            <w:tcW w:w="3120" w:type="dxa"/>
          </w:tcPr>
          <w:p w14:paraId="29368B22" w14:textId="77777777" w:rsidR="00860995" w:rsidRDefault="00000000">
            <w:pPr>
              <w:spacing w:before="20" w:after="20"/>
            </w:pPr>
            <w:r>
              <w:rPr>
                <w:sz w:val="19"/>
              </w:rPr>
              <w:t>Missing retrieval — needed facts absent from context.</w:t>
            </w:r>
          </w:p>
        </w:tc>
      </w:tr>
    </w:tbl>
    <w:p w14:paraId="6E0BAC96" w14:textId="77777777" w:rsidR="00860995" w:rsidRDefault="00860995">
      <w:pPr>
        <w:spacing w:after="40"/>
      </w:pPr>
    </w:p>
    <w:p w14:paraId="50E8DE0B" w14:textId="77777777" w:rsidR="00860995" w:rsidRDefault="00000000">
      <w:pPr>
        <w:spacing w:before="200" w:after="80"/>
      </w:pPr>
      <w:r>
        <w:rPr>
          <w:b/>
          <w:color w:val="1F4E79"/>
          <w:sz w:val="25"/>
        </w:rPr>
        <w:t>7.2 Faithfulness — The Anti-Hallucination Metric</w:t>
      </w:r>
    </w:p>
    <w:p w14:paraId="109B270A" w14:textId="77777777" w:rsidR="00860995" w:rsidRDefault="00000000">
      <w:pPr>
        <w:spacing w:after="120"/>
      </w:pPr>
      <w:r>
        <w:t>Faithfulness is the single most important generation metric for a RAG system, because hallucination is its signature failure. The algorithm: decompose the answer into atomic claims, then ask the judge whether each claim is entailed by the retrieved context.</w:t>
      </w:r>
    </w:p>
    <w:tbl>
      <w:tblPr>
        <w:tblW w:w="9360" w:type="dxa"/>
        <w:tblLayout w:type="fixed"/>
        <w:tblLook w:val="04A0" w:firstRow="1" w:lastRow="0" w:firstColumn="1" w:lastColumn="0" w:noHBand="0" w:noVBand="1"/>
      </w:tblPr>
      <w:tblGrid>
        <w:gridCol w:w="9360"/>
      </w:tblGrid>
      <w:tr w:rsidR="00860995" w14:paraId="55786194" w14:textId="77777777">
        <w:tc>
          <w:tcPr>
            <w:tcW w:w="9360" w:type="dxa"/>
            <w:shd w:val="clear" w:color="auto" w:fill="F5F5F5"/>
          </w:tcPr>
          <w:p w14:paraId="2B355259" w14:textId="77777777" w:rsidR="00860995" w:rsidRDefault="00000000">
            <w:pPr>
              <w:spacing w:after="0" w:line="240" w:lineRule="auto"/>
            </w:pPr>
            <w:r>
              <w:rPr>
                <w:rFonts w:ascii="Consolas" w:hAnsi="Consolas"/>
                <w:sz w:val="18"/>
              </w:rPr>
              <w:t>faithfulness = (# claims supported by context) / (total # claims in answer)</w:t>
            </w:r>
          </w:p>
          <w:p w14:paraId="37A4DE26" w14:textId="77777777" w:rsidR="00860995" w:rsidRDefault="00860995">
            <w:pPr>
              <w:spacing w:after="0" w:line="240" w:lineRule="auto"/>
            </w:pPr>
          </w:p>
          <w:p w14:paraId="4AEB2C06" w14:textId="77777777" w:rsidR="00860995" w:rsidRDefault="00000000">
            <w:pPr>
              <w:spacing w:after="0" w:line="240" w:lineRule="auto"/>
            </w:pPr>
            <w:r>
              <w:rPr>
                <w:rFonts w:ascii="Consolas" w:hAnsi="Consolas"/>
                <w:sz w:val="18"/>
              </w:rPr>
              <w:t># 1. Claim decomposition (judge call):</w:t>
            </w:r>
          </w:p>
          <w:p w14:paraId="3B04C250" w14:textId="77777777" w:rsidR="00860995" w:rsidRDefault="00000000">
            <w:pPr>
              <w:spacing w:after="0" w:line="240" w:lineRule="auto"/>
            </w:pPr>
            <w:r>
              <w:rPr>
                <w:rFonts w:ascii="Consolas" w:hAnsi="Consolas"/>
                <w:sz w:val="18"/>
              </w:rPr>
              <w:t>#    answer  -&gt; ['Brainwave uses pgvector', 'It serves 768-dim embeddings', ...]</w:t>
            </w:r>
          </w:p>
          <w:p w14:paraId="409F52A0" w14:textId="77777777" w:rsidR="00860995" w:rsidRDefault="00000000">
            <w:pPr>
              <w:spacing w:after="0" w:line="240" w:lineRule="auto"/>
            </w:pPr>
            <w:r>
              <w:rPr>
                <w:rFonts w:ascii="Consolas" w:hAnsi="Consolas"/>
                <w:sz w:val="18"/>
              </w:rPr>
              <w:t># 2. Entailment check per claim (judge call):</w:t>
            </w:r>
          </w:p>
          <w:p w14:paraId="3B319C9E" w14:textId="77777777" w:rsidR="00860995" w:rsidRDefault="00000000">
            <w:pPr>
              <w:spacing w:after="0" w:line="240" w:lineRule="auto"/>
            </w:pPr>
            <w:r>
              <w:rPr>
                <w:rFonts w:ascii="Consolas" w:hAnsi="Consolas"/>
                <w:sz w:val="18"/>
              </w:rPr>
              <w:t>#    for claim in claims:</w:t>
            </w:r>
          </w:p>
          <w:p w14:paraId="795220BA" w14:textId="77777777" w:rsidR="00860995" w:rsidRDefault="00000000">
            <w:pPr>
              <w:spacing w:after="0" w:line="240" w:lineRule="auto"/>
            </w:pPr>
            <w:r>
              <w:rPr>
                <w:rFonts w:ascii="Consolas" w:hAnsi="Consolas"/>
                <w:sz w:val="18"/>
              </w:rPr>
              <w:t>#        verdict = judge('Is this claim supported by the context? yes/no',</w:t>
            </w:r>
          </w:p>
          <w:p w14:paraId="5EBE7CC6" w14:textId="77777777" w:rsidR="00860995" w:rsidRDefault="00000000">
            <w:pPr>
              <w:spacing w:after="0" w:line="240" w:lineRule="auto"/>
            </w:pPr>
            <w:r>
              <w:rPr>
                <w:rFonts w:ascii="Consolas" w:hAnsi="Consolas"/>
                <w:sz w:val="18"/>
              </w:rPr>
              <w:t>#                        claim=claim, context=context)</w:t>
            </w:r>
          </w:p>
          <w:p w14:paraId="4CC5A5D9" w14:textId="77777777" w:rsidR="00860995" w:rsidRDefault="00000000">
            <w:pPr>
              <w:spacing w:after="0" w:line="240" w:lineRule="auto"/>
            </w:pPr>
            <w:r>
              <w:rPr>
                <w:rFonts w:ascii="Consolas" w:hAnsi="Consolas"/>
                <w:sz w:val="18"/>
              </w:rPr>
              <w:t>#    score = mean(verdict == 'yes')</w:t>
            </w:r>
          </w:p>
        </w:tc>
      </w:tr>
    </w:tbl>
    <w:p w14:paraId="06444C40" w14:textId="77777777" w:rsidR="00860995" w:rsidRDefault="00860995">
      <w:pPr>
        <w:spacing w:after="40"/>
      </w:pPr>
    </w:p>
    <w:tbl>
      <w:tblPr>
        <w:tblW w:w="9360" w:type="dxa"/>
        <w:tblLayout w:type="fixed"/>
        <w:tblLook w:val="04A0" w:firstRow="1" w:lastRow="0" w:firstColumn="1" w:lastColumn="0" w:noHBand="0" w:noVBand="1"/>
      </w:tblPr>
      <w:tblGrid>
        <w:gridCol w:w="9360"/>
      </w:tblGrid>
      <w:tr w:rsidR="00860995" w14:paraId="4EC80A6C" w14:textId="77777777">
        <w:tc>
          <w:tcPr>
            <w:tcW w:w="9360" w:type="dxa"/>
            <w:shd w:val="clear" w:color="auto" w:fill="EAF2FB"/>
          </w:tcPr>
          <w:p w14:paraId="052DF2CB" w14:textId="77777777" w:rsidR="00860995" w:rsidRDefault="00000000">
            <w:pPr>
              <w:spacing w:after="0"/>
            </w:pPr>
            <w:r>
              <w:rPr>
                <w:b/>
                <w:color w:val="1F4E79"/>
                <w:sz w:val="21"/>
              </w:rPr>
              <w:t xml:space="preserve">Principal's note — </w:t>
            </w:r>
            <w:r>
              <w:rPr>
                <w:sz w:val="21"/>
              </w:rPr>
              <w:t>faithfulness deliberately does NOT use the ground-truth answer — it measures grounding in the retrieved context, not correctness. A faithful answer can still be wrong if retrieval was wrong. That is the point: faithfulness isolates the generator's honesty from the retriever's accuracy. Pair it with context recall to separate the two failure modes.</w:t>
            </w:r>
          </w:p>
        </w:tc>
      </w:tr>
    </w:tbl>
    <w:p w14:paraId="6B449F4F" w14:textId="77777777" w:rsidR="00860995" w:rsidRDefault="00860995">
      <w:pPr>
        <w:spacing w:after="40"/>
      </w:pPr>
    </w:p>
    <w:p w14:paraId="42A07DE1" w14:textId="77777777" w:rsidR="00860995" w:rsidRDefault="00000000">
      <w:pPr>
        <w:spacing w:before="200" w:after="80"/>
      </w:pPr>
      <w:r>
        <w:rPr>
          <w:b/>
          <w:color w:val="1F4E79"/>
          <w:sz w:val="25"/>
        </w:rPr>
        <w:t>7.3 Running RAGAS Air-Gapped</w:t>
      </w:r>
    </w:p>
    <w:p w14:paraId="2209F509" w14:textId="77777777" w:rsidR="00860995" w:rsidRDefault="00000000">
      <w:pPr>
        <w:spacing w:after="120"/>
      </w:pPr>
      <w:r>
        <w:t>RAGAS defaults to OpenAI. The whole trick to running it under Principle 2 is wiring it to local Ollama for the LLM and the embeddings, and pinning the version so metric definitions never drift under us (ADR-EVAL-02).</w:t>
      </w:r>
    </w:p>
    <w:tbl>
      <w:tblPr>
        <w:tblW w:w="9360" w:type="dxa"/>
        <w:tblLayout w:type="fixed"/>
        <w:tblLook w:val="04A0" w:firstRow="1" w:lastRow="0" w:firstColumn="1" w:lastColumn="0" w:noHBand="0" w:noVBand="1"/>
      </w:tblPr>
      <w:tblGrid>
        <w:gridCol w:w="9360"/>
      </w:tblGrid>
      <w:tr w:rsidR="00860995" w14:paraId="04DBA8E5" w14:textId="77777777">
        <w:tc>
          <w:tcPr>
            <w:tcW w:w="9360" w:type="dxa"/>
            <w:shd w:val="clear" w:color="auto" w:fill="F5F5F5"/>
          </w:tcPr>
          <w:p w14:paraId="730A1B01" w14:textId="77777777" w:rsidR="00860995" w:rsidRDefault="00000000">
            <w:pPr>
              <w:spacing w:after="0" w:line="240" w:lineRule="auto"/>
            </w:pPr>
            <w:r>
              <w:rPr>
                <w:rFonts w:ascii="Consolas" w:hAnsi="Consolas"/>
                <w:sz w:val="18"/>
              </w:rPr>
              <w:t>from ragas import evaluate</w:t>
            </w:r>
          </w:p>
          <w:p w14:paraId="65BAF32A" w14:textId="77777777" w:rsidR="00860995" w:rsidRDefault="00000000">
            <w:pPr>
              <w:spacing w:after="0" w:line="240" w:lineRule="auto"/>
            </w:pPr>
            <w:r>
              <w:rPr>
                <w:rFonts w:ascii="Consolas" w:hAnsi="Consolas"/>
                <w:sz w:val="18"/>
              </w:rPr>
              <w:t>from ragas.metrics import (faithfulness, answer_relevancy,</w:t>
            </w:r>
          </w:p>
          <w:p w14:paraId="500F918F" w14:textId="77777777" w:rsidR="00860995" w:rsidRDefault="00000000">
            <w:pPr>
              <w:spacing w:after="0" w:line="240" w:lineRule="auto"/>
            </w:pPr>
            <w:r>
              <w:rPr>
                <w:rFonts w:ascii="Consolas" w:hAnsi="Consolas"/>
                <w:sz w:val="18"/>
              </w:rPr>
              <w:t xml:space="preserve">                           context_precision, context_recall)</w:t>
            </w:r>
          </w:p>
          <w:p w14:paraId="00500C18" w14:textId="77777777" w:rsidR="00860995" w:rsidRDefault="00000000">
            <w:pPr>
              <w:spacing w:after="0" w:line="240" w:lineRule="auto"/>
            </w:pPr>
            <w:r>
              <w:rPr>
                <w:rFonts w:ascii="Consolas" w:hAnsi="Consolas"/>
                <w:sz w:val="18"/>
              </w:rPr>
              <w:t>from ragas.llms import LangchainLLMWrapper</w:t>
            </w:r>
          </w:p>
          <w:p w14:paraId="19ECB2D6" w14:textId="77777777" w:rsidR="00860995" w:rsidRDefault="00000000">
            <w:pPr>
              <w:spacing w:after="0" w:line="240" w:lineRule="auto"/>
            </w:pPr>
            <w:r>
              <w:rPr>
                <w:rFonts w:ascii="Consolas" w:hAnsi="Consolas"/>
                <w:sz w:val="18"/>
              </w:rPr>
              <w:t>from ragas.embeddings import LangchainEmbeddingsWrapper</w:t>
            </w:r>
          </w:p>
          <w:p w14:paraId="2895857A" w14:textId="77777777" w:rsidR="00860995" w:rsidRDefault="00000000">
            <w:pPr>
              <w:spacing w:after="0" w:line="240" w:lineRule="auto"/>
            </w:pPr>
            <w:r>
              <w:rPr>
                <w:rFonts w:ascii="Consolas" w:hAnsi="Consolas"/>
                <w:sz w:val="18"/>
              </w:rPr>
              <w:t>from langchain_ollama import ChatOllama, OllamaEmbeddings</w:t>
            </w:r>
          </w:p>
          <w:p w14:paraId="0B2E50FA" w14:textId="77777777" w:rsidR="00860995" w:rsidRDefault="00860995">
            <w:pPr>
              <w:spacing w:after="0" w:line="240" w:lineRule="auto"/>
            </w:pPr>
          </w:p>
          <w:p w14:paraId="0AE54098" w14:textId="77777777" w:rsidR="00860995" w:rsidRDefault="00000000">
            <w:pPr>
              <w:spacing w:after="0" w:line="240" w:lineRule="auto"/>
            </w:pPr>
            <w:r>
              <w:rPr>
                <w:rFonts w:ascii="Consolas" w:hAnsi="Consolas"/>
                <w:sz w:val="18"/>
              </w:rPr>
              <w:t>judge = LangchainLLMWrapper(ChatOllama(</w:t>
            </w:r>
          </w:p>
          <w:p w14:paraId="17EBBC6C" w14:textId="77777777" w:rsidR="00860995" w:rsidRDefault="00000000">
            <w:pPr>
              <w:spacing w:after="0" w:line="240" w:lineRule="auto"/>
            </w:pPr>
            <w:r>
              <w:rPr>
                <w:rFonts w:ascii="Consolas" w:hAnsi="Consolas"/>
                <w:sz w:val="18"/>
              </w:rPr>
              <w:t xml:space="preserve">    model='llama3.1:8b', base_url=OLLAMA_URL, temperature=0))   # determinism</w:t>
            </w:r>
          </w:p>
          <w:p w14:paraId="49A82D5C" w14:textId="77777777" w:rsidR="00860995" w:rsidRDefault="00000000">
            <w:pPr>
              <w:spacing w:after="0" w:line="240" w:lineRule="auto"/>
            </w:pPr>
            <w:r>
              <w:rPr>
                <w:rFonts w:ascii="Consolas" w:hAnsi="Consolas"/>
                <w:sz w:val="18"/>
              </w:rPr>
              <w:t>emb   = LangchainEmbeddingsWrapper(OllamaEmbeddings(</w:t>
            </w:r>
          </w:p>
          <w:p w14:paraId="53E1101E" w14:textId="77777777" w:rsidR="00860995" w:rsidRDefault="00000000">
            <w:pPr>
              <w:spacing w:after="0" w:line="240" w:lineRule="auto"/>
            </w:pPr>
            <w:r>
              <w:rPr>
                <w:rFonts w:ascii="Consolas" w:hAnsi="Consolas"/>
                <w:sz w:val="18"/>
              </w:rPr>
              <w:t xml:space="preserve">    model='nomic-embed-text', base_url=OLLAMA_URL))             # reuse Phase 1</w:t>
            </w:r>
          </w:p>
          <w:p w14:paraId="7C3425BD" w14:textId="77777777" w:rsidR="00860995" w:rsidRDefault="00860995">
            <w:pPr>
              <w:spacing w:after="0" w:line="240" w:lineRule="auto"/>
            </w:pPr>
          </w:p>
          <w:p w14:paraId="7798B181" w14:textId="77777777" w:rsidR="00860995" w:rsidRDefault="00000000">
            <w:pPr>
              <w:spacing w:after="0" w:line="240" w:lineRule="auto"/>
            </w:pPr>
            <w:r>
              <w:rPr>
                <w:rFonts w:ascii="Consolas" w:hAnsi="Consolas"/>
                <w:sz w:val="18"/>
              </w:rPr>
              <w:t>result = evaluate(dataset, metrics=[faithfulness, answer_relevancy,</w:t>
            </w:r>
          </w:p>
          <w:p w14:paraId="37DE86CB" w14:textId="77777777" w:rsidR="00860995" w:rsidRDefault="00000000">
            <w:pPr>
              <w:spacing w:after="0" w:line="240" w:lineRule="auto"/>
            </w:pPr>
            <w:r>
              <w:rPr>
                <w:rFonts w:ascii="Consolas" w:hAnsi="Consolas"/>
                <w:sz w:val="18"/>
              </w:rPr>
              <w:t xml:space="preserve">                                    context_precision, context_recall],</w:t>
            </w:r>
          </w:p>
          <w:p w14:paraId="6EE5E6FF" w14:textId="77777777" w:rsidR="00860995" w:rsidRDefault="00000000">
            <w:pPr>
              <w:spacing w:after="0" w:line="240" w:lineRule="auto"/>
            </w:pPr>
            <w:r>
              <w:rPr>
                <w:rFonts w:ascii="Consolas" w:hAnsi="Consolas"/>
                <w:sz w:val="18"/>
              </w:rPr>
              <w:t xml:space="preserve">                  llm=judge, embeddings=emb)</w:t>
            </w:r>
          </w:p>
        </w:tc>
      </w:tr>
    </w:tbl>
    <w:p w14:paraId="79EB0E2A" w14:textId="77777777" w:rsidR="00860995" w:rsidRDefault="00860995">
      <w:pPr>
        <w:spacing w:after="40"/>
      </w:pPr>
    </w:p>
    <w:p w14:paraId="498B4B35" w14:textId="77777777" w:rsidR="00860995" w:rsidRDefault="00000000">
      <w:pPr>
        <w:spacing w:before="280" w:after="120"/>
      </w:pPr>
      <w:r>
        <w:rPr>
          <w:b/>
          <w:color w:val="2E75B6"/>
          <w:sz w:val="30"/>
        </w:rPr>
        <w:t>8. LLM-as-Judge — Building a Trustworthy Local Judge</w:t>
      </w:r>
    </w:p>
    <w:p w14:paraId="7FD10418" w14:textId="77777777" w:rsidR="00860995" w:rsidRDefault="00000000">
      <w:pPr>
        <w:spacing w:after="120"/>
      </w:pPr>
      <w:r>
        <w:lastRenderedPageBreak/>
        <w:t>Faithfulness, relevance, and answer correctness all bottom out in an LLM judging open-ended text. The judge is therefore the most important — and most dangerous — component in the harness. A wrong judge produces confident, precise, completely misleading numbers.</w:t>
      </w:r>
    </w:p>
    <w:p w14:paraId="109716BD" w14:textId="77777777" w:rsidR="00860995" w:rsidRDefault="00000000">
      <w:pPr>
        <w:spacing w:before="200" w:after="80"/>
      </w:pPr>
      <w:r>
        <w:rPr>
          <w:b/>
          <w:color w:val="1F4E79"/>
          <w:sz w:val="25"/>
        </w:rPr>
        <w:t>8.1 Pointwise vs Pairwise</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0"/>
        <w:gridCol w:w="2340"/>
        <w:gridCol w:w="2340"/>
        <w:gridCol w:w="2340"/>
      </w:tblGrid>
      <w:tr w:rsidR="00860995" w14:paraId="74AE26F8" w14:textId="77777777">
        <w:trPr>
          <w:jc w:val="center"/>
        </w:trPr>
        <w:tc>
          <w:tcPr>
            <w:tcW w:w="2340" w:type="dxa"/>
            <w:shd w:val="clear" w:color="auto" w:fill="2E75B6"/>
          </w:tcPr>
          <w:p w14:paraId="0F501A9E" w14:textId="77777777" w:rsidR="00860995" w:rsidRDefault="00000000">
            <w:pPr>
              <w:spacing w:before="20" w:after="20"/>
            </w:pPr>
            <w:r>
              <w:rPr>
                <w:b/>
                <w:color w:val="FFFFFF"/>
                <w:sz w:val="19"/>
              </w:rPr>
              <w:t>Mode</w:t>
            </w:r>
          </w:p>
        </w:tc>
        <w:tc>
          <w:tcPr>
            <w:tcW w:w="2340" w:type="dxa"/>
            <w:shd w:val="clear" w:color="auto" w:fill="2E75B6"/>
          </w:tcPr>
          <w:p w14:paraId="0F19DD98" w14:textId="77777777" w:rsidR="00860995" w:rsidRDefault="00000000">
            <w:pPr>
              <w:spacing w:before="20" w:after="20"/>
            </w:pPr>
            <w:r>
              <w:rPr>
                <w:b/>
                <w:color w:val="FFFFFF"/>
                <w:sz w:val="19"/>
              </w:rPr>
              <w:t>Prompt</w:t>
            </w:r>
          </w:p>
        </w:tc>
        <w:tc>
          <w:tcPr>
            <w:tcW w:w="2340" w:type="dxa"/>
            <w:shd w:val="clear" w:color="auto" w:fill="2E75B6"/>
          </w:tcPr>
          <w:p w14:paraId="6E56BA8D" w14:textId="77777777" w:rsidR="00860995" w:rsidRDefault="00000000">
            <w:pPr>
              <w:spacing w:before="20" w:after="20"/>
            </w:pPr>
            <w:r>
              <w:rPr>
                <w:b/>
                <w:color w:val="FFFFFF"/>
                <w:sz w:val="19"/>
              </w:rPr>
              <w:t>Strength</w:t>
            </w:r>
          </w:p>
        </w:tc>
        <w:tc>
          <w:tcPr>
            <w:tcW w:w="2340" w:type="dxa"/>
            <w:shd w:val="clear" w:color="auto" w:fill="2E75B6"/>
          </w:tcPr>
          <w:p w14:paraId="103FA51E" w14:textId="77777777" w:rsidR="00860995" w:rsidRDefault="00000000">
            <w:pPr>
              <w:spacing w:before="20" w:after="20"/>
            </w:pPr>
            <w:r>
              <w:rPr>
                <w:b/>
                <w:color w:val="FFFFFF"/>
                <w:sz w:val="19"/>
              </w:rPr>
              <w:t>Weakness</w:t>
            </w:r>
          </w:p>
        </w:tc>
      </w:tr>
      <w:tr w:rsidR="00860995" w14:paraId="4998209C" w14:textId="77777777">
        <w:trPr>
          <w:jc w:val="center"/>
        </w:trPr>
        <w:tc>
          <w:tcPr>
            <w:tcW w:w="2340" w:type="dxa"/>
          </w:tcPr>
          <w:p w14:paraId="5819E557" w14:textId="77777777" w:rsidR="00860995" w:rsidRDefault="00000000">
            <w:pPr>
              <w:spacing w:before="20" w:after="20"/>
            </w:pPr>
            <w:r>
              <w:rPr>
                <w:sz w:val="19"/>
              </w:rPr>
              <w:t>Pointwise</w:t>
            </w:r>
          </w:p>
        </w:tc>
        <w:tc>
          <w:tcPr>
            <w:tcW w:w="2340" w:type="dxa"/>
          </w:tcPr>
          <w:p w14:paraId="74800E26" w14:textId="77777777" w:rsidR="00860995" w:rsidRDefault="00000000">
            <w:pPr>
              <w:spacing w:before="20" w:after="20"/>
            </w:pPr>
            <w:r>
              <w:rPr>
                <w:sz w:val="19"/>
              </w:rPr>
              <w:t>Score this answer 1–5 against the rubric</w:t>
            </w:r>
          </w:p>
        </w:tc>
        <w:tc>
          <w:tcPr>
            <w:tcW w:w="2340" w:type="dxa"/>
          </w:tcPr>
          <w:p w14:paraId="6FABB5F2" w14:textId="77777777" w:rsidR="00860995" w:rsidRDefault="00000000">
            <w:pPr>
              <w:spacing w:before="20" w:after="20"/>
            </w:pPr>
            <w:r>
              <w:rPr>
                <w:sz w:val="19"/>
              </w:rPr>
              <w:t>Absolute scores, simple to aggregate</w:t>
            </w:r>
          </w:p>
        </w:tc>
        <w:tc>
          <w:tcPr>
            <w:tcW w:w="2340" w:type="dxa"/>
          </w:tcPr>
          <w:p w14:paraId="297005B8" w14:textId="77777777" w:rsidR="00860995" w:rsidRDefault="00000000">
            <w:pPr>
              <w:spacing w:before="20" w:after="20"/>
            </w:pPr>
            <w:r>
              <w:rPr>
                <w:sz w:val="19"/>
              </w:rPr>
              <w:t>Score drift; hard to calibrate across runs</w:t>
            </w:r>
          </w:p>
        </w:tc>
      </w:tr>
      <w:tr w:rsidR="00860995" w14:paraId="5BD49635" w14:textId="77777777">
        <w:trPr>
          <w:jc w:val="center"/>
        </w:trPr>
        <w:tc>
          <w:tcPr>
            <w:tcW w:w="2340" w:type="dxa"/>
          </w:tcPr>
          <w:p w14:paraId="6C27E66C" w14:textId="77777777" w:rsidR="00860995" w:rsidRDefault="00000000">
            <w:pPr>
              <w:spacing w:before="20" w:after="20"/>
            </w:pPr>
            <w:r>
              <w:rPr>
                <w:sz w:val="19"/>
              </w:rPr>
              <w:t>Pairwise</w:t>
            </w:r>
          </w:p>
        </w:tc>
        <w:tc>
          <w:tcPr>
            <w:tcW w:w="2340" w:type="dxa"/>
          </w:tcPr>
          <w:p w14:paraId="51BFB0B3" w14:textId="77777777" w:rsidR="00860995" w:rsidRDefault="00000000">
            <w:pPr>
              <w:spacing w:before="20" w:after="20"/>
            </w:pPr>
            <w:r>
              <w:rPr>
                <w:sz w:val="19"/>
              </w:rPr>
              <w:t>Which answer is better, A or B?</w:t>
            </w:r>
          </w:p>
        </w:tc>
        <w:tc>
          <w:tcPr>
            <w:tcW w:w="2340" w:type="dxa"/>
          </w:tcPr>
          <w:p w14:paraId="41EA996B" w14:textId="77777777" w:rsidR="00860995" w:rsidRDefault="00000000">
            <w:pPr>
              <w:spacing w:before="20" w:after="20"/>
            </w:pPr>
            <w:r>
              <w:rPr>
                <w:sz w:val="19"/>
              </w:rPr>
              <w:t>Far more reliable; humans agree more on comparisons</w:t>
            </w:r>
          </w:p>
        </w:tc>
        <w:tc>
          <w:tcPr>
            <w:tcW w:w="2340" w:type="dxa"/>
          </w:tcPr>
          <w:p w14:paraId="600C8845" w14:textId="77777777" w:rsidR="00860995" w:rsidRDefault="00000000">
            <w:pPr>
              <w:spacing w:before="20" w:after="20"/>
            </w:pPr>
            <w:r>
              <w:rPr>
                <w:sz w:val="19"/>
              </w:rPr>
              <w:t>O(n²) comparisons; only relative</w:t>
            </w:r>
          </w:p>
        </w:tc>
      </w:tr>
      <w:tr w:rsidR="00860995" w14:paraId="28C67B28" w14:textId="77777777">
        <w:trPr>
          <w:jc w:val="center"/>
        </w:trPr>
        <w:tc>
          <w:tcPr>
            <w:tcW w:w="2340" w:type="dxa"/>
          </w:tcPr>
          <w:p w14:paraId="0593529D" w14:textId="77777777" w:rsidR="00860995" w:rsidRDefault="00000000">
            <w:pPr>
              <w:spacing w:before="20" w:after="20"/>
            </w:pPr>
            <w:r>
              <w:rPr>
                <w:sz w:val="19"/>
              </w:rPr>
              <w:t>Reference</w:t>
            </w:r>
          </w:p>
        </w:tc>
        <w:tc>
          <w:tcPr>
            <w:tcW w:w="2340" w:type="dxa"/>
          </w:tcPr>
          <w:p w14:paraId="7FD4FEF6" w14:textId="77777777" w:rsidR="00860995" w:rsidRDefault="00000000">
            <w:pPr>
              <w:spacing w:before="20" w:after="20"/>
            </w:pPr>
            <w:r>
              <w:rPr>
                <w:sz w:val="19"/>
              </w:rPr>
              <w:t>Does this answer match the ground truth?</w:t>
            </w:r>
          </w:p>
        </w:tc>
        <w:tc>
          <w:tcPr>
            <w:tcW w:w="2340" w:type="dxa"/>
          </w:tcPr>
          <w:p w14:paraId="294630D5" w14:textId="77777777" w:rsidR="00860995" w:rsidRDefault="00000000">
            <w:pPr>
              <w:spacing w:before="20" w:after="20"/>
            </w:pPr>
            <w:r>
              <w:rPr>
                <w:sz w:val="19"/>
              </w:rPr>
              <w:t>Grounded in a known-correct answer</w:t>
            </w:r>
          </w:p>
        </w:tc>
        <w:tc>
          <w:tcPr>
            <w:tcW w:w="2340" w:type="dxa"/>
          </w:tcPr>
          <w:p w14:paraId="04CC32D3" w14:textId="77777777" w:rsidR="00860995" w:rsidRDefault="00000000">
            <w:pPr>
              <w:spacing w:before="20" w:after="20"/>
            </w:pPr>
            <w:r>
              <w:rPr>
                <w:sz w:val="19"/>
              </w:rPr>
              <w:t>Needs ground truth; penalizes valid paraphrases</w:t>
            </w:r>
          </w:p>
        </w:tc>
      </w:tr>
    </w:tbl>
    <w:p w14:paraId="616F7157" w14:textId="77777777" w:rsidR="00860995" w:rsidRDefault="00860995">
      <w:pPr>
        <w:spacing w:after="40"/>
      </w:pPr>
    </w:p>
    <w:p w14:paraId="0B5BFF35" w14:textId="77777777" w:rsidR="00860995" w:rsidRDefault="00000000">
      <w:pPr>
        <w:spacing w:after="120"/>
      </w:pPr>
      <w:r>
        <w:t>We use pairwise for config-vs-config experiments (it is the most reliable signal for 'did B beat A') and reference-based pointwise for absolute correctness against the golden set.</w:t>
      </w:r>
    </w:p>
    <w:p w14:paraId="635A5D9B" w14:textId="77777777" w:rsidR="00860995" w:rsidRDefault="00000000">
      <w:pPr>
        <w:spacing w:before="200" w:after="80"/>
      </w:pPr>
      <w:r>
        <w:rPr>
          <w:b/>
          <w:color w:val="1F4E79"/>
          <w:sz w:val="25"/>
        </w:rPr>
        <w:t>8.2 The Judge's Biases — and Mitigations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7C3AC31C" w14:textId="77777777">
        <w:trPr>
          <w:jc w:val="center"/>
        </w:trPr>
        <w:tc>
          <w:tcPr>
            <w:tcW w:w="3120" w:type="dxa"/>
            <w:shd w:val="clear" w:color="auto" w:fill="2E75B6"/>
          </w:tcPr>
          <w:p w14:paraId="1CC5FCD8" w14:textId="77777777" w:rsidR="00860995" w:rsidRDefault="00000000">
            <w:pPr>
              <w:spacing w:before="20" w:after="20"/>
            </w:pPr>
            <w:r>
              <w:rPr>
                <w:b/>
                <w:color w:val="FFFFFF"/>
                <w:sz w:val="19"/>
              </w:rPr>
              <w:t>Bias</w:t>
            </w:r>
          </w:p>
        </w:tc>
        <w:tc>
          <w:tcPr>
            <w:tcW w:w="3120" w:type="dxa"/>
            <w:shd w:val="clear" w:color="auto" w:fill="2E75B6"/>
          </w:tcPr>
          <w:p w14:paraId="7281B5C5" w14:textId="77777777" w:rsidR="00860995" w:rsidRDefault="00000000">
            <w:pPr>
              <w:spacing w:before="20" w:after="20"/>
            </w:pPr>
            <w:r>
              <w:rPr>
                <w:b/>
                <w:color w:val="FFFFFF"/>
                <w:sz w:val="19"/>
              </w:rPr>
              <w:t>What happens</w:t>
            </w:r>
          </w:p>
        </w:tc>
        <w:tc>
          <w:tcPr>
            <w:tcW w:w="3120" w:type="dxa"/>
            <w:shd w:val="clear" w:color="auto" w:fill="2E75B6"/>
          </w:tcPr>
          <w:p w14:paraId="75273575" w14:textId="77777777" w:rsidR="00860995" w:rsidRDefault="00000000">
            <w:pPr>
              <w:spacing w:before="20" w:after="20"/>
            </w:pPr>
            <w:r>
              <w:rPr>
                <w:b/>
                <w:color w:val="FFFFFF"/>
                <w:sz w:val="19"/>
              </w:rPr>
              <w:t>Mitigation</w:t>
            </w:r>
          </w:p>
        </w:tc>
      </w:tr>
      <w:tr w:rsidR="00860995" w14:paraId="66E65FF5" w14:textId="77777777">
        <w:trPr>
          <w:jc w:val="center"/>
        </w:trPr>
        <w:tc>
          <w:tcPr>
            <w:tcW w:w="3120" w:type="dxa"/>
          </w:tcPr>
          <w:p w14:paraId="755C01E1" w14:textId="77777777" w:rsidR="00860995" w:rsidRDefault="00000000">
            <w:pPr>
              <w:spacing w:before="20" w:after="20"/>
            </w:pPr>
            <w:r>
              <w:rPr>
                <w:sz w:val="19"/>
              </w:rPr>
              <w:t>Position bias</w:t>
            </w:r>
          </w:p>
        </w:tc>
        <w:tc>
          <w:tcPr>
            <w:tcW w:w="3120" w:type="dxa"/>
          </w:tcPr>
          <w:p w14:paraId="65C1068D" w14:textId="77777777" w:rsidR="00860995" w:rsidRDefault="00000000">
            <w:pPr>
              <w:spacing w:before="20" w:after="20"/>
            </w:pPr>
            <w:r>
              <w:rPr>
                <w:sz w:val="19"/>
              </w:rPr>
              <w:t>Judge favors whichever answer is shown first</w:t>
            </w:r>
          </w:p>
        </w:tc>
        <w:tc>
          <w:tcPr>
            <w:tcW w:w="3120" w:type="dxa"/>
          </w:tcPr>
          <w:p w14:paraId="39254C21" w14:textId="77777777" w:rsidR="00860995" w:rsidRDefault="00000000">
            <w:pPr>
              <w:spacing w:before="20" w:after="20"/>
            </w:pPr>
            <w:r>
              <w:rPr>
                <w:sz w:val="19"/>
              </w:rPr>
              <w:t>Run both orderings (A,B) and (B,A); average / require agreement</w:t>
            </w:r>
          </w:p>
        </w:tc>
      </w:tr>
      <w:tr w:rsidR="00860995" w14:paraId="62BD0908" w14:textId="77777777">
        <w:trPr>
          <w:jc w:val="center"/>
        </w:trPr>
        <w:tc>
          <w:tcPr>
            <w:tcW w:w="3120" w:type="dxa"/>
          </w:tcPr>
          <w:p w14:paraId="2EFC2F45" w14:textId="77777777" w:rsidR="00860995" w:rsidRDefault="00000000">
            <w:pPr>
              <w:spacing w:before="20" w:after="20"/>
            </w:pPr>
            <w:r>
              <w:rPr>
                <w:sz w:val="19"/>
              </w:rPr>
              <w:t>Verbosity bias</w:t>
            </w:r>
          </w:p>
        </w:tc>
        <w:tc>
          <w:tcPr>
            <w:tcW w:w="3120" w:type="dxa"/>
          </w:tcPr>
          <w:p w14:paraId="1BAE27CF" w14:textId="77777777" w:rsidR="00860995" w:rsidRDefault="00000000">
            <w:pPr>
              <w:spacing w:before="20" w:after="20"/>
            </w:pPr>
            <w:r>
              <w:rPr>
                <w:sz w:val="19"/>
              </w:rPr>
              <w:t>Longer answers scored higher regardless of quality</w:t>
            </w:r>
          </w:p>
        </w:tc>
        <w:tc>
          <w:tcPr>
            <w:tcW w:w="3120" w:type="dxa"/>
          </w:tcPr>
          <w:p w14:paraId="0339FD74" w14:textId="77777777" w:rsidR="00860995" w:rsidRDefault="00000000">
            <w:pPr>
              <w:spacing w:before="20" w:after="20"/>
            </w:pPr>
            <w:r>
              <w:rPr>
                <w:sz w:val="19"/>
              </w:rPr>
              <w:t>Rubric penalizes padding; control for length; pairwise</w:t>
            </w:r>
          </w:p>
        </w:tc>
      </w:tr>
      <w:tr w:rsidR="00860995" w14:paraId="1197AC6B" w14:textId="77777777">
        <w:trPr>
          <w:jc w:val="center"/>
        </w:trPr>
        <w:tc>
          <w:tcPr>
            <w:tcW w:w="3120" w:type="dxa"/>
          </w:tcPr>
          <w:p w14:paraId="0910531A" w14:textId="77777777" w:rsidR="00860995" w:rsidRDefault="00000000">
            <w:pPr>
              <w:spacing w:before="20" w:after="20"/>
            </w:pPr>
            <w:r>
              <w:rPr>
                <w:sz w:val="19"/>
              </w:rPr>
              <w:t>Self-enhancement</w:t>
            </w:r>
          </w:p>
        </w:tc>
        <w:tc>
          <w:tcPr>
            <w:tcW w:w="3120" w:type="dxa"/>
          </w:tcPr>
          <w:p w14:paraId="5250B2BC" w14:textId="77777777" w:rsidR="00860995" w:rsidRDefault="00000000">
            <w:pPr>
              <w:spacing w:before="20" w:after="20"/>
            </w:pPr>
            <w:r>
              <w:rPr>
                <w:sz w:val="19"/>
              </w:rPr>
              <w:t>Judge favors text from its own model family</w:t>
            </w:r>
          </w:p>
        </w:tc>
        <w:tc>
          <w:tcPr>
            <w:tcW w:w="3120" w:type="dxa"/>
          </w:tcPr>
          <w:p w14:paraId="7CE5A92A" w14:textId="77777777" w:rsidR="00860995" w:rsidRDefault="00000000">
            <w:pPr>
              <w:spacing w:before="20" w:after="20"/>
            </w:pPr>
            <w:r>
              <w:rPr>
                <w:sz w:val="19"/>
              </w:rPr>
              <w:t>Note when judge == generator; consider a different judge model</w:t>
            </w:r>
          </w:p>
        </w:tc>
      </w:tr>
      <w:tr w:rsidR="00860995" w14:paraId="7C49D24F" w14:textId="77777777">
        <w:trPr>
          <w:jc w:val="center"/>
        </w:trPr>
        <w:tc>
          <w:tcPr>
            <w:tcW w:w="3120" w:type="dxa"/>
          </w:tcPr>
          <w:p w14:paraId="02BE379A" w14:textId="77777777" w:rsidR="00860995" w:rsidRDefault="00000000">
            <w:pPr>
              <w:spacing w:before="20" w:after="20"/>
            </w:pPr>
            <w:r>
              <w:rPr>
                <w:sz w:val="19"/>
              </w:rPr>
              <w:t>Leniency / clustering</w:t>
            </w:r>
          </w:p>
        </w:tc>
        <w:tc>
          <w:tcPr>
            <w:tcW w:w="3120" w:type="dxa"/>
          </w:tcPr>
          <w:p w14:paraId="5667C14C" w14:textId="77777777" w:rsidR="00860995" w:rsidRDefault="00000000">
            <w:pPr>
              <w:spacing w:before="20" w:after="20"/>
            </w:pPr>
            <w:r>
              <w:rPr>
                <w:sz w:val="19"/>
              </w:rPr>
              <w:t>Everything gets a 4; no discrimination</w:t>
            </w:r>
          </w:p>
        </w:tc>
        <w:tc>
          <w:tcPr>
            <w:tcW w:w="3120" w:type="dxa"/>
          </w:tcPr>
          <w:p w14:paraId="656F5CD9" w14:textId="77777777" w:rsidR="00860995" w:rsidRDefault="00000000">
            <w:pPr>
              <w:spacing w:before="20" w:after="20"/>
            </w:pPr>
            <w:r>
              <w:rPr>
                <w:sz w:val="19"/>
              </w:rPr>
              <w:t>Force a rationale before the score; widen rubric anchors</w:t>
            </w:r>
          </w:p>
        </w:tc>
      </w:tr>
    </w:tbl>
    <w:p w14:paraId="37162CF7" w14:textId="77777777" w:rsidR="00860995" w:rsidRDefault="00860995">
      <w:pPr>
        <w:spacing w:after="40"/>
      </w:pPr>
    </w:p>
    <w:tbl>
      <w:tblPr>
        <w:tblW w:w="9360" w:type="dxa"/>
        <w:tblLayout w:type="fixed"/>
        <w:tblLook w:val="04A0" w:firstRow="1" w:lastRow="0" w:firstColumn="1" w:lastColumn="0" w:noHBand="0" w:noVBand="1"/>
      </w:tblPr>
      <w:tblGrid>
        <w:gridCol w:w="9360"/>
      </w:tblGrid>
      <w:tr w:rsidR="00860995" w14:paraId="562085A4" w14:textId="77777777">
        <w:tc>
          <w:tcPr>
            <w:tcW w:w="9360" w:type="dxa"/>
            <w:shd w:val="clear" w:color="auto" w:fill="EAF2FB"/>
          </w:tcPr>
          <w:p w14:paraId="68C7DAC4" w14:textId="77777777" w:rsidR="00860995" w:rsidRDefault="00000000">
            <w:pPr>
              <w:spacing w:after="0"/>
            </w:pPr>
            <w:r>
              <w:rPr>
                <w:b/>
                <w:color w:val="1F4E79"/>
                <w:sz w:val="21"/>
              </w:rPr>
              <w:t xml:space="preserve">Principal's note — </w:t>
            </w:r>
            <w:r>
              <w:rPr>
                <w:sz w:val="21"/>
              </w:rPr>
              <w:t>always make the judge write its reasoning BEFORE its verdict (chain-of-thought), and always store that rationale. A score with no rationale is unauditable; a score whose rationale contradicts the verdict is a caught error. The rationale is not decoration — it is the audit trail that makes the judge debuggable.</w:t>
            </w:r>
          </w:p>
        </w:tc>
      </w:tr>
    </w:tbl>
    <w:p w14:paraId="38B3C8C2" w14:textId="77777777" w:rsidR="00860995" w:rsidRDefault="00860995">
      <w:pPr>
        <w:spacing w:after="40"/>
      </w:pPr>
    </w:p>
    <w:p w14:paraId="64298EB2" w14:textId="77777777" w:rsidR="00860995" w:rsidRDefault="00000000">
      <w:pPr>
        <w:spacing w:before="200" w:after="80"/>
      </w:pPr>
      <w:r>
        <w:rPr>
          <w:b/>
          <w:color w:val="1F4E79"/>
          <w:sz w:val="25"/>
        </w:rPr>
        <w:t>8.3 Calibration — The Step Everyone Skips</w:t>
      </w:r>
    </w:p>
    <w:p w14:paraId="295422CC" w14:textId="77777777" w:rsidR="00860995" w:rsidRDefault="00000000">
      <w:pPr>
        <w:spacing w:after="120"/>
      </w:pPr>
      <w:r>
        <w:t>This is the principal-level move that separates a real harness from a toy. Before trusting the judge on hundreds of items, hold out a human-labeled subset (the seed set, §5.2), run the judge on it, and measure agreement with Cohen's kappa. Report that kappa next to every judged metric forever after.</w:t>
      </w:r>
    </w:p>
    <w:tbl>
      <w:tblPr>
        <w:tblW w:w="9360" w:type="dxa"/>
        <w:tblLayout w:type="fixed"/>
        <w:tblLook w:val="04A0" w:firstRow="1" w:lastRow="0" w:firstColumn="1" w:lastColumn="0" w:noHBand="0" w:noVBand="1"/>
      </w:tblPr>
      <w:tblGrid>
        <w:gridCol w:w="9360"/>
      </w:tblGrid>
      <w:tr w:rsidR="00860995" w14:paraId="7008E63E" w14:textId="77777777">
        <w:tc>
          <w:tcPr>
            <w:tcW w:w="9360" w:type="dxa"/>
            <w:shd w:val="clear" w:color="auto" w:fill="F5F5F5"/>
          </w:tcPr>
          <w:p w14:paraId="1BC7C7AD" w14:textId="77777777" w:rsidR="00860995" w:rsidRDefault="00000000">
            <w:pPr>
              <w:spacing w:after="0" w:line="240" w:lineRule="auto"/>
            </w:pPr>
            <w:r>
              <w:rPr>
                <w:rFonts w:ascii="Consolas" w:hAnsi="Consolas"/>
                <w:sz w:val="18"/>
              </w:rPr>
              <w:t>from sklearn.metrics import cohen_kappa_score</w:t>
            </w:r>
          </w:p>
          <w:p w14:paraId="5A43E9F9" w14:textId="77777777" w:rsidR="00860995" w:rsidRDefault="00860995">
            <w:pPr>
              <w:spacing w:after="0" w:line="240" w:lineRule="auto"/>
            </w:pPr>
          </w:p>
          <w:p w14:paraId="7A73E326" w14:textId="77777777" w:rsidR="00860995" w:rsidRDefault="00000000">
            <w:pPr>
              <w:spacing w:after="0" w:line="240" w:lineRule="auto"/>
            </w:pPr>
            <w:r>
              <w:rPr>
                <w:rFonts w:ascii="Consolas" w:hAnsi="Consolas"/>
                <w:sz w:val="18"/>
              </w:rPr>
              <w:t>human  = [label_for(item) for item in calibration_set]   # you label these</w:t>
            </w:r>
          </w:p>
          <w:p w14:paraId="4ADE2602" w14:textId="77777777" w:rsidR="00860995" w:rsidRDefault="00000000">
            <w:pPr>
              <w:spacing w:after="0" w:line="240" w:lineRule="auto"/>
            </w:pPr>
            <w:r>
              <w:rPr>
                <w:rFonts w:ascii="Consolas" w:hAnsi="Consolas"/>
                <w:sz w:val="18"/>
              </w:rPr>
              <w:t>judged = [judge_score(item) for item in calibration_set]</w:t>
            </w:r>
          </w:p>
          <w:p w14:paraId="476508A5" w14:textId="77777777" w:rsidR="00860995" w:rsidRDefault="00860995">
            <w:pPr>
              <w:spacing w:after="0" w:line="240" w:lineRule="auto"/>
            </w:pPr>
          </w:p>
          <w:p w14:paraId="0A098DB1" w14:textId="77777777" w:rsidR="00860995" w:rsidRDefault="00000000">
            <w:pPr>
              <w:spacing w:after="0" w:line="240" w:lineRule="auto"/>
            </w:pPr>
            <w:r>
              <w:rPr>
                <w:rFonts w:ascii="Consolas" w:hAnsi="Consolas"/>
                <w:sz w:val="18"/>
              </w:rPr>
              <w:t>kappa = cohen_kappa_score(human, judged)</w:t>
            </w:r>
          </w:p>
          <w:p w14:paraId="2B8D7A6C" w14:textId="77777777" w:rsidR="00860995" w:rsidRDefault="00000000">
            <w:pPr>
              <w:spacing w:after="0" w:line="240" w:lineRule="auto"/>
            </w:pPr>
            <w:r>
              <w:rPr>
                <w:rFonts w:ascii="Consolas" w:hAnsi="Consolas"/>
                <w:sz w:val="18"/>
              </w:rPr>
              <w:t>#  &gt; 0.8  excellent   — trust the judge</w:t>
            </w:r>
          </w:p>
          <w:p w14:paraId="6D9E40C5" w14:textId="77777777" w:rsidR="00860995" w:rsidRDefault="00000000">
            <w:pPr>
              <w:spacing w:after="0" w:line="240" w:lineRule="auto"/>
            </w:pPr>
            <w:r>
              <w:rPr>
                <w:rFonts w:ascii="Consolas" w:hAnsi="Consolas"/>
                <w:sz w:val="18"/>
              </w:rPr>
              <w:t># 0.6-0.8 substantial — usable, report the caveat</w:t>
            </w:r>
          </w:p>
          <w:p w14:paraId="6B27C6F7" w14:textId="77777777" w:rsidR="00860995" w:rsidRDefault="00000000">
            <w:pPr>
              <w:spacing w:after="0" w:line="240" w:lineRule="auto"/>
            </w:pPr>
            <w:r>
              <w:rPr>
                <w:rFonts w:ascii="Consolas" w:hAnsi="Consolas"/>
                <w:sz w:val="18"/>
              </w:rPr>
              <w:t># &lt; 0.6   weak        — fix the rubric/model BEFORE publishing any metric</w:t>
            </w:r>
          </w:p>
        </w:tc>
      </w:tr>
    </w:tbl>
    <w:p w14:paraId="2075C3C0" w14:textId="77777777" w:rsidR="00860995" w:rsidRDefault="00860995">
      <w:pPr>
        <w:spacing w:after="40"/>
      </w:pPr>
    </w:p>
    <w:p w14:paraId="60E34D87" w14:textId="77777777" w:rsidR="00860995" w:rsidRDefault="00000000">
      <w:pPr>
        <w:spacing w:after="120"/>
      </w:pPr>
      <w:r>
        <w:t>If kappa is weak, the fix is the rubric or the judge model, not the dataset. Iterate on the judge against the human labels until agreement is acceptable. Only then is the judge a measurement instrument rather than an opinion.</w:t>
      </w:r>
    </w:p>
    <w:p w14:paraId="0B221767" w14:textId="77777777" w:rsidR="00860995" w:rsidRDefault="00000000">
      <w:pPr>
        <w:spacing w:before="280" w:after="120"/>
      </w:pPr>
      <w:r>
        <w:rPr>
          <w:b/>
          <w:color w:val="2E75B6"/>
          <w:sz w:val="30"/>
        </w:rPr>
        <w:t>9. Agent &amp; Trajectory Evaluation</w:t>
      </w:r>
    </w:p>
    <w:p w14:paraId="35E8785A" w14:textId="77777777" w:rsidR="00860995" w:rsidRDefault="00000000">
      <w:pPr>
        <w:spacing w:after="120"/>
      </w:pPr>
      <w:r>
        <w:t>Phase 3 introduced agents; their evaluation has a dimension that plain RAG lacks. As §12.3 of the Phase-3 TDD noted, there are two distinct questions — and a principal evaluates both.</w:t>
      </w:r>
    </w:p>
    <w:p w14:paraId="325DD56F" w14:textId="77777777" w:rsidR="00860995" w:rsidRDefault="00000000">
      <w:pPr>
        <w:spacing w:before="200" w:after="80"/>
      </w:pPr>
      <w:r>
        <w:rPr>
          <w:b/>
          <w:color w:val="1F4E79"/>
          <w:sz w:val="25"/>
        </w:rPr>
        <w:t>9.1 Outcome vs Trajectory</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4B2356EE" w14:textId="77777777">
        <w:trPr>
          <w:jc w:val="center"/>
        </w:trPr>
        <w:tc>
          <w:tcPr>
            <w:tcW w:w="3120" w:type="dxa"/>
            <w:shd w:val="clear" w:color="auto" w:fill="2E75B6"/>
          </w:tcPr>
          <w:p w14:paraId="54D1DAC4" w14:textId="77777777" w:rsidR="00860995" w:rsidRDefault="00860995">
            <w:pPr>
              <w:spacing w:before="20" w:after="20"/>
            </w:pPr>
          </w:p>
        </w:tc>
        <w:tc>
          <w:tcPr>
            <w:tcW w:w="3120" w:type="dxa"/>
            <w:shd w:val="clear" w:color="auto" w:fill="2E75B6"/>
          </w:tcPr>
          <w:p w14:paraId="11C26A12" w14:textId="77777777" w:rsidR="00860995" w:rsidRDefault="00000000">
            <w:pPr>
              <w:spacing w:before="20" w:after="20"/>
            </w:pPr>
            <w:r>
              <w:rPr>
                <w:b/>
                <w:color w:val="FFFFFF"/>
                <w:sz w:val="19"/>
              </w:rPr>
              <w:t>Outcome eval</w:t>
            </w:r>
          </w:p>
        </w:tc>
        <w:tc>
          <w:tcPr>
            <w:tcW w:w="3120" w:type="dxa"/>
            <w:shd w:val="clear" w:color="auto" w:fill="2E75B6"/>
          </w:tcPr>
          <w:p w14:paraId="6A6BF859" w14:textId="77777777" w:rsidR="00860995" w:rsidRDefault="00000000">
            <w:pPr>
              <w:spacing w:before="20" w:after="20"/>
            </w:pPr>
            <w:r>
              <w:rPr>
                <w:b/>
                <w:color w:val="FFFFFF"/>
                <w:sz w:val="19"/>
              </w:rPr>
              <w:t>Trajectory eval</w:t>
            </w:r>
          </w:p>
        </w:tc>
      </w:tr>
      <w:tr w:rsidR="00860995" w14:paraId="7F71AA62" w14:textId="77777777">
        <w:trPr>
          <w:jc w:val="center"/>
        </w:trPr>
        <w:tc>
          <w:tcPr>
            <w:tcW w:w="3120" w:type="dxa"/>
          </w:tcPr>
          <w:p w14:paraId="25CAD82E" w14:textId="77777777" w:rsidR="00860995" w:rsidRDefault="00000000">
            <w:pPr>
              <w:spacing w:before="20" w:after="20"/>
            </w:pPr>
            <w:r>
              <w:rPr>
                <w:sz w:val="19"/>
              </w:rPr>
              <w:t>Question</w:t>
            </w:r>
          </w:p>
        </w:tc>
        <w:tc>
          <w:tcPr>
            <w:tcW w:w="3120" w:type="dxa"/>
          </w:tcPr>
          <w:p w14:paraId="71D42FE1" w14:textId="77777777" w:rsidR="00860995" w:rsidRDefault="00000000">
            <w:pPr>
              <w:spacing w:before="20" w:after="20"/>
            </w:pPr>
            <w:r>
              <w:rPr>
                <w:sz w:val="19"/>
              </w:rPr>
              <w:t>Was the final answer correct?</w:t>
            </w:r>
          </w:p>
        </w:tc>
        <w:tc>
          <w:tcPr>
            <w:tcW w:w="3120" w:type="dxa"/>
          </w:tcPr>
          <w:p w14:paraId="743DBC67" w14:textId="77777777" w:rsidR="00860995" w:rsidRDefault="00000000">
            <w:pPr>
              <w:spacing w:before="20" w:after="20"/>
            </w:pPr>
            <w:r>
              <w:rPr>
                <w:sz w:val="19"/>
              </w:rPr>
              <w:t>Did the agent reason well to get there?</w:t>
            </w:r>
          </w:p>
        </w:tc>
      </w:tr>
      <w:tr w:rsidR="00860995" w14:paraId="171CAFBC" w14:textId="77777777">
        <w:trPr>
          <w:jc w:val="center"/>
        </w:trPr>
        <w:tc>
          <w:tcPr>
            <w:tcW w:w="3120" w:type="dxa"/>
          </w:tcPr>
          <w:p w14:paraId="46A27241" w14:textId="77777777" w:rsidR="00860995" w:rsidRDefault="00000000">
            <w:pPr>
              <w:spacing w:before="20" w:after="20"/>
            </w:pPr>
            <w:r>
              <w:rPr>
                <w:sz w:val="19"/>
              </w:rPr>
              <w:t>Metrics</w:t>
            </w:r>
          </w:p>
        </w:tc>
        <w:tc>
          <w:tcPr>
            <w:tcW w:w="3120" w:type="dxa"/>
          </w:tcPr>
          <w:p w14:paraId="6105FCCE" w14:textId="77777777" w:rsidR="00860995" w:rsidRDefault="00000000">
            <w:pPr>
              <w:spacing w:before="20" w:after="20"/>
            </w:pPr>
            <w:r>
              <w:rPr>
                <w:sz w:val="19"/>
              </w:rPr>
              <w:t>Answer correctness, faithfulness</w:t>
            </w:r>
          </w:p>
        </w:tc>
        <w:tc>
          <w:tcPr>
            <w:tcW w:w="3120" w:type="dxa"/>
          </w:tcPr>
          <w:p w14:paraId="3DC058D5" w14:textId="77777777" w:rsidR="00860995" w:rsidRDefault="00000000">
            <w:pPr>
              <w:spacing w:before="20" w:after="20"/>
            </w:pPr>
            <w:r>
              <w:rPr>
                <w:sz w:val="19"/>
              </w:rPr>
              <w:t>Tool-selection accuracy, step efficiency, loop count</w:t>
            </w:r>
          </w:p>
        </w:tc>
      </w:tr>
      <w:tr w:rsidR="00860995" w14:paraId="68D4E2FF" w14:textId="77777777">
        <w:trPr>
          <w:jc w:val="center"/>
        </w:trPr>
        <w:tc>
          <w:tcPr>
            <w:tcW w:w="3120" w:type="dxa"/>
          </w:tcPr>
          <w:p w14:paraId="428E764B" w14:textId="77777777" w:rsidR="00860995" w:rsidRDefault="00000000">
            <w:pPr>
              <w:spacing w:before="20" w:after="20"/>
            </w:pPr>
            <w:r>
              <w:rPr>
                <w:sz w:val="19"/>
              </w:rPr>
              <w:t>Catches</w:t>
            </w:r>
          </w:p>
        </w:tc>
        <w:tc>
          <w:tcPr>
            <w:tcW w:w="3120" w:type="dxa"/>
          </w:tcPr>
          <w:p w14:paraId="6E5D0185" w14:textId="77777777" w:rsidR="00860995" w:rsidRDefault="00000000">
            <w:pPr>
              <w:spacing w:before="20" w:after="20"/>
            </w:pPr>
            <w:r>
              <w:rPr>
                <w:sz w:val="19"/>
              </w:rPr>
              <w:t>Wrong answers</w:t>
            </w:r>
          </w:p>
        </w:tc>
        <w:tc>
          <w:tcPr>
            <w:tcW w:w="3120" w:type="dxa"/>
          </w:tcPr>
          <w:p w14:paraId="01104933" w14:textId="77777777" w:rsidR="00860995" w:rsidRDefault="00000000">
            <w:pPr>
              <w:spacing w:before="20" w:after="20"/>
            </w:pPr>
            <w:r>
              <w:rPr>
                <w:sz w:val="19"/>
              </w:rPr>
              <w:t>Right answers reached by luck; wasteful or unsafe paths</w:t>
            </w:r>
          </w:p>
        </w:tc>
      </w:tr>
      <w:tr w:rsidR="00860995" w14:paraId="0E00BA4F" w14:textId="77777777">
        <w:trPr>
          <w:jc w:val="center"/>
        </w:trPr>
        <w:tc>
          <w:tcPr>
            <w:tcW w:w="3120" w:type="dxa"/>
          </w:tcPr>
          <w:p w14:paraId="4A1536B1" w14:textId="77777777" w:rsidR="00860995" w:rsidRDefault="00000000">
            <w:pPr>
              <w:spacing w:before="20" w:after="20"/>
            </w:pPr>
            <w:r>
              <w:rPr>
                <w:sz w:val="19"/>
              </w:rPr>
              <w:t>Data source</w:t>
            </w:r>
          </w:p>
        </w:tc>
        <w:tc>
          <w:tcPr>
            <w:tcW w:w="3120" w:type="dxa"/>
          </w:tcPr>
          <w:p w14:paraId="2ADFF261" w14:textId="77777777" w:rsidR="00860995" w:rsidRDefault="00000000">
            <w:pPr>
              <w:spacing w:before="20" w:after="20"/>
            </w:pPr>
            <w:r>
              <w:rPr>
                <w:sz w:val="19"/>
              </w:rPr>
              <w:t>Final answer vs ground truth</w:t>
            </w:r>
          </w:p>
        </w:tc>
        <w:tc>
          <w:tcPr>
            <w:tcW w:w="3120" w:type="dxa"/>
          </w:tcPr>
          <w:p w14:paraId="6C62310D" w14:textId="77777777" w:rsidR="00860995" w:rsidRDefault="00000000">
            <w:pPr>
              <w:spacing w:before="20" w:after="20"/>
            </w:pPr>
            <w:r>
              <w:rPr>
                <w:sz w:val="19"/>
              </w:rPr>
              <w:t>agent.agent_steps trajectory vs expected path</w:t>
            </w:r>
          </w:p>
        </w:tc>
      </w:tr>
    </w:tbl>
    <w:p w14:paraId="4CF82278" w14:textId="77777777" w:rsidR="00860995" w:rsidRDefault="00860995">
      <w:pPr>
        <w:spacing w:after="40"/>
      </w:pPr>
    </w:p>
    <w:tbl>
      <w:tblPr>
        <w:tblW w:w="9360" w:type="dxa"/>
        <w:tblLayout w:type="fixed"/>
        <w:tblLook w:val="04A0" w:firstRow="1" w:lastRow="0" w:firstColumn="1" w:lastColumn="0" w:noHBand="0" w:noVBand="1"/>
      </w:tblPr>
      <w:tblGrid>
        <w:gridCol w:w="9360"/>
      </w:tblGrid>
      <w:tr w:rsidR="00860995" w14:paraId="071DA406" w14:textId="77777777">
        <w:tc>
          <w:tcPr>
            <w:tcW w:w="9360" w:type="dxa"/>
            <w:shd w:val="clear" w:color="auto" w:fill="EAF2FB"/>
          </w:tcPr>
          <w:p w14:paraId="664F3127" w14:textId="77777777" w:rsidR="00860995" w:rsidRDefault="00000000">
            <w:pPr>
              <w:spacing w:after="0"/>
            </w:pPr>
            <w:r>
              <w:rPr>
                <w:b/>
                <w:color w:val="1F4E79"/>
                <w:sz w:val="21"/>
              </w:rPr>
              <w:t xml:space="preserve">Principal's note — </w:t>
            </w:r>
            <w:r>
              <w:rPr>
                <w:sz w:val="21"/>
              </w:rPr>
              <w:t>a CRAG run that returns the right answer after five needless corrective loops is an outcome success and a trajectory failure — it is slow, expensive, and fragile. Outcome-only eval is how you ship an agent that happens to work on your demo and falls over in production. Trajectory eval is how you catch it first.</w:t>
            </w:r>
          </w:p>
        </w:tc>
      </w:tr>
    </w:tbl>
    <w:p w14:paraId="172A4184" w14:textId="77777777" w:rsidR="00860995" w:rsidRDefault="00860995">
      <w:pPr>
        <w:spacing w:after="40"/>
      </w:pPr>
    </w:p>
    <w:p w14:paraId="4B20156E" w14:textId="77777777" w:rsidR="00860995" w:rsidRDefault="00000000">
      <w:pPr>
        <w:spacing w:before="200" w:after="80"/>
      </w:pPr>
      <w:r>
        <w:rPr>
          <w:b/>
          <w:color w:val="1F4E79"/>
          <w:sz w:val="25"/>
        </w:rPr>
        <w:t>9.2 Trajectory Metrics</w:t>
      </w:r>
    </w:p>
    <w:p w14:paraId="28E30ACF" w14:textId="77777777" w:rsidR="00860995" w:rsidRDefault="00000000">
      <w:pPr>
        <w:pStyle w:val="ListBullet"/>
        <w:spacing w:after="40"/>
      </w:pPr>
      <w:r>
        <w:t>Tool-selection accuracy — did the agent call the right tool (search vs fetch-payload) at each step? Scored against the expected trajectory.</w:t>
      </w:r>
    </w:p>
    <w:p w14:paraId="2922659E" w14:textId="77777777" w:rsidR="00860995" w:rsidRDefault="00000000">
      <w:pPr>
        <w:pStyle w:val="ListBullet"/>
        <w:spacing w:after="40"/>
      </w:pPr>
      <w:r>
        <w:t>Step efficiency — actual node executions ÷ optimal node executions; a fat tail signals runaway loops or poor routing.</w:t>
      </w:r>
    </w:p>
    <w:p w14:paraId="27A11DA4" w14:textId="77777777" w:rsidR="00860995" w:rsidRDefault="00000000">
      <w:pPr>
        <w:pStyle w:val="ListBullet"/>
        <w:spacing w:after="40"/>
      </w:pPr>
      <w:r>
        <w:t>Correction rate — % of CRAG runs needing ≥1 query rewrite (from Phase 3, now measured on a fixed set, not eyeballed).</w:t>
      </w:r>
    </w:p>
    <w:p w14:paraId="6AFADBBE" w14:textId="77777777" w:rsidR="00860995" w:rsidRDefault="00000000">
      <w:pPr>
        <w:pStyle w:val="ListBullet"/>
        <w:spacing w:after="40"/>
      </w:pPr>
      <w:r>
        <w:t>Abstention correctness — the sharp one: when the answer is genuinely absent from the corpus, did the agent correctly abstain rather than hallucinate? Requires dataset items with no valid answer.</w:t>
      </w:r>
    </w:p>
    <w:p w14:paraId="34CCE695" w14:textId="77777777" w:rsidR="00860995" w:rsidRDefault="00000000">
      <w:pPr>
        <w:spacing w:before="200" w:after="80"/>
      </w:pPr>
      <w:r>
        <w:rPr>
          <w:b/>
          <w:color w:val="1F4E79"/>
          <w:sz w:val="25"/>
        </w:rPr>
        <w:t>9.3 The Abstention Test Set</w:t>
      </w:r>
    </w:p>
    <w:p w14:paraId="33B6C4F6" w14:textId="77777777" w:rsidR="00860995" w:rsidRDefault="00000000">
      <w:pPr>
        <w:spacing w:after="120"/>
      </w:pPr>
      <w:r>
        <w:lastRenderedPageBreak/>
        <w:t>Naive RAG always answers. CRAG's whole value proposition is honest abstention. To prove it works, the dataset must contain unanswerable questions — questions whose answer is not in the corpus. A system that abstains on these is right; one that answers is hallucinating. This is the eval that justifies Phase 3's existence, and it is impossible without deliberately constructing the negative cases.</w:t>
      </w:r>
    </w:p>
    <w:p w14:paraId="05AEDB40" w14:textId="77777777" w:rsidR="00860995" w:rsidRDefault="00000000">
      <w:pPr>
        <w:spacing w:before="280" w:after="120"/>
      </w:pPr>
      <w:r>
        <w:rPr>
          <w:b/>
          <w:color w:val="2E75B6"/>
          <w:sz w:val="30"/>
        </w:rPr>
        <w:t>10. Statistical Rigor — Not Fooling Yourself</w:t>
      </w:r>
    </w:p>
    <w:p w14:paraId="201DDD79" w14:textId="77777777" w:rsidR="00860995" w:rsidRDefault="00000000">
      <w:pPr>
        <w:spacing w:after="120"/>
      </w:pPr>
      <w:r>
        <w:t>"The first principle is that you must not fool yourself — and you are the easiest person to fool." Feynman's line is the whole of this section. LLM systems are non-deterministic, datasets are small, and the temptation to declare victory on noise is enormous.</w:t>
      </w:r>
    </w:p>
    <w:p w14:paraId="34C63FC7" w14:textId="77777777" w:rsidR="00860995" w:rsidRDefault="00000000">
      <w:pPr>
        <w:spacing w:before="200" w:after="80"/>
      </w:pPr>
      <w:r>
        <w:rPr>
          <w:b/>
          <w:color w:val="1F4E79"/>
          <w:sz w:val="25"/>
        </w:rPr>
        <w:t>10.1 Variance Is Real</w:t>
      </w:r>
    </w:p>
    <w:p w14:paraId="34898072" w14:textId="77777777" w:rsidR="00860995" w:rsidRDefault="00000000">
      <w:pPr>
        <w:spacing w:after="120"/>
      </w:pPr>
      <w:r>
        <w:t>With temperature &gt; 0, the same input yields different outputs across runs. A single eval run is one sample from a distribution. Run each item k times (k≥3), and report mean ± standard deviation. If the std is large relative to the difference you are claiming, you have not measured an improvement — you have measured noise.</w:t>
      </w:r>
    </w:p>
    <w:p w14:paraId="1A117660" w14:textId="77777777" w:rsidR="00860995" w:rsidRDefault="00000000">
      <w:pPr>
        <w:spacing w:before="200" w:after="80"/>
      </w:pPr>
      <w:r>
        <w:rPr>
          <w:b/>
          <w:color w:val="1F4E79"/>
          <w:sz w:val="25"/>
        </w:rPr>
        <w:t>10.2 Confidence Intervals via Bootstrap</w:t>
      </w:r>
    </w:p>
    <w:p w14:paraId="2AF6F600" w14:textId="77777777" w:rsidR="00860995" w:rsidRDefault="00000000">
      <w:pPr>
        <w:spacing w:after="120"/>
      </w:pPr>
      <w:r>
        <w:t>With only ~30–100 dataset items, point estimates are unstable. A bootstrap confidence interval is the honest way to express 'how sure am I about this average?' — and it needs no distributional assumptions.</w:t>
      </w:r>
    </w:p>
    <w:tbl>
      <w:tblPr>
        <w:tblW w:w="9360" w:type="dxa"/>
        <w:tblLayout w:type="fixed"/>
        <w:tblLook w:val="04A0" w:firstRow="1" w:lastRow="0" w:firstColumn="1" w:lastColumn="0" w:noHBand="0" w:noVBand="1"/>
      </w:tblPr>
      <w:tblGrid>
        <w:gridCol w:w="9360"/>
      </w:tblGrid>
      <w:tr w:rsidR="00860995" w14:paraId="40694576" w14:textId="77777777">
        <w:tc>
          <w:tcPr>
            <w:tcW w:w="9360" w:type="dxa"/>
            <w:shd w:val="clear" w:color="auto" w:fill="F5F5F5"/>
          </w:tcPr>
          <w:p w14:paraId="5F482F85" w14:textId="77777777" w:rsidR="00860995" w:rsidRDefault="00000000">
            <w:pPr>
              <w:spacing w:after="0" w:line="240" w:lineRule="auto"/>
            </w:pPr>
            <w:r>
              <w:rPr>
                <w:rFonts w:ascii="Consolas" w:hAnsi="Consolas"/>
                <w:sz w:val="18"/>
              </w:rPr>
              <w:t>import numpy as np</w:t>
            </w:r>
          </w:p>
          <w:p w14:paraId="6F53F321" w14:textId="77777777" w:rsidR="00860995" w:rsidRDefault="00860995">
            <w:pPr>
              <w:spacing w:after="0" w:line="240" w:lineRule="auto"/>
            </w:pPr>
          </w:p>
          <w:p w14:paraId="02A335D3" w14:textId="77777777" w:rsidR="00860995" w:rsidRDefault="00000000">
            <w:pPr>
              <w:spacing w:after="0" w:line="240" w:lineRule="auto"/>
            </w:pPr>
            <w:r>
              <w:rPr>
                <w:rFonts w:ascii="Consolas" w:hAnsi="Consolas"/>
                <w:sz w:val="18"/>
              </w:rPr>
              <w:t>def bootstrap_ci(scores, n=10_000, alpha=0.05):</w:t>
            </w:r>
          </w:p>
          <w:p w14:paraId="4A548471" w14:textId="77777777" w:rsidR="00860995" w:rsidRDefault="00000000">
            <w:pPr>
              <w:spacing w:after="0" w:line="240" w:lineRule="auto"/>
            </w:pPr>
            <w:r>
              <w:rPr>
                <w:rFonts w:ascii="Consolas" w:hAnsi="Consolas"/>
                <w:sz w:val="18"/>
              </w:rPr>
              <w:t xml:space="preserve">    scores = np.asarray(scores)</w:t>
            </w:r>
          </w:p>
          <w:p w14:paraId="2769C403" w14:textId="77777777" w:rsidR="00860995" w:rsidRDefault="00000000">
            <w:pPr>
              <w:spacing w:after="0" w:line="240" w:lineRule="auto"/>
            </w:pPr>
            <w:r>
              <w:rPr>
                <w:rFonts w:ascii="Consolas" w:hAnsi="Consolas"/>
                <w:sz w:val="18"/>
              </w:rPr>
              <w:t xml:space="preserve">    means = [np.mean(np.random.choice(scores, len(scores), replace=True))</w:t>
            </w:r>
          </w:p>
          <w:p w14:paraId="1F917338" w14:textId="77777777" w:rsidR="00860995" w:rsidRDefault="00000000">
            <w:pPr>
              <w:spacing w:after="0" w:line="240" w:lineRule="auto"/>
            </w:pPr>
            <w:r>
              <w:rPr>
                <w:rFonts w:ascii="Consolas" w:hAnsi="Consolas"/>
                <w:sz w:val="18"/>
              </w:rPr>
              <w:t xml:space="preserve">             for _ in range(n)]</w:t>
            </w:r>
          </w:p>
          <w:p w14:paraId="29FDF3CD" w14:textId="77777777" w:rsidR="00860995" w:rsidRDefault="00000000">
            <w:pPr>
              <w:spacing w:after="0" w:line="240" w:lineRule="auto"/>
            </w:pPr>
            <w:r>
              <w:rPr>
                <w:rFonts w:ascii="Consolas" w:hAnsi="Consolas"/>
                <w:sz w:val="18"/>
              </w:rPr>
              <w:t xml:space="preserve">    lo, hi = np.percentile(means, [100*alpha/2, 100*(1-alpha/2)])</w:t>
            </w:r>
          </w:p>
          <w:p w14:paraId="0E7ECBC1" w14:textId="77777777" w:rsidR="00860995" w:rsidRDefault="00000000">
            <w:pPr>
              <w:spacing w:after="0" w:line="240" w:lineRule="auto"/>
            </w:pPr>
            <w:r>
              <w:rPr>
                <w:rFonts w:ascii="Consolas" w:hAnsi="Consolas"/>
                <w:sz w:val="18"/>
              </w:rPr>
              <w:t xml:space="preserve">    return scores.mean(), lo, hi</w:t>
            </w:r>
          </w:p>
          <w:p w14:paraId="315B5B25" w14:textId="77777777" w:rsidR="00860995" w:rsidRDefault="00860995">
            <w:pPr>
              <w:spacing w:after="0" w:line="240" w:lineRule="auto"/>
            </w:pPr>
          </w:p>
          <w:p w14:paraId="18C45E7B" w14:textId="77777777" w:rsidR="00860995" w:rsidRDefault="00000000">
            <w:pPr>
              <w:spacing w:after="0" w:line="240" w:lineRule="auto"/>
            </w:pPr>
            <w:r>
              <w:rPr>
                <w:rFonts w:ascii="Consolas" w:hAnsi="Consolas"/>
                <w:sz w:val="18"/>
              </w:rPr>
              <w:t># faithfulness = 0.82  (95% CI 0.74–0.89)  -&gt;  report the interval, not 0.82</w:t>
            </w:r>
          </w:p>
        </w:tc>
      </w:tr>
    </w:tbl>
    <w:p w14:paraId="219AA339" w14:textId="77777777" w:rsidR="00860995" w:rsidRDefault="00860995">
      <w:pPr>
        <w:spacing w:after="40"/>
      </w:pPr>
    </w:p>
    <w:p w14:paraId="44749600" w14:textId="77777777" w:rsidR="00860995" w:rsidRDefault="00000000">
      <w:pPr>
        <w:spacing w:before="200" w:after="80"/>
      </w:pPr>
      <w:r>
        <w:rPr>
          <w:b/>
          <w:color w:val="1F4E79"/>
          <w:sz w:val="25"/>
        </w:rPr>
        <w:t>10.3 Comparing Two Configs Honestly</w:t>
      </w:r>
    </w:p>
    <w:p w14:paraId="47AB651A" w14:textId="77777777" w:rsidR="00860995" w:rsidRDefault="00000000">
      <w:pPr>
        <w:spacing w:after="120"/>
      </w:pPr>
      <w:r>
        <w:t>To claim config B beats config A, a difference in means is not enough — the intervals might overlap. For paired data (same items under both configs), use a paired bootstrap on the per-item differences, or McNemar's test for binary pass/fail. Only declare a winner when the CI of the difference excludes zero.</w:t>
      </w:r>
    </w:p>
    <w:tbl>
      <w:tblPr>
        <w:tblW w:w="9360" w:type="dxa"/>
        <w:tblLayout w:type="fixed"/>
        <w:tblLook w:val="04A0" w:firstRow="1" w:lastRow="0" w:firstColumn="1" w:lastColumn="0" w:noHBand="0" w:noVBand="1"/>
      </w:tblPr>
      <w:tblGrid>
        <w:gridCol w:w="9360"/>
      </w:tblGrid>
      <w:tr w:rsidR="00860995" w14:paraId="164E7655" w14:textId="77777777">
        <w:tc>
          <w:tcPr>
            <w:tcW w:w="9360" w:type="dxa"/>
            <w:shd w:val="clear" w:color="auto" w:fill="EAF2FB"/>
          </w:tcPr>
          <w:p w14:paraId="15526DE4" w14:textId="77777777" w:rsidR="00860995" w:rsidRDefault="00000000">
            <w:pPr>
              <w:spacing w:after="0"/>
            </w:pPr>
            <w:r>
              <w:rPr>
                <w:b/>
                <w:color w:val="1F4E79"/>
                <w:sz w:val="21"/>
              </w:rPr>
              <w:t xml:space="preserve">Principal's note — </w:t>
            </w:r>
            <w:r>
              <w:rPr>
                <w:sz w:val="21"/>
              </w:rPr>
              <w:t>the cardinal sin of LLM evaluation is running the new prompt once, seeing 0.84 vs the old 0.81, and shipping it. With n=30 and temperature&gt;0 that gap is almost certainly noise. The discipline of 'CI of the difference excludes zero' is unglamorous and it is exactly what separates a measurement from a vibe.</w:t>
            </w:r>
          </w:p>
        </w:tc>
      </w:tr>
    </w:tbl>
    <w:p w14:paraId="5B1E5EB0" w14:textId="77777777" w:rsidR="00860995" w:rsidRDefault="00860995">
      <w:pPr>
        <w:spacing w:after="40"/>
      </w:pPr>
    </w:p>
    <w:p w14:paraId="37236E8A" w14:textId="77777777" w:rsidR="00860995" w:rsidRDefault="00000000">
      <w:pPr>
        <w:spacing w:before="280" w:after="120"/>
      </w:pPr>
      <w:r>
        <w:rPr>
          <w:b/>
          <w:color w:val="2E75B6"/>
          <w:sz w:val="30"/>
        </w:rPr>
        <w:t>11. The Experimentation Harness</w:t>
      </w:r>
    </w:p>
    <w:p w14:paraId="65546D7C" w14:textId="77777777" w:rsidR="00860995" w:rsidRDefault="00000000">
      <w:pPr>
        <w:spacing w:after="120"/>
      </w:pPr>
      <w:r>
        <w:lastRenderedPageBreak/>
        <w:t>Metrics + datasets + statistics combine into the deliverable: a harness that runs an experiment — one (system, config, dataset@version) — records an immutable result, and compares it to a baseline.</w:t>
      </w:r>
    </w:p>
    <w:p w14:paraId="72F92794" w14:textId="77777777" w:rsidR="00860995" w:rsidRDefault="00000000">
      <w:pPr>
        <w:spacing w:before="200" w:after="80"/>
      </w:pPr>
      <w:r>
        <w:rPr>
          <w:b/>
          <w:color w:val="1F4E79"/>
          <w:sz w:val="25"/>
        </w:rPr>
        <w:t>11.1 The Experiment Record</w:t>
      </w:r>
    </w:p>
    <w:p w14:paraId="5B704A6E" w14:textId="77777777" w:rsidR="00860995" w:rsidRDefault="00000000">
      <w:pPr>
        <w:spacing w:after="120"/>
      </w:pPr>
      <w:r>
        <w:t>Every experiment writes a row that fully determines its inputs (Principle 4): the system-under-test, a JSON snapshot of the config (top-k, chunk size, prompt id, model, temperature), the dataset name + version, the git SHA, and the aggregated results with CIs. Re-running an experiment id reproduces it exactly.</w:t>
      </w:r>
    </w:p>
    <w:p w14:paraId="7DE44CED" w14:textId="77777777" w:rsidR="00860995" w:rsidRDefault="00000000">
      <w:pPr>
        <w:spacing w:before="200" w:after="80"/>
      </w:pPr>
      <w:r>
        <w:rPr>
          <w:b/>
          <w:color w:val="1F4E79"/>
          <w:sz w:val="25"/>
        </w:rPr>
        <w:t>11.2 Sweeping Configurations</w:t>
      </w:r>
    </w:p>
    <w:tbl>
      <w:tblPr>
        <w:tblW w:w="9360" w:type="dxa"/>
        <w:tblLayout w:type="fixed"/>
        <w:tblLook w:val="04A0" w:firstRow="1" w:lastRow="0" w:firstColumn="1" w:lastColumn="0" w:noHBand="0" w:noVBand="1"/>
      </w:tblPr>
      <w:tblGrid>
        <w:gridCol w:w="9360"/>
      </w:tblGrid>
      <w:tr w:rsidR="00860995" w14:paraId="0C5D89D8" w14:textId="77777777">
        <w:tc>
          <w:tcPr>
            <w:tcW w:w="9360" w:type="dxa"/>
            <w:shd w:val="clear" w:color="auto" w:fill="F5F5F5"/>
          </w:tcPr>
          <w:p w14:paraId="3A6820AD" w14:textId="77777777" w:rsidR="00860995" w:rsidRDefault="00000000">
            <w:pPr>
              <w:spacing w:after="0" w:line="240" w:lineRule="auto"/>
            </w:pPr>
            <w:r>
              <w:rPr>
                <w:rFonts w:ascii="Consolas" w:hAnsi="Consolas"/>
                <w:sz w:val="18"/>
              </w:rPr>
              <w:t># Sweep retrieval top-k against a fixed QA dataset; find the knee.</w:t>
            </w:r>
          </w:p>
          <w:p w14:paraId="47BA5AFF" w14:textId="77777777" w:rsidR="00860995" w:rsidRDefault="00000000">
            <w:pPr>
              <w:spacing w:after="0" w:line="240" w:lineRule="auto"/>
            </w:pPr>
            <w:r>
              <w:rPr>
                <w:rFonts w:ascii="Consolas" w:hAnsi="Consolas"/>
                <w:sz w:val="18"/>
              </w:rPr>
              <w:t>async def sweep_top_k(dataset, ks=(3, 5, 8, 12)):</w:t>
            </w:r>
          </w:p>
          <w:p w14:paraId="5341D3C9" w14:textId="77777777" w:rsidR="00860995" w:rsidRDefault="00000000">
            <w:pPr>
              <w:spacing w:after="0" w:line="240" w:lineRule="auto"/>
            </w:pPr>
            <w:r>
              <w:rPr>
                <w:rFonts w:ascii="Consolas" w:hAnsi="Consolas"/>
                <w:sz w:val="18"/>
              </w:rPr>
              <w:t xml:space="preserve">    results = {}</w:t>
            </w:r>
          </w:p>
          <w:p w14:paraId="1F66961F" w14:textId="77777777" w:rsidR="00860995" w:rsidRDefault="00000000">
            <w:pPr>
              <w:spacing w:after="0" w:line="240" w:lineRule="auto"/>
            </w:pPr>
            <w:r>
              <w:rPr>
                <w:rFonts w:ascii="Consolas" w:hAnsi="Consolas"/>
                <w:sz w:val="18"/>
              </w:rPr>
              <w:t xml:space="preserve">    for k in ks:</w:t>
            </w:r>
          </w:p>
          <w:p w14:paraId="3D99DD68" w14:textId="77777777" w:rsidR="00860995" w:rsidRDefault="00000000">
            <w:pPr>
              <w:spacing w:after="0" w:line="240" w:lineRule="auto"/>
            </w:pPr>
            <w:r>
              <w:rPr>
                <w:rFonts w:ascii="Consolas" w:hAnsi="Consolas"/>
                <w:sz w:val="18"/>
              </w:rPr>
              <w:t xml:space="preserve">        cfg = Config(top_k=k)                       # only k varies</w:t>
            </w:r>
          </w:p>
          <w:p w14:paraId="52CFB6D2" w14:textId="77777777" w:rsidR="00860995" w:rsidRDefault="00000000">
            <w:pPr>
              <w:spacing w:after="0" w:line="240" w:lineRule="auto"/>
            </w:pPr>
            <w:r>
              <w:rPr>
                <w:rFonts w:ascii="Consolas" w:hAnsi="Consolas"/>
                <w:sz w:val="18"/>
              </w:rPr>
              <w:t xml:space="preserve">        exp = await run_experiment('crag', cfg, dataset, repeats=3)</w:t>
            </w:r>
          </w:p>
          <w:p w14:paraId="05A5808B" w14:textId="77777777" w:rsidR="00860995" w:rsidRDefault="00000000">
            <w:pPr>
              <w:spacing w:after="0" w:line="240" w:lineRule="auto"/>
            </w:pPr>
            <w:r>
              <w:rPr>
                <w:rFonts w:ascii="Consolas" w:hAnsi="Consolas"/>
                <w:sz w:val="18"/>
              </w:rPr>
              <w:t xml:space="preserve">        results[k] = exp.summary['faithfulness']     # mean ± CI</w:t>
            </w:r>
          </w:p>
          <w:p w14:paraId="3940F757" w14:textId="77777777" w:rsidR="00860995" w:rsidRDefault="00000000">
            <w:pPr>
              <w:spacing w:after="0" w:line="240" w:lineRule="auto"/>
            </w:pPr>
            <w:r>
              <w:rPr>
                <w:rFonts w:ascii="Consolas" w:hAnsi="Consolas"/>
                <w:sz w:val="18"/>
              </w:rPr>
              <w:t xml:space="preserve">    return results   # plot k vs faithfulness; pick smallest k at the plateau</w:t>
            </w:r>
          </w:p>
        </w:tc>
      </w:tr>
    </w:tbl>
    <w:p w14:paraId="7B7DD0A6" w14:textId="77777777" w:rsidR="00860995" w:rsidRDefault="00860995">
      <w:pPr>
        <w:spacing w:after="40"/>
      </w:pPr>
    </w:p>
    <w:tbl>
      <w:tblPr>
        <w:tblW w:w="9360" w:type="dxa"/>
        <w:tblLayout w:type="fixed"/>
        <w:tblLook w:val="04A0" w:firstRow="1" w:lastRow="0" w:firstColumn="1" w:lastColumn="0" w:noHBand="0" w:noVBand="1"/>
      </w:tblPr>
      <w:tblGrid>
        <w:gridCol w:w="9360"/>
      </w:tblGrid>
      <w:tr w:rsidR="00860995" w14:paraId="1CC63C38" w14:textId="77777777">
        <w:tc>
          <w:tcPr>
            <w:tcW w:w="9360" w:type="dxa"/>
            <w:shd w:val="clear" w:color="auto" w:fill="EAF2FB"/>
          </w:tcPr>
          <w:p w14:paraId="24BA5E74" w14:textId="77777777" w:rsidR="00860995" w:rsidRDefault="00000000">
            <w:pPr>
              <w:spacing w:after="0"/>
            </w:pPr>
            <w:r>
              <w:rPr>
                <w:b/>
                <w:color w:val="1F4E79"/>
                <w:sz w:val="21"/>
              </w:rPr>
              <w:t xml:space="preserve">Principal's note — </w:t>
            </w:r>
            <w:r>
              <w:rPr>
                <w:sz w:val="21"/>
              </w:rPr>
              <w:t>a sweep is only valid if exactly one variable changes at a time and the dataset is frozen. Change top-k and the prompt together and you cannot attribute the result to either. This is controlled experimentation — the same scientific method that governs any other empirical discipline, applied to LLM systems.</w:t>
            </w:r>
          </w:p>
        </w:tc>
      </w:tr>
    </w:tbl>
    <w:p w14:paraId="7C00ED08" w14:textId="77777777" w:rsidR="00860995" w:rsidRDefault="00860995">
      <w:pPr>
        <w:spacing w:after="40"/>
      </w:pPr>
    </w:p>
    <w:p w14:paraId="4A92510E" w14:textId="77777777" w:rsidR="00860995" w:rsidRDefault="00000000">
      <w:pPr>
        <w:spacing w:before="200" w:after="80"/>
      </w:pPr>
      <w:r>
        <w:rPr>
          <w:b/>
          <w:color w:val="1F4E79"/>
          <w:sz w:val="25"/>
        </w:rPr>
        <w:t>11.3 The Leaderboard</w:t>
      </w:r>
    </w:p>
    <w:p w14:paraId="6A3C5762" w14:textId="77777777" w:rsidR="00860995" w:rsidRDefault="00000000">
      <w:pPr>
        <w:spacing w:after="120"/>
      </w:pPr>
      <w:r>
        <w:t>The harness renders a comparison table across experiments — the at-a-glance answer to 'which config is best, and is the difference real?'</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60"/>
        <w:gridCol w:w="1560"/>
        <w:gridCol w:w="1560"/>
        <w:gridCol w:w="1560"/>
        <w:gridCol w:w="1560"/>
        <w:gridCol w:w="1560"/>
      </w:tblGrid>
      <w:tr w:rsidR="00860995" w14:paraId="31032D9D" w14:textId="77777777">
        <w:trPr>
          <w:jc w:val="center"/>
        </w:trPr>
        <w:tc>
          <w:tcPr>
            <w:tcW w:w="1560" w:type="dxa"/>
            <w:shd w:val="clear" w:color="auto" w:fill="2E75B6"/>
          </w:tcPr>
          <w:p w14:paraId="27F12784" w14:textId="77777777" w:rsidR="00860995" w:rsidRDefault="00000000">
            <w:pPr>
              <w:spacing w:before="20" w:after="20"/>
            </w:pPr>
            <w:r>
              <w:rPr>
                <w:b/>
                <w:color w:val="FFFFFF"/>
                <w:sz w:val="19"/>
              </w:rPr>
              <w:t>Experiment</w:t>
            </w:r>
          </w:p>
        </w:tc>
        <w:tc>
          <w:tcPr>
            <w:tcW w:w="1560" w:type="dxa"/>
            <w:shd w:val="clear" w:color="auto" w:fill="2E75B6"/>
          </w:tcPr>
          <w:p w14:paraId="6985AF6B" w14:textId="77777777" w:rsidR="00860995" w:rsidRDefault="00000000">
            <w:pPr>
              <w:spacing w:before="20" w:after="20"/>
            </w:pPr>
            <w:r>
              <w:rPr>
                <w:b/>
                <w:color w:val="FFFFFF"/>
                <w:sz w:val="19"/>
              </w:rPr>
              <w:t>Config</w:t>
            </w:r>
          </w:p>
        </w:tc>
        <w:tc>
          <w:tcPr>
            <w:tcW w:w="1560" w:type="dxa"/>
            <w:shd w:val="clear" w:color="auto" w:fill="2E75B6"/>
          </w:tcPr>
          <w:p w14:paraId="48A78C1D" w14:textId="77777777" w:rsidR="00860995" w:rsidRDefault="00000000">
            <w:pPr>
              <w:spacing w:before="20" w:after="20"/>
            </w:pPr>
            <w:r>
              <w:rPr>
                <w:b/>
                <w:color w:val="FFFFFF"/>
                <w:sz w:val="19"/>
              </w:rPr>
              <w:t>Faithfulness</w:t>
            </w:r>
          </w:p>
        </w:tc>
        <w:tc>
          <w:tcPr>
            <w:tcW w:w="1560" w:type="dxa"/>
            <w:shd w:val="clear" w:color="auto" w:fill="2E75B6"/>
          </w:tcPr>
          <w:p w14:paraId="5EB7121E" w14:textId="77777777" w:rsidR="00860995" w:rsidRDefault="00000000">
            <w:pPr>
              <w:spacing w:before="20" w:after="20"/>
            </w:pPr>
            <w:r>
              <w:rPr>
                <w:b/>
                <w:color w:val="FFFFFF"/>
                <w:sz w:val="19"/>
              </w:rPr>
              <w:t>Ctx Recall</w:t>
            </w:r>
          </w:p>
        </w:tc>
        <w:tc>
          <w:tcPr>
            <w:tcW w:w="1560" w:type="dxa"/>
            <w:shd w:val="clear" w:color="auto" w:fill="2E75B6"/>
          </w:tcPr>
          <w:p w14:paraId="303F0415" w14:textId="77777777" w:rsidR="00860995" w:rsidRDefault="00000000">
            <w:pPr>
              <w:spacing w:before="20" w:after="20"/>
            </w:pPr>
            <w:r>
              <w:rPr>
                <w:b/>
                <w:color w:val="FFFFFF"/>
                <w:sz w:val="19"/>
              </w:rPr>
              <w:t>Latency p50</w:t>
            </w:r>
          </w:p>
        </w:tc>
        <w:tc>
          <w:tcPr>
            <w:tcW w:w="1560" w:type="dxa"/>
            <w:shd w:val="clear" w:color="auto" w:fill="2E75B6"/>
          </w:tcPr>
          <w:p w14:paraId="7C8C64C7" w14:textId="77777777" w:rsidR="00860995" w:rsidRDefault="00000000">
            <w:pPr>
              <w:spacing w:before="20" w:after="20"/>
            </w:pPr>
            <w:r>
              <w:rPr>
                <w:b/>
                <w:color w:val="FFFFFF"/>
                <w:sz w:val="19"/>
              </w:rPr>
              <w:t>Verdict</w:t>
            </w:r>
          </w:p>
        </w:tc>
      </w:tr>
      <w:tr w:rsidR="00860995" w14:paraId="3F8E32D4" w14:textId="77777777">
        <w:trPr>
          <w:jc w:val="center"/>
        </w:trPr>
        <w:tc>
          <w:tcPr>
            <w:tcW w:w="1560" w:type="dxa"/>
          </w:tcPr>
          <w:p w14:paraId="61F9BBAC" w14:textId="77777777" w:rsidR="00860995" w:rsidRDefault="00000000">
            <w:pPr>
              <w:spacing w:before="20" w:after="20"/>
            </w:pPr>
            <w:r>
              <w:rPr>
                <w:sz w:val="19"/>
              </w:rPr>
              <w:t>exp-042 (baseline)</w:t>
            </w:r>
          </w:p>
        </w:tc>
        <w:tc>
          <w:tcPr>
            <w:tcW w:w="1560" w:type="dxa"/>
          </w:tcPr>
          <w:p w14:paraId="44A194F1" w14:textId="77777777" w:rsidR="00860995" w:rsidRDefault="00000000">
            <w:pPr>
              <w:spacing w:before="20" w:after="20"/>
            </w:pPr>
            <w:r>
              <w:rPr>
                <w:sz w:val="19"/>
              </w:rPr>
              <w:t>k=5, llama3.1</w:t>
            </w:r>
          </w:p>
        </w:tc>
        <w:tc>
          <w:tcPr>
            <w:tcW w:w="1560" w:type="dxa"/>
          </w:tcPr>
          <w:p w14:paraId="05DBCB21" w14:textId="77777777" w:rsidR="00860995" w:rsidRDefault="00000000">
            <w:pPr>
              <w:spacing w:before="20" w:after="20"/>
            </w:pPr>
            <w:r>
              <w:rPr>
                <w:sz w:val="19"/>
              </w:rPr>
              <w:t>0.81 ±0.05</w:t>
            </w:r>
          </w:p>
        </w:tc>
        <w:tc>
          <w:tcPr>
            <w:tcW w:w="1560" w:type="dxa"/>
          </w:tcPr>
          <w:p w14:paraId="5C0C61D7" w14:textId="77777777" w:rsidR="00860995" w:rsidRDefault="00000000">
            <w:pPr>
              <w:spacing w:before="20" w:after="20"/>
            </w:pPr>
            <w:r>
              <w:rPr>
                <w:sz w:val="19"/>
              </w:rPr>
              <w:t>0.77</w:t>
            </w:r>
          </w:p>
        </w:tc>
        <w:tc>
          <w:tcPr>
            <w:tcW w:w="1560" w:type="dxa"/>
          </w:tcPr>
          <w:p w14:paraId="62125F6D" w14:textId="77777777" w:rsidR="00860995" w:rsidRDefault="00000000">
            <w:pPr>
              <w:spacing w:before="20" w:after="20"/>
            </w:pPr>
            <w:r>
              <w:rPr>
                <w:sz w:val="19"/>
              </w:rPr>
              <w:t>1.9s</w:t>
            </w:r>
          </w:p>
        </w:tc>
        <w:tc>
          <w:tcPr>
            <w:tcW w:w="1560" w:type="dxa"/>
          </w:tcPr>
          <w:p w14:paraId="75E3CF22" w14:textId="77777777" w:rsidR="00860995" w:rsidRDefault="00000000">
            <w:pPr>
              <w:spacing w:before="20" w:after="20"/>
            </w:pPr>
            <w:r>
              <w:rPr>
                <w:sz w:val="19"/>
              </w:rPr>
              <w:t>—</w:t>
            </w:r>
          </w:p>
        </w:tc>
      </w:tr>
      <w:tr w:rsidR="00860995" w14:paraId="37CD0996" w14:textId="77777777">
        <w:trPr>
          <w:jc w:val="center"/>
        </w:trPr>
        <w:tc>
          <w:tcPr>
            <w:tcW w:w="1560" w:type="dxa"/>
          </w:tcPr>
          <w:p w14:paraId="4D40C302" w14:textId="77777777" w:rsidR="00860995" w:rsidRDefault="00000000">
            <w:pPr>
              <w:spacing w:before="20" w:after="20"/>
            </w:pPr>
            <w:r>
              <w:rPr>
                <w:sz w:val="19"/>
              </w:rPr>
              <w:t>exp-043</w:t>
            </w:r>
          </w:p>
        </w:tc>
        <w:tc>
          <w:tcPr>
            <w:tcW w:w="1560" w:type="dxa"/>
          </w:tcPr>
          <w:p w14:paraId="48861551" w14:textId="77777777" w:rsidR="00860995" w:rsidRDefault="00000000">
            <w:pPr>
              <w:spacing w:before="20" w:after="20"/>
            </w:pPr>
            <w:r>
              <w:rPr>
                <w:sz w:val="19"/>
              </w:rPr>
              <w:t>k=8, llama3.1</w:t>
            </w:r>
          </w:p>
        </w:tc>
        <w:tc>
          <w:tcPr>
            <w:tcW w:w="1560" w:type="dxa"/>
          </w:tcPr>
          <w:p w14:paraId="5AECAC5A" w14:textId="77777777" w:rsidR="00860995" w:rsidRDefault="00000000">
            <w:pPr>
              <w:spacing w:before="20" w:after="20"/>
            </w:pPr>
            <w:r>
              <w:rPr>
                <w:sz w:val="19"/>
              </w:rPr>
              <w:t>0.84 ±0.05</w:t>
            </w:r>
          </w:p>
        </w:tc>
        <w:tc>
          <w:tcPr>
            <w:tcW w:w="1560" w:type="dxa"/>
          </w:tcPr>
          <w:p w14:paraId="449CD010" w14:textId="77777777" w:rsidR="00860995" w:rsidRDefault="00000000">
            <w:pPr>
              <w:spacing w:before="20" w:after="20"/>
            </w:pPr>
            <w:r>
              <w:rPr>
                <w:sz w:val="19"/>
              </w:rPr>
              <w:t>0.86</w:t>
            </w:r>
          </w:p>
        </w:tc>
        <w:tc>
          <w:tcPr>
            <w:tcW w:w="1560" w:type="dxa"/>
          </w:tcPr>
          <w:p w14:paraId="4EE6C7B5" w14:textId="77777777" w:rsidR="00860995" w:rsidRDefault="00000000">
            <w:pPr>
              <w:spacing w:before="20" w:after="20"/>
            </w:pPr>
            <w:r>
              <w:rPr>
                <w:sz w:val="19"/>
              </w:rPr>
              <w:t>2.4s</w:t>
            </w:r>
          </w:p>
        </w:tc>
        <w:tc>
          <w:tcPr>
            <w:tcW w:w="1560" w:type="dxa"/>
          </w:tcPr>
          <w:p w14:paraId="0688590D" w14:textId="77777777" w:rsidR="00860995" w:rsidRDefault="00000000">
            <w:pPr>
              <w:spacing w:before="20" w:after="20"/>
            </w:pPr>
            <w:r>
              <w:rPr>
                <w:sz w:val="19"/>
              </w:rPr>
              <w:t>ctx↑, faith~ (CI overlaps)</w:t>
            </w:r>
          </w:p>
        </w:tc>
      </w:tr>
      <w:tr w:rsidR="00860995" w14:paraId="2DCDA0B8" w14:textId="77777777">
        <w:trPr>
          <w:jc w:val="center"/>
        </w:trPr>
        <w:tc>
          <w:tcPr>
            <w:tcW w:w="1560" w:type="dxa"/>
          </w:tcPr>
          <w:p w14:paraId="4FF58C5E" w14:textId="77777777" w:rsidR="00860995" w:rsidRDefault="00000000">
            <w:pPr>
              <w:spacing w:before="20" w:after="20"/>
            </w:pPr>
            <w:r>
              <w:rPr>
                <w:sz w:val="19"/>
              </w:rPr>
              <w:t>exp-044</w:t>
            </w:r>
          </w:p>
        </w:tc>
        <w:tc>
          <w:tcPr>
            <w:tcW w:w="1560" w:type="dxa"/>
          </w:tcPr>
          <w:p w14:paraId="1A16D9ED" w14:textId="77777777" w:rsidR="00860995" w:rsidRDefault="00000000">
            <w:pPr>
              <w:spacing w:before="20" w:after="20"/>
            </w:pPr>
            <w:r>
              <w:rPr>
                <w:sz w:val="19"/>
              </w:rPr>
              <w:t>k=8, +rerank</w:t>
            </w:r>
          </w:p>
        </w:tc>
        <w:tc>
          <w:tcPr>
            <w:tcW w:w="1560" w:type="dxa"/>
          </w:tcPr>
          <w:p w14:paraId="79B32286" w14:textId="77777777" w:rsidR="00860995" w:rsidRDefault="00000000">
            <w:pPr>
              <w:spacing w:before="20" w:after="20"/>
            </w:pPr>
            <w:r>
              <w:rPr>
                <w:sz w:val="19"/>
              </w:rPr>
              <w:t>0.89 ±0.04</w:t>
            </w:r>
          </w:p>
        </w:tc>
        <w:tc>
          <w:tcPr>
            <w:tcW w:w="1560" w:type="dxa"/>
          </w:tcPr>
          <w:p w14:paraId="68406F2E" w14:textId="77777777" w:rsidR="00860995" w:rsidRDefault="00000000">
            <w:pPr>
              <w:spacing w:before="20" w:after="20"/>
            </w:pPr>
            <w:r>
              <w:rPr>
                <w:sz w:val="19"/>
              </w:rPr>
              <w:t>0.88</w:t>
            </w:r>
          </w:p>
        </w:tc>
        <w:tc>
          <w:tcPr>
            <w:tcW w:w="1560" w:type="dxa"/>
          </w:tcPr>
          <w:p w14:paraId="0AF62556" w14:textId="77777777" w:rsidR="00860995" w:rsidRDefault="00000000">
            <w:pPr>
              <w:spacing w:before="20" w:after="20"/>
            </w:pPr>
            <w:r>
              <w:rPr>
                <w:sz w:val="19"/>
              </w:rPr>
              <w:t>2.7s</w:t>
            </w:r>
          </w:p>
        </w:tc>
        <w:tc>
          <w:tcPr>
            <w:tcW w:w="1560" w:type="dxa"/>
          </w:tcPr>
          <w:p w14:paraId="2002FDC1" w14:textId="77777777" w:rsidR="00860995" w:rsidRDefault="00000000">
            <w:pPr>
              <w:spacing w:before="20" w:after="20"/>
            </w:pPr>
            <w:r>
              <w:rPr>
                <w:sz w:val="19"/>
              </w:rPr>
              <w:t>WIN (CI excludes 0)</w:t>
            </w:r>
          </w:p>
        </w:tc>
      </w:tr>
    </w:tbl>
    <w:p w14:paraId="449B70E2" w14:textId="77777777" w:rsidR="00860995" w:rsidRDefault="00860995">
      <w:pPr>
        <w:spacing w:after="40"/>
      </w:pPr>
    </w:p>
    <w:p w14:paraId="1A46773B" w14:textId="77777777" w:rsidR="00860995" w:rsidRDefault="00000000">
      <w:pPr>
        <w:spacing w:before="280" w:after="120"/>
      </w:pPr>
      <w:r>
        <w:rPr>
          <w:b/>
          <w:color w:val="2E75B6"/>
          <w:sz w:val="30"/>
        </w:rPr>
        <w:t>12. Architecture — Where Evaluation Lives</w:t>
      </w:r>
    </w:p>
    <w:p w14:paraId="1C58BFD8" w14:textId="77777777" w:rsidR="00860995" w:rsidRDefault="00000000">
      <w:pPr>
        <w:spacing w:after="120"/>
      </w:pPr>
      <w:r>
        <w:t>Following the Phase-3 reasoning on service decomposition (split on scaling/ownership, not on logical difference), evaluation becomes a third domain inside agent-hub — not a new service (ADR-EVAL-01). It shares all the same infrastructure and is purely additive.</w:t>
      </w:r>
    </w:p>
    <w:p w14:paraId="13C477CB" w14:textId="77777777" w:rsidR="00860995" w:rsidRDefault="00000000">
      <w:pPr>
        <w:spacing w:before="200" w:after="80"/>
      </w:pPr>
      <w:r>
        <w:rPr>
          <w:b/>
          <w:color w:val="1F4E79"/>
          <w:sz w:val="25"/>
        </w:rPr>
        <w:t>12.1 Why agent-hub, Not a New Service</w:t>
      </w:r>
    </w:p>
    <w:p w14:paraId="733474AB" w14:textId="77777777" w:rsidR="00860995" w:rsidRDefault="00000000">
      <w:pPr>
        <w:pStyle w:val="ListBullet"/>
        <w:spacing w:after="40"/>
      </w:pPr>
      <w:r>
        <w:lastRenderedPageBreak/>
        <w:t>Shared infra — eval reuses the exact Ollama client, the know-hub gRPC stubs, the Postgres connection, and the Langfuse integration the other two domains already own. A new service duplicates all four.</w:t>
      </w:r>
    </w:p>
    <w:p w14:paraId="3E6CC0BA" w14:textId="77777777" w:rsidR="00860995" w:rsidRDefault="00000000">
      <w:pPr>
        <w:pStyle w:val="ListBullet"/>
        <w:spacing w:after="40"/>
      </w:pPr>
      <w:r>
        <w:t>It evaluates agent-hub's own outputs — the CRAG graph and ingestion crew are the systems-under-test; the evaluator living beside them is the natural dependency direction.</w:t>
      </w:r>
    </w:p>
    <w:p w14:paraId="6D2A7C1B" w14:textId="77777777" w:rsidR="00860995" w:rsidRDefault="00000000">
      <w:pPr>
        <w:pStyle w:val="ListBullet"/>
        <w:spacing w:after="40"/>
      </w:pPr>
      <w:r>
        <w:t>Offline &amp; bursty — eval runs on demand (CLI) or in CI, not continuously; it needs no independent scaling signal (the §5.4.4 bar for splitting is not met).</w:t>
      </w:r>
    </w:p>
    <w:p w14:paraId="11E7FE2A" w14:textId="77777777" w:rsidR="00860995" w:rsidRDefault="00000000">
      <w:pPr>
        <w:spacing w:before="200" w:after="80"/>
      </w:pPr>
      <w:r>
        <w:rPr>
          <w:b/>
          <w:color w:val="1F4E79"/>
          <w:sz w:val="25"/>
        </w:rPr>
        <w:t>12.2 The Eval Domain Layout</w:t>
      </w:r>
    </w:p>
    <w:tbl>
      <w:tblPr>
        <w:tblW w:w="9360" w:type="dxa"/>
        <w:tblLayout w:type="fixed"/>
        <w:tblLook w:val="04A0" w:firstRow="1" w:lastRow="0" w:firstColumn="1" w:lastColumn="0" w:noHBand="0" w:noVBand="1"/>
      </w:tblPr>
      <w:tblGrid>
        <w:gridCol w:w="9360"/>
      </w:tblGrid>
      <w:tr w:rsidR="00860995" w14:paraId="01424F1A" w14:textId="77777777">
        <w:tc>
          <w:tcPr>
            <w:tcW w:w="9360" w:type="dxa"/>
            <w:shd w:val="clear" w:color="auto" w:fill="F5F5F5"/>
          </w:tcPr>
          <w:p w14:paraId="0C0E4988" w14:textId="77777777" w:rsidR="00860995" w:rsidRDefault="00000000">
            <w:pPr>
              <w:spacing w:after="0" w:line="240" w:lineRule="auto"/>
            </w:pPr>
            <w:r>
              <w:rPr>
                <w:rFonts w:ascii="Consolas" w:hAnsi="Consolas"/>
                <w:sz w:val="18"/>
              </w:rPr>
              <w:t>agent-hub/src/agent_hub/</w:t>
            </w:r>
          </w:p>
          <w:p w14:paraId="1B27A9B2" w14:textId="77777777" w:rsidR="00860995" w:rsidRDefault="00000000">
            <w:pPr>
              <w:spacing w:after="0" w:line="240" w:lineRule="auto"/>
            </w:pPr>
            <w:r>
              <w:rPr>
                <w:rFonts w:ascii="Consolas" w:hAnsi="Consolas"/>
                <w:sz w:val="18"/>
              </w:rPr>
              <w:t>├── application/</w:t>
            </w:r>
          </w:p>
          <w:p w14:paraId="5BA5C97C" w14:textId="77777777" w:rsidR="00860995" w:rsidRDefault="00000000">
            <w:pPr>
              <w:spacing w:after="0" w:line="240" w:lineRule="auto"/>
            </w:pPr>
            <w:r>
              <w:rPr>
                <w:rFonts w:ascii="Consolas" w:hAnsi="Consolas"/>
                <w:sz w:val="18"/>
              </w:rPr>
              <w:t>│   ├── crag/          # Phase 3 — system under test</w:t>
            </w:r>
          </w:p>
          <w:p w14:paraId="022F8041" w14:textId="77777777" w:rsidR="00860995" w:rsidRDefault="00000000">
            <w:pPr>
              <w:spacing w:after="0" w:line="240" w:lineRule="auto"/>
            </w:pPr>
            <w:r>
              <w:rPr>
                <w:rFonts w:ascii="Consolas" w:hAnsi="Consolas"/>
                <w:sz w:val="18"/>
              </w:rPr>
              <w:t>│   ├── ingestion/     # Phase 3 — system under test</w:t>
            </w:r>
          </w:p>
          <w:p w14:paraId="7357E7CC" w14:textId="77777777" w:rsidR="00860995" w:rsidRDefault="00000000">
            <w:pPr>
              <w:spacing w:after="0" w:line="240" w:lineRule="auto"/>
            </w:pPr>
            <w:r>
              <w:rPr>
                <w:rFonts w:ascii="Consolas" w:hAnsi="Consolas"/>
                <w:sz w:val="18"/>
              </w:rPr>
              <w:t>│   └── eval/          # Phase 4 — NEW</w:t>
            </w:r>
          </w:p>
          <w:p w14:paraId="0E646112" w14:textId="77777777" w:rsidR="00860995" w:rsidRDefault="00000000">
            <w:pPr>
              <w:spacing w:after="0" w:line="240" w:lineRule="auto"/>
            </w:pPr>
            <w:r>
              <w:rPr>
                <w:rFonts w:ascii="Consolas" w:hAnsi="Consolas"/>
                <w:sz w:val="18"/>
              </w:rPr>
              <w:t>│       ├── datasets.py     # load/version golden + synthetic sets</w:t>
            </w:r>
          </w:p>
          <w:p w14:paraId="3BEC9F92" w14:textId="77777777" w:rsidR="00860995" w:rsidRDefault="00000000">
            <w:pPr>
              <w:spacing w:after="0" w:line="240" w:lineRule="auto"/>
            </w:pPr>
            <w:r>
              <w:rPr>
                <w:rFonts w:ascii="Consolas" w:hAnsi="Consolas"/>
                <w:sz w:val="18"/>
              </w:rPr>
              <w:t>│       ├── metrics/</w:t>
            </w:r>
          </w:p>
          <w:p w14:paraId="7FB26812" w14:textId="77777777" w:rsidR="00860995" w:rsidRDefault="00000000">
            <w:pPr>
              <w:spacing w:after="0" w:line="240" w:lineRule="auto"/>
            </w:pPr>
            <w:r>
              <w:rPr>
                <w:rFonts w:ascii="Consolas" w:hAnsi="Consolas"/>
                <w:sz w:val="18"/>
              </w:rPr>
              <w:t>│       │   ├── retrieval.py    # hit_rate, mrr, ndcg, recall</w:t>
            </w:r>
          </w:p>
          <w:p w14:paraId="7A4F780A" w14:textId="77777777" w:rsidR="00860995" w:rsidRDefault="00000000">
            <w:pPr>
              <w:spacing w:after="0" w:line="240" w:lineRule="auto"/>
            </w:pPr>
            <w:r>
              <w:rPr>
                <w:rFonts w:ascii="Consolas" w:hAnsi="Consolas"/>
                <w:sz w:val="18"/>
              </w:rPr>
              <w:t>│       │   ├── ragas_gen.py    # faithfulness, relevance, ctx p/r</w:t>
            </w:r>
          </w:p>
          <w:p w14:paraId="55BD216D" w14:textId="77777777" w:rsidR="00860995" w:rsidRDefault="00000000">
            <w:pPr>
              <w:spacing w:after="0" w:line="240" w:lineRule="auto"/>
            </w:pPr>
            <w:r>
              <w:rPr>
                <w:rFonts w:ascii="Consolas" w:hAnsi="Consolas"/>
                <w:sz w:val="18"/>
              </w:rPr>
              <w:t>│       │   └── trajectory.py   # tool-acc, efficiency, abstention</w:t>
            </w:r>
          </w:p>
          <w:p w14:paraId="53B82DEF" w14:textId="77777777" w:rsidR="00860995" w:rsidRDefault="00000000">
            <w:pPr>
              <w:spacing w:after="0" w:line="240" w:lineRule="auto"/>
            </w:pPr>
            <w:r>
              <w:rPr>
                <w:rFonts w:ascii="Consolas" w:hAnsi="Consolas"/>
                <w:sz w:val="18"/>
              </w:rPr>
              <w:t>│       ├── judge.py        # local LLM-judge + calibration (kappa)</w:t>
            </w:r>
          </w:p>
          <w:p w14:paraId="5BC713C5" w14:textId="77777777" w:rsidR="00860995" w:rsidRDefault="00000000">
            <w:pPr>
              <w:spacing w:after="0" w:line="240" w:lineRule="auto"/>
            </w:pPr>
            <w:r>
              <w:rPr>
                <w:rFonts w:ascii="Consolas" w:hAnsi="Consolas"/>
                <w:sz w:val="18"/>
              </w:rPr>
              <w:t>│       ├── stats.py        # bootstrap CIs, paired comparison</w:t>
            </w:r>
          </w:p>
          <w:p w14:paraId="7F4E669F" w14:textId="77777777" w:rsidR="00860995" w:rsidRDefault="00000000">
            <w:pPr>
              <w:spacing w:after="0" w:line="240" w:lineRule="auto"/>
            </w:pPr>
            <w:r>
              <w:rPr>
                <w:rFonts w:ascii="Consolas" w:hAnsi="Consolas"/>
                <w:sz w:val="18"/>
              </w:rPr>
              <w:t>│       ├── experiment.py   # run + record an experiment</w:t>
            </w:r>
          </w:p>
          <w:p w14:paraId="7DC3DDD7" w14:textId="77777777" w:rsidR="00860995" w:rsidRDefault="00000000">
            <w:pPr>
              <w:spacing w:after="0" w:line="240" w:lineRule="auto"/>
            </w:pPr>
            <w:r>
              <w:rPr>
                <w:rFonts w:ascii="Consolas" w:hAnsi="Consolas"/>
                <w:sz w:val="18"/>
              </w:rPr>
              <w:t>│       └── runner.py       # CLI entrypoint / sweep orchestration</w:t>
            </w:r>
          </w:p>
          <w:p w14:paraId="5E227984" w14:textId="77777777" w:rsidR="00860995" w:rsidRDefault="00000000">
            <w:pPr>
              <w:spacing w:after="0" w:line="240" w:lineRule="auto"/>
            </w:pPr>
            <w:r>
              <w:rPr>
                <w:rFonts w:ascii="Consolas" w:hAnsi="Consolas"/>
                <w:sz w:val="18"/>
              </w:rPr>
              <w:t>├── adapters/          # SHARED (ollama, know_hub_grpc, checkpointer)</w:t>
            </w:r>
          </w:p>
          <w:p w14:paraId="6B9C92E5" w14:textId="77777777" w:rsidR="00860995" w:rsidRDefault="00000000">
            <w:pPr>
              <w:spacing w:after="0" w:line="240" w:lineRule="auto"/>
            </w:pPr>
            <w:r>
              <w:rPr>
                <w:rFonts w:ascii="Consolas" w:hAnsi="Consolas"/>
                <w:sz w:val="18"/>
              </w:rPr>
              <w:t>└── transport/</w:t>
            </w:r>
          </w:p>
          <w:p w14:paraId="70BC4224" w14:textId="77777777" w:rsidR="00860995" w:rsidRDefault="00000000">
            <w:pPr>
              <w:spacing w:after="0" w:line="240" w:lineRule="auto"/>
            </w:pPr>
            <w:r>
              <w:rPr>
                <w:rFonts w:ascii="Consolas" w:hAnsi="Consolas"/>
                <w:sz w:val="18"/>
              </w:rPr>
              <w:t xml:space="preserve">    └── http/          # + GET /api/eval/experiments/:id (read-only)</w:t>
            </w:r>
          </w:p>
        </w:tc>
      </w:tr>
    </w:tbl>
    <w:p w14:paraId="67E13AD6" w14:textId="77777777" w:rsidR="00860995" w:rsidRDefault="00860995">
      <w:pPr>
        <w:spacing w:after="40"/>
      </w:pPr>
    </w:p>
    <w:tbl>
      <w:tblPr>
        <w:tblW w:w="9360" w:type="dxa"/>
        <w:tblLayout w:type="fixed"/>
        <w:tblLook w:val="04A0" w:firstRow="1" w:lastRow="0" w:firstColumn="1" w:lastColumn="0" w:noHBand="0" w:noVBand="1"/>
      </w:tblPr>
      <w:tblGrid>
        <w:gridCol w:w="9360"/>
      </w:tblGrid>
      <w:tr w:rsidR="00860995" w14:paraId="45242190" w14:textId="77777777">
        <w:tc>
          <w:tcPr>
            <w:tcW w:w="9360" w:type="dxa"/>
            <w:shd w:val="clear" w:color="auto" w:fill="EAF2FB"/>
          </w:tcPr>
          <w:p w14:paraId="469B0BE5" w14:textId="77777777" w:rsidR="00860995" w:rsidRDefault="00000000">
            <w:pPr>
              <w:spacing w:after="0"/>
            </w:pPr>
            <w:r>
              <w:rPr>
                <w:b/>
                <w:color w:val="1F4E79"/>
                <w:sz w:val="21"/>
              </w:rPr>
              <w:t xml:space="preserve">Principal's note — </w:t>
            </w:r>
            <w:r>
              <w:rPr>
                <w:sz w:val="21"/>
              </w:rPr>
              <w:t>the same import rule from Phase 3 applies: application/eval may import from adapters, but application/crag must never import from application/eval. The evaluator depends on the system under test, never the reverse — otherwise your production code carries its test harness into the serving path.</w:t>
            </w:r>
          </w:p>
        </w:tc>
      </w:tr>
    </w:tbl>
    <w:p w14:paraId="16287532" w14:textId="77777777" w:rsidR="00860995" w:rsidRDefault="00860995">
      <w:pPr>
        <w:spacing w:after="40"/>
      </w:pPr>
    </w:p>
    <w:p w14:paraId="2924B783" w14:textId="77777777" w:rsidR="00860995" w:rsidRDefault="00000000">
      <w:pPr>
        <w:spacing w:before="280" w:after="120"/>
      </w:pPr>
      <w:r>
        <w:rPr>
          <w:b/>
          <w:color w:val="2E75B6"/>
          <w:sz w:val="30"/>
        </w:rPr>
        <w:t>13. Data Model</w:t>
      </w:r>
    </w:p>
    <w:p w14:paraId="00A0E6D9" w14:textId="77777777" w:rsidR="00860995" w:rsidRDefault="00000000">
      <w:pPr>
        <w:spacing w:after="120"/>
      </w:pPr>
      <w:r>
        <w:t>A new eval Postgres schema (owned by a dedicated role, mirroring the per-service convention) holds datasets, experiments, and results. Results are append-only and immutable for reproducibility (Principle 4).</w:t>
      </w:r>
    </w:p>
    <w:p w14:paraId="37C4C689" w14:textId="77777777" w:rsidR="00860995" w:rsidRDefault="00000000">
      <w:pPr>
        <w:spacing w:before="200" w:after="80"/>
      </w:pPr>
      <w:r>
        <w:rPr>
          <w:b/>
          <w:color w:val="1F4E79"/>
          <w:sz w:val="25"/>
        </w:rPr>
        <w:t>13.1 Tables</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291BCD93" w14:textId="77777777">
        <w:trPr>
          <w:jc w:val="center"/>
        </w:trPr>
        <w:tc>
          <w:tcPr>
            <w:tcW w:w="3120" w:type="dxa"/>
            <w:shd w:val="clear" w:color="auto" w:fill="2E75B6"/>
          </w:tcPr>
          <w:p w14:paraId="130135FD" w14:textId="77777777" w:rsidR="00860995" w:rsidRDefault="00000000">
            <w:pPr>
              <w:spacing w:before="20" w:after="20"/>
            </w:pPr>
            <w:r>
              <w:rPr>
                <w:b/>
                <w:color w:val="FFFFFF"/>
                <w:sz w:val="19"/>
              </w:rPr>
              <w:t>Table</w:t>
            </w:r>
          </w:p>
        </w:tc>
        <w:tc>
          <w:tcPr>
            <w:tcW w:w="3120" w:type="dxa"/>
            <w:shd w:val="clear" w:color="auto" w:fill="2E75B6"/>
          </w:tcPr>
          <w:p w14:paraId="3080DD0A" w14:textId="77777777" w:rsidR="00860995" w:rsidRDefault="00000000">
            <w:pPr>
              <w:spacing w:before="20" w:after="20"/>
            </w:pPr>
            <w:r>
              <w:rPr>
                <w:b/>
                <w:color w:val="FFFFFF"/>
                <w:sz w:val="19"/>
              </w:rPr>
              <w:t>Purpose</w:t>
            </w:r>
          </w:p>
        </w:tc>
        <w:tc>
          <w:tcPr>
            <w:tcW w:w="3120" w:type="dxa"/>
            <w:shd w:val="clear" w:color="auto" w:fill="2E75B6"/>
          </w:tcPr>
          <w:p w14:paraId="5AAC8FF7" w14:textId="77777777" w:rsidR="00860995" w:rsidRDefault="00000000">
            <w:pPr>
              <w:spacing w:before="20" w:after="20"/>
            </w:pPr>
            <w:r>
              <w:rPr>
                <w:b/>
                <w:color w:val="FFFFFF"/>
                <w:sz w:val="19"/>
              </w:rPr>
              <w:t>Key columns</w:t>
            </w:r>
          </w:p>
        </w:tc>
      </w:tr>
      <w:tr w:rsidR="00860995" w14:paraId="6312AD22" w14:textId="77777777">
        <w:trPr>
          <w:jc w:val="center"/>
        </w:trPr>
        <w:tc>
          <w:tcPr>
            <w:tcW w:w="3120" w:type="dxa"/>
          </w:tcPr>
          <w:p w14:paraId="2AAA47E3" w14:textId="77777777" w:rsidR="00860995" w:rsidRDefault="00000000">
            <w:pPr>
              <w:spacing w:before="20" w:after="20"/>
            </w:pPr>
            <w:r>
              <w:rPr>
                <w:sz w:val="19"/>
              </w:rPr>
              <w:t>eval.datasets</w:t>
            </w:r>
          </w:p>
        </w:tc>
        <w:tc>
          <w:tcPr>
            <w:tcW w:w="3120" w:type="dxa"/>
          </w:tcPr>
          <w:p w14:paraId="61948DE1" w14:textId="77777777" w:rsidR="00860995" w:rsidRDefault="00000000">
            <w:pPr>
              <w:spacing w:before="20" w:after="20"/>
            </w:pPr>
            <w:r>
              <w:rPr>
                <w:sz w:val="19"/>
              </w:rPr>
              <w:t>A versioned evaluation set</w:t>
            </w:r>
          </w:p>
        </w:tc>
        <w:tc>
          <w:tcPr>
            <w:tcW w:w="3120" w:type="dxa"/>
          </w:tcPr>
          <w:p w14:paraId="1B13D658" w14:textId="77777777" w:rsidR="00860995" w:rsidRDefault="00000000">
            <w:pPr>
              <w:spacing w:before="20" w:after="20"/>
            </w:pPr>
            <w:r>
              <w:rPr>
                <w:sz w:val="19"/>
              </w:rPr>
              <w:t>id, name, version, kind, content_hash, git_sha, created_at</w:t>
            </w:r>
          </w:p>
        </w:tc>
      </w:tr>
      <w:tr w:rsidR="00860995" w14:paraId="22C23855" w14:textId="77777777">
        <w:trPr>
          <w:jc w:val="center"/>
        </w:trPr>
        <w:tc>
          <w:tcPr>
            <w:tcW w:w="3120" w:type="dxa"/>
          </w:tcPr>
          <w:p w14:paraId="5E88CFE9" w14:textId="77777777" w:rsidR="00860995" w:rsidRDefault="00000000">
            <w:pPr>
              <w:spacing w:before="20" w:after="20"/>
            </w:pPr>
            <w:r>
              <w:rPr>
                <w:sz w:val="19"/>
              </w:rPr>
              <w:t>eval.dataset_items</w:t>
            </w:r>
          </w:p>
        </w:tc>
        <w:tc>
          <w:tcPr>
            <w:tcW w:w="3120" w:type="dxa"/>
          </w:tcPr>
          <w:p w14:paraId="419D0053" w14:textId="77777777" w:rsidR="00860995" w:rsidRDefault="00000000">
            <w:pPr>
              <w:spacing w:before="20" w:after="20"/>
            </w:pPr>
            <w:r>
              <w:rPr>
                <w:sz w:val="19"/>
              </w:rPr>
              <w:t>One question + ground truth</w:t>
            </w:r>
          </w:p>
        </w:tc>
        <w:tc>
          <w:tcPr>
            <w:tcW w:w="3120" w:type="dxa"/>
          </w:tcPr>
          <w:p w14:paraId="3F225275" w14:textId="77777777" w:rsidR="00860995" w:rsidRDefault="00000000">
            <w:pPr>
              <w:spacing w:before="20" w:after="20"/>
            </w:pPr>
            <w:r>
              <w:rPr>
                <w:sz w:val="19"/>
              </w:rPr>
              <w:t>id, dataset_id, question, ground_truth, relevant_doc_ids[], no_answer</w:t>
            </w:r>
          </w:p>
        </w:tc>
      </w:tr>
      <w:tr w:rsidR="00860995" w14:paraId="3C388595" w14:textId="77777777">
        <w:trPr>
          <w:jc w:val="center"/>
        </w:trPr>
        <w:tc>
          <w:tcPr>
            <w:tcW w:w="3120" w:type="dxa"/>
          </w:tcPr>
          <w:p w14:paraId="0FF7E8F4" w14:textId="77777777" w:rsidR="00860995" w:rsidRDefault="00000000">
            <w:pPr>
              <w:spacing w:before="20" w:after="20"/>
            </w:pPr>
            <w:r>
              <w:rPr>
                <w:sz w:val="19"/>
              </w:rPr>
              <w:t>eval.experiments</w:t>
            </w:r>
          </w:p>
        </w:tc>
        <w:tc>
          <w:tcPr>
            <w:tcW w:w="3120" w:type="dxa"/>
          </w:tcPr>
          <w:p w14:paraId="34B0847A" w14:textId="77777777" w:rsidR="00860995" w:rsidRDefault="00000000">
            <w:pPr>
              <w:spacing w:before="20" w:after="20"/>
            </w:pPr>
            <w:r>
              <w:rPr>
                <w:sz w:val="19"/>
              </w:rPr>
              <w:t>One (system, config, dataset) run</w:t>
            </w:r>
          </w:p>
        </w:tc>
        <w:tc>
          <w:tcPr>
            <w:tcW w:w="3120" w:type="dxa"/>
          </w:tcPr>
          <w:p w14:paraId="72D6F9C2" w14:textId="77777777" w:rsidR="00860995" w:rsidRDefault="00000000">
            <w:pPr>
              <w:spacing w:before="20" w:after="20"/>
            </w:pPr>
            <w:r>
              <w:rPr>
                <w:sz w:val="19"/>
              </w:rPr>
              <w:t>id, name, sut, config_json, dataset_id, model, git_sha, status</w:t>
            </w:r>
          </w:p>
        </w:tc>
      </w:tr>
      <w:tr w:rsidR="00860995" w14:paraId="6F86D7B2" w14:textId="77777777">
        <w:trPr>
          <w:jc w:val="center"/>
        </w:trPr>
        <w:tc>
          <w:tcPr>
            <w:tcW w:w="3120" w:type="dxa"/>
          </w:tcPr>
          <w:p w14:paraId="5F697394" w14:textId="77777777" w:rsidR="00860995" w:rsidRDefault="00000000">
            <w:pPr>
              <w:spacing w:before="20" w:after="20"/>
            </w:pPr>
            <w:r>
              <w:rPr>
                <w:sz w:val="19"/>
              </w:rPr>
              <w:t>eval.results</w:t>
            </w:r>
          </w:p>
        </w:tc>
        <w:tc>
          <w:tcPr>
            <w:tcW w:w="3120" w:type="dxa"/>
          </w:tcPr>
          <w:p w14:paraId="6B83D56C" w14:textId="77777777" w:rsidR="00860995" w:rsidRDefault="00000000">
            <w:pPr>
              <w:spacing w:before="20" w:after="20"/>
            </w:pPr>
            <w:r>
              <w:rPr>
                <w:sz w:val="19"/>
              </w:rPr>
              <w:t>Per-item, per-metric score</w:t>
            </w:r>
          </w:p>
        </w:tc>
        <w:tc>
          <w:tcPr>
            <w:tcW w:w="3120" w:type="dxa"/>
          </w:tcPr>
          <w:p w14:paraId="3B9F7636" w14:textId="77777777" w:rsidR="00860995" w:rsidRDefault="00000000">
            <w:pPr>
              <w:spacing w:before="20" w:after="20"/>
            </w:pPr>
            <w:r>
              <w:rPr>
                <w:sz w:val="19"/>
              </w:rPr>
              <w:t xml:space="preserve">id, experiment_id, item_id, metric, </w:t>
            </w:r>
            <w:r>
              <w:rPr>
                <w:sz w:val="19"/>
              </w:rPr>
              <w:lastRenderedPageBreak/>
              <w:t>score, rationale, latency_ms</w:t>
            </w:r>
          </w:p>
        </w:tc>
      </w:tr>
      <w:tr w:rsidR="00860995" w14:paraId="65184ACE" w14:textId="77777777">
        <w:trPr>
          <w:jc w:val="center"/>
        </w:trPr>
        <w:tc>
          <w:tcPr>
            <w:tcW w:w="3120" w:type="dxa"/>
          </w:tcPr>
          <w:p w14:paraId="230DBEF4" w14:textId="77777777" w:rsidR="00860995" w:rsidRDefault="00000000">
            <w:pPr>
              <w:spacing w:before="20" w:after="20"/>
            </w:pPr>
            <w:r>
              <w:rPr>
                <w:sz w:val="19"/>
              </w:rPr>
              <w:lastRenderedPageBreak/>
              <w:t>eval.summaries</w:t>
            </w:r>
          </w:p>
        </w:tc>
        <w:tc>
          <w:tcPr>
            <w:tcW w:w="3120" w:type="dxa"/>
          </w:tcPr>
          <w:p w14:paraId="616350B5" w14:textId="77777777" w:rsidR="00860995" w:rsidRDefault="00000000">
            <w:pPr>
              <w:spacing w:before="20" w:after="20"/>
            </w:pPr>
            <w:r>
              <w:rPr>
                <w:sz w:val="19"/>
              </w:rPr>
              <w:t>Aggregates per experiment+metric</w:t>
            </w:r>
          </w:p>
        </w:tc>
        <w:tc>
          <w:tcPr>
            <w:tcW w:w="3120" w:type="dxa"/>
          </w:tcPr>
          <w:p w14:paraId="3A1C2731" w14:textId="77777777" w:rsidR="00860995" w:rsidRDefault="00000000">
            <w:pPr>
              <w:spacing w:before="20" w:after="20"/>
            </w:pPr>
            <w:r>
              <w:rPr>
                <w:sz w:val="19"/>
              </w:rPr>
              <w:t>experiment_id, metric, mean, std, ci_low, ci_high, n</w:t>
            </w:r>
          </w:p>
        </w:tc>
      </w:tr>
    </w:tbl>
    <w:p w14:paraId="6FFAB007" w14:textId="77777777" w:rsidR="00860995" w:rsidRDefault="00860995">
      <w:pPr>
        <w:spacing w:after="40"/>
      </w:pPr>
    </w:p>
    <w:p w14:paraId="7F3FEBA8" w14:textId="77777777" w:rsidR="00860995" w:rsidRDefault="00000000">
      <w:pPr>
        <w:spacing w:before="200" w:after="80"/>
      </w:pPr>
      <w:r>
        <w:rPr>
          <w:b/>
          <w:color w:val="1F4E79"/>
          <w:sz w:val="25"/>
        </w:rPr>
        <w:t>13.2 Immutability &amp; Provenance</w:t>
      </w:r>
    </w:p>
    <w:p w14:paraId="52409A9E" w14:textId="77777777" w:rsidR="00860995" w:rsidRDefault="00000000">
      <w:pPr>
        <w:spacing w:after="120"/>
      </w:pPr>
      <w:r>
        <w:t>eval.results rows are never updated — a re-run produces a new experiment id. eval.datasets are frozen at publish; the content_hash detects accidental drift, and git_sha ties the seed set to a reviewed commit. Together these guarantee that any historical number can be reproduced and explained.</w:t>
      </w:r>
    </w:p>
    <w:p w14:paraId="137892B7" w14:textId="77777777" w:rsidR="00860995" w:rsidRDefault="00000000">
      <w:pPr>
        <w:spacing w:before="200" w:after="80"/>
      </w:pPr>
      <w:r>
        <w:rPr>
          <w:b/>
          <w:color w:val="1F4E79"/>
          <w:sz w:val="25"/>
        </w:rPr>
        <w:t>13.3 Reusing the Phase-3 Trajectory Tables</w:t>
      </w:r>
    </w:p>
    <w:p w14:paraId="13A13EDD" w14:textId="77777777" w:rsidR="00860995" w:rsidRDefault="00000000">
      <w:pPr>
        <w:spacing w:after="120"/>
      </w:pPr>
      <w:r>
        <w:t>Trajectory eval (§9) reads agent.agent_runs and agent.agent_steps — already populated by Phase 3. We do not duplicate trajectory storage; the evaluator joins the recorded steps against the expected path in the dataset. The logging we built to debug agents becomes the data we now grade them on.</w:t>
      </w:r>
    </w:p>
    <w:p w14:paraId="2BF56998" w14:textId="77777777" w:rsidR="00860995" w:rsidRDefault="00000000">
      <w:pPr>
        <w:spacing w:before="280" w:after="120"/>
      </w:pPr>
      <w:r>
        <w:rPr>
          <w:b/>
          <w:color w:val="2E75B6"/>
          <w:sz w:val="30"/>
        </w:rPr>
        <w:t>14. Integration &amp; Contracts</w:t>
      </w:r>
    </w:p>
    <w:p w14:paraId="00E0C6BC" w14:textId="77777777" w:rsidR="00860995" w:rsidRDefault="00000000">
      <w:pPr>
        <w:spacing w:before="200" w:after="80"/>
      </w:pPr>
      <w:r>
        <w:rPr>
          <w:b/>
          <w:color w:val="1F4E79"/>
          <w:sz w:val="25"/>
        </w:rPr>
        <w:t>14.1 gRPC to know-hub (reused)</w:t>
      </w:r>
    </w:p>
    <w:p w14:paraId="4A34DDF5" w14:textId="77777777" w:rsidR="00860995" w:rsidRDefault="00000000">
      <w:pPr>
        <w:spacing w:after="120"/>
      </w:pPr>
      <w:r>
        <w:t>Retrieval eval calls the same SemanticSearch RPC the CRAG retrieve node uses (Phase 3, ADR-AGT-08) — we score the exact retriever production uses, not a copy. No new know-hub contract is required for the core metrics.</w:t>
      </w:r>
    </w:p>
    <w:p w14:paraId="6933DAAB" w14:textId="77777777" w:rsidR="00860995" w:rsidRDefault="00000000">
      <w:pPr>
        <w:spacing w:before="200" w:after="80"/>
      </w:pPr>
      <w:r>
        <w:rPr>
          <w:b/>
          <w:color w:val="1F4E79"/>
          <w:sz w:val="25"/>
        </w:rPr>
        <w:t>14.2 CLI — The Primary Interface</w:t>
      </w:r>
    </w:p>
    <w:tbl>
      <w:tblPr>
        <w:tblW w:w="9360" w:type="dxa"/>
        <w:tblLayout w:type="fixed"/>
        <w:tblLook w:val="04A0" w:firstRow="1" w:lastRow="0" w:firstColumn="1" w:lastColumn="0" w:noHBand="0" w:noVBand="1"/>
      </w:tblPr>
      <w:tblGrid>
        <w:gridCol w:w="9360"/>
      </w:tblGrid>
      <w:tr w:rsidR="00860995" w14:paraId="1881B43D" w14:textId="77777777">
        <w:tc>
          <w:tcPr>
            <w:tcW w:w="9360" w:type="dxa"/>
            <w:shd w:val="clear" w:color="auto" w:fill="F5F5F5"/>
          </w:tcPr>
          <w:p w14:paraId="0558AF30" w14:textId="77777777" w:rsidR="00860995" w:rsidRDefault="00000000">
            <w:pPr>
              <w:spacing w:after="0" w:line="240" w:lineRule="auto"/>
            </w:pPr>
            <w:r>
              <w:rPr>
                <w:rFonts w:ascii="Consolas" w:hAnsi="Consolas"/>
                <w:sz w:val="18"/>
              </w:rPr>
              <w:t># Run an experiment from the command line (the main entry point):</w:t>
            </w:r>
          </w:p>
          <w:p w14:paraId="3645687B" w14:textId="77777777" w:rsidR="00860995" w:rsidRDefault="00000000">
            <w:pPr>
              <w:spacing w:after="0" w:line="240" w:lineRule="auto"/>
            </w:pPr>
            <w:r>
              <w:rPr>
                <w:rFonts w:ascii="Consolas" w:hAnsi="Consolas"/>
                <w:sz w:val="18"/>
              </w:rPr>
              <w:t>uv run python -m agent_hub.eval run \</w:t>
            </w:r>
          </w:p>
          <w:p w14:paraId="1FC5F853" w14:textId="77777777" w:rsidR="00860995" w:rsidRDefault="00000000">
            <w:pPr>
              <w:spacing w:after="0" w:line="240" w:lineRule="auto"/>
            </w:pPr>
            <w:r>
              <w:rPr>
                <w:rFonts w:ascii="Consolas" w:hAnsi="Consolas"/>
                <w:sz w:val="18"/>
              </w:rPr>
              <w:t xml:space="preserve">    --sut crag --dataset golden-qa@v2 --config configs/k8_rerank.yml --repeats 3</w:t>
            </w:r>
          </w:p>
          <w:p w14:paraId="08D44021" w14:textId="77777777" w:rsidR="00860995" w:rsidRDefault="00860995">
            <w:pPr>
              <w:spacing w:after="0" w:line="240" w:lineRule="auto"/>
            </w:pPr>
          </w:p>
          <w:p w14:paraId="51ACD966" w14:textId="77777777" w:rsidR="00860995" w:rsidRDefault="00000000">
            <w:pPr>
              <w:spacing w:after="0" w:line="240" w:lineRule="auto"/>
            </w:pPr>
            <w:r>
              <w:rPr>
                <w:rFonts w:ascii="Consolas" w:hAnsi="Consolas"/>
                <w:sz w:val="18"/>
              </w:rPr>
              <w:t># Sweep one variable:</w:t>
            </w:r>
          </w:p>
          <w:p w14:paraId="6F1D0CB9" w14:textId="77777777" w:rsidR="00860995" w:rsidRDefault="00000000">
            <w:pPr>
              <w:spacing w:after="0" w:line="240" w:lineRule="auto"/>
            </w:pPr>
            <w:r>
              <w:rPr>
                <w:rFonts w:ascii="Consolas" w:hAnsi="Consolas"/>
                <w:sz w:val="18"/>
              </w:rPr>
              <w:t>uv run python -m agent_hub.eval sweep --sut crag --dataset golden-qa@v2 --var top_k=3,5,8,12</w:t>
            </w:r>
          </w:p>
          <w:p w14:paraId="487DF9E9" w14:textId="77777777" w:rsidR="00860995" w:rsidRDefault="00860995">
            <w:pPr>
              <w:spacing w:after="0" w:line="240" w:lineRule="auto"/>
            </w:pPr>
          </w:p>
          <w:p w14:paraId="23E93E48" w14:textId="77777777" w:rsidR="00860995" w:rsidRDefault="00000000">
            <w:pPr>
              <w:spacing w:after="0" w:line="240" w:lineRule="auto"/>
            </w:pPr>
            <w:r>
              <w:rPr>
                <w:rFonts w:ascii="Consolas" w:hAnsi="Consolas"/>
                <w:sz w:val="18"/>
              </w:rPr>
              <w:t># Calibrate the judge against human labels:</w:t>
            </w:r>
          </w:p>
          <w:p w14:paraId="46071371" w14:textId="77777777" w:rsidR="00860995" w:rsidRDefault="00000000">
            <w:pPr>
              <w:spacing w:after="0" w:line="240" w:lineRule="auto"/>
            </w:pPr>
            <w:r>
              <w:rPr>
                <w:rFonts w:ascii="Consolas" w:hAnsi="Consolas"/>
                <w:sz w:val="18"/>
              </w:rPr>
              <w:t>uv run python -m agent_hub.eval calibrate --dataset golden-qa@v2 --labels human_labels.csv</w:t>
            </w:r>
          </w:p>
        </w:tc>
      </w:tr>
    </w:tbl>
    <w:p w14:paraId="42EC4800" w14:textId="77777777" w:rsidR="00860995" w:rsidRDefault="00860995">
      <w:pPr>
        <w:spacing w:after="40"/>
      </w:pPr>
    </w:p>
    <w:p w14:paraId="7D92F88B" w14:textId="77777777" w:rsidR="00860995" w:rsidRDefault="00000000">
      <w:pPr>
        <w:spacing w:before="200" w:after="80"/>
      </w:pPr>
      <w:r>
        <w:rPr>
          <w:b/>
          <w:color w:val="1F4E79"/>
          <w:sz w:val="25"/>
        </w:rPr>
        <w:t>14.3 CI Regression Gate</w:t>
      </w:r>
    </w:p>
    <w:p w14:paraId="0A55F6D1" w14:textId="77777777" w:rsidR="00860995" w:rsidRDefault="00000000">
      <w:pPr>
        <w:spacing w:after="120"/>
      </w:pPr>
      <w:r>
        <w:t>A GitHub Actions job runs a fast eval subset on every PR that touches agent-hub or the prompts, and fails the build if a key metric drops below a threshold relative to the baseline on main. To absorb judge variance, the gate compares CIs, not point estimates, and is introduced in warn-only mode before becoming blocking (ADR-EVAL-08).</w:t>
      </w:r>
    </w:p>
    <w:tbl>
      <w:tblPr>
        <w:tblW w:w="9360" w:type="dxa"/>
        <w:tblLayout w:type="fixed"/>
        <w:tblLook w:val="04A0" w:firstRow="1" w:lastRow="0" w:firstColumn="1" w:lastColumn="0" w:noHBand="0" w:noVBand="1"/>
      </w:tblPr>
      <w:tblGrid>
        <w:gridCol w:w="9360"/>
      </w:tblGrid>
      <w:tr w:rsidR="00860995" w14:paraId="46F58604" w14:textId="77777777">
        <w:tc>
          <w:tcPr>
            <w:tcW w:w="9360" w:type="dxa"/>
            <w:shd w:val="clear" w:color="auto" w:fill="F5F5F5"/>
          </w:tcPr>
          <w:p w14:paraId="1EEA6F64" w14:textId="77777777" w:rsidR="00860995" w:rsidRDefault="00000000">
            <w:pPr>
              <w:spacing w:after="0" w:line="240" w:lineRule="auto"/>
            </w:pPr>
            <w:r>
              <w:rPr>
                <w:rFonts w:ascii="Consolas" w:hAnsi="Consolas"/>
                <w:sz w:val="18"/>
              </w:rPr>
              <w:t># .github/workflows/eval-gate.yml (sketch)</w:t>
            </w:r>
          </w:p>
          <w:p w14:paraId="22C02366" w14:textId="77777777" w:rsidR="00860995" w:rsidRDefault="00000000">
            <w:pPr>
              <w:spacing w:after="0" w:line="240" w:lineRule="auto"/>
            </w:pPr>
            <w:r>
              <w:rPr>
                <w:rFonts w:ascii="Consolas" w:hAnsi="Consolas"/>
                <w:sz w:val="18"/>
              </w:rPr>
              <w:t>- name: RAG regression gate</w:t>
            </w:r>
          </w:p>
          <w:p w14:paraId="401AD240" w14:textId="77777777" w:rsidR="00860995" w:rsidRDefault="00000000">
            <w:pPr>
              <w:spacing w:after="0" w:line="240" w:lineRule="auto"/>
            </w:pPr>
            <w:r>
              <w:rPr>
                <w:rFonts w:ascii="Consolas" w:hAnsi="Consolas"/>
                <w:sz w:val="18"/>
              </w:rPr>
              <w:t xml:space="preserve">  run: |</w:t>
            </w:r>
          </w:p>
          <w:p w14:paraId="6000C50E" w14:textId="77777777" w:rsidR="00860995" w:rsidRDefault="00000000">
            <w:pPr>
              <w:spacing w:after="0" w:line="240" w:lineRule="auto"/>
            </w:pPr>
            <w:r>
              <w:rPr>
                <w:rFonts w:ascii="Consolas" w:hAnsi="Consolas"/>
                <w:sz w:val="18"/>
              </w:rPr>
              <w:t xml:space="preserve">    uv run python -m agent_hub.eval gate \</w:t>
            </w:r>
          </w:p>
          <w:p w14:paraId="189481D4" w14:textId="77777777" w:rsidR="00860995" w:rsidRDefault="00000000">
            <w:pPr>
              <w:spacing w:after="0" w:line="240" w:lineRule="auto"/>
            </w:pPr>
            <w:r>
              <w:rPr>
                <w:rFonts w:ascii="Consolas" w:hAnsi="Consolas"/>
                <w:sz w:val="18"/>
              </w:rPr>
              <w:t xml:space="preserve">      --dataset golden-qa@v2 --baseline main \</w:t>
            </w:r>
          </w:p>
          <w:p w14:paraId="14457065" w14:textId="77777777" w:rsidR="00860995" w:rsidRDefault="00000000">
            <w:pPr>
              <w:spacing w:after="0" w:line="240" w:lineRule="auto"/>
            </w:pPr>
            <w:r>
              <w:rPr>
                <w:rFonts w:ascii="Consolas" w:hAnsi="Consolas"/>
                <w:sz w:val="18"/>
              </w:rPr>
              <w:t xml:space="preserve">      --min-faithfulness 0.80 --fail-on-regression</w:t>
            </w:r>
          </w:p>
        </w:tc>
      </w:tr>
    </w:tbl>
    <w:p w14:paraId="5423318D" w14:textId="77777777" w:rsidR="00860995" w:rsidRDefault="00860995">
      <w:pPr>
        <w:spacing w:after="40"/>
      </w:pPr>
    </w:p>
    <w:p w14:paraId="6530CFDA" w14:textId="77777777" w:rsidR="00860995" w:rsidRDefault="00000000">
      <w:pPr>
        <w:spacing w:before="200" w:after="80"/>
      </w:pPr>
      <w:r>
        <w:rPr>
          <w:b/>
          <w:color w:val="1F4E79"/>
          <w:sz w:val="25"/>
        </w:rPr>
        <w:t>14.4 New core Contracts</w:t>
      </w:r>
    </w:p>
    <w:p w14:paraId="1CA2D209" w14:textId="77777777" w:rsidR="00860995" w:rsidRDefault="00000000">
      <w:pPr>
        <w:spacing w:after="120"/>
      </w:pPr>
      <w:r>
        <w:t>Two new AuditAction values for the audit trail when an evaluation runs in CI/scheduled context: EVAL_EXPERIMENT_STARTED and EVAL_EXPERIMENT_COMPLETED (with the experiment id and headline metric). Consistent with how Phase 3 extended AuditAction.</w:t>
      </w:r>
    </w:p>
    <w:p w14:paraId="2D607611" w14:textId="77777777" w:rsidR="00860995" w:rsidRDefault="00000000">
      <w:pPr>
        <w:spacing w:before="280" w:after="120"/>
      </w:pPr>
      <w:r>
        <w:rPr>
          <w:b/>
          <w:color w:val="2E75B6"/>
          <w:sz w:val="30"/>
        </w:rPr>
        <w:t>15. Architectural Decision Records (ADRs)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88"/>
      </w:tblGrid>
      <w:tr w:rsidR="00860995" w14:paraId="18FD9223" w14:textId="77777777">
        <w:tc>
          <w:tcPr>
            <w:tcW w:w="7488" w:type="dxa"/>
            <w:gridSpan w:val="2"/>
            <w:shd w:val="clear" w:color="auto" w:fill="2E75B6"/>
          </w:tcPr>
          <w:p w14:paraId="689E3900" w14:textId="77777777" w:rsidR="00860995" w:rsidRDefault="00000000">
            <w:pPr>
              <w:spacing w:before="20" w:after="20"/>
            </w:pPr>
            <w:r>
              <w:rPr>
                <w:b/>
                <w:color w:val="FFFFFF"/>
                <w:sz w:val="20"/>
              </w:rPr>
              <w:t>ADR-EVAL-01: Evaluation as a third domain in agent-hub, not a new service</w:t>
            </w:r>
          </w:p>
        </w:tc>
      </w:tr>
      <w:tr w:rsidR="00860995" w14:paraId="4B0BC6B9" w14:textId="77777777">
        <w:tc>
          <w:tcPr>
            <w:tcW w:w="1872" w:type="dxa"/>
            <w:shd w:val="clear" w:color="auto" w:fill="F2F2F2"/>
          </w:tcPr>
          <w:p w14:paraId="52DC1A16" w14:textId="77777777" w:rsidR="00860995" w:rsidRDefault="00000000">
            <w:pPr>
              <w:spacing w:before="20" w:after="20"/>
            </w:pPr>
            <w:r>
              <w:rPr>
                <w:b/>
                <w:sz w:val="19"/>
              </w:rPr>
              <w:t>Status</w:t>
            </w:r>
          </w:p>
        </w:tc>
        <w:tc>
          <w:tcPr>
            <w:tcW w:w="7488" w:type="dxa"/>
          </w:tcPr>
          <w:p w14:paraId="60E1A1DF" w14:textId="77777777" w:rsidR="00860995" w:rsidRDefault="00000000">
            <w:pPr>
              <w:spacing w:before="20" w:after="20"/>
            </w:pPr>
            <w:r>
              <w:rPr>
                <w:sz w:val="19"/>
              </w:rPr>
              <w:t>Accepted (proposed)</w:t>
            </w:r>
          </w:p>
        </w:tc>
      </w:tr>
      <w:tr w:rsidR="00860995" w14:paraId="51E8B209" w14:textId="77777777">
        <w:tc>
          <w:tcPr>
            <w:tcW w:w="1872" w:type="dxa"/>
            <w:shd w:val="clear" w:color="auto" w:fill="F2F2F2"/>
          </w:tcPr>
          <w:p w14:paraId="1DD37177" w14:textId="77777777" w:rsidR="00860995" w:rsidRDefault="00000000">
            <w:pPr>
              <w:spacing w:before="20" w:after="20"/>
            </w:pPr>
            <w:r>
              <w:rPr>
                <w:b/>
                <w:sz w:val="19"/>
              </w:rPr>
              <w:t>Decision</w:t>
            </w:r>
          </w:p>
        </w:tc>
        <w:tc>
          <w:tcPr>
            <w:tcW w:w="7488" w:type="dxa"/>
          </w:tcPr>
          <w:p w14:paraId="53B495EE" w14:textId="77777777" w:rsidR="00860995" w:rsidRDefault="00000000">
            <w:pPr>
              <w:spacing w:before="20" w:after="20"/>
            </w:pPr>
            <w:r>
              <w:rPr>
                <w:sz w:val="19"/>
              </w:rPr>
              <w:t>Build evaluation as application/eval/ inside agent-hub rather than a standalone eval-hub service.</w:t>
            </w:r>
          </w:p>
        </w:tc>
      </w:tr>
      <w:tr w:rsidR="00860995" w14:paraId="3C00E093" w14:textId="77777777">
        <w:tc>
          <w:tcPr>
            <w:tcW w:w="1872" w:type="dxa"/>
            <w:shd w:val="clear" w:color="auto" w:fill="F2F2F2"/>
          </w:tcPr>
          <w:p w14:paraId="6702F6A8" w14:textId="77777777" w:rsidR="00860995" w:rsidRDefault="00000000">
            <w:pPr>
              <w:spacing w:before="20" w:after="20"/>
            </w:pPr>
            <w:r>
              <w:rPr>
                <w:b/>
                <w:sz w:val="19"/>
              </w:rPr>
              <w:t>Context</w:t>
            </w:r>
          </w:p>
        </w:tc>
        <w:tc>
          <w:tcPr>
            <w:tcW w:w="7488" w:type="dxa"/>
          </w:tcPr>
          <w:p w14:paraId="77BD80BE" w14:textId="77777777" w:rsidR="00860995" w:rsidRDefault="00000000">
            <w:pPr>
              <w:spacing w:before="20" w:after="20"/>
            </w:pPr>
            <w:r>
              <w:rPr>
                <w:sz w:val="19"/>
              </w:rPr>
              <w:t>Eval reuses Ollama, the know-hub gRPC stubs, Postgres, and Langfuse; it evaluates agent-hub's own CRAG/ingestion outputs; it runs offline and bursty, not continuously.</w:t>
            </w:r>
          </w:p>
        </w:tc>
      </w:tr>
      <w:tr w:rsidR="00860995" w14:paraId="072F2ACF" w14:textId="77777777">
        <w:tc>
          <w:tcPr>
            <w:tcW w:w="1872" w:type="dxa"/>
            <w:shd w:val="clear" w:color="auto" w:fill="F2F2F2"/>
          </w:tcPr>
          <w:p w14:paraId="08B44272" w14:textId="77777777" w:rsidR="00860995" w:rsidRDefault="00000000">
            <w:pPr>
              <w:spacing w:before="20" w:after="20"/>
            </w:pPr>
            <w:r>
              <w:rPr>
                <w:b/>
                <w:sz w:val="19"/>
              </w:rPr>
              <w:t>Why</w:t>
            </w:r>
          </w:p>
        </w:tc>
        <w:tc>
          <w:tcPr>
            <w:tcW w:w="7488" w:type="dxa"/>
          </w:tcPr>
          <w:p w14:paraId="0665B721" w14:textId="77777777" w:rsidR="00860995" w:rsidRDefault="00000000">
            <w:pPr>
              <w:spacing w:before="20" w:after="20"/>
            </w:pPr>
            <w:r>
              <w:rPr>
                <w:sz w:val="19"/>
              </w:rPr>
              <w:t>Shared infrastructure argues for consolidation (same §5.4 reasoning as Phase 3); the evaluator naturally depends on the systems under test; there is no independent scaling or ownership signal that would justify a split.</w:t>
            </w:r>
          </w:p>
        </w:tc>
      </w:tr>
      <w:tr w:rsidR="00860995" w14:paraId="68AE11E7" w14:textId="77777777">
        <w:tc>
          <w:tcPr>
            <w:tcW w:w="1872" w:type="dxa"/>
            <w:shd w:val="clear" w:color="auto" w:fill="F2F2F2"/>
          </w:tcPr>
          <w:p w14:paraId="3789F50E" w14:textId="77777777" w:rsidR="00860995" w:rsidRDefault="00000000">
            <w:pPr>
              <w:spacing w:before="20" w:after="20"/>
            </w:pPr>
            <w:r>
              <w:rPr>
                <w:b/>
                <w:sz w:val="19"/>
              </w:rPr>
              <w:t>Consequences</w:t>
            </w:r>
          </w:p>
        </w:tc>
        <w:tc>
          <w:tcPr>
            <w:tcW w:w="7488" w:type="dxa"/>
          </w:tcPr>
          <w:p w14:paraId="428AFA38" w14:textId="77777777" w:rsidR="00860995" w:rsidRDefault="00000000">
            <w:pPr>
              <w:spacing w:before="20" w:after="20"/>
            </w:pPr>
            <w:r>
              <w:rPr>
                <w:sz w:val="19"/>
              </w:rPr>
              <w:t>agent-hub grows a third bounded module. The import rule (crag/ingestion must not import eval) keeps the test harness out of the serving path. If eval volume ever needs independent scaling, the clean module boundary is exactly where the cut goes.</w:t>
            </w:r>
          </w:p>
        </w:tc>
      </w:tr>
    </w:tbl>
    <w:p w14:paraId="78F1C9C5" w14:textId="77777777" w:rsidR="00860995" w:rsidRDefault="00860995">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88"/>
      </w:tblGrid>
      <w:tr w:rsidR="00860995" w14:paraId="34D0792F" w14:textId="77777777">
        <w:tc>
          <w:tcPr>
            <w:tcW w:w="7488" w:type="dxa"/>
            <w:gridSpan w:val="2"/>
            <w:shd w:val="clear" w:color="auto" w:fill="2E75B6"/>
          </w:tcPr>
          <w:p w14:paraId="6ED67842" w14:textId="77777777" w:rsidR="00860995" w:rsidRDefault="00000000">
            <w:pPr>
              <w:spacing w:before="20" w:after="20"/>
            </w:pPr>
            <w:r>
              <w:rPr>
                <w:b/>
                <w:color w:val="FFFFFF"/>
                <w:sz w:val="20"/>
              </w:rPr>
              <w:t>ADR-EVAL-02: RAGAS as the metrics framework, pinned and wrapped</w:t>
            </w:r>
          </w:p>
        </w:tc>
      </w:tr>
      <w:tr w:rsidR="00860995" w14:paraId="2B877A48" w14:textId="77777777">
        <w:tc>
          <w:tcPr>
            <w:tcW w:w="1872" w:type="dxa"/>
            <w:shd w:val="clear" w:color="auto" w:fill="F2F2F2"/>
          </w:tcPr>
          <w:p w14:paraId="3CC5C7A2" w14:textId="77777777" w:rsidR="00860995" w:rsidRDefault="00000000">
            <w:pPr>
              <w:spacing w:before="20" w:after="20"/>
            </w:pPr>
            <w:r>
              <w:rPr>
                <w:b/>
                <w:sz w:val="19"/>
              </w:rPr>
              <w:t>Status</w:t>
            </w:r>
          </w:p>
        </w:tc>
        <w:tc>
          <w:tcPr>
            <w:tcW w:w="7488" w:type="dxa"/>
          </w:tcPr>
          <w:p w14:paraId="0A88573D" w14:textId="77777777" w:rsidR="00860995" w:rsidRDefault="00000000">
            <w:pPr>
              <w:spacing w:before="20" w:after="20"/>
            </w:pPr>
            <w:r>
              <w:rPr>
                <w:sz w:val="19"/>
              </w:rPr>
              <w:t>Accepted (proposed)</w:t>
            </w:r>
          </w:p>
        </w:tc>
      </w:tr>
      <w:tr w:rsidR="00860995" w14:paraId="7222C577" w14:textId="77777777">
        <w:tc>
          <w:tcPr>
            <w:tcW w:w="1872" w:type="dxa"/>
            <w:shd w:val="clear" w:color="auto" w:fill="F2F2F2"/>
          </w:tcPr>
          <w:p w14:paraId="076ADBB3" w14:textId="77777777" w:rsidR="00860995" w:rsidRDefault="00000000">
            <w:pPr>
              <w:spacing w:before="20" w:after="20"/>
            </w:pPr>
            <w:r>
              <w:rPr>
                <w:b/>
                <w:sz w:val="19"/>
              </w:rPr>
              <w:t>Decision</w:t>
            </w:r>
          </w:p>
        </w:tc>
        <w:tc>
          <w:tcPr>
            <w:tcW w:w="7488" w:type="dxa"/>
          </w:tcPr>
          <w:p w14:paraId="297B16B4" w14:textId="77777777" w:rsidR="00860995" w:rsidRDefault="00000000">
            <w:pPr>
              <w:spacing w:before="20" w:after="20"/>
            </w:pPr>
            <w:r>
              <w:rPr>
                <w:sz w:val="19"/>
              </w:rPr>
              <w:t>Adopt RAGAS for generation/retrieval metrics rather than hand-rolling every metric or using a hosted platform; pin the version and wrap it behind our own metrics interface.</w:t>
            </w:r>
          </w:p>
        </w:tc>
      </w:tr>
      <w:tr w:rsidR="00860995" w14:paraId="762819C9" w14:textId="77777777">
        <w:tc>
          <w:tcPr>
            <w:tcW w:w="1872" w:type="dxa"/>
            <w:shd w:val="clear" w:color="auto" w:fill="F2F2F2"/>
          </w:tcPr>
          <w:p w14:paraId="3AFE4A69" w14:textId="77777777" w:rsidR="00860995" w:rsidRDefault="00000000">
            <w:pPr>
              <w:spacing w:before="20" w:after="20"/>
            </w:pPr>
            <w:r>
              <w:rPr>
                <w:b/>
                <w:sz w:val="19"/>
              </w:rPr>
              <w:t>Context</w:t>
            </w:r>
          </w:p>
        </w:tc>
        <w:tc>
          <w:tcPr>
            <w:tcW w:w="7488" w:type="dxa"/>
          </w:tcPr>
          <w:p w14:paraId="48797270" w14:textId="77777777" w:rsidR="00860995" w:rsidRDefault="00000000">
            <w:pPr>
              <w:spacing w:before="20" w:after="20"/>
            </w:pPr>
            <w:r>
              <w:rPr>
                <w:sz w:val="19"/>
              </w:rPr>
              <w:t>Faithfulness, answer relevance, and context precision/recall are non-trivial, well-specified, and already implemented in RAGAS. Metric definitions evolve across RAGAS releases.</w:t>
            </w:r>
          </w:p>
        </w:tc>
      </w:tr>
      <w:tr w:rsidR="00860995" w14:paraId="5DCA4612" w14:textId="77777777">
        <w:tc>
          <w:tcPr>
            <w:tcW w:w="1872" w:type="dxa"/>
            <w:shd w:val="clear" w:color="auto" w:fill="F2F2F2"/>
          </w:tcPr>
          <w:p w14:paraId="7B7231D2" w14:textId="77777777" w:rsidR="00860995" w:rsidRDefault="00000000">
            <w:pPr>
              <w:spacing w:before="20" w:after="20"/>
            </w:pPr>
            <w:r>
              <w:rPr>
                <w:b/>
                <w:sz w:val="19"/>
              </w:rPr>
              <w:t>Why</w:t>
            </w:r>
          </w:p>
        </w:tc>
        <w:tc>
          <w:tcPr>
            <w:tcW w:w="7488" w:type="dxa"/>
          </w:tcPr>
          <w:p w14:paraId="66EE4497" w14:textId="77777777" w:rsidR="00860995" w:rsidRDefault="00000000">
            <w:pPr>
              <w:spacing w:before="20" w:after="20"/>
            </w:pPr>
            <w:r>
              <w:rPr>
                <w:sz w:val="19"/>
              </w:rPr>
              <w:t>Reusing a reference implementation avoids subtle metric bugs and teaches the industry-standard definitions; pinning prevents silent metric drift breaking comparability; wrapping it lets us swap implementations without touching callers.</w:t>
            </w:r>
          </w:p>
        </w:tc>
      </w:tr>
      <w:tr w:rsidR="00860995" w14:paraId="7952F456" w14:textId="77777777">
        <w:tc>
          <w:tcPr>
            <w:tcW w:w="1872" w:type="dxa"/>
            <w:shd w:val="clear" w:color="auto" w:fill="F2F2F2"/>
          </w:tcPr>
          <w:p w14:paraId="33EF0BFD" w14:textId="77777777" w:rsidR="00860995" w:rsidRDefault="00000000">
            <w:pPr>
              <w:spacing w:before="20" w:after="20"/>
            </w:pPr>
            <w:r>
              <w:rPr>
                <w:b/>
                <w:sz w:val="19"/>
              </w:rPr>
              <w:t>Consequences</w:t>
            </w:r>
          </w:p>
        </w:tc>
        <w:tc>
          <w:tcPr>
            <w:tcW w:w="7488" w:type="dxa"/>
          </w:tcPr>
          <w:p w14:paraId="74ABAE84" w14:textId="77777777" w:rsidR="00860995" w:rsidRDefault="00000000">
            <w:pPr>
              <w:spacing w:before="20" w:after="20"/>
            </w:pPr>
            <w:r>
              <w:rPr>
                <w:sz w:val="19"/>
              </w:rPr>
              <w:t>A new Python dependency with its own transitive tree. Mitigated by pinning and by the wrapper. We must explicitly wire RAGAS to local Ollama (ADR-EVAL-03), since it defaults to OpenAI.</w:t>
            </w:r>
          </w:p>
        </w:tc>
      </w:tr>
    </w:tbl>
    <w:p w14:paraId="7E748724" w14:textId="77777777" w:rsidR="00860995" w:rsidRDefault="00860995">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88"/>
      </w:tblGrid>
      <w:tr w:rsidR="00860995" w14:paraId="364947C4" w14:textId="77777777">
        <w:tc>
          <w:tcPr>
            <w:tcW w:w="7488" w:type="dxa"/>
            <w:gridSpan w:val="2"/>
            <w:shd w:val="clear" w:color="auto" w:fill="2E75B6"/>
          </w:tcPr>
          <w:p w14:paraId="577172AD" w14:textId="77777777" w:rsidR="00860995" w:rsidRDefault="00000000">
            <w:pPr>
              <w:spacing w:before="20" w:after="20"/>
            </w:pPr>
            <w:r>
              <w:rPr>
                <w:b/>
                <w:color w:val="FFFFFF"/>
                <w:sz w:val="20"/>
              </w:rPr>
              <w:t>ADR-EVAL-03: Local LLM-as-judge and embeddings via Ollama (air-gapped)</w:t>
            </w:r>
          </w:p>
        </w:tc>
      </w:tr>
      <w:tr w:rsidR="00860995" w14:paraId="6C852D7D" w14:textId="77777777">
        <w:tc>
          <w:tcPr>
            <w:tcW w:w="1872" w:type="dxa"/>
            <w:shd w:val="clear" w:color="auto" w:fill="F2F2F2"/>
          </w:tcPr>
          <w:p w14:paraId="3452F9C7" w14:textId="77777777" w:rsidR="00860995" w:rsidRDefault="00000000">
            <w:pPr>
              <w:spacing w:before="20" w:after="20"/>
            </w:pPr>
            <w:r>
              <w:rPr>
                <w:b/>
                <w:sz w:val="19"/>
              </w:rPr>
              <w:t>Status</w:t>
            </w:r>
          </w:p>
        </w:tc>
        <w:tc>
          <w:tcPr>
            <w:tcW w:w="7488" w:type="dxa"/>
          </w:tcPr>
          <w:p w14:paraId="6E451D62" w14:textId="77777777" w:rsidR="00860995" w:rsidRDefault="00000000">
            <w:pPr>
              <w:spacing w:before="20" w:after="20"/>
            </w:pPr>
            <w:r>
              <w:rPr>
                <w:sz w:val="19"/>
              </w:rPr>
              <w:t>Accepted (proposed)</w:t>
            </w:r>
          </w:p>
        </w:tc>
      </w:tr>
      <w:tr w:rsidR="00860995" w14:paraId="10F1D8E1" w14:textId="77777777">
        <w:tc>
          <w:tcPr>
            <w:tcW w:w="1872" w:type="dxa"/>
            <w:shd w:val="clear" w:color="auto" w:fill="F2F2F2"/>
          </w:tcPr>
          <w:p w14:paraId="4C2EFC09" w14:textId="77777777" w:rsidR="00860995" w:rsidRDefault="00000000">
            <w:pPr>
              <w:spacing w:before="20" w:after="20"/>
            </w:pPr>
            <w:r>
              <w:rPr>
                <w:b/>
                <w:sz w:val="19"/>
              </w:rPr>
              <w:t>Decision</w:t>
            </w:r>
          </w:p>
        </w:tc>
        <w:tc>
          <w:tcPr>
            <w:tcW w:w="7488" w:type="dxa"/>
          </w:tcPr>
          <w:p w14:paraId="4187C733" w14:textId="77777777" w:rsidR="00860995" w:rsidRDefault="00000000">
            <w:pPr>
              <w:spacing w:before="20" w:after="20"/>
            </w:pPr>
            <w:r>
              <w:rPr>
                <w:sz w:val="19"/>
              </w:rPr>
              <w:t>Run the judge LLM and the similarity embeddings on local Ollama, reusing llama3.1:8b and nomic-embed-text; reject hosted eval/judge APIs.</w:t>
            </w:r>
          </w:p>
        </w:tc>
      </w:tr>
      <w:tr w:rsidR="00860995" w14:paraId="1B667469" w14:textId="77777777">
        <w:tc>
          <w:tcPr>
            <w:tcW w:w="1872" w:type="dxa"/>
            <w:shd w:val="clear" w:color="auto" w:fill="F2F2F2"/>
          </w:tcPr>
          <w:p w14:paraId="2919F20D" w14:textId="77777777" w:rsidR="00860995" w:rsidRDefault="00000000">
            <w:pPr>
              <w:spacing w:before="20" w:after="20"/>
            </w:pPr>
            <w:r>
              <w:rPr>
                <w:b/>
                <w:sz w:val="19"/>
              </w:rPr>
              <w:t>Context</w:t>
            </w:r>
          </w:p>
        </w:tc>
        <w:tc>
          <w:tcPr>
            <w:tcW w:w="7488" w:type="dxa"/>
          </w:tcPr>
          <w:p w14:paraId="6367AD0B" w14:textId="77777777" w:rsidR="00860995" w:rsidRDefault="00000000">
            <w:pPr>
              <w:spacing w:before="20" w:after="20"/>
            </w:pPr>
            <w:r>
              <w:rPr>
                <w:sz w:val="19"/>
              </w:rPr>
              <w:t>Judged metrics call an LLM many times per dataset item; on a paid API that cost compounds across sweeps. The project has hard zero-cost and no-egress constraints. Local models have a quality ceiling.</w:t>
            </w:r>
          </w:p>
        </w:tc>
      </w:tr>
      <w:tr w:rsidR="00860995" w14:paraId="52A97266" w14:textId="77777777">
        <w:tc>
          <w:tcPr>
            <w:tcW w:w="1872" w:type="dxa"/>
            <w:shd w:val="clear" w:color="auto" w:fill="F2F2F2"/>
          </w:tcPr>
          <w:p w14:paraId="448CABD2" w14:textId="77777777" w:rsidR="00860995" w:rsidRDefault="00000000">
            <w:pPr>
              <w:spacing w:before="20" w:after="20"/>
            </w:pPr>
            <w:r>
              <w:rPr>
                <w:b/>
                <w:sz w:val="19"/>
              </w:rPr>
              <w:t>Why</w:t>
            </w:r>
          </w:p>
        </w:tc>
        <w:tc>
          <w:tcPr>
            <w:tcW w:w="7488" w:type="dxa"/>
          </w:tcPr>
          <w:p w14:paraId="63A882A9" w14:textId="77777777" w:rsidR="00860995" w:rsidRDefault="00000000">
            <w:pPr>
              <w:spacing w:before="20" w:after="20"/>
            </w:pPr>
            <w:r>
              <w:rPr>
                <w:sz w:val="19"/>
              </w:rPr>
              <w:t>Preserves the air-gap (questions and document text never leave); zero marginal cost across unlimited experiments; reuses already-committed VRAM (Principle 2).</w:t>
            </w:r>
          </w:p>
        </w:tc>
      </w:tr>
      <w:tr w:rsidR="00860995" w14:paraId="1E01CDFD" w14:textId="77777777">
        <w:tc>
          <w:tcPr>
            <w:tcW w:w="1872" w:type="dxa"/>
            <w:shd w:val="clear" w:color="auto" w:fill="F2F2F2"/>
          </w:tcPr>
          <w:p w14:paraId="49968733" w14:textId="77777777" w:rsidR="00860995" w:rsidRDefault="00000000">
            <w:pPr>
              <w:spacing w:before="20" w:after="20"/>
            </w:pPr>
            <w:r>
              <w:rPr>
                <w:b/>
                <w:sz w:val="19"/>
              </w:rPr>
              <w:lastRenderedPageBreak/>
              <w:t>Consequences</w:t>
            </w:r>
          </w:p>
        </w:tc>
        <w:tc>
          <w:tcPr>
            <w:tcW w:w="7488" w:type="dxa"/>
          </w:tcPr>
          <w:p w14:paraId="2ECD88B2" w14:textId="77777777" w:rsidR="00860995" w:rsidRDefault="00000000">
            <w:pPr>
              <w:spacing w:before="20" w:after="20"/>
            </w:pPr>
            <w:r>
              <w:rPr>
                <w:sz w:val="19"/>
              </w:rPr>
              <w:t>The judge's quality is bounded by the local model, making calibration (ADR mandates §8.3) non-optional. We report judge–human agreement (kappa) with every judged metric instead of assuming GPT-4-grade judging.</w:t>
            </w:r>
          </w:p>
        </w:tc>
      </w:tr>
    </w:tbl>
    <w:p w14:paraId="464814AA" w14:textId="77777777" w:rsidR="00860995" w:rsidRDefault="00860995">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88"/>
      </w:tblGrid>
      <w:tr w:rsidR="00860995" w14:paraId="777EB41E" w14:textId="77777777">
        <w:tc>
          <w:tcPr>
            <w:tcW w:w="7488" w:type="dxa"/>
            <w:gridSpan w:val="2"/>
            <w:shd w:val="clear" w:color="auto" w:fill="2E75B6"/>
          </w:tcPr>
          <w:p w14:paraId="564D889C" w14:textId="77777777" w:rsidR="00860995" w:rsidRDefault="00000000">
            <w:pPr>
              <w:spacing w:before="20" w:after="20"/>
            </w:pPr>
            <w:r>
              <w:rPr>
                <w:b/>
                <w:color w:val="FFFFFF"/>
                <w:sz w:val="20"/>
              </w:rPr>
              <w:t>ADR-EVAL-04: Versioned in-domain golden datasets over public benchmarks</w:t>
            </w:r>
          </w:p>
        </w:tc>
      </w:tr>
      <w:tr w:rsidR="00860995" w14:paraId="37A63FAE" w14:textId="77777777">
        <w:tc>
          <w:tcPr>
            <w:tcW w:w="1872" w:type="dxa"/>
            <w:shd w:val="clear" w:color="auto" w:fill="F2F2F2"/>
          </w:tcPr>
          <w:p w14:paraId="52D0CEDF" w14:textId="77777777" w:rsidR="00860995" w:rsidRDefault="00000000">
            <w:pPr>
              <w:spacing w:before="20" w:after="20"/>
            </w:pPr>
            <w:r>
              <w:rPr>
                <w:b/>
                <w:sz w:val="19"/>
              </w:rPr>
              <w:t>Status</w:t>
            </w:r>
          </w:p>
        </w:tc>
        <w:tc>
          <w:tcPr>
            <w:tcW w:w="7488" w:type="dxa"/>
          </w:tcPr>
          <w:p w14:paraId="2F9D111D" w14:textId="77777777" w:rsidR="00860995" w:rsidRDefault="00000000">
            <w:pPr>
              <w:spacing w:before="20" w:after="20"/>
            </w:pPr>
            <w:r>
              <w:rPr>
                <w:sz w:val="19"/>
              </w:rPr>
              <w:t>Accepted (proposed)</w:t>
            </w:r>
          </w:p>
        </w:tc>
      </w:tr>
      <w:tr w:rsidR="00860995" w14:paraId="0FF792DC" w14:textId="77777777">
        <w:tc>
          <w:tcPr>
            <w:tcW w:w="1872" w:type="dxa"/>
            <w:shd w:val="clear" w:color="auto" w:fill="F2F2F2"/>
          </w:tcPr>
          <w:p w14:paraId="7FE5CE40" w14:textId="77777777" w:rsidR="00860995" w:rsidRDefault="00000000">
            <w:pPr>
              <w:spacing w:before="20" w:after="20"/>
            </w:pPr>
            <w:r>
              <w:rPr>
                <w:b/>
                <w:sz w:val="19"/>
              </w:rPr>
              <w:t>Decision</w:t>
            </w:r>
          </w:p>
        </w:tc>
        <w:tc>
          <w:tcPr>
            <w:tcW w:w="7488" w:type="dxa"/>
          </w:tcPr>
          <w:p w14:paraId="2E265780" w14:textId="77777777" w:rsidR="00860995" w:rsidRDefault="00000000">
            <w:pPr>
              <w:spacing w:before="20" w:after="20"/>
            </w:pPr>
            <w:r>
              <w:rPr>
                <w:sz w:val="19"/>
              </w:rPr>
              <w:t>Evaluate on hand-curated + synthetically-expanded datasets drawn from Brainwave's own corpus; do not chase public RAG benchmarks.</w:t>
            </w:r>
          </w:p>
        </w:tc>
      </w:tr>
      <w:tr w:rsidR="00860995" w14:paraId="7CBF77B0" w14:textId="77777777">
        <w:tc>
          <w:tcPr>
            <w:tcW w:w="1872" w:type="dxa"/>
            <w:shd w:val="clear" w:color="auto" w:fill="F2F2F2"/>
          </w:tcPr>
          <w:p w14:paraId="27C9AEBB" w14:textId="77777777" w:rsidR="00860995" w:rsidRDefault="00000000">
            <w:pPr>
              <w:spacing w:before="20" w:after="20"/>
            </w:pPr>
            <w:r>
              <w:rPr>
                <w:b/>
                <w:sz w:val="19"/>
              </w:rPr>
              <w:t>Context</w:t>
            </w:r>
          </w:p>
        </w:tc>
        <w:tc>
          <w:tcPr>
            <w:tcW w:w="7488" w:type="dxa"/>
          </w:tcPr>
          <w:p w14:paraId="7F41073C" w14:textId="77777777" w:rsidR="00860995" w:rsidRDefault="00000000">
            <w:pPr>
              <w:spacing w:before="20" w:after="20"/>
            </w:pPr>
            <w:r>
              <w:rPr>
                <w:sz w:val="19"/>
              </w:rPr>
              <w:t>Public benchmarks (e.g. generic QA sets) test a different distribution than Brainwave's documents and may require internet access. Our users ask questions about our corpus.</w:t>
            </w:r>
          </w:p>
        </w:tc>
      </w:tr>
      <w:tr w:rsidR="00860995" w14:paraId="5A1969A1" w14:textId="77777777">
        <w:tc>
          <w:tcPr>
            <w:tcW w:w="1872" w:type="dxa"/>
            <w:shd w:val="clear" w:color="auto" w:fill="F2F2F2"/>
          </w:tcPr>
          <w:p w14:paraId="585F948C" w14:textId="77777777" w:rsidR="00860995" w:rsidRDefault="00000000">
            <w:pPr>
              <w:spacing w:before="20" w:after="20"/>
            </w:pPr>
            <w:r>
              <w:rPr>
                <w:b/>
                <w:sz w:val="19"/>
              </w:rPr>
              <w:t>Why</w:t>
            </w:r>
          </w:p>
        </w:tc>
        <w:tc>
          <w:tcPr>
            <w:tcW w:w="7488" w:type="dxa"/>
          </w:tcPr>
          <w:p w14:paraId="65D29134" w14:textId="77777777" w:rsidR="00860995" w:rsidRDefault="00000000">
            <w:pPr>
              <w:spacing w:before="20" w:after="20"/>
            </w:pPr>
            <w:r>
              <w:rPr>
                <w:sz w:val="19"/>
              </w:rPr>
              <w:t>In-domain evaluation is the only distribution that predicts production quality here; staying in-corpus keeps the air-gap; curating our own set teaches dataset construction, the scarcest eval skill.</w:t>
            </w:r>
          </w:p>
        </w:tc>
      </w:tr>
      <w:tr w:rsidR="00860995" w14:paraId="1DBEDCF0" w14:textId="77777777">
        <w:tc>
          <w:tcPr>
            <w:tcW w:w="1872" w:type="dxa"/>
            <w:shd w:val="clear" w:color="auto" w:fill="F2F2F2"/>
          </w:tcPr>
          <w:p w14:paraId="1BF63B5A" w14:textId="77777777" w:rsidR="00860995" w:rsidRDefault="00000000">
            <w:pPr>
              <w:spacing w:before="20" w:after="20"/>
            </w:pPr>
            <w:r>
              <w:rPr>
                <w:b/>
                <w:sz w:val="19"/>
              </w:rPr>
              <w:t>Consequences</w:t>
            </w:r>
          </w:p>
        </w:tc>
        <w:tc>
          <w:tcPr>
            <w:tcW w:w="7488" w:type="dxa"/>
          </w:tcPr>
          <w:p w14:paraId="504FBAD2" w14:textId="77777777" w:rsidR="00860995" w:rsidRDefault="00000000">
            <w:pPr>
              <w:spacing w:before="20" w:after="20"/>
            </w:pPr>
            <w:r>
              <w:rPr>
                <w:sz w:val="19"/>
              </w:rPr>
              <w:t>We own dataset curation and maintenance. Small initial sets mean wide confidence intervals (handled by §10). Synthetic expansion mitigates size but requires human review (Principle 5).</w:t>
            </w:r>
          </w:p>
        </w:tc>
      </w:tr>
    </w:tbl>
    <w:p w14:paraId="3E2EA413" w14:textId="77777777" w:rsidR="00860995" w:rsidRDefault="00860995">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88"/>
      </w:tblGrid>
      <w:tr w:rsidR="00860995" w14:paraId="63B664C7" w14:textId="77777777">
        <w:tc>
          <w:tcPr>
            <w:tcW w:w="7488" w:type="dxa"/>
            <w:gridSpan w:val="2"/>
            <w:shd w:val="clear" w:color="auto" w:fill="2E75B6"/>
          </w:tcPr>
          <w:p w14:paraId="1E595248" w14:textId="77777777" w:rsidR="00860995" w:rsidRDefault="00000000">
            <w:pPr>
              <w:spacing w:before="20" w:after="20"/>
            </w:pPr>
            <w:r>
              <w:rPr>
                <w:b/>
                <w:color w:val="FFFFFF"/>
                <w:sz w:val="20"/>
              </w:rPr>
              <w:t>ADR-EVAL-05: Offline batch evaluation, separate from the serving path</w:t>
            </w:r>
          </w:p>
        </w:tc>
      </w:tr>
      <w:tr w:rsidR="00860995" w14:paraId="562F10A4" w14:textId="77777777">
        <w:tc>
          <w:tcPr>
            <w:tcW w:w="1872" w:type="dxa"/>
            <w:shd w:val="clear" w:color="auto" w:fill="F2F2F2"/>
          </w:tcPr>
          <w:p w14:paraId="67451137" w14:textId="77777777" w:rsidR="00860995" w:rsidRDefault="00000000">
            <w:pPr>
              <w:spacing w:before="20" w:after="20"/>
            </w:pPr>
            <w:r>
              <w:rPr>
                <w:b/>
                <w:sz w:val="19"/>
              </w:rPr>
              <w:t>Status</w:t>
            </w:r>
          </w:p>
        </w:tc>
        <w:tc>
          <w:tcPr>
            <w:tcW w:w="7488" w:type="dxa"/>
          </w:tcPr>
          <w:p w14:paraId="5FB24C89" w14:textId="77777777" w:rsidR="00860995" w:rsidRDefault="00000000">
            <w:pPr>
              <w:spacing w:before="20" w:after="20"/>
            </w:pPr>
            <w:r>
              <w:rPr>
                <w:sz w:val="19"/>
              </w:rPr>
              <w:t>Accepted (proposed)</w:t>
            </w:r>
          </w:p>
        </w:tc>
      </w:tr>
      <w:tr w:rsidR="00860995" w14:paraId="5885A326" w14:textId="77777777">
        <w:tc>
          <w:tcPr>
            <w:tcW w:w="1872" w:type="dxa"/>
            <w:shd w:val="clear" w:color="auto" w:fill="F2F2F2"/>
          </w:tcPr>
          <w:p w14:paraId="669E3A7E" w14:textId="77777777" w:rsidR="00860995" w:rsidRDefault="00000000">
            <w:pPr>
              <w:spacing w:before="20" w:after="20"/>
            </w:pPr>
            <w:r>
              <w:rPr>
                <w:b/>
                <w:sz w:val="19"/>
              </w:rPr>
              <w:t>Decision</w:t>
            </w:r>
          </w:p>
        </w:tc>
        <w:tc>
          <w:tcPr>
            <w:tcW w:w="7488" w:type="dxa"/>
          </w:tcPr>
          <w:p w14:paraId="5F36E896" w14:textId="77777777" w:rsidR="00860995" w:rsidRDefault="00000000">
            <w:pPr>
              <w:spacing w:before="20" w:after="20"/>
            </w:pPr>
            <w:r>
              <w:rPr>
                <w:sz w:val="19"/>
              </w:rPr>
              <w:t>Eval is triggered by CLI and CI, runs as offline batch, and never executes on the user request hot path.</w:t>
            </w:r>
          </w:p>
        </w:tc>
      </w:tr>
      <w:tr w:rsidR="00860995" w14:paraId="751B33B6" w14:textId="77777777">
        <w:tc>
          <w:tcPr>
            <w:tcW w:w="1872" w:type="dxa"/>
            <w:shd w:val="clear" w:color="auto" w:fill="F2F2F2"/>
          </w:tcPr>
          <w:p w14:paraId="19D0CEC9" w14:textId="77777777" w:rsidR="00860995" w:rsidRDefault="00000000">
            <w:pPr>
              <w:spacing w:before="20" w:after="20"/>
            </w:pPr>
            <w:r>
              <w:rPr>
                <w:b/>
                <w:sz w:val="19"/>
              </w:rPr>
              <w:t>Context</w:t>
            </w:r>
          </w:p>
        </w:tc>
        <w:tc>
          <w:tcPr>
            <w:tcW w:w="7488" w:type="dxa"/>
          </w:tcPr>
          <w:p w14:paraId="7A99B0A9" w14:textId="77777777" w:rsidR="00860995" w:rsidRDefault="00000000">
            <w:pPr>
              <w:spacing w:before="20" w:after="20"/>
            </w:pPr>
            <w:r>
              <w:rPr>
                <w:sz w:val="19"/>
              </w:rPr>
              <w:t>Evaluation is expensive (many judge calls per item) and pre-deployment in nature. Live quality monitoring is a different problem with different latency constraints.</w:t>
            </w:r>
          </w:p>
        </w:tc>
      </w:tr>
      <w:tr w:rsidR="00860995" w14:paraId="02B6F45E" w14:textId="77777777">
        <w:tc>
          <w:tcPr>
            <w:tcW w:w="1872" w:type="dxa"/>
            <w:shd w:val="clear" w:color="auto" w:fill="F2F2F2"/>
          </w:tcPr>
          <w:p w14:paraId="2F9BB1BF" w14:textId="77777777" w:rsidR="00860995" w:rsidRDefault="00000000">
            <w:pPr>
              <w:spacing w:before="20" w:after="20"/>
            </w:pPr>
            <w:r>
              <w:rPr>
                <w:b/>
                <w:sz w:val="19"/>
              </w:rPr>
              <w:t>Why</w:t>
            </w:r>
          </w:p>
        </w:tc>
        <w:tc>
          <w:tcPr>
            <w:tcW w:w="7488" w:type="dxa"/>
          </w:tcPr>
          <w:p w14:paraId="02FEC422" w14:textId="77777777" w:rsidR="00860995" w:rsidRDefault="00000000">
            <w:pPr>
              <w:spacing w:before="20" w:after="20"/>
            </w:pPr>
            <w:r>
              <w:rPr>
                <w:sz w:val="19"/>
              </w:rPr>
              <w:t>Keeps the serving path fast and free of eval overhead; matches the development loop (evaluate before you ship); online monitoring is deferred to a later phase with its own design.</w:t>
            </w:r>
          </w:p>
        </w:tc>
      </w:tr>
      <w:tr w:rsidR="00860995" w14:paraId="32303602" w14:textId="77777777">
        <w:tc>
          <w:tcPr>
            <w:tcW w:w="1872" w:type="dxa"/>
            <w:shd w:val="clear" w:color="auto" w:fill="F2F2F2"/>
          </w:tcPr>
          <w:p w14:paraId="3FC96D7A" w14:textId="77777777" w:rsidR="00860995" w:rsidRDefault="00000000">
            <w:pPr>
              <w:spacing w:before="20" w:after="20"/>
            </w:pPr>
            <w:r>
              <w:rPr>
                <w:b/>
                <w:sz w:val="19"/>
              </w:rPr>
              <w:t>Consequences</w:t>
            </w:r>
          </w:p>
        </w:tc>
        <w:tc>
          <w:tcPr>
            <w:tcW w:w="7488" w:type="dxa"/>
          </w:tcPr>
          <w:p w14:paraId="2D79BC0E" w14:textId="77777777" w:rsidR="00860995" w:rsidRDefault="00000000">
            <w:pPr>
              <w:spacing w:before="20" w:after="20"/>
            </w:pPr>
            <w:r>
              <w:rPr>
                <w:sz w:val="19"/>
              </w:rPr>
              <w:t>No real-time quality signal in Phase 4 — that gap is explicit and deferred (§21). Eval runs are batch jobs against frozen datasets.</w:t>
            </w:r>
          </w:p>
        </w:tc>
      </w:tr>
    </w:tbl>
    <w:p w14:paraId="7E94CB28" w14:textId="77777777" w:rsidR="00860995" w:rsidRDefault="00860995">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88"/>
      </w:tblGrid>
      <w:tr w:rsidR="00860995" w14:paraId="7325563F" w14:textId="77777777">
        <w:tc>
          <w:tcPr>
            <w:tcW w:w="7488" w:type="dxa"/>
            <w:gridSpan w:val="2"/>
            <w:shd w:val="clear" w:color="auto" w:fill="2E75B6"/>
          </w:tcPr>
          <w:p w14:paraId="2D42B4F8" w14:textId="77777777" w:rsidR="00860995" w:rsidRDefault="00000000">
            <w:pPr>
              <w:spacing w:before="20" w:after="20"/>
            </w:pPr>
            <w:r>
              <w:rPr>
                <w:b/>
                <w:color w:val="FFFFFF"/>
                <w:sz w:val="20"/>
              </w:rPr>
              <w:t>ADR-EVAL-06: Component-wise evaluation before end-to-end (the pyramid)</w:t>
            </w:r>
          </w:p>
        </w:tc>
      </w:tr>
      <w:tr w:rsidR="00860995" w14:paraId="22C3CB3C" w14:textId="77777777">
        <w:tc>
          <w:tcPr>
            <w:tcW w:w="1872" w:type="dxa"/>
            <w:shd w:val="clear" w:color="auto" w:fill="F2F2F2"/>
          </w:tcPr>
          <w:p w14:paraId="7A6AAC04" w14:textId="77777777" w:rsidR="00860995" w:rsidRDefault="00000000">
            <w:pPr>
              <w:spacing w:before="20" w:after="20"/>
            </w:pPr>
            <w:r>
              <w:rPr>
                <w:b/>
                <w:sz w:val="19"/>
              </w:rPr>
              <w:t>Status</w:t>
            </w:r>
          </w:p>
        </w:tc>
        <w:tc>
          <w:tcPr>
            <w:tcW w:w="7488" w:type="dxa"/>
          </w:tcPr>
          <w:p w14:paraId="6955FC7A" w14:textId="77777777" w:rsidR="00860995" w:rsidRDefault="00000000">
            <w:pPr>
              <w:spacing w:before="20" w:after="20"/>
            </w:pPr>
            <w:r>
              <w:rPr>
                <w:sz w:val="19"/>
              </w:rPr>
              <w:t>Accepted (proposed)</w:t>
            </w:r>
          </w:p>
        </w:tc>
      </w:tr>
      <w:tr w:rsidR="00860995" w14:paraId="5B843913" w14:textId="77777777">
        <w:tc>
          <w:tcPr>
            <w:tcW w:w="1872" w:type="dxa"/>
            <w:shd w:val="clear" w:color="auto" w:fill="F2F2F2"/>
          </w:tcPr>
          <w:p w14:paraId="4C587A63" w14:textId="77777777" w:rsidR="00860995" w:rsidRDefault="00000000">
            <w:pPr>
              <w:spacing w:before="20" w:after="20"/>
            </w:pPr>
            <w:r>
              <w:rPr>
                <w:b/>
                <w:sz w:val="19"/>
              </w:rPr>
              <w:t>Decision</w:t>
            </w:r>
          </w:p>
        </w:tc>
        <w:tc>
          <w:tcPr>
            <w:tcW w:w="7488" w:type="dxa"/>
          </w:tcPr>
          <w:p w14:paraId="795C0DA4" w14:textId="77777777" w:rsidR="00860995" w:rsidRDefault="00000000">
            <w:pPr>
              <w:spacing w:before="20" w:after="20"/>
            </w:pPr>
            <w:r>
              <w:rPr>
                <w:sz w:val="19"/>
              </w:rPr>
              <w:t>Build retrieval metrics and generation metrics as isolated component evals first; layer end-to-end and trajectory eval on top.</w:t>
            </w:r>
          </w:p>
        </w:tc>
      </w:tr>
      <w:tr w:rsidR="00860995" w14:paraId="41309654" w14:textId="77777777">
        <w:tc>
          <w:tcPr>
            <w:tcW w:w="1872" w:type="dxa"/>
            <w:shd w:val="clear" w:color="auto" w:fill="F2F2F2"/>
          </w:tcPr>
          <w:p w14:paraId="7A8E6856" w14:textId="77777777" w:rsidR="00860995" w:rsidRDefault="00000000">
            <w:pPr>
              <w:spacing w:before="20" w:after="20"/>
            </w:pPr>
            <w:r>
              <w:rPr>
                <w:b/>
                <w:sz w:val="19"/>
              </w:rPr>
              <w:t>Context</w:t>
            </w:r>
          </w:p>
        </w:tc>
        <w:tc>
          <w:tcPr>
            <w:tcW w:w="7488" w:type="dxa"/>
          </w:tcPr>
          <w:p w14:paraId="4445B4A9" w14:textId="77777777" w:rsidR="00860995" w:rsidRDefault="00000000">
            <w:pPr>
              <w:spacing w:before="20" w:after="20"/>
            </w:pPr>
            <w:r>
              <w:rPr>
                <w:sz w:val="19"/>
              </w:rPr>
              <w:t>An end-to-end score cannot localize a failure to the retriever vs the generator vs the agent loop. Each component has its own well-defined metrics.</w:t>
            </w:r>
          </w:p>
        </w:tc>
      </w:tr>
      <w:tr w:rsidR="00860995" w14:paraId="72503F8F" w14:textId="77777777">
        <w:tc>
          <w:tcPr>
            <w:tcW w:w="1872" w:type="dxa"/>
            <w:shd w:val="clear" w:color="auto" w:fill="F2F2F2"/>
          </w:tcPr>
          <w:p w14:paraId="0003F3AE" w14:textId="77777777" w:rsidR="00860995" w:rsidRDefault="00000000">
            <w:pPr>
              <w:spacing w:before="20" w:after="20"/>
            </w:pPr>
            <w:r>
              <w:rPr>
                <w:b/>
                <w:sz w:val="19"/>
              </w:rPr>
              <w:t>Why</w:t>
            </w:r>
          </w:p>
        </w:tc>
        <w:tc>
          <w:tcPr>
            <w:tcW w:w="7488" w:type="dxa"/>
          </w:tcPr>
          <w:p w14:paraId="32A8018D" w14:textId="77777777" w:rsidR="00860995" w:rsidRDefault="00000000">
            <w:pPr>
              <w:spacing w:before="20" w:after="20"/>
            </w:pPr>
            <w:r>
              <w:rPr>
                <w:sz w:val="19"/>
              </w:rPr>
              <w:t>Diagnosability — a regression points at a layer, not the whole system; component evals are cheaper and faster to run in CI; it mirrors the testing pyramid the team already trusts.</w:t>
            </w:r>
          </w:p>
        </w:tc>
      </w:tr>
      <w:tr w:rsidR="00860995" w14:paraId="6F01C25E" w14:textId="77777777">
        <w:tc>
          <w:tcPr>
            <w:tcW w:w="1872" w:type="dxa"/>
            <w:shd w:val="clear" w:color="auto" w:fill="F2F2F2"/>
          </w:tcPr>
          <w:p w14:paraId="0BA3479A" w14:textId="77777777" w:rsidR="00860995" w:rsidRDefault="00000000">
            <w:pPr>
              <w:spacing w:before="20" w:after="20"/>
            </w:pPr>
            <w:r>
              <w:rPr>
                <w:b/>
                <w:sz w:val="19"/>
              </w:rPr>
              <w:t>Consequences</w:t>
            </w:r>
          </w:p>
        </w:tc>
        <w:tc>
          <w:tcPr>
            <w:tcW w:w="7488" w:type="dxa"/>
          </w:tcPr>
          <w:p w14:paraId="11FE975F" w14:textId="77777777" w:rsidR="00860995" w:rsidRDefault="00000000">
            <w:pPr>
              <w:spacing w:before="20" w:after="20"/>
            </w:pPr>
            <w:r>
              <w:rPr>
                <w:sz w:val="19"/>
              </w:rPr>
              <w:t>More metrics and datasets to maintain than a single end-to-end number. The payoff is that every failure is attributable, which is worth the extra structure.</w:t>
            </w:r>
          </w:p>
        </w:tc>
      </w:tr>
    </w:tbl>
    <w:p w14:paraId="318A8C75" w14:textId="77777777" w:rsidR="00860995" w:rsidRDefault="00860995">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88"/>
      </w:tblGrid>
      <w:tr w:rsidR="00860995" w14:paraId="170DB319" w14:textId="77777777">
        <w:tc>
          <w:tcPr>
            <w:tcW w:w="7488" w:type="dxa"/>
            <w:gridSpan w:val="2"/>
            <w:shd w:val="clear" w:color="auto" w:fill="2E75B6"/>
          </w:tcPr>
          <w:p w14:paraId="2B3B252B" w14:textId="77777777" w:rsidR="00860995" w:rsidRDefault="00000000">
            <w:pPr>
              <w:spacing w:before="20" w:after="20"/>
            </w:pPr>
            <w:r>
              <w:rPr>
                <w:b/>
                <w:color w:val="FFFFFF"/>
                <w:sz w:val="20"/>
              </w:rPr>
              <w:t>ADR-EVAL-07: Immutable, fully-provenanced experiment records</w:t>
            </w:r>
          </w:p>
        </w:tc>
      </w:tr>
      <w:tr w:rsidR="00860995" w14:paraId="45ACF08F" w14:textId="77777777">
        <w:tc>
          <w:tcPr>
            <w:tcW w:w="1872" w:type="dxa"/>
            <w:shd w:val="clear" w:color="auto" w:fill="F2F2F2"/>
          </w:tcPr>
          <w:p w14:paraId="039C7CB5" w14:textId="77777777" w:rsidR="00860995" w:rsidRDefault="00000000">
            <w:pPr>
              <w:spacing w:before="20" w:after="20"/>
            </w:pPr>
            <w:r>
              <w:rPr>
                <w:b/>
                <w:sz w:val="19"/>
              </w:rPr>
              <w:t>Status</w:t>
            </w:r>
          </w:p>
        </w:tc>
        <w:tc>
          <w:tcPr>
            <w:tcW w:w="7488" w:type="dxa"/>
          </w:tcPr>
          <w:p w14:paraId="2568EF31" w14:textId="77777777" w:rsidR="00860995" w:rsidRDefault="00000000">
            <w:pPr>
              <w:spacing w:before="20" w:after="20"/>
            </w:pPr>
            <w:r>
              <w:rPr>
                <w:sz w:val="19"/>
              </w:rPr>
              <w:t>Accepted (proposed)</w:t>
            </w:r>
          </w:p>
        </w:tc>
      </w:tr>
      <w:tr w:rsidR="00860995" w14:paraId="6D767C76" w14:textId="77777777">
        <w:tc>
          <w:tcPr>
            <w:tcW w:w="1872" w:type="dxa"/>
            <w:shd w:val="clear" w:color="auto" w:fill="F2F2F2"/>
          </w:tcPr>
          <w:p w14:paraId="16957BEA" w14:textId="77777777" w:rsidR="00860995" w:rsidRDefault="00000000">
            <w:pPr>
              <w:spacing w:before="20" w:after="20"/>
            </w:pPr>
            <w:r>
              <w:rPr>
                <w:b/>
                <w:sz w:val="19"/>
              </w:rPr>
              <w:t>Decision</w:t>
            </w:r>
          </w:p>
        </w:tc>
        <w:tc>
          <w:tcPr>
            <w:tcW w:w="7488" w:type="dxa"/>
          </w:tcPr>
          <w:p w14:paraId="7FBF6AF0" w14:textId="77777777" w:rsidR="00860995" w:rsidRDefault="00000000">
            <w:pPr>
              <w:spacing w:before="20" w:after="20"/>
            </w:pPr>
            <w:r>
              <w:rPr>
                <w:sz w:val="19"/>
              </w:rPr>
              <w:t xml:space="preserve">Every experiment persists an append-only record pinning dataset@version, config </w:t>
            </w:r>
            <w:r>
              <w:rPr>
                <w:sz w:val="19"/>
              </w:rPr>
              <w:lastRenderedPageBreak/>
              <w:t>snapshot, model, and git SHA; datasets are frozen at publish with a content hash.</w:t>
            </w:r>
          </w:p>
        </w:tc>
      </w:tr>
      <w:tr w:rsidR="00860995" w14:paraId="4CFB72D0" w14:textId="77777777">
        <w:tc>
          <w:tcPr>
            <w:tcW w:w="1872" w:type="dxa"/>
            <w:shd w:val="clear" w:color="auto" w:fill="F2F2F2"/>
          </w:tcPr>
          <w:p w14:paraId="75919DB2" w14:textId="77777777" w:rsidR="00860995" w:rsidRDefault="00000000">
            <w:pPr>
              <w:spacing w:before="20" w:after="20"/>
            </w:pPr>
            <w:r>
              <w:rPr>
                <w:b/>
                <w:sz w:val="19"/>
              </w:rPr>
              <w:lastRenderedPageBreak/>
              <w:t>Context</w:t>
            </w:r>
          </w:p>
        </w:tc>
        <w:tc>
          <w:tcPr>
            <w:tcW w:w="7488" w:type="dxa"/>
          </w:tcPr>
          <w:p w14:paraId="6E5BA5FB" w14:textId="77777777" w:rsidR="00860995" w:rsidRDefault="00000000">
            <w:pPr>
              <w:spacing w:before="20" w:after="20"/>
            </w:pPr>
            <w:r>
              <w:rPr>
                <w:sz w:val="19"/>
              </w:rPr>
              <w:t>Comparisons are only valid if inputs are identical across runs. LLM non-determinism and dataset drift both silently invalidate comparisons.</w:t>
            </w:r>
          </w:p>
        </w:tc>
      </w:tr>
      <w:tr w:rsidR="00860995" w14:paraId="0E807ACF" w14:textId="77777777">
        <w:tc>
          <w:tcPr>
            <w:tcW w:w="1872" w:type="dxa"/>
            <w:shd w:val="clear" w:color="auto" w:fill="F2F2F2"/>
          </w:tcPr>
          <w:p w14:paraId="65706D4D" w14:textId="77777777" w:rsidR="00860995" w:rsidRDefault="00000000">
            <w:pPr>
              <w:spacing w:before="20" w:after="20"/>
            </w:pPr>
            <w:r>
              <w:rPr>
                <w:b/>
                <w:sz w:val="19"/>
              </w:rPr>
              <w:t>Why</w:t>
            </w:r>
          </w:p>
        </w:tc>
        <w:tc>
          <w:tcPr>
            <w:tcW w:w="7488" w:type="dxa"/>
          </w:tcPr>
          <w:p w14:paraId="251E17B7" w14:textId="77777777" w:rsidR="00860995" w:rsidRDefault="00000000">
            <w:pPr>
              <w:spacing w:before="20" w:after="20"/>
            </w:pPr>
            <w:r>
              <w:rPr>
                <w:sz w:val="19"/>
              </w:rPr>
              <w:t>Reproducibility is the foundation of trust in any number (Principle 4); provenance lets a six-month-old result be re-run and explained; immutability prevents accidental overwrite of history.</w:t>
            </w:r>
          </w:p>
        </w:tc>
      </w:tr>
      <w:tr w:rsidR="00860995" w14:paraId="4C156A0E" w14:textId="77777777">
        <w:tc>
          <w:tcPr>
            <w:tcW w:w="1872" w:type="dxa"/>
            <w:shd w:val="clear" w:color="auto" w:fill="F2F2F2"/>
          </w:tcPr>
          <w:p w14:paraId="71F41AEF" w14:textId="77777777" w:rsidR="00860995" w:rsidRDefault="00000000">
            <w:pPr>
              <w:spacing w:before="20" w:after="20"/>
            </w:pPr>
            <w:r>
              <w:rPr>
                <w:b/>
                <w:sz w:val="19"/>
              </w:rPr>
              <w:t>Consequences</w:t>
            </w:r>
          </w:p>
        </w:tc>
        <w:tc>
          <w:tcPr>
            <w:tcW w:w="7488" w:type="dxa"/>
          </w:tcPr>
          <w:p w14:paraId="3CBA2475" w14:textId="77777777" w:rsidR="00860995" w:rsidRDefault="00000000">
            <w:pPr>
              <w:spacing w:before="20" w:after="20"/>
            </w:pPr>
            <w:r>
              <w:rPr>
                <w:sz w:val="19"/>
              </w:rPr>
              <w:t>More storage (results never deleted, only pruned by policy) and the discipline of versioning datasets. Negligible cost at our volume; the reproducibility guarantee is non-negotiable.</w:t>
            </w:r>
          </w:p>
        </w:tc>
      </w:tr>
    </w:tbl>
    <w:p w14:paraId="6C9274D9" w14:textId="77777777" w:rsidR="00860995" w:rsidRDefault="00860995">
      <w:pPr>
        <w:spacing w:after="4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72"/>
        <w:gridCol w:w="7488"/>
      </w:tblGrid>
      <w:tr w:rsidR="00860995" w14:paraId="24B1EA24" w14:textId="77777777">
        <w:tc>
          <w:tcPr>
            <w:tcW w:w="7488" w:type="dxa"/>
            <w:gridSpan w:val="2"/>
            <w:shd w:val="clear" w:color="auto" w:fill="2E75B6"/>
          </w:tcPr>
          <w:p w14:paraId="499999E6" w14:textId="77777777" w:rsidR="00860995" w:rsidRDefault="00000000">
            <w:pPr>
              <w:spacing w:before="20" w:after="20"/>
            </w:pPr>
            <w:r>
              <w:rPr>
                <w:b/>
                <w:color w:val="FFFFFF"/>
                <w:sz w:val="20"/>
              </w:rPr>
              <w:t>ADR-EVAL-08: CI regression gate compares confidence intervals, warn-then-block</w:t>
            </w:r>
          </w:p>
        </w:tc>
      </w:tr>
      <w:tr w:rsidR="00860995" w14:paraId="4FCC4DB6" w14:textId="77777777">
        <w:tc>
          <w:tcPr>
            <w:tcW w:w="1872" w:type="dxa"/>
            <w:shd w:val="clear" w:color="auto" w:fill="F2F2F2"/>
          </w:tcPr>
          <w:p w14:paraId="58703BE5" w14:textId="77777777" w:rsidR="00860995" w:rsidRDefault="00000000">
            <w:pPr>
              <w:spacing w:before="20" w:after="20"/>
            </w:pPr>
            <w:r>
              <w:rPr>
                <w:b/>
                <w:sz w:val="19"/>
              </w:rPr>
              <w:t>Status</w:t>
            </w:r>
          </w:p>
        </w:tc>
        <w:tc>
          <w:tcPr>
            <w:tcW w:w="7488" w:type="dxa"/>
          </w:tcPr>
          <w:p w14:paraId="64B6B1B5" w14:textId="77777777" w:rsidR="00860995" w:rsidRDefault="00000000">
            <w:pPr>
              <w:spacing w:before="20" w:after="20"/>
            </w:pPr>
            <w:r>
              <w:rPr>
                <w:sz w:val="19"/>
              </w:rPr>
              <w:t>Accepted (proposed)</w:t>
            </w:r>
          </w:p>
        </w:tc>
      </w:tr>
      <w:tr w:rsidR="00860995" w14:paraId="04EB1FD6" w14:textId="77777777">
        <w:tc>
          <w:tcPr>
            <w:tcW w:w="1872" w:type="dxa"/>
            <w:shd w:val="clear" w:color="auto" w:fill="F2F2F2"/>
          </w:tcPr>
          <w:p w14:paraId="6BCE1A9A" w14:textId="77777777" w:rsidR="00860995" w:rsidRDefault="00000000">
            <w:pPr>
              <w:spacing w:before="20" w:after="20"/>
            </w:pPr>
            <w:r>
              <w:rPr>
                <w:b/>
                <w:sz w:val="19"/>
              </w:rPr>
              <w:t>Decision</w:t>
            </w:r>
          </w:p>
        </w:tc>
        <w:tc>
          <w:tcPr>
            <w:tcW w:w="7488" w:type="dxa"/>
          </w:tcPr>
          <w:p w14:paraId="5CDF7DD4" w14:textId="77777777" w:rsidR="00860995" w:rsidRDefault="00000000">
            <w:pPr>
              <w:spacing w:before="20" w:after="20"/>
            </w:pPr>
            <w:r>
              <w:rPr>
                <w:sz w:val="19"/>
              </w:rPr>
              <w:t>The CI gate compares the CI of the metric difference (not point estimates) and ships first in warn-only mode before becoming build-blocking.</w:t>
            </w:r>
          </w:p>
        </w:tc>
      </w:tr>
      <w:tr w:rsidR="00860995" w14:paraId="69CCBBC3" w14:textId="77777777">
        <w:tc>
          <w:tcPr>
            <w:tcW w:w="1872" w:type="dxa"/>
            <w:shd w:val="clear" w:color="auto" w:fill="F2F2F2"/>
          </w:tcPr>
          <w:p w14:paraId="4B3104D9" w14:textId="77777777" w:rsidR="00860995" w:rsidRDefault="00000000">
            <w:pPr>
              <w:spacing w:before="20" w:after="20"/>
            </w:pPr>
            <w:r>
              <w:rPr>
                <w:b/>
                <w:sz w:val="19"/>
              </w:rPr>
              <w:t>Context</w:t>
            </w:r>
          </w:p>
        </w:tc>
        <w:tc>
          <w:tcPr>
            <w:tcW w:w="7488" w:type="dxa"/>
          </w:tcPr>
          <w:p w14:paraId="3293C3D6" w14:textId="77777777" w:rsidR="00860995" w:rsidRDefault="00000000">
            <w:pPr>
              <w:spacing w:before="20" w:after="20"/>
            </w:pPr>
            <w:r>
              <w:rPr>
                <w:sz w:val="19"/>
              </w:rPr>
              <w:t>Judge and generation variance mean a naive point-estimate threshold would flap red/green on noise, eroding trust in the gate.</w:t>
            </w:r>
          </w:p>
        </w:tc>
      </w:tr>
      <w:tr w:rsidR="00860995" w14:paraId="0FDFEE36" w14:textId="77777777">
        <w:tc>
          <w:tcPr>
            <w:tcW w:w="1872" w:type="dxa"/>
            <w:shd w:val="clear" w:color="auto" w:fill="F2F2F2"/>
          </w:tcPr>
          <w:p w14:paraId="6E4C0B91" w14:textId="77777777" w:rsidR="00860995" w:rsidRDefault="00000000">
            <w:pPr>
              <w:spacing w:before="20" w:after="20"/>
            </w:pPr>
            <w:r>
              <w:rPr>
                <w:b/>
                <w:sz w:val="19"/>
              </w:rPr>
              <w:t>Why</w:t>
            </w:r>
          </w:p>
        </w:tc>
        <w:tc>
          <w:tcPr>
            <w:tcW w:w="7488" w:type="dxa"/>
          </w:tcPr>
          <w:p w14:paraId="7664B0CF" w14:textId="77777777" w:rsidR="00860995" w:rsidRDefault="00000000">
            <w:pPr>
              <w:spacing w:before="20" w:after="20"/>
            </w:pPr>
            <w:r>
              <w:rPr>
                <w:sz w:val="19"/>
              </w:rPr>
              <w:t>Comparing intervals respects the statistics (§10) and only blocks on real regressions; warn-first lets us tune thresholds against real PR traffic before they can break the build.</w:t>
            </w:r>
          </w:p>
        </w:tc>
      </w:tr>
      <w:tr w:rsidR="00860995" w14:paraId="66D2D509" w14:textId="77777777">
        <w:tc>
          <w:tcPr>
            <w:tcW w:w="1872" w:type="dxa"/>
            <w:shd w:val="clear" w:color="auto" w:fill="F2F2F2"/>
          </w:tcPr>
          <w:p w14:paraId="1CC24E95" w14:textId="77777777" w:rsidR="00860995" w:rsidRDefault="00000000">
            <w:pPr>
              <w:spacing w:before="20" w:after="20"/>
            </w:pPr>
            <w:r>
              <w:rPr>
                <w:b/>
                <w:sz w:val="19"/>
              </w:rPr>
              <w:t>Consequences</w:t>
            </w:r>
          </w:p>
        </w:tc>
        <w:tc>
          <w:tcPr>
            <w:tcW w:w="7488" w:type="dxa"/>
          </w:tcPr>
          <w:p w14:paraId="654D701C" w14:textId="77777777" w:rsidR="00860995" w:rsidRDefault="00000000">
            <w:pPr>
              <w:spacing w:before="20" w:after="20"/>
            </w:pPr>
            <w:r>
              <w:rPr>
                <w:sz w:val="19"/>
              </w:rPr>
              <w:t>The gate needs ≥k repeats per item, making it slower than a unit test — mitigated by running a small fast subset on PRs and the full set nightly.</w:t>
            </w:r>
          </w:p>
        </w:tc>
      </w:tr>
    </w:tbl>
    <w:p w14:paraId="4143A591" w14:textId="77777777" w:rsidR="00860995" w:rsidRDefault="00860995">
      <w:pPr>
        <w:spacing w:after="40"/>
      </w:pPr>
    </w:p>
    <w:p w14:paraId="5B3389B6" w14:textId="77777777" w:rsidR="00860995" w:rsidRDefault="00000000">
      <w:pPr>
        <w:spacing w:before="280" w:after="120"/>
      </w:pPr>
      <w:r>
        <w:rPr>
          <w:b/>
          <w:color w:val="2E75B6"/>
          <w:sz w:val="30"/>
        </w:rPr>
        <w:t>16. Observability — Eval Dashboards</w:t>
      </w:r>
    </w:p>
    <w:p w14:paraId="6336E362" w14:textId="77777777" w:rsidR="00860995" w:rsidRDefault="00000000">
      <w:pPr>
        <w:spacing w:after="120"/>
      </w:pPr>
      <w:r>
        <w:t>Evaluation is itself observed. Every experiment run emits a Langfuse trace (each judge call is a span, just like Phase-3 agent traces), and the aggregated summaries feed a Grafana dashboard fed from the eval schema.</w:t>
      </w:r>
    </w:p>
    <w:p w14:paraId="4BBDFF64" w14:textId="77777777" w:rsidR="00860995" w:rsidRDefault="00000000">
      <w:pPr>
        <w:pStyle w:val="ListBullet"/>
        <w:spacing w:after="40"/>
      </w:pPr>
      <w:r>
        <w:t>Langfuse — per-experiment trace tree: item → metric → individual judge calls, with the stored rationale on each. This is how you debug 'why did faithfulness score this item 0?'.</w:t>
      </w:r>
    </w:p>
    <w:p w14:paraId="52FB8288" w14:textId="77777777" w:rsidR="00860995" w:rsidRDefault="00000000">
      <w:pPr>
        <w:pStyle w:val="ListBullet"/>
        <w:spacing w:after="40"/>
      </w:pPr>
      <w:r>
        <w:t>Grafana 'Eval Trends' dashboard — metric-over-time per dataset, so a slow quality drift across many small PRs becomes visible even when each PR passed its gate.</w:t>
      </w:r>
    </w:p>
    <w:p w14:paraId="15CB8821" w14:textId="77777777" w:rsidR="00860995" w:rsidRDefault="00000000">
      <w:pPr>
        <w:pStyle w:val="ListBullet"/>
        <w:spacing w:after="40"/>
      </w:pPr>
      <w:r>
        <w:t>Judge-health panel — the calibration kappa over time; if it drifts down after a model or rubric change, the instrument itself has degraded.</w:t>
      </w:r>
    </w:p>
    <w:p w14:paraId="3C3222F8" w14:textId="77777777" w:rsidR="00860995" w:rsidRDefault="00000000">
      <w:pPr>
        <w:spacing w:before="280" w:after="120"/>
      </w:pPr>
      <w:r>
        <w:rPr>
          <w:b/>
          <w:color w:val="2E75B6"/>
          <w:sz w:val="30"/>
        </w:rPr>
        <w:t>17. Infrastructure Changes</w:t>
      </w:r>
    </w:p>
    <w:p w14:paraId="6A745AC9" w14:textId="77777777" w:rsidR="00860995" w:rsidRDefault="00000000">
      <w:pPr>
        <w:spacing w:before="200" w:after="80"/>
      </w:pPr>
      <w:r>
        <w:rPr>
          <w:b/>
          <w:color w:val="1F4E79"/>
          <w:sz w:val="25"/>
        </w:rPr>
        <w:t>17.1 No New Runtime Services</w:t>
      </w:r>
    </w:p>
    <w:p w14:paraId="0CCBB0EE" w14:textId="77777777" w:rsidR="00860995" w:rsidRDefault="00000000">
      <w:pPr>
        <w:spacing w:after="120"/>
      </w:pPr>
      <w:r>
        <w:t>Phase 4 adds no container. It reuses agent-hub, Ollama, Postgres, and Langfuse. The only moving parts are a new schema, a CLI module, one read-only HTTP route, and a CI workflow.</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06C334F1" w14:textId="77777777">
        <w:trPr>
          <w:jc w:val="center"/>
        </w:trPr>
        <w:tc>
          <w:tcPr>
            <w:tcW w:w="3120" w:type="dxa"/>
            <w:shd w:val="clear" w:color="auto" w:fill="2E75B6"/>
          </w:tcPr>
          <w:p w14:paraId="7D4F611D" w14:textId="77777777" w:rsidR="00860995" w:rsidRDefault="00000000">
            <w:pPr>
              <w:spacing w:before="20" w:after="20"/>
            </w:pPr>
            <w:r>
              <w:rPr>
                <w:b/>
                <w:color w:val="FFFFFF"/>
                <w:sz w:val="19"/>
              </w:rPr>
              <w:t>Change</w:t>
            </w:r>
          </w:p>
        </w:tc>
        <w:tc>
          <w:tcPr>
            <w:tcW w:w="3120" w:type="dxa"/>
            <w:shd w:val="clear" w:color="auto" w:fill="2E75B6"/>
          </w:tcPr>
          <w:p w14:paraId="694DA0C0" w14:textId="77777777" w:rsidR="00860995" w:rsidRDefault="00000000">
            <w:pPr>
              <w:spacing w:before="20" w:after="20"/>
            </w:pPr>
            <w:r>
              <w:rPr>
                <w:b/>
                <w:color w:val="FFFFFF"/>
                <w:sz w:val="19"/>
              </w:rPr>
              <w:t>Where</w:t>
            </w:r>
          </w:p>
        </w:tc>
        <w:tc>
          <w:tcPr>
            <w:tcW w:w="3120" w:type="dxa"/>
            <w:shd w:val="clear" w:color="auto" w:fill="2E75B6"/>
          </w:tcPr>
          <w:p w14:paraId="621CD278" w14:textId="77777777" w:rsidR="00860995" w:rsidRDefault="00000000">
            <w:pPr>
              <w:spacing w:before="20" w:after="20"/>
            </w:pPr>
            <w:r>
              <w:rPr>
                <w:b/>
                <w:color w:val="FFFFFF"/>
                <w:sz w:val="19"/>
              </w:rPr>
              <w:t>Notes</w:t>
            </w:r>
          </w:p>
        </w:tc>
      </w:tr>
      <w:tr w:rsidR="00860995" w14:paraId="22F8144C" w14:textId="77777777">
        <w:trPr>
          <w:jc w:val="center"/>
        </w:trPr>
        <w:tc>
          <w:tcPr>
            <w:tcW w:w="3120" w:type="dxa"/>
          </w:tcPr>
          <w:p w14:paraId="09D2B1E2" w14:textId="77777777" w:rsidR="00860995" w:rsidRDefault="00000000">
            <w:pPr>
              <w:spacing w:before="20" w:after="20"/>
            </w:pPr>
            <w:r>
              <w:rPr>
                <w:sz w:val="19"/>
              </w:rPr>
              <w:t>eval Postgres schema + role</w:t>
            </w:r>
          </w:p>
        </w:tc>
        <w:tc>
          <w:tcPr>
            <w:tcW w:w="3120" w:type="dxa"/>
          </w:tcPr>
          <w:p w14:paraId="72FEE4A5" w14:textId="77777777" w:rsidR="00860995" w:rsidRDefault="00000000">
            <w:pPr>
              <w:spacing w:before="20" w:after="20"/>
            </w:pPr>
            <w:r>
              <w:rPr>
                <w:sz w:val="19"/>
              </w:rPr>
              <w:t>infra/postgres/init/</w:t>
            </w:r>
          </w:p>
        </w:tc>
        <w:tc>
          <w:tcPr>
            <w:tcW w:w="3120" w:type="dxa"/>
          </w:tcPr>
          <w:p w14:paraId="37967AF7" w14:textId="77777777" w:rsidR="00860995" w:rsidRDefault="00000000">
            <w:pPr>
              <w:spacing w:before="20" w:after="20"/>
            </w:pPr>
            <w:r>
              <w:rPr>
                <w:sz w:val="19"/>
              </w:rPr>
              <w:t>New init SQL, mirrors the per-service schema/role convention</w:t>
            </w:r>
          </w:p>
        </w:tc>
      </w:tr>
      <w:tr w:rsidR="00860995" w14:paraId="06A4A895" w14:textId="77777777">
        <w:trPr>
          <w:jc w:val="center"/>
        </w:trPr>
        <w:tc>
          <w:tcPr>
            <w:tcW w:w="3120" w:type="dxa"/>
          </w:tcPr>
          <w:p w14:paraId="222F74CA" w14:textId="77777777" w:rsidR="00860995" w:rsidRDefault="00000000">
            <w:pPr>
              <w:spacing w:before="20" w:after="20"/>
            </w:pPr>
            <w:r>
              <w:rPr>
                <w:sz w:val="19"/>
              </w:rPr>
              <w:t xml:space="preserve">RAGAS + scikit-learn + numpy </w:t>
            </w:r>
            <w:r>
              <w:rPr>
                <w:sz w:val="19"/>
              </w:rPr>
              <w:lastRenderedPageBreak/>
              <w:t>deps</w:t>
            </w:r>
          </w:p>
        </w:tc>
        <w:tc>
          <w:tcPr>
            <w:tcW w:w="3120" w:type="dxa"/>
          </w:tcPr>
          <w:p w14:paraId="11A0204F" w14:textId="77777777" w:rsidR="00860995" w:rsidRDefault="00000000">
            <w:pPr>
              <w:spacing w:before="20" w:after="20"/>
            </w:pPr>
            <w:r>
              <w:rPr>
                <w:sz w:val="19"/>
              </w:rPr>
              <w:lastRenderedPageBreak/>
              <w:t>agent-hub/pyproject.toml</w:t>
            </w:r>
          </w:p>
        </w:tc>
        <w:tc>
          <w:tcPr>
            <w:tcW w:w="3120" w:type="dxa"/>
          </w:tcPr>
          <w:p w14:paraId="47042FA5" w14:textId="77777777" w:rsidR="00860995" w:rsidRDefault="00000000">
            <w:pPr>
              <w:spacing w:before="20" w:after="20"/>
            </w:pPr>
            <w:r>
              <w:rPr>
                <w:sz w:val="19"/>
              </w:rPr>
              <w:t xml:space="preserve">New [eval] optional-dependency </w:t>
            </w:r>
            <w:r>
              <w:rPr>
                <w:sz w:val="19"/>
              </w:rPr>
              <w:lastRenderedPageBreak/>
              <w:t>group; pinned (ADR-EVAL-02)</w:t>
            </w:r>
          </w:p>
        </w:tc>
      </w:tr>
      <w:tr w:rsidR="00860995" w14:paraId="67F200B4" w14:textId="77777777">
        <w:trPr>
          <w:jc w:val="center"/>
        </w:trPr>
        <w:tc>
          <w:tcPr>
            <w:tcW w:w="3120" w:type="dxa"/>
          </w:tcPr>
          <w:p w14:paraId="75E41539" w14:textId="77777777" w:rsidR="00860995" w:rsidRDefault="00000000">
            <w:pPr>
              <w:spacing w:before="20" w:after="20"/>
            </w:pPr>
            <w:r>
              <w:rPr>
                <w:sz w:val="19"/>
              </w:rPr>
              <w:lastRenderedPageBreak/>
              <w:t>eval CLI module</w:t>
            </w:r>
          </w:p>
        </w:tc>
        <w:tc>
          <w:tcPr>
            <w:tcW w:w="3120" w:type="dxa"/>
          </w:tcPr>
          <w:p w14:paraId="4A0F1548" w14:textId="77777777" w:rsidR="00860995" w:rsidRDefault="00000000">
            <w:pPr>
              <w:spacing w:before="20" w:after="20"/>
            </w:pPr>
            <w:r>
              <w:rPr>
                <w:sz w:val="19"/>
              </w:rPr>
              <w:t>agent_hub/application/eval/</w:t>
            </w:r>
          </w:p>
        </w:tc>
        <w:tc>
          <w:tcPr>
            <w:tcW w:w="3120" w:type="dxa"/>
          </w:tcPr>
          <w:p w14:paraId="3FB04273" w14:textId="77777777" w:rsidR="00860995" w:rsidRDefault="00000000">
            <w:pPr>
              <w:spacing w:before="20" w:after="20"/>
            </w:pPr>
            <w:r>
              <w:rPr>
                <w:sz w:val="19"/>
              </w:rPr>
              <w:t>uv run python -m agent_hub.eval ...</w:t>
            </w:r>
          </w:p>
        </w:tc>
      </w:tr>
      <w:tr w:rsidR="00860995" w14:paraId="4CF43642" w14:textId="77777777">
        <w:trPr>
          <w:jc w:val="center"/>
        </w:trPr>
        <w:tc>
          <w:tcPr>
            <w:tcW w:w="3120" w:type="dxa"/>
          </w:tcPr>
          <w:p w14:paraId="4A11EBCE" w14:textId="77777777" w:rsidR="00860995" w:rsidRDefault="00000000">
            <w:pPr>
              <w:spacing w:before="20" w:after="20"/>
            </w:pPr>
            <w:r>
              <w:rPr>
                <w:sz w:val="19"/>
              </w:rPr>
              <w:t>GET /api/eval/experiments/:id</w:t>
            </w:r>
          </w:p>
        </w:tc>
        <w:tc>
          <w:tcPr>
            <w:tcW w:w="3120" w:type="dxa"/>
          </w:tcPr>
          <w:p w14:paraId="2C9025B0" w14:textId="77777777" w:rsidR="00860995" w:rsidRDefault="00000000">
            <w:pPr>
              <w:spacing w:before="20" w:after="20"/>
            </w:pPr>
            <w:r>
              <w:rPr>
                <w:sz w:val="19"/>
              </w:rPr>
              <w:t>agent-hub transport/http</w:t>
            </w:r>
          </w:p>
        </w:tc>
        <w:tc>
          <w:tcPr>
            <w:tcW w:w="3120" w:type="dxa"/>
          </w:tcPr>
          <w:p w14:paraId="3102A156" w14:textId="77777777" w:rsidR="00860995" w:rsidRDefault="00000000">
            <w:pPr>
              <w:spacing w:before="20" w:after="20"/>
            </w:pPr>
            <w:r>
              <w:rPr>
                <w:sz w:val="19"/>
              </w:rPr>
              <w:t>Read-only; Kong route mirrors /api/agent</w:t>
            </w:r>
          </w:p>
        </w:tc>
      </w:tr>
      <w:tr w:rsidR="00860995" w14:paraId="2A2B4506" w14:textId="77777777">
        <w:trPr>
          <w:jc w:val="center"/>
        </w:trPr>
        <w:tc>
          <w:tcPr>
            <w:tcW w:w="3120" w:type="dxa"/>
          </w:tcPr>
          <w:p w14:paraId="4FD26FE5" w14:textId="77777777" w:rsidR="00860995" w:rsidRDefault="00000000">
            <w:pPr>
              <w:spacing w:before="20" w:after="20"/>
            </w:pPr>
            <w:r>
              <w:rPr>
                <w:sz w:val="19"/>
              </w:rPr>
              <w:t>eval-gate workflow</w:t>
            </w:r>
          </w:p>
        </w:tc>
        <w:tc>
          <w:tcPr>
            <w:tcW w:w="3120" w:type="dxa"/>
          </w:tcPr>
          <w:p w14:paraId="571B8FF0" w14:textId="77777777" w:rsidR="00860995" w:rsidRDefault="00000000">
            <w:pPr>
              <w:spacing w:before="20" w:after="20"/>
            </w:pPr>
            <w:r>
              <w:rPr>
                <w:sz w:val="19"/>
              </w:rPr>
              <w:t>.github/workflows/</w:t>
            </w:r>
          </w:p>
        </w:tc>
        <w:tc>
          <w:tcPr>
            <w:tcW w:w="3120" w:type="dxa"/>
          </w:tcPr>
          <w:p w14:paraId="576DCBAB" w14:textId="77777777" w:rsidR="00860995" w:rsidRDefault="00000000">
            <w:pPr>
              <w:spacing w:before="20" w:after="20"/>
            </w:pPr>
            <w:r>
              <w:rPr>
                <w:sz w:val="19"/>
              </w:rPr>
              <w:t>PR subset + nightly full run (ADR-EVAL-08)</w:t>
            </w:r>
          </w:p>
        </w:tc>
      </w:tr>
    </w:tbl>
    <w:p w14:paraId="5903D237" w14:textId="77777777" w:rsidR="00860995" w:rsidRDefault="00860995">
      <w:pPr>
        <w:spacing w:after="40"/>
      </w:pPr>
    </w:p>
    <w:p w14:paraId="02A47C6C" w14:textId="77777777" w:rsidR="00860995" w:rsidRDefault="00000000">
      <w:pPr>
        <w:spacing w:before="200" w:after="80"/>
      </w:pPr>
      <w:r>
        <w:rPr>
          <w:b/>
          <w:color w:val="1F4E79"/>
          <w:sz w:val="25"/>
        </w:rPr>
        <w:t>17.2 Model Reuse</w:t>
      </w:r>
    </w:p>
    <w:p w14:paraId="7B45F90C" w14:textId="77777777" w:rsidR="00860995" w:rsidRDefault="00000000">
      <w:pPr>
        <w:spacing w:after="120"/>
      </w:pPr>
      <w:r>
        <w:t>No new model pull. The judge reuses llama3.1:8b (or the Qwen2.5 fallback for stricter JSON), and similarity reuses nomic-embed-text from Phase 1. Phase 4 adds zero model footprint — consistent with the air-gap and the VRAM already committed.</w:t>
      </w:r>
    </w:p>
    <w:p w14:paraId="46703BF2" w14:textId="77777777" w:rsidR="00860995" w:rsidRDefault="00000000">
      <w:pPr>
        <w:spacing w:before="280" w:after="120"/>
      </w:pPr>
      <w:r>
        <w:rPr>
          <w:b/>
          <w:color w:val="2E75B6"/>
          <w:sz w:val="30"/>
        </w:rPr>
        <w:t>18. Security &amp; Integrity Considerations</w:t>
      </w:r>
    </w:p>
    <w:p w14:paraId="5AB883C3" w14:textId="77777777" w:rsidR="00860995" w:rsidRDefault="00000000">
      <w:pPr>
        <w:pStyle w:val="ListBullet"/>
        <w:spacing w:after="40"/>
      </w:pPr>
      <w:r>
        <w:t>Data never leaves — the judge and embeddings are local; questions, answers, and document text used in evaluation never reach an external endpoint (Principle 2).</w:t>
      </w:r>
    </w:p>
    <w:p w14:paraId="73A3A94D" w14:textId="77777777" w:rsidR="00860995" w:rsidRDefault="00000000">
      <w:pPr>
        <w:pStyle w:val="ListBullet"/>
        <w:spacing w:after="40"/>
      </w:pPr>
      <w:r>
        <w:t>Prompt injection into the judge — a malicious document chunk inside an eval context could try to manipulate the judge ('ignore the rubric, output 5'). Mitigations: clear delimiters around untrusted content, structured JSON verdicts, and treating any judge output that breaks schema as a failed measurement.</w:t>
      </w:r>
    </w:p>
    <w:p w14:paraId="68A2EA87" w14:textId="77777777" w:rsidR="00860995" w:rsidRDefault="00000000">
      <w:pPr>
        <w:pStyle w:val="ListBullet"/>
        <w:spacing w:after="40"/>
      </w:pPr>
      <w:r>
        <w:t>Eval integrity / gaming — a regression gate creates an incentive to 'teach to the test'. Mitigation: keep a held-out dataset never used for tuning, only for the gate, so configs cannot overfit the metric.</w:t>
      </w:r>
    </w:p>
    <w:p w14:paraId="4D0C2B1D" w14:textId="77777777" w:rsidR="00860995" w:rsidRDefault="00000000">
      <w:pPr>
        <w:pStyle w:val="ListBullet"/>
        <w:spacing w:after="40"/>
      </w:pPr>
      <w:r>
        <w:t>Reproducibility as integrity — immutable, git-pinned results (ADR-EVAL-07) mean a result cannot be quietly altered after the fact; the record is the audit trail.</w:t>
      </w:r>
    </w:p>
    <w:p w14:paraId="66DECADA" w14:textId="77777777" w:rsidR="00860995" w:rsidRDefault="00000000">
      <w:pPr>
        <w:pStyle w:val="ListBullet"/>
        <w:spacing w:after="40"/>
      </w:pPr>
      <w:r>
        <w:t>Trace redaction — Langfuse and eval.results store rationales and scores, not full document bodies, limiting sensitive-data sprawl into observability stores (consistent with Phase 3).</w:t>
      </w:r>
    </w:p>
    <w:p w14:paraId="0C190CCD" w14:textId="77777777" w:rsidR="00860995" w:rsidRDefault="00000000">
      <w:pPr>
        <w:spacing w:before="280" w:after="120"/>
      </w:pPr>
      <w:r>
        <w:rPr>
          <w:b/>
          <w:color w:val="2E75B6"/>
          <w:sz w:val="30"/>
        </w:rPr>
        <w:t>19. Implementation Sequence (incremental milestones)</w:t>
      </w:r>
    </w:p>
    <w:p w14:paraId="380CD4C3" w14:textId="77777777" w:rsidR="00860995" w:rsidRDefault="00000000">
      <w:pPr>
        <w:spacing w:after="120"/>
      </w:pPr>
      <w:r>
        <w:t>Ordered so each milestone is independently runnable and teaches one new idea. Stop and learn at each before proceeding — that is the point of the project.</w:t>
      </w:r>
    </w:p>
    <w:p w14:paraId="5F4B10D5" w14:textId="77777777" w:rsidR="00860995" w:rsidRDefault="00000000">
      <w:pPr>
        <w:pStyle w:val="ListNumber"/>
        <w:spacing w:after="40"/>
      </w:pPr>
      <w:r>
        <w:t>M0 — Eval scaffold. application/eval/ module, eval schema + role, a CLI entrypoint that lists datasets. (Teaches: where eval lives, the offline boundary.)</w:t>
      </w:r>
    </w:p>
    <w:p w14:paraId="5DD1ACF8" w14:textId="77777777" w:rsidR="00860995" w:rsidRDefault="00000000">
      <w:pPr>
        <w:pStyle w:val="ListNumber"/>
        <w:spacing w:after="40"/>
      </w:pPr>
      <w:r>
        <w:t>M1 — Golden dataset v1. Hand-curate ~30 QA + retrieval items from the corpus; build the loader and versioning. (Teaches: ground-truth construction — the real work.)</w:t>
      </w:r>
    </w:p>
    <w:p w14:paraId="4FE58E05" w14:textId="77777777" w:rsidR="00860995" w:rsidRDefault="00000000">
      <w:pPr>
        <w:pStyle w:val="ListNumber"/>
        <w:spacing w:after="40"/>
      </w:pPr>
      <w:r>
        <w:t>M2 — Retrieval metrics. Hit Rate, MRR, Recall@k, NDCG against the know-hub retriever via gRPC. (Teaches: ranking metrics, component eval.)</w:t>
      </w:r>
    </w:p>
    <w:p w14:paraId="34862D2F" w14:textId="77777777" w:rsidR="00860995" w:rsidRDefault="00000000">
      <w:pPr>
        <w:pStyle w:val="ListNumber"/>
        <w:spacing w:after="40"/>
      </w:pPr>
      <w:r>
        <w:t>M3 — RAGAS generation metrics. Faithfulness, answer relevance, context precision/recall on local Ollama. (Teaches: LLM-judged metrics, faithfulness as anti-hallucination.)</w:t>
      </w:r>
    </w:p>
    <w:p w14:paraId="1A8035F9" w14:textId="77777777" w:rsidR="00860995" w:rsidRDefault="00000000">
      <w:pPr>
        <w:pStyle w:val="ListNumber"/>
        <w:spacing w:after="40"/>
      </w:pPr>
      <w:r>
        <w:t>M4 — Judge calibration. Human-label a 20-item subset; measure Cohen's kappa; tune the rubric. (Teaches: distrust the instrument — the step everyone skips.)</w:t>
      </w:r>
    </w:p>
    <w:p w14:paraId="43A35963" w14:textId="77777777" w:rsidR="00860995" w:rsidRDefault="00000000">
      <w:pPr>
        <w:pStyle w:val="ListNumber"/>
        <w:spacing w:after="40"/>
      </w:pPr>
      <w:r>
        <w:lastRenderedPageBreak/>
        <w:t>M5 — Statistics. k-repeat runs, bootstrap CIs, paired comparison of two configs. (Teaches: not fooling yourself.)</w:t>
      </w:r>
    </w:p>
    <w:p w14:paraId="6CA91330" w14:textId="77777777" w:rsidR="00860995" w:rsidRDefault="00000000">
      <w:pPr>
        <w:pStyle w:val="ListNumber"/>
        <w:spacing w:after="40"/>
      </w:pPr>
      <w:r>
        <w:t>M6 — Synthetic dataset generation. Bootstrap a larger set from the corpus with the local LLM; human-review. (Teaches: scaling data + its traps.)</w:t>
      </w:r>
    </w:p>
    <w:p w14:paraId="2D520BAE" w14:textId="77777777" w:rsidR="00860995" w:rsidRDefault="00000000">
      <w:pPr>
        <w:pStyle w:val="ListNumber"/>
        <w:spacing w:after="40"/>
      </w:pPr>
      <w:r>
        <w:t>M7 — Experiment harness + sweeps. Config snapshots, the experiment record, top-k / chunk-size / prompt sweeps, the leaderboard. (Teaches: controlled experimentation.)</w:t>
      </w:r>
    </w:p>
    <w:p w14:paraId="3F96D3C6" w14:textId="77777777" w:rsidR="00860995" w:rsidRDefault="00000000">
      <w:pPr>
        <w:pStyle w:val="ListNumber"/>
        <w:spacing w:after="40"/>
      </w:pPr>
      <w:r>
        <w:t>M8 — Agent/trajectory eval + CI gate. Tool accuracy, abstention correctness, and the warn-then-block regression gate. (Teaches: agent eval + eval-driven development — closing the loop.)</w:t>
      </w:r>
    </w:p>
    <w:p w14:paraId="18472A4C" w14:textId="77777777" w:rsidR="00860995" w:rsidRDefault="00000000">
      <w:pPr>
        <w:spacing w:before="280" w:after="120"/>
      </w:pPr>
      <w:r>
        <w:rPr>
          <w:b/>
          <w:color w:val="2E75B6"/>
          <w:sz w:val="30"/>
        </w:rPr>
        <w:t>20. Tradeoffs Summary</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2DD75B6E" w14:textId="77777777">
        <w:trPr>
          <w:jc w:val="center"/>
        </w:trPr>
        <w:tc>
          <w:tcPr>
            <w:tcW w:w="3120" w:type="dxa"/>
            <w:shd w:val="clear" w:color="auto" w:fill="2E75B6"/>
          </w:tcPr>
          <w:p w14:paraId="7D2E7781" w14:textId="77777777" w:rsidR="00860995" w:rsidRDefault="00000000">
            <w:pPr>
              <w:spacing w:before="20" w:after="20"/>
            </w:pPr>
            <w:r>
              <w:rPr>
                <w:b/>
                <w:color w:val="FFFFFF"/>
                <w:sz w:val="19"/>
              </w:rPr>
              <w:t>Decision</w:t>
            </w:r>
          </w:p>
        </w:tc>
        <w:tc>
          <w:tcPr>
            <w:tcW w:w="3120" w:type="dxa"/>
            <w:shd w:val="clear" w:color="auto" w:fill="2E75B6"/>
          </w:tcPr>
          <w:p w14:paraId="7AAB7E28" w14:textId="77777777" w:rsidR="00860995" w:rsidRDefault="00000000">
            <w:pPr>
              <w:spacing w:before="20" w:after="20"/>
            </w:pPr>
            <w:r>
              <w:rPr>
                <w:b/>
                <w:color w:val="FFFFFF"/>
                <w:sz w:val="19"/>
              </w:rPr>
              <w:t>We gain</w:t>
            </w:r>
          </w:p>
        </w:tc>
        <w:tc>
          <w:tcPr>
            <w:tcW w:w="3120" w:type="dxa"/>
            <w:shd w:val="clear" w:color="auto" w:fill="2E75B6"/>
          </w:tcPr>
          <w:p w14:paraId="2013ACC2" w14:textId="77777777" w:rsidR="00860995" w:rsidRDefault="00000000">
            <w:pPr>
              <w:spacing w:before="20" w:after="20"/>
            </w:pPr>
            <w:r>
              <w:rPr>
                <w:b/>
                <w:color w:val="FFFFFF"/>
                <w:sz w:val="19"/>
              </w:rPr>
              <w:t>We accept</w:t>
            </w:r>
          </w:p>
        </w:tc>
      </w:tr>
      <w:tr w:rsidR="00860995" w14:paraId="0EB85C5D" w14:textId="77777777">
        <w:trPr>
          <w:jc w:val="center"/>
        </w:trPr>
        <w:tc>
          <w:tcPr>
            <w:tcW w:w="3120" w:type="dxa"/>
          </w:tcPr>
          <w:p w14:paraId="39DB5358" w14:textId="77777777" w:rsidR="00860995" w:rsidRDefault="00000000">
            <w:pPr>
              <w:spacing w:before="20" w:after="20"/>
            </w:pPr>
            <w:r>
              <w:rPr>
                <w:sz w:val="19"/>
              </w:rPr>
              <w:t>Eval inside agent-hub</w:t>
            </w:r>
          </w:p>
        </w:tc>
        <w:tc>
          <w:tcPr>
            <w:tcW w:w="3120" w:type="dxa"/>
          </w:tcPr>
          <w:p w14:paraId="2E191C47" w14:textId="77777777" w:rsidR="00860995" w:rsidRDefault="00000000">
            <w:pPr>
              <w:spacing w:before="20" w:after="20"/>
            </w:pPr>
            <w:r>
              <w:rPr>
                <w:sz w:val="19"/>
              </w:rPr>
              <w:t>Shared infra, natural dependency direction</w:t>
            </w:r>
          </w:p>
        </w:tc>
        <w:tc>
          <w:tcPr>
            <w:tcW w:w="3120" w:type="dxa"/>
          </w:tcPr>
          <w:p w14:paraId="145EAA4F" w14:textId="77777777" w:rsidR="00860995" w:rsidRDefault="00000000">
            <w:pPr>
              <w:spacing w:before="20" w:after="20"/>
            </w:pPr>
            <w:r>
              <w:rPr>
                <w:sz w:val="19"/>
              </w:rPr>
              <w:t>A third module to keep isolated</w:t>
            </w:r>
          </w:p>
        </w:tc>
      </w:tr>
      <w:tr w:rsidR="00860995" w14:paraId="37465224" w14:textId="77777777">
        <w:trPr>
          <w:jc w:val="center"/>
        </w:trPr>
        <w:tc>
          <w:tcPr>
            <w:tcW w:w="3120" w:type="dxa"/>
          </w:tcPr>
          <w:p w14:paraId="51BC1016" w14:textId="77777777" w:rsidR="00860995" w:rsidRDefault="00000000">
            <w:pPr>
              <w:spacing w:before="20" w:after="20"/>
            </w:pPr>
            <w:r>
              <w:rPr>
                <w:sz w:val="19"/>
              </w:rPr>
              <w:t>Local LLM-as-judge</w:t>
            </w:r>
          </w:p>
        </w:tc>
        <w:tc>
          <w:tcPr>
            <w:tcW w:w="3120" w:type="dxa"/>
          </w:tcPr>
          <w:p w14:paraId="36C1ED97" w14:textId="77777777" w:rsidR="00860995" w:rsidRDefault="00000000">
            <w:pPr>
              <w:spacing w:before="20" w:after="20"/>
            </w:pPr>
            <w:r>
              <w:rPr>
                <w:sz w:val="19"/>
              </w:rPr>
              <w:t>Zero cost, full air-gap, unlimited runs</w:t>
            </w:r>
          </w:p>
        </w:tc>
        <w:tc>
          <w:tcPr>
            <w:tcW w:w="3120" w:type="dxa"/>
          </w:tcPr>
          <w:p w14:paraId="48C48C47" w14:textId="77777777" w:rsidR="00860995" w:rsidRDefault="00000000">
            <w:pPr>
              <w:spacing w:before="20" w:after="20"/>
            </w:pPr>
            <w:r>
              <w:rPr>
                <w:sz w:val="19"/>
              </w:rPr>
              <w:t>Quality ceiling → mandatory calibration</w:t>
            </w:r>
          </w:p>
        </w:tc>
      </w:tr>
      <w:tr w:rsidR="00860995" w14:paraId="2D3F890F" w14:textId="77777777">
        <w:trPr>
          <w:jc w:val="center"/>
        </w:trPr>
        <w:tc>
          <w:tcPr>
            <w:tcW w:w="3120" w:type="dxa"/>
          </w:tcPr>
          <w:p w14:paraId="1FC9FA75" w14:textId="77777777" w:rsidR="00860995" w:rsidRDefault="00000000">
            <w:pPr>
              <w:spacing w:before="20" w:after="20"/>
            </w:pPr>
            <w:r>
              <w:rPr>
                <w:sz w:val="19"/>
              </w:rPr>
              <w:t>RAGAS (pinned)</w:t>
            </w:r>
          </w:p>
        </w:tc>
        <w:tc>
          <w:tcPr>
            <w:tcW w:w="3120" w:type="dxa"/>
          </w:tcPr>
          <w:p w14:paraId="229A2A01" w14:textId="77777777" w:rsidR="00860995" w:rsidRDefault="00000000">
            <w:pPr>
              <w:spacing w:before="20" w:after="20"/>
            </w:pPr>
            <w:r>
              <w:rPr>
                <w:sz w:val="19"/>
              </w:rPr>
              <w:t>Reference metric definitions, less bug surface</w:t>
            </w:r>
          </w:p>
        </w:tc>
        <w:tc>
          <w:tcPr>
            <w:tcW w:w="3120" w:type="dxa"/>
          </w:tcPr>
          <w:p w14:paraId="0F4A377E" w14:textId="77777777" w:rsidR="00860995" w:rsidRDefault="00000000">
            <w:pPr>
              <w:spacing w:before="20" w:after="20"/>
            </w:pPr>
            <w:r>
              <w:rPr>
                <w:sz w:val="19"/>
              </w:rPr>
              <w:t>A new dependency tree to manage</w:t>
            </w:r>
          </w:p>
        </w:tc>
      </w:tr>
      <w:tr w:rsidR="00860995" w14:paraId="4FF4EF65" w14:textId="77777777">
        <w:trPr>
          <w:jc w:val="center"/>
        </w:trPr>
        <w:tc>
          <w:tcPr>
            <w:tcW w:w="3120" w:type="dxa"/>
          </w:tcPr>
          <w:p w14:paraId="7979C555" w14:textId="77777777" w:rsidR="00860995" w:rsidRDefault="00000000">
            <w:pPr>
              <w:spacing w:before="20" w:after="20"/>
            </w:pPr>
            <w:r>
              <w:rPr>
                <w:sz w:val="19"/>
              </w:rPr>
              <w:t>In-domain datasets</w:t>
            </w:r>
          </w:p>
        </w:tc>
        <w:tc>
          <w:tcPr>
            <w:tcW w:w="3120" w:type="dxa"/>
          </w:tcPr>
          <w:p w14:paraId="4F94599F" w14:textId="77777777" w:rsidR="00860995" w:rsidRDefault="00000000">
            <w:pPr>
              <w:spacing w:before="20" w:after="20"/>
            </w:pPr>
            <w:r>
              <w:rPr>
                <w:sz w:val="19"/>
              </w:rPr>
              <w:t>Predicts production quality on our corpus</w:t>
            </w:r>
          </w:p>
        </w:tc>
        <w:tc>
          <w:tcPr>
            <w:tcW w:w="3120" w:type="dxa"/>
          </w:tcPr>
          <w:p w14:paraId="093EF977" w14:textId="77777777" w:rsidR="00860995" w:rsidRDefault="00000000">
            <w:pPr>
              <w:spacing w:before="20" w:after="20"/>
            </w:pPr>
            <w:r>
              <w:rPr>
                <w:sz w:val="19"/>
              </w:rPr>
              <w:t>We own curation; small sets, wide CIs</w:t>
            </w:r>
          </w:p>
        </w:tc>
      </w:tr>
      <w:tr w:rsidR="00860995" w14:paraId="108AA9FC" w14:textId="77777777">
        <w:trPr>
          <w:jc w:val="center"/>
        </w:trPr>
        <w:tc>
          <w:tcPr>
            <w:tcW w:w="3120" w:type="dxa"/>
          </w:tcPr>
          <w:p w14:paraId="0290D322" w14:textId="77777777" w:rsidR="00860995" w:rsidRDefault="00000000">
            <w:pPr>
              <w:spacing w:before="20" w:after="20"/>
            </w:pPr>
            <w:r>
              <w:rPr>
                <w:sz w:val="19"/>
              </w:rPr>
              <w:t>Immutable experiments</w:t>
            </w:r>
          </w:p>
        </w:tc>
        <w:tc>
          <w:tcPr>
            <w:tcW w:w="3120" w:type="dxa"/>
          </w:tcPr>
          <w:p w14:paraId="09005FE0" w14:textId="77777777" w:rsidR="00860995" w:rsidRDefault="00000000">
            <w:pPr>
              <w:spacing w:before="20" w:after="20"/>
            </w:pPr>
            <w:r>
              <w:rPr>
                <w:sz w:val="19"/>
              </w:rPr>
              <w:t>Reproducibility &amp; provenance</w:t>
            </w:r>
          </w:p>
        </w:tc>
        <w:tc>
          <w:tcPr>
            <w:tcW w:w="3120" w:type="dxa"/>
          </w:tcPr>
          <w:p w14:paraId="6E6AC168" w14:textId="77777777" w:rsidR="00860995" w:rsidRDefault="00000000">
            <w:pPr>
              <w:spacing w:before="20" w:after="20"/>
            </w:pPr>
            <w:r>
              <w:rPr>
                <w:sz w:val="19"/>
              </w:rPr>
              <w:t>More storage; dataset-versioning discipline</w:t>
            </w:r>
          </w:p>
        </w:tc>
      </w:tr>
      <w:tr w:rsidR="00860995" w14:paraId="02EA7570" w14:textId="77777777">
        <w:trPr>
          <w:jc w:val="center"/>
        </w:trPr>
        <w:tc>
          <w:tcPr>
            <w:tcW w:w="3120" w:type="dxa"/>
          </w:tcPr>
          <w:p w14:paraId="32A7F2CD" w14:textId="77777777" w:rsidR="00860995" w:rsidRDefault="00000000">
            <w:pPr>
              <w:spacing w:before="20" w:after="20"/>
            </w:pPr>
            <w:r>
              <w:rPr>
                <w:sz w:val="19"/>
              </w:rPr>
              <w:t>CI regression gate</w:t>
            </w:r>
          </w:p>
        </w:tc>
        <w:tc>
          <w:tcPr>
            <w:tcW w:w="3120" w:type="dxa"/>
          </w:tcPr>
          <w:p w14:paraId="701A7C89" w14:textId="77777777" w:rsidR="00860995" w:rsidRDefault="00000000">
            <w:pPr>
              <w:spacing w:before="20" w:after="20"/>
            </w:pPr>
            <w:r>
              <w:rPr>
                <w:sz w:val="19"/>
              </w:rPr>
              <w:t>Catches quality regressions automatically</w:t>
            </w:r>
          </w:p>
        </w:tc>
        <w:tc>
          <w:tcPr>
            <w:tcW w:w="3120" w:type="dxa"/>
          </w:tcPr>
          <w:p w14:paraId="43287A59" w14:textId="77777777" w:rsidR="00860995" w:rsidRDefault="00000000">
            <w:pPr>
              <w:spacing w:before="20" w:after="20"/>
            </w:pPr>
            <w:r>
              <w:rPr>
                <w:sz w:val="19"/>
              </w:rPr>
              <w:t>Slower than unit tests; needs CI-tuning</w:t>
            </w:r>
          </w:p>
        </w:tc>
      </w:tr>
    </w:tbl>
    <w:p w14:paraId="77A7F9A3" w14:textId="77777777" w:rsidR="00860995" w:rsidRDefault="00860995">
      <w:pPr>
        <w:spacing w:after="40"/>
      </w:pPr>
    </w:p>
    <w:p w14:paraId="0220EC04" w14:textId="77777777" w:rsidR="00860995" w:rsidRDefault="00000000">
      <w:pPr>
        <w:spacing w:before="280" w:after="120"/>
      </w:pPr>
      <w:r>
        <w:rPr>
          <w:b/>
          <w:color w:val="2E75B6"/>
          <w:sz w:val="30"/>
        </w:rPr>
        <w:t>21. Learning Path — The Rungs Beyond Phase 4</w:t>
      </w:r>
    </w:p>
    <w:p w14:paraId="440AFAFE" w14:textId="77777777" w:rsidR="00860995" w:rsidRDefault="00000000">
      <w:pPr>
        <w:spacing w:after="120"/>
      </w:pPr>
      <w:r>
        <w:t>Phase 4 is the rung that makes every rung above it measurable. Here is the updated ladder, framed as what each phase teaches, so the project stays a curriculum and not just a codebase.</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20"/>
        <w:gridCol w:w="3120"/>
        <w:gridCol w:w="3120"/>
      </w:tblGrid>
      <w:tr w:rsidR="00860995" w14:paraId="70489C8B" w14:textId="77777777">
        <w:trPr>
          <w:jc w:val="center"/>
        </w:trPr>
        <w:tc>
          <w:tcPr>
            <w:tcW w:w="3120" w:type="dxa"/>
            <w:shd w:val="clear" w:color="auto" w:fill="2E75B6"/>
          </w:tcPr>
          <w:p w14:paraId="744BBC30" w14:textId="77777777" w:rsidR="00860995" w:rsidRDefault="00000000">
            <w:pPr>
              <w:spacing w:before="20" w:after="20"/>
            </w:pPr>
            <w:r>
              <w:rPr>
                <w:b/>
                <w:color w:val="FFFFFF"/>
                <w:sz w:val="19"/>
              </w:rPr>
              <w:t>Phase</w:t>
            </w:r>
          </w:p>
        </w:tc>
        <w:tc>
          <w:tcPr>
            <w:tcW w:w="3120" w:type="dxa"/>
            <w:shd w:val="clear" w:color="auto" w:fill="2E75B6"/>
          </w:tcPr>
          <w:p w14:paraId="187F6D15" w14:textId="77777777" w:rsidR="00860995" w:rsidRDefault="00000000">
            <w:pPr>
              <w:spacing w:before="20" w:after="20"/>
            </w:pPr>
            <w:r>
              <w:rPr>
                <w:b/>
                <w:color w:val="FFFFFF"/>
                <w:sz w:val="19"/>
              </w:rPr>
              <w:t>Feature</w:t>
            </w:r>
          </w:p>
        </w:tc>
        <w:tc>
          <w:tcPr>
            <w:tcW w:w="3120" w:type="dxa"/>
            <w:shd w:val="clear" w:color="auto" w:fill="2E75B6"/>
          </w:tcPr>
          <w:p w14:paraId="6B888AFA" w14:textId="77777777" w:rsidR="00860995" w:rsidRDefault="00000000">
            <w:pPr>
              <w:spacing w:before="20" w:after="20"/>
            </w:pPr>
            <w:r>
              <w:rPr>
                <w:b/>
                <w:color w:val="FFFFFF"/>
                <w:sz w:val="19"/>
              </w:rPr>
              <w:t>Core skill unlocked</w:t>
            </w:r>
          </w:p>
        </w:tc>
      </w:tr>
      <w:tr w:rsidR="00860995" w14:paraId="61513B3C" w14:textId="77777777">
        <w:trPr>
          <w:jc w:val="center"/>
        </w:trPr>
        <w:tc>
          <w:tcPr>
            <w:tcW w:w="3120" w:type="dxa"/>
          </w:tcPr>
          <w:p w14:paraId="2CAA66ED" w14:textId="77777777" w:rsidR="00860995" w:rsidRDefault="00000000">
            <w:pPr>
              <w:spacing w:before="20" w:after="20"/>
            </w:pPr>
            <w:r>
              <w:rPr>
                <w:sz w:val="19"/>
              </w:rPr>
              <w:t>1 ✅</w:t>
            </w:r>
          </w:p>
        </w:tc>
        <w:tc>
          <w:tcPr>
            <w:tcW w:w="3120" w:type="dxa"/>
          </w:tcPr>
          <w:p w14:paraId="203B5144" w14:textId="77777777" w:rsidR="00860995" w:rsidRDefault="00000000">
            <w:pPr>
              <w:spacing w:before="20" w:after="20"/>
            </w:pPr>
            <w:r>
              <w:rPr>
                <w:sz w:val="19"/>
              </w:rPr>
              <w:t>Semantic layer (embeddings, pgvector)</w:t>
            </w:r>
          </w:p>
        </w:tc>
        <w:tc>
          <w:tcPr>
            <w:tcW w:w="3120" w:type="dxa"/>
          </w:tcPr>
          <w:p w14:paraId="1EA955E7" w14:textId="77777777" w:rsidR="00860995" w:rsidRDefault="00000000">
            <w:pPr>
              <w:spacing w:before="20" w:after="20"/>
            </w:pPr>
            <w:r>
              <w:rPr>
                <w:sz w:val="19"/>
              </w:rPr>
              <w:t>Vector representations, chunking, ANN search</w:t>
            </w:r>
          </w:p>
        </w:tc>
      </w:tr>
      <w:tr w:rsidR="00860995" w14:paraId="44285BB2" w14:textId="77777777">
        <w:trPr>
          <w:jc w:val="center"/>
        </w:trPr>
        <w:tc>
          <w:tcPr>
            <w:tcW w:w="3120" w:type="dxa"/>
          </w:tcPr>
          <w:p w14:paraId="045A4F1B" w14:textId="77777777" w:rsidR="00860995" w:rsidRDefault="00000000">
            <w:pPr>
              <w:spacing w:before="20" w:after="20"/>
            </w:pPr>
            <w:r>
              <w:rPr>
                <w:sz w:val="19"/>
              </w:rPr>
              <w:t>2 ✅</w:t>
            </w:r>
          </w:p>
        </w:tc>
        <w:tc>
          <w:tcPr>
            <w:tcW w:w="3120" w:type="dxa"/>
          </w:tcPr>
          <w:p w14:paraId="17997E47" w14:textId="77777777" w:rsidR="00860995" w:rsidRDefault="00000000">
            <w:pPr>
              <w:spacing w:before="20" w:after="20"/>
            </w:pPr>
            <w:r>
              <w:rPr>
                <w:sz w:val="19"/>
              </w:rPr>
              <w:t>Conversational RAG (streaming)</w:t>
            </w:r>
          </w:p>
        </w:tc>
        <w:tc>
          <w:tcPr>
            <w:tcW w:w="3120" w:type="dxa"/>
          </w:tcPr>
          <w:p w14:paraId="768E177F" w14:textId="77777777" w:rsidR="00860995" w:rsidRDefault="00000000">
            <w:pPr>
              <w:spacing w:before="20" w:after="20"/>
            </w:pPr>
            <w:r>
              <w:rPr>
                <w:sz w:val="19"/>
              </w:rPr>
              <w:t>Retrieval-augmented generation, prompt design, SSE</w:t>
            </w:r>
          </w:p>
        </w:tc>
      </w:tr>
      <w:tr w:rsidR="00860995" w14:paraId="22DBEA4B" w14:textId="77777777">
        <w:trPr>
          <w:jc w:val="center"/>
        </w:trPr>
        <w:tc>
          <w:tcPr>
            <w:tcW w:w="3120" w:type="dxa"/>
          </w:tcPr>
          <w:p w14:paraId="5B529F8B" w14:textId="77777777" w:rsidR="00860995" w:rsidRDefault="00000000">
            <w:pPr>
              <w:spacing w:before="20" w:after="20"/>
            </w:pPr>
            <w:r>
              <w:rPr>
                <w:sz w:val="19"/>
              </w:rPr>
              <w:t>3 ✅</w:t>
            </w:r>
          </w:p>
        </w:tc>
        <w:tc>
          <w:tcPr>
            <w:tcW w:w="3120" w:type="dxa"/>
          </w:tcPr>
          <w:p w14:paraId="0BBF7635" w14:textId="77777777" w:rsidR="00860995" w:rsidRDefault="00000000">
            <w:pPr>
              <w:spacing w:before="20" w:after="20"/>
            </w:pPr>
            <w:r>
              <w:rPr>
                <w:sz w:val="19"/>
              </w:rPr>
              <w:t>CRAG + multi-agent ingestion</w:t>
            </w:r>
          </w:p>
        </w:tc>
        <w:tc>
          <w:tcPr>
            <w:tcW w:w="3120" w:type="dxa"/>
          </w:tcPr>
          <w:p w14:paraId="4B269982" w14:textId="77777777" w:rsidR="00860995" w:rsidRDefault="00000000">
            <w:pPr>
              <w:spacing w:before="20" w:after="20"/>
            </w:pPr>
            <w:r>
              <w:rPr>
                <w:sz w:val="19"/>
              </w:rPr>
              <w:t>Agents, LangGraph, reflection, MAS orchestration</w:t>
            </w:r>
          </w:p>
        </w:tc>
      </w:tr>
      <w:tr w:rsidR="00860995" w14:paraId="078DC3B0" w14:textId="77777777">
        <w:trPr>
          <w:jc w:val="center"/>
        </w:trPr>
        <w:tc>
          <w:tcPr>
            <w:tcW w:w="3120" w:type="dxa"/>
          </w:tcPr>
          <w:p w14:paraId="69B7FF75" w14:textId="77777777" w:rsidR="00860995" w:rsidRDefault="00000000">
            <w:pPr>
              <w:spacing w:before="20" w:after="20"/>
            </w:pPr>
            <w:r>
              <w:rPr>
                <w:sz w:val="19"/>
              </w:rPr>
              <w:t>4 ◀ this doc</w:t>
            </w:r>
          </w:p>
        </w:tc>
        <w:tc>
          <w:tcPr>
            <w:tcW w:w="3120" w:type="dxa"/>
          </w:tcPr>
          <w:p w14:paraId="52D01EE5" w14:textId="77777777" w:rsidR="00860995" w:rsidRDefault="00000000">
            <w:pPr>
              <w:spacing w:before="20" w:after="20"/>
            </w:pPr>
            <w:r>
              <w:rPr>
                <w:sz w:val="19"/>
              </w:rPr>
              <w:t>Evaluation &amp; experimentation harness</w:t>
            </w:r>
          </w:p>
        </w:tc>
        <w:tc>
          <w:tcPr>
            <w:tcW w:w="3120" w:type="dxa"/>
          </w:tcPr>
          <w:p w14:paraId="153E068B" w14:textId="77777777" w:rsidR="00860995" w:rsidRDefault="00000000">
            <w:pPr>
              <w:spacing w:before="20" w:after="20"/>
            </w:pPr>
            <w:r>
              <w:rPr>
                <w:sz w:val="19"/>
              </w:rPr>
              <w:t>Measuring quality — the senior→principal divide</w:t>
            </w:r>
          </w:p>
        </w:tc>
      </w:tr>
      <w:tr w:rsidR="00860995" w14:paraId="1FD70283" w14:textId="77777777">
        <w:trPr>
          <w:jc w:val="center"/>
        </w:trPr>
        <w:tc>
          <w:tcPr>
            <w:tcW w:w="3120" w:type="dxa"/>
          </w:tcPr>
          <w:p w14:paraId="6498EB76" w14:textId="77777777" w:rsidR="00860995" w:rsidRDefault="00000000">
            <w:pPr>
              <w:spacing w:before="20" w:after="20"/>
            </w:pPr>
            <w:r>
              <w:rPr>
                <w:sz w:val="19"/>
              </w:rPr>
              <w:t>5 (next)</w:t>
            </w:r>
          </w:p>
        </w:tc>
        <w:tc>
          <w:tcPr>
            <w:tcW w:w="3120" w:type="dxa"/>
          </w:tcPr>
          <w:p w14:paraId="598DF45E" w14:textId="77777777" w:rsidR="00860995" w:rsidRDefault="00000000">
            <w:pPr>
              <w:spacing w:before="20" w:after="20"/>
            </w:pPr>
            <w:r>
              <w:rPr>
                <w:sz w:val="19"/>
              </w:rPr>
              <w:t>Agent memory (episodic + semantic)</w:t>
            </w:r>
          </w:p>
        </w:tc>
        <w:tc>
          <w:tcPr>
            <w:tcW w:w="3120" w:type="dxa"/>
          </w:tcPr>
          <w:p w14:paraId="35E4A692" w14:textId="77777777" w:rsidR="00860995" w:rsidRDefault="00000000">
            <w:pPr>
              <w:spacing w:before="20" w:after="20"/>
            </w:pPr>
            <w:r>
              <w:rPr>
                <w:sz w:val="19"/>
              </w:rPr>
              <w:t>Stateful agents that recall across sessions</w:t>
            </w:r>
          </w:p>
        </w:tc>
      </w:tr>
      <w:tr w:rsidR="00860995" w14:paraId="14AD931A" w14:textId="77777777">
        <w:trPr>
          <w:jc w:val="center"/>
        </w:trPr>
        <w:tc>
          <w:tcPr>
            <w:tcW w:w="3120" w:type="dxa"/>
          </w:tcPr>
          <w:p w14:paraId="16881C68" w14:textId="77777777" w:rsidR="00860995" w:rsidRDefault="00000000">
            <w:pPr>
              <w:spacing w:before="20" w:after="20"/>
            </w:pPr>
            <w:r>
              <w:rPr>
                <w:sz w:val="19"/>
              </w:rPr>
              <w:t>6</w:t>
            </w:r>
          </w:p>
        </w:tc>
        <w:tc>
          <w:tcPr>
            <w:tcW w:w="3120" w:type="dxa"/>
          </w:tcPr>
          <w:p w14:paraId="7EB679D3" w14:textId="77777777" w:rsidR="00860995" w:rsidRDefault="00000000">
            <w:pPr>
              <w:spacing w:before="20" w:after="20"/>
            </w:pPr>
            <w:r>
              <w:rPr>
                <w:sz w:val="19"/>
              </w:rPr>
              <w:t>Advanced retrieval (re-rank, HyDE, GraphRAG)</w:t>
            </w:r>
          </w:p>
        </w:tc>
        <w:tc>
          <w:tcPr>
            <w:tcW w:w="3120" w:type="dxa"/>
          </w:tcPr>
          <w:p w14:paraId="396C8EC3" w14:textId="77777777" w:rsidR="00860995" w:rsidRDefault="00000000">
            <w:pPr>
              <w:spacing w:before="20" w:after="20"/>
            </w:pPr>
            <w:r>
              <w:rPr>
                <w:sz w:val="19"/>
              </w:rPr>
              <w:t>Pushing retrieval quality past naive top-K — now provable via Phase 4</w:t>
            </w:r>
          </w:p>
        </w:tc>
      </w:tr>
      <w:tr w:rsidR="00860995" w14:paraId="28C6BC7C" w14:textId="77777777">
        <w:trPr>
          <w:jc w:val="center"/>
        </w:trPr>
        <w:tc>
          <w:tcPr>
            <w:tcW w:w="3120" w:type="dxa"/>
          </w:tcPr>
          <w:p w14:paraId="61F11220" w14:textId="77777777" w:rsidR="00860995" w:rsidRDefault="00000000">
            <w:pPr>
              <w:spacing w:before="20" w:after="20"/>
            </w:pPr>
            <w:r>
              <w:rPr>
                <w:sz w:val="19"/>
              </w:rPr>
              <w:lastRenderedPageBreak/>
              <w:t>7</w:t>
            </w:r>
          </w:p>
        </w:tc>
        <w:tc>
          <w:tcPr>
            <w:tcW w:w="3120" w:type="dxa"/>
          </w:tcPr>
          <w:p w14:paraId="785152FA" w14:textId="77777777" w:rsidR="00860995" w:rsidRDefault="00000000">
            <w:pPr>
              <w:spacing w:before="20" w:after="20"/>
            </w:pPr>
            <w:r>
              <w:rPr>
                <w:sz w:val="19"/>
              </w:rPr>
              <w:t>Planner + tool-using research swarm</w:t>
            </w:r>
          </w:p>
        </w:tc>
        <w:tc>
          <w:tcPr>
            <w:tcW w:w="3120" w:type="dxa"/>
          </w:tcPr>
          <w:p w14:paraId="62E93C9A" w14:textId="77777777" w:rsidR="00860995" w:rsidRDefault="00000000">
            <w:pPr>
              <w:spacing w:before="20" w:after="20"/>
            </w:pPr>
            <w:r>
              <w:rPr>
                <w:sz w:val="19"/>
              </w:rPr>
              <w:t>Open-ended multi-agent planning &amp; fan-out/fan-in</w:t>
            </w:r>
          </w:p>
        </w:tc>
      </w:tr>
      <w:tr w:rsidR="00860995" w14:paraId="439303F3" w14:textId="77777777">
        <w:trPr>
          <w:jc w:val="center"/>
        </w:trPr>
        <w:tc>
          <w:tcPr>
            <w:tcW w:w="3120" w:type="dxa"/>
          </w:tcPr>
          <w:p w14:paraId="6B39A109" w14:textId="77777777" w:rsidR="00860995" w:rsidRDefault="00000000">
            <w:pPr>
              <w:spacing w:before="20" w:after="20"/>
            </w:pPr>
            <w:r>
              <w:rPr>
                <w:sz w:val="19"/>
              </w:rPr>
              <w:t>8</w:t>
            </w:r>
          </w:p>
        </w:tc>
        <w:tc>
          <w:tcPr>
            <w:tcW w:w="3120" w:type="dxa"/>
          </w:tcPr>
          <w:p w14:paraId="1CE3B4C2" w14:textId="77777777" w:rsidR="00860995" w:rsidRDefault="00000000">
            <w:pPr>
              <w:spacing w:before="20" w:after="20"/>
            </w:pPr>
            <w:r>
              <w:rPr>
                <w:sz w:val="19"/>
              </w:rPr>
              <w:t>Online eval, guardrails &amp; safety</w:t>
            </w:r>
          </w:p>
        </w:tc>
        <w:tc>
          <w:tcPr>
            <w:tcW w:w="3120" w:type="dxa"/>
          </w:tcPr>
          <w:p w14:paraId="669A2BE6" w14:textId="77777777" w:rsidR="00860995" w:rsidRDefault="00000000">
            <w:pPr>
              <w:spacing w:before="20" w:after="20"/>
            </w:pPr>
            <w:r>
              <w:rPr>
                <w:sz w:val="19"/>
              </w:rPr>
              <w:t>Live quality monitoring, PII/injection, productionizing responsibly</w:t>
            </w:r>
          </w:p>
        </w:tc>
      </w:tr>
    </w:tbl>
    <w:p w14:paraId="7A0B629B" w14:textId="77777777" w:rsidR="00860995" w:rsidRDefault="00860995">
      <w:pPr>
        <w:spacing w:after="40"/>
      </w:pPr>
    </w:p>
    <w:tbl>
      <w:tblPr>
        <w:tblW w:w="9360" w:type="dxa"/>
        <w:tblLayout w:type="fixed"/>
        <w:tblLook w:val="04A0" w:firstRow="1" w:lastRow="0" w:firstColumn="1" w:lastColumn="0" w:noHBand="0" w:noVBand="1"/>
      </w:tblPr>
      <w:tblGrid>
        <w:gridCol w:w="9360"/>
      </w:tblGrid>
      <w:tr w:rsidR="00860995" w14:paraId="2FE79AA5" w14:textId="77777777">
        <w:tc>
          <w:tcPr>
            <w:tcW w:w="9360" w:type="dxa"/>
            <w:shd w:val="clear" w:color="auto" w:fill="EAF2FB"/>
          </w:tcPr>
          <w:p w14:paraId="21D2D2A4" w14:textId="77777777" w:rsidR="00860995" w:rsidRDefault="00000000">
            <w:pPr>
              <w:spacing w:after="0"/>
            </w:pPr>
            <w:r>
              <w:rPr>
                <w:b/>
                <w:color w:val="1F4E79"/>
                <w:sz w:val="21"/>
              </w:rPr>
              <w:t xml:space="preserve">Principal's note — </w:t>
            </w:r>
            <w:r>
              <w:rPr>
                <w:sz w:val="21"/>
              </w:rPr>
              <w:t>notice that Phase 4 changes the character of every phase after it. Phase 6's re-ranking and GraphRAG are no longer 'sounds better' — they become hypotheses you confirm or reject with a number and a confidence interval. You have just built the instrument that turns the rest of the roadmap from craft into science.</w:t>
            </w:r>
          </w:p>
        </w:tc>
      </w:tr>
    </w:tbl>
    <w:p w14:paraId="63248734" w14:textId="77777777" w:rsidR="00860995" w:rsidRDefault="00860995">
      <w:pPr>
        <w:spacing w:after="40"/>
      </w:pPr>
    </w:p>
    <w:p w14:paraId="0B63B8E0" w14:textId="77777777" w:rsidR="00860995" w:rsidRDefault="00000000">
      <w:pPr>
        <w:spacing w:before="280" w:after="120"/>
      </w:pPr>
      <w:r>
        <w:rPr>
          <w:b/>
          <w:color w:val="2E75B6"/>
          <w:sz w:val="30"/>
        </w:rPr>
        <w:t>22. Summary — What Phase 4 Adds to Brainwave</w:t>
      </w:r>
    </w:p>
    <w:p w14:paraId="0BB81AD5" w14:textId="77777777" w:rsidR="00860995" w:rsidRDefault="00000000">
      <w:pPr>
        <w:pStyle w:val="ListBullet"/>
        <w:spacing w:after="40"/>
      </w:pPr>
      <w:r>
        <w:t>A first-class evaluation domain (application/eval in agent-hub) — offline, reproducible, air-gapped, zero-cost.</w:t>
      </w:r>
    </w:p>
    <w:p w14:paraId="30EA0C5C" w14:textId="77777777" w:rsidR="00860995" w:rsidRDefault="00000000">
      <w:pPr>
        <w:pStyle w:val="ListBullet"/>
        <w:spacing w:after="40"/>
      </w:pPr>
      <w:r>
        <w:t>Versioned datasets built from our own corpus — hand-curated, synthetically expanded, human-reviewed.</w:t>
      </w:r>
    </w:p>
    <w:p w14:paraId="1DE8FAFE" w14:textId="77777777" w:rsidR="00860995" w:rsidRDefault="00000000">
      <w:pPr>
        <w:pStyle w:val="ListBullet"/>
        <w:spacing w:after="40"/>
      </w:pPr>
      <w:r>
        <w:t>Component eval (retrieval ranking metrics) and end-to-end eval (RAGAS faithfulness, relevance, context precision/recall) on a local judge.</w:t>
      </w:r>
    </w:p>
    <w:p w14:paraId="0DF1A663" w14:textId="77777777" w:rsidR="00860995" w:rsidRDefault="00000000">
      <w:pPr>
        <w:pStyle w:val="ListBullet"/>
        <w:spacing w:after="40"/>
      </w:pPr>
      <w:r>
        <w:t>A calibrated LLM-as-judge — validated against human labels and reported with an agreement score, never trusted blindly.</w:t>
      </w:r>
    </w:p>
    <w:p w14:paraId="0A88DBB7" w14:textId="77777777" w:rsidR="00860995" w:rsidRDefault="00000000">
      <w:pPr>
        <w:pStyle w:val="ListBullet"/>
        <w:spacing w:after="40"/>
      </w:pPr>
      <w:r>
        <w:t>Agent &amp; trajectory evaluation — outcome vs trajectory, abstention correctness — proving the value Phase 3 promised.</w:t>
      </w:r>
    </w:p>
    <w:p w14:paraId="3F61B45A" w14:textId="77777777" w:rsidR="00860995" w:rsidRDefault="00000000">
      <w:pPr>
        <w:pStyle w:val="ListBullet"/>
        <w:spacing w:after="40"/>
      </w:pPr>
      <w:r>
        <w:t>Statistical rigor and an experiment harness — confidence intervals, controlled sweeps, and a CI regression gate that makes quality a build-time invariant.</w:t>
      </w:r>
    </w:p>
    <w:p w14:paraId="2250B55E" w14:textId="77777777" w:rsidR="00860995" w:rsidRDefault="00000000">
      <w:pPr>
        <w:pStyle w:val="ListBullet"/>
        <w:spacing w:after="40"/>
      </w:pPr>
      <w:r>
        <w:t>All of it on the Ollama/Postgres/Langfuse infrastructure already in place — and structured as a learning reference toward AI/ML Principal Engineer.</w:t>
      </w:r>
    </w:p>
    <w:sectPr w:rsidR="008609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9B6070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D47A66"/>
    <w:lvl w:ilvl="0">
      <w:start w:val="1"/>
      <w:numFmt w:val="bullet"/>
      <w:pStyle w:val="ListBullet"/>
      <w:lvlText w:val=""/>
      <w:lvlJc w:val="left"/>
      <w:pPr>
        <w:tabs>
          <w:tab w:val="num" w:pos="360"/>
        </w:tabs>
        <w:ind w:left="360" w:hanging="360"/>
      </w:pPr>
      <w:rPr>
        <w:rFonts w:ascii="Symbol" w:hAnsi="Symbol" w:hint="default"/>
      </w:rPr>
    </w:lvl>
  </w:abstractNum>
  <w:num w:numId="1" w16cid:durableId="1600260440">
    <w:abstractNumId w:val="8"/>
  </w:num>
  <w:num w:numId="2" w16cid:durableId="1094788868">
    <w:abstractNumId w:val="6"/>
  </w:num>
  <w:num w:numId="3" w16cid:durableId="1519659077">
    <w:abstractNumId w:val="5"/>
  </w:num>
  <w:num w:numId="4" w16cid:durableId="1680158118">
    <w:abstractNumId w:val="4"/>
  </w:num>
  <w:num w:numId="5" w16cid:durableId="330841223">
    <w:abstractNumId w:val="7"/>
  </w:num>
  <w:num w:numId="6" w16cid:durableId="1756245223">
    <w:abstractNumId w:val="3"/>
  </w:num>
  <w:num w:numId="7" w16cid:durableId="1786266785">
    <w:abstractNumId w:val="2"/>
  </w:num>
  <w:num w:numId="8" w16cid:durableId="688067640">
    <w:abstractNumId w:val="1"/>
  </w:num>
  <w:num w:numId="9" w16cid:durableId="1751540813">
    <w:abstractNumId w:val="0"/>
  </w:num>
  <w:num w:numId="10" w16cid:durableId="5330352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995"/>
    <w:rsid w:val="00AA1D8D"/>
    <w:rsid w:val="00B47730"/>
    <w:rsid w:val="00CB0664"/>
    <w:rsid w:val="00ED1A47"/>
    <w:rsid w:val="00EF5E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FAB16"/>
  <w14:defaultImageDpi w14:val="300"/>
  <w15:docId w15:val="{163312A4-939A-4112-97FF-222B8FA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1394</TotalTime>
  <Pages>21</Pages>
  <Words>7094</Words>
  <Characters>40441</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Nasser Fedah</cp:lastModifiedBy>
  <cp:revision>2</cp:revision>
  <dcterms:created xsi:type="dcterms:W3CDTF">2013-12-23T23:15:00Z</dcterms:created>
  <dcterms:modified xsi:type="dcterms:W3CDTF">2026-06-24T18:17:00Z</dcterms:modified>
  <cp:category/>
</cp:coreProperties>
</file>