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Diagnosis of Attention-Deficit/Hyperactivity Disorder in Adults</w:t>
      </w:r>
    </w:p>
    <w:p>
      <w:pPr>
        <w:pStyle w:val="Subtitle"/>
      </w:pPr>
      <w:r>
        <w:t xml:space="preserve">A Systematic Review</w:t>
      </w:r>
    </w:p>
    <w:bookmarkStart w:id="20" w:name="abstract"/>
    <w:p>
      <w:pPr>
        <w:pStyle w:val="Heading1"/>
      </w:pPr>
      <w:r>
        <w:t xml:space="preserve">Abstract</w:t>
      </w:r>
    </w:p>
    <w:p>
      <w:pPr>
        <w:pStyle w:val="FirstParagraph"/>
      </w:pPr>
      <w:r>
        <w:rPr>
          <w:b/>
          <w:bCs/>
        </w:rPr>
        <w:t xml:space="preserve">Objectives.</w:t>
      </w:r>
      <w:r>
        <w:t xml:space="preserve"> </w:t>
      </w:r>
      <w:r>
        <w:t xml:space="preserve">This evidence report synthesizes the results of evaluations of available tools for diagnosing attention deficit/hyperactivity disorder in adults to inform patients, clinicians, and policy makers.</w:t>
      </w:r>
    </w:p>
    <w:p>
      <w:pPr>
        <w:pStyle w:val="BodyText"/>
      </w:pPr>
      <w:r>
        <w:rPr>
          <w:b/>
          <w:bCs/>
        </w:rPr>
        <w:t xml:space="preserve">Review methods.</w:t>
      </w:r>
      <w:r>
        <w:t xml:space="preserve"> </w:t>
      </w:r>
      <w:r>
        <w:t xml:space="preserve">Following a detailed published protocol and informed by a technical expert panel, we reviewed the evidence for diagnostic tools. In October 2024, we searched nine research databases from inception, research and guideline registries, reference-mined existing reviews and practice guidelines, and consulted with experts to identify evaluations that compared tools used for the diagnosis of ADHD in people of 18 years or older to a clinical diagnosis. The review will be updated during peer review. Registration CRD42025638106.</w:t>
      </w:r>
    </w:p>
    <w:p>
      <w:pPr>
        <w:pStyle w:val="BodyText"/>
      </w:pPr>
      <w:r>
        <w:rPr>
          <w:b/>
          <w:bCs/>
        </w:rPr>
        <w:t xml:space="preserve">Results.</w:t>
      </w:r>
      <w:r>
        <w:t xml:space="preserve"> </w:t>
      </w:r>
      <w:r>
        <w:t xml:space="preserve">We identified 117 studies evaluating the diagnostic performance of self-report questionnaires, peer review questionnaires, neuropsychological tests, neuroimaging, electroencephalogram (EEG), diverse biomarkers, clinician tools, combinations of modalities, and tools to identify feigning ADHD.</w:t>
      </w:r>
    </w:p>
    <w:p>
      <w:pPr>
        <w:pStyle w:val="BodyText"/>
      </w:pPr>
      <w:r>
        <w:t xml:space="preserve">We found few direct performance comparisons between tests; the strength of evidence (SoE) was often insufficient for evidence statements. There was low SoE for lower clinical misdiagnosis rates (false positive rate in clinical samples) for self-report versus both clinician tools and neuropsychological tests, and for combinations of input versus neuropsychological tests alone. For sensitivity, results favored self-report and combinations of input over neuropsychological tests alone and studies found no difference between self-reports and clinician tools. For specificity, results favored combinations of input over neuropsychological tests alone, and self-reports over clinician tools.</w:t>
      </w:r>
    </w:p>
    <w:p>
      <w:pPr>
        <w:pStyle w:val="BodyText"/>
      </w:pPr>
      <w:r>
        <w:t xml:space="preserve">Combinations of input indicated a fair rate of clinical false positive rates, good sensitivity, and acceptable specificity. Self-reports showed good sensitivity and specificity, but often not both in the same study; administration time was short, but agreement with other raters was limited. Peer reports showed limited specificity. Neuropsychological tests reported substantial false positive rates in clinical samples, acceptable sensitivity and specificity, and short administration times. The small number of neuroimaging studies and EEG studies reported acceptable sensitivity and specificity, and short administration time. Clinician tools reported fair sensitivity. All results were rated low SoE. Results for all other key outcomes (e.g., diagnostic concordance between primary care clinicians and specialists) were rated insufficient, either due to lack of studies or wide variation in results.</w:t>
      </w:r>
    </w:p>
    <w:p>
      <w:pPr>
        <w:pStyle w:val="BodyText"/>
      </w:pPr>
      <w:r>
        <w:rPr>
          <w:b/>
          <w:bCs/>
        </w:rPr>
        <w:t xml:space="preserve">Conclusions.</w:t>
      </w:r>
      <w:r>
        <w:t xml:space="preserve"> </w:t>
      </w:r>
      <w:r>
        <w:t xml:space="preserve">A substantial volume of research for diagnostic performance of tests for ADHD in adults exists, in particular for self-report questionnaires and neuropsychological tests. Multiple different diagnostic modalities have been explored and combinations of input appear particularly promising. Despite the volume, evidence was insufficient for several key outcomes. Performance is associated with the comparator and whether diagnostic tools aim to distinguish between adults with ADHD and neurotypical adults, or adults with other clinical conditions.</w:t>
      </w:r>
    </w:p>
    <w:bookmarkEnd w:id="20"/>
    <w:bookmarkStart w:id="23" w:name="introduction"/>
    <w:p>
      <w:pPr>
        <w:pStyle w:val="Heading1"/>
      </w:pPr>
      <w:r>
        <w:t xml:space="preserve">Introduction</w:t>
      </w:r>
    </w:p>
    <w:bookmarkStart w:id="21" w:name="background"/>
    <w:p>
      <w:pPr>
        <w:pStyle w:val="Heading2"/>
      </w:pPr>
      <w:r>
        <w:t xml:space="preserve">Background</w:t>
      </w:r>
    </w:p>
    <w:p>
      <w:pPr>
        <w:pStyle w:val="FirstParagraph"/>
      </w:pPr>
      <w:r>
        <w:t xml:space="preserve">Attention-deficit/hyperactivity disorder (ADHD) is characterized by</w:t>
      </w:r>
      <w:r>
        <w:t xml:space="preserve"> </w:t>
      </w:r>
      <w:r>
        <w:t xml:space="preserve">persistent symptoms in the domains of inattention, hyperactivity, and</w:t>
      </w:r>
      <w:r>
        <w:t xml:space="preserve"> </w:t>
      </w:r>
      <w:r>
        <w:t xml:space="preserve">impulsivity that often begin in childhood.</w:t>
      </w:r>
      <w:r>
        <w:rPr>
          <w:vertAlign w:val="superscript"/>
        </w:rPr>
        <w:t xml:space="preserve">1</w:t>
      </w:r>
      <w:r>
        <w:t xml:space="preserve"> </w:t>
      </w:r>
      <w:r>
        <w:t xml:space="preserve">Clinically significant</w:t>
      </w:r>
      <w:r>
        <w:t xml:space="preserve"> </w:t>
      </w:r>
      <w:r>
        <w:t xml:space="preserve">symptoms, especially inattention, persist into adulthood in most</w:t>
      </w:r>
      <w:r>
        <w:t xml:space="preserve"> </w:t>
      </w:r>
      <w:r>
        <w:t xml:space="preserve">individuals.</w:t>
      </w:r>
      <w:r>
        <w:rPr>
          <w:vertAlign w:val="superscript"/>
        </w:rPr>
        <w:t xml:space="preserve">1-5</w:t>
      </w:r>
      <w:r>
        <w:t xml:space="preserve"> </w:t>
      </w:r>
      <w:r>
        <w:t xml:space="preserve">The lifetime prevalence of ADHD is approximately</w:t>
      </w:r>
      <w:r>
        <w:t xml:space="preserve"> </w:t>
      </w:r>
      <w:r>
        <w:t xml:space="preserve">5.3%,</w:t>
      </w:r>
      <w:r>
        <w:rPr>
          <w:vertAlign w:val="superscript"/>
        </w:rPr>
        <w:t xml:space="preserve">6</w:t>
      </w:r>
      <w:r>
        <w:t xml:space="preserve"> </w:t>
      </w:r>
      <w:r>
        <w:t xml:space="preserve">although epidemiological studies that have not required a</w:t>
      </w:r>
      <w:r>
        <w:t xml:space="preserve"> </w:t>
      </w:r>
      <w:r>
        <w:t xml:space="preserve">childhood onset have suggested that its prevalence in adults may be as</w:t>
      </w:r>
      <w:r>
        <w:t xml:space="preserve"> </w:t>
      </w:r>
      <w:r>
        <w:t xml:space="preserve">high as seven percent.</w:t>
      </w:r>
      <w:r>
        <w:rPr>
          <w:vertAlign w:val="superscript"/>
        </w:rPr>
        <w:t xml:space="preserve">7-10</w:t>
      </w:r>
      <w:r>
        <w:t xml:space="preserve"> </w:t>
      </w:r>
      <w:r>
        <w:t xml:space="preserve">Many adults with ADHD adopt lifestyles that</w:t>
      </w:r>
      <w:r>
        <w:t xml:space="preserve"> </w:t>
      </w:r>
      <w:r>
        <w:t xml:space="preserve">help compensate for their symptoms, they often need to exert excess</w:t>
      </w:r>
      <w:r>
        <w:t xml:space="preserve"> </w:t>
      </w:r>
      <w:r>
        <w:t xml:space="preserve">energy to overcome impairments. Impaired productivity because of poor</w:t>
      </w:r>
      <w:r>
        <w:t xml:space="preserve"> </w:t>
      </w:r>
      <w:r>
        <w:t xml:space="preserve">time management, procrastination, and distractibility can limit work</w:t>
      </w:r>
      <w:r>
        <w:t xml:space="preserve"> </w:t>
      </w:r>
      <w:r>
        <w:t xml:space="preserve">productivity and lower overall quality of life.</w:t>
      </w:r>
      <w:r>
        <w:rPr>
          <w:vertAlign w:val="superscript"/>
        </w:rPr>
        <w:t xml:space="preserve">11</w:t>
      </w:r>
      <w:r>
        <w:t xml:space="preserve"> </w:t>
      </w:r>
      <w:r>
        <w:t xml:space="preserve">Affected adults are</w:t>
      </w:r>
      <w:r>
        <w:t xml:space="preserve"> </w:t>
      </w:r>
      <w:r>
        <w:t xml:space="preserve">often distressed by their inability to realize their full potential and</w:t>
      </w:r>
      <w:r>
        <w:t xml:space="preserve"> </w:t>
      </w:r>
      <w:r>
        <w:t xml:space="preserve">by persistent symptoms of restlessness, erratic moods, and poor</w:t>
      </w:r>
      <w:r>
        <w:t xml:space="preserve"> </w:t>
      </w:r>
      <w:r>
        <w:t xml:space="preserve">self-esteem.</w:t>
      </w:r>
      <w:r>
        <w:rPr>
          <w:vertAlign w:val="superscript"/>
        </w:rPr>
        <w:t xml:space="preserve">11, 12</w:t>
      </w:r>
    </w:p>
    <w:p>
      <w:pPr>
        <w:pStyle w:val="BodyText"/>
      </w:pPr>
      <w:r>
        <w:t xml:space="preserve">ADHD is most often first diagnosed in elementary or middle school age</w:t>
      </w:r>
      <w:r>
        <w:t xml:space="preserve"> </w:t>
      </w:r>
      <w:r>
        <w:t xml:space="preserve">years or, less commonly, in high school or college when increasing</w:t>
      </w:r>
      <w:r>
        <w:t xml:space="preserve"> </w:t>
      </w:r>
      <w:r>
        <w:t xml:space="preserve">academic demands surpass the attentional capacities of the affected</w:t>
      </w:r>
      <w:r>
        <w:t xml:space="preserve"> </w:t>
      </w:r>
      <w:r>
        <w:t xml:space="preserve">person. ADHD can also be first diagnosed in adulthood, when impairments</w:t>
      </w:r>
      <w:r>
        <w:t xml:space="preserve"> </w:t>
      </w:r>
      <w:r>
        <w:t xml:space="preserve">in attention, organization, and impulsivity produce recurrent problems</w:t>
      </w:r>
      <w:r>
        <w:t xml:space="preserve"> </w:t>
      </w:r>
      <w:r>
        <w:t xml:space="preserve">with occupational, social, or family functioning. Adult diagnosis is</w:t>
      </w:r>
      <w:r>
        <w:t xml:space="preserve"> </w:t>
      </w:r>
      <w:r>
        <w:t xml:space="preserve">often difficult because the outward manifestations most readily evident</w:t>
      </w:r>
      <w:r>
        <w:t xml:space="preserve"> </w:t>
      </w:r>
      <w:r>
        <w:t xml:space="preserve">to others, especially hyperactivity and impulsivity, often improve</w:t>
      </w:r>
      <w:r>
        <w:t xml:space="preserve"> </w:t>
      </w:r>
      <w:r>
        <w:t xml:space="preserve">during adolescence and no longer meet diagnostic criteria.</w:t>
      </w:r>
      <w:r>
        <w:rPr>
          <w:vertAlign w:val="superscript"/>
        </w:rPr>
        <w:t xml:space="preserve">13</w:t>
      </w:r>
      <w:r>
        <w:t xml:space="preserve"> </w:t>
      </w:r>
      <w:r>
        <w:t xml:space="preserve">The</w:t>
      </w:r>
      <w:r>
        <w:t xml:space="preserve"> </w:t>
      </w:r>
      <w:r>
        <w:t xml:space="preserve">symptoms of inattention (e.g., easy distractibility, poor organization,</w:t>
      </w:r>
      <w:r>
        <w:t xml:space="preserve"> </w:t>
      </w:r>
      <w:r>
        <w:t xml:space="preserve">being</w:t>
      </w:r>
      <w:r>
        <w:t xml:space="preserve"> </w:t>
      </w:r>
      <w:r>
        <w:t xml:space="preserve">“spacey,”</w:t>
      </w:r>
      <w:r>
        <w:t xml:space="preserve"> </w:t>
      </w:r>
      <w:r>
        <w:t xml:space="preserve">avoiding and trouble completing tasks that require</w:t>
      </w:r>
      <w:r>
        <w:t xml:space="preserve"> </w:t>
      </w:r>
      <w:r>
        <w:t xml:space="preserve">sustained attention, losing things, forgetfulness) are more subtle and</w:t>
      </w:r>
      <w:r>
        <w:t xml:space="preserve"> </w:t>
      </w:r>
      <w:r>
        <w:t xml:space="preserve">may not reach the level of obvious functional impairment until</w:t>
      </w:r>
      <w:r>
        <w:t xml:space="preserve"> </w:t>
      </w:r>
      <w:r>
        <w:t xml:space="preserve">adulthood, within an occupational setting or a marriage.</w:t>
      </w:r>
    </w:p>
    <w:p>
      <w:pPr>
        <w:pStyle w:val="BodyText"/>
      </w:pPr>
      <w:r>
        <w:t xml:space="preserve">The diagnosis of ADHD in adults, as in childhood, is complicated by the</w:t>
      </w:r>
      <w:r>
        <w:t xml:space="preserve"> </w:t>
      </w:r>
      <w:r>
        <w:t xml:space="preserve">overlap of symptoms with other disorders.</w:t>
      </w:r>
      <w:r>
        <w:rPr>
          <w:vertAlign w:val="superscript"/>
        </w:rPr>
        <w:t xml:space="preserve">14, 15</w:t>
      </w:r>
      <w:r>
        <w:t xml:space="preserve"> </w:t>
      </w:r>
      <w:r>
        <w:t xml:space="preserve">Attention and</w:t>
      </w:r>
      <w:r>
        <w:t xml:space="preserve"> </w:t>
      </w:r>
      <w:r>
        <w:t xml:space="preserve">concentration, for example, can be impaired in persons who have</w:t>
      </w:r>
      <w:r>
        <w:t xml:space="preserve"> </w:t>
      </w:r>
      <w:r>
        <w:t xml:space="preserve">depression, bipolar disorder, anxiety, psychosis, post-traumatic stress</w:t>
      </w:r>
      <w:r>
        <w:t xml:space="preserve"> </w:t>
      </w:r>
      <w:r>
        <w:t xml:space="preserve">disorder, or substance abuse, or in adults who need to perform well in</w:t>
      </w:r>
      <w:r>
        <w:t xml:space="preserve"> </w:t>
      </w:r>
      <w:r>
        <w:t xml:space="preserve">an overdemanding environment or who are highly stressed</w:t>
      </w:r>
      <w:r>
        <w:rPr>
          <w:vertAlign w:val="superscript"/>
        </w:rPr>
        <w:t xml:space="preserve">16</w:t>
      </w:r>
      <w:r>
        <w:t xml:space="preserve"> </w:t>
      </w:r>
      <w:r>
        <w:t xml:space="preserve">or</w:t>
      </w:r>
      <w:r>
        <w:t xml:space="preserve"> </w:t>
      </w:r>
      <w:r>
        <w:t xml:space="preserve">sleep-deprived. Hyperactivity can be confused with anxiety-related</w:t>
      </w:r>
      <w:r>
        <w:t xml:space="preserve"> </w:t>
      </w:r>
      <w:r>
        <w:t xml:space="preserve">behaviors and the excessive movements of tic and obsessive-compulsive</w:t>
      </w:r>
      <w:r>
        <w:t xml:space="preserve"> </w:t>
      </w:r>
      <w:r>
        <w:t xml:space="preserve">disorders. Impulsivity is often prominent in bipolar and substance use</w:t>
      </w:r>
      <w:r>
        <w:t xml:space="preserve"> </w:t>
      </w:r>
      <w:r>
        <w:t xml:space="preserve">disorders. The accurate diagnosis of adult ADHD is further complicated</w:t>
      </w:r>
      <w:r>
        <w:t xml:space="preserve"> </w:t>
      </w:r>
      <w:r>
        <w:t xml:space="preserve">by individuals who seek stimulant medications to aid cognitive</w:t>
      </w:r>
      <w:r>
        <w:t xml:space="preserve"> </w:t>
      </w:r>
      <w:r>
        <w:t xml:space="preserve">performance, especially college students and highly driven working</w:t>
      </w:r>
      <w:r>
        <w:t xml:space="preserve"> </w:t>
      </w:r>
      <w:r>
        <w:t xml:space="preserve">professionals.</w:t>
      </w:r>
      <w:r>
        <w:rPr>
          <w:vertAlign w:val="superscript"/>
        </w:rPr>
        <w:t xml:space="preserve">17</w:t>
      </w:r>
      <w:r>
        <w:t xml:space="preserve"> </w:t>
      </w:r>
      <w:r>
        <w:t xml:space="preserve">Stimulants have long been known to improve sustained</w:t>
      </w:r>
      <w:r>
        <w:t xml:space="preserve"> </w:t>
      </w:r>
      <w:r>
        <w:t xml:space="preserve">attention and reduce distractibility in healthy individuals who do not</w:t>
      </w:r>
      <w:r>
        <w:t xml:space="preserve"> </w:t>
      </w:r>
      <w:r>
        <w:t xml:space="preserve">have ADHD,</w:t>
      </w:r>
      <w:r>
        <w:rPr>
          <w:vertAlign w:val="superscript"/>
        </w:rPr>
        <w:t xml:space="preserve">18-22</w:t>
      </w:r>
      <w:r>
        <w:t xml:space="preserve"> </w:t>
      </w:r>
      <w:r>
        <w:t xml:space="preserve">which may prompt success-oriented individuals to feign</w:t>
      </w:r>
      <w:r>
        <w:t xml:space="preserve"> </w:t>
      </w:r>
      <w:r>
        <w:t xml:space="preserve">symptoms in diagnostic interviews, self-reports, or neuropsychological</w:t>
      </w:r>
      <w:r>
        <w:t xml:space="preserve"> </w:t>
      </w:r>
      <w:r>
        <w:t xml:space="preserve">test assessments to obtain stimulant medications, and some students</w:t>
      </w:r>
      <w:r>
        <w:t xml:space="preserve"> </w:t>
      </w:r>
      <w:r>
        <w:t xml:space="preserve">feign illness to receive academic accommodations, such as extended time</w:t>
      </w:r>
      <w:r>
        <w:t xml:space="preserve"> </w:t>
      </w:r>
      <w:r>
        <w:t xml:space="preserve">on tests, tutoring services, and alternative courses that can improve</w:t>
      </w:r>
      <w:r>
        <w:t xml:space="preserve"> </w:t>
      </w:r>
      <w:r>
        <w:t xml:space="preserve">their grades.</w:t>
      </w:r>
    </w:p>
    <w:p>
      <w:pPr>
        <w:pStyle w:val="BodyText"/>
      </w:pPr>
      <w:r>
        <w:t xml:space="preserve">Claims of exceptional diagnostic performance of these tools, the</w:t>
      </w:r>
      <w:r>
        <w:t xml:space="preserve"> </w:t>
      </w:r>
      <w:r>
        <w:t xml:space="preserve">differing measures of performance, and the differing performance</w:t>
      </w:r>
      <w:r>
        <w:t xml:space="preserve"> </w:t>
      </w:r>
      <w:r>
        <w:t xml:space="preserve">characteristics of different versions of a given tool,</w:t>
      </w:r>
      <w:r>
        <w:rPr>
          <w:vertAlign w:val="superscript"/>
        </w:rPr>
        <w:t xml:space="preserve">23</w:t>
      </w:r>
      <w:r>
        <w:t xml:space="preserve"> </w:t>
      </w:r>
      <w:r>
        <w:t xml:space="preserve">are</w:t>
      </w:r>
      <w:r>
        <w:t xml:space="preserve"> </w:t>
      </w:r>
      <w:r>
        <w:t xml:space="preserve">controversial and often confusing to clinicians, patients, and other</w:t>
      </w:r>
      <w:r>
        <w:t xml:space="preserve"> </w:t>
      </w:r>
      <w:r>
        <w:t xml:space="preserve">stakeholders. In addition, whether the performance of diagnostic tools</w:t>
      </w:r>
      <w:r>
        <w:t xml:space="preserve"> </w:t>
      </w:r>
      <w:r>
        <w:t xml:space="preserve">varies with the characteristics of the participants with ADHD or</w:t>
      </w:r>
      <w:r>
        <w:t xml:space="preserve"> </w:t>
      </w:r>
      <w:r>
        <w:t xml:space="preserve">comparator sample is unknown.</w:t>
      </w:r>
      <w:r>
        <w:rPr>
          <w:vertAlign w:val="superscript"/>
        </w:rPr>
        <w:t xml:space="preserve">24</w:t>
      </w:r>
      <w:r>
        <w:t xml:space="preserve"> </w:t>
      </w:r>
      <w:r>
        <w:t xml:space="preserve">These diagnostic challenges can</w:t>
      </w:r>
      <w:r>
        <w:t xml:space="preserve"> </w:t>
      </w:r>
      <w:r>
        <w:t xml:space="preserve">complicate the accurate and reliable diagnosis of adult ADHD even for</w:t>
      </w:r>
      <w:r>
        <w:t xml:space="preserve"> </w:t>
      </w:r>
      <w:r>
        <w:t xml:space="preserve">experienced mental health clinicians.</w:t>
      </w:r>
    </w:p>
    <w:p>
      <w:pPr>
        <w:pStyle w:val="BodyText"/>
      </w:pPr>
      <w:r>
        <w:t xml:space="preserve">Thus, despite established criteria in the Diagnostic and Statistical</w:t>
      </w:r>
      <w:r>
        <w:t xml:space="preserve"> </w:t>
      </w:r>
      <w:r>
        <w:t xml:space="preserve">Manual of Mental Disorders, Fifth Edition (DSM-5), diagnosing ADHD in</w:t>
      </w:r>
      <w:r>
        <w:t xml:space="preserve"> </w:t>
      </w:r>
      <w:r>
        <w:t xml:space="preserve">adults remains challenging due to the frequent absence of hyperactivity</w:t>
      </w:r>
      <w:r>
        <w:t xml:space="preserve"> </w:t>
      </w:r>
      <w:r>
        <w:t xml:space="preserve">and impulsivity symptoms, the subtlety of inattention symptoms, the</w:t>
      </w:r>
      <w:r>
        <w:t xml:space="preserve"> </w:t>
      </w:r>
      <w:r>
        <w:t xml:space="preserve">inaccuracy of recall in adults for their retrospective assessments of</w:t>
      </w:r>
      <w:r>
        <w:t xml:space="preserve"> </w:t>
      </w:r>
      <w:r>
        <w:t xml:space="preserve">ADHD symptoms in childhood (required to meet DSM-5 diagnostic criteria),</w:t>
      </w:r>
      <w:r>
        <w:t xml:space="preserve"> </w:t>
      </w:r>
      <w:r>
        <w:t xml:space="preserve">the common symptom overlap with other mental health conditions,</w:t>
      </w:r>
      <w:r>
        <w:rPr>
          <w:vertAlign w:val="superscript"/>
        </w:rPr>
        <w:t xml:space="preserve">13-15</w:t>
      </w:r>
      <w:r>
        <w:t xml:space="preserve"> </w:t>
      </w:r>
      <w:r>
        <w:t xml:space="preserve">and the large number of individuals,</w:t>
      </w:r>
      <w:r>
        <w:rPr>
          <w:vertAlign w:val="superscript"/>
        </w:rPr>
        <w:t xml:space="preserve">17-22</w:t>
      </w:r>
      <w:r>
        <w:t xml:space="preserve"> </w:t>
      </w:r>
      <w:r>
        <w:t xml:space="preserve">including healthy college</w:t>
      </w:r>
      <w:r>
        <w:t xml:space="preserve"> </w:t>
      </w:r>
      <w:r>
        <w:t xml:space="preserve">students,</w:t>
      </w:r>
      <w:r>
        <w:rPr>
          <w:vertAlign w:val="superscript"/>
        </w:rPr>
        <w:t xml:space="preserve">25, 26</w:t>
      </w:r>
      <w:r>
        <w:t xml:space="preserve"> </w:t>
      </w:r>
      <w:r>
        <w:t xml:space="preserve">who feign symptoms to obtain stimulant medications.</w:t>
      </w:r>
      <w:r>
        <w:t xml:space="preserve"> </w:t>
      </w:r>
      <w:r>
        <w:t xml:space="preserve">Moreover, the DSM-5 diagnostic criteria, developed primarily for</w:t>
      </w:r>
      <w:r>
        <w:t xml:space="preserve"> </w:t>
      </w:r>
      <w:r>
        <w:t xml:space="preserve">children, may not be equally suitable for adult diagnosis, and its</w:t>
      </w:r>
      <w:r>
        <w:t xml:space="preserve"> </w:t>
      </w:r>
      <w:r>
        <w:t xml:space="preserve">requirement that symptoms begin before age 12 has been debated.</w:t>
      </w:r>
      <w:r>
        <w:rPr>
          <w:vertAlign w:val="superscript"/>
        </w:rPr>
        <w:t xml:space="preserve">27-31</w:t>
      </w:r>
      <w:r>
        <w:t xml:space="preserve"> </w:t>
      </w:r>
      <w:r>
        <w:t xml:space="preserve">The absence of a true and undisputed</w:t>
      </w:r>
      <w:r>
        <w:t xml:space="preserve"> </w:t>
      </w:r>
      <w:r>
        <w:t xml:space="preserve">“gold-standard”</w:t>
      </w:r>
      <w:r>
        <w:t xml:space="preserve"> </w:t>
      </w:r>
      <w:r>
        <w:t xml:space="preserve">to verify an ADHD</w:t>
      </w:r>
      <w:r>
        <w:t xml:space="preserve"> </w:t>
      </w:r>
      <w:r>
        <w:t xml:space="preserve">diagnosis, the variability in performance of diagnostic tools among</w:t>
      </w:r>
      <w:r>
        <w:t xml:space="preserve"> </w:t>
      </w:r>
      <w:r>
        <w:t xml:space="preserve">clinicians and settings, and the lack of clear practice guidelines</w:t>
      </w:r>
      <w:r>
        <w:t xml:space="preserve"> </w:t>
      </w:r>
      <w:r>
        <w:t xml:space="preserve">further add to diagnostic complexity.</w:t>
      </w:r>
      <w:r>
        <w:rPr>
          <w:vertAlign w:val="superscript"/>
        </w:rPr>
        <w:t xml:space="preserve">32-35</w:t>
      </w:r>
    </w:p>
    <w:p>
      <w:pPr>
        <w:pStyle w:val="BodyText"/>
      </w:pPr>
      <w:r>
        <w:t xml:space="preserve">Furthermore, the diagnosis of ADHD in adults is often made not by mental</w:t>
      </w:r>
      <w:r>
        <w:t xml:space="preserve"> </w:t>
      </w:r>
      <w:r>
        <w:t xml:space="preserve">health specialists, but by primary care physicians and nurse</w:t>
      </w:r>
      <w:r>
        <w:t xml:space="preserve"> </w:t>
      </w:r>
      <w:r>
        <w:t xml:space="preserve">practitioners,</w:t>
      </w:r>
      <w:r>
        <w:rPr>
          <w:vertAlign w:val="superscript"/>
        </w:rPr>
        <w:t xml:space="preserve">36</w:t>
      </w:r>
      <w:r>
        <w:t xml:space="preserve"> </w:t>
      </w:r>
      <w:r>
        <w:t xml:space="preserve">who may benefit particularly from accurate diagnostic</w:t>
      </w:r>
      <w:r>
        <w:t xml:space="preserve"> </w:t>
      </w:r>
      <w:r>
        <w:t xml:space="preserve">aids. Further, the dispensing of ADHD medications to adults has</w:t>
      </w:r>
      <w:r>
        <w:t xml:space="preserve"> </w:t>
      </w:r>
      <w:r>
        <w:t xml:space="preserve">increased steadily over time.</w:t>
      </w:r>
      <w:r>
        <w:rPr>
          <w:vertAlign w:val="superscript"/>
        </w:rPr>
        <w:t xml:space="preserve">30</w:t>
      </w:r>
      <w:r>
        <w:t xml:space="preserve"> </w:t>
      </w:r>
      <w:r>
        <w:t xml:space="preserve">The accuracy of diagnosis directly</w:t>
      </w:r>
      <w:r>
        <w:t xml:space="preserve"> </w:t>
      </w:r>
      <w:r>
        <w:t xml:space="preserve">affects the management and treatment of ADHD and may help prevent</w:t>
      </w:r>
      <w:r>
        <w:t xml:space="preserve"> </w:t>
      </w:r>
      <w:r>
        <w:t xml:space="preserve">medication misuse, highlighting the need for effective diagnostic tools</w:t>
      </w:r>
      <w:r>
        <w:t xml:space="preserve"> </w:t>
      </w:r>
      <w:r>
        <w:t xml:space="preserve">and guidelines. The existing standards and guidelines for diagnosing</w:t>
      </w:r>
      <w:r>
        <w:t xml:space="preserve"> </w:t>
      </w:r>
      <w:r>
        <w:t xml:space="preserve">ADHD in adults are limited, however, and the use of diagnostic tools and</w:t>
      </w:r>
      <w:r>
        <w:t xml:space="preserve"> </w:t>
      </w:r>
      <w:r>
        <w:t xml:space="preserve">assessments varies widely in practice.</w:t>
      </w:r>
      <w:r>
        <w:rPr>
          <w:vertAlign w:val="superscript"/>
        </w:rPr>
        <w:t xml:space="preserve">37-39</w:t>
      </w:r>
      <w:r>
        <w:t xml:space="preserve"> </w:t>
      </w:r>
      <w:r>
        <w:t xml:space="preserve">No clinical practice</w:t>
      </w:r>
      <w:r>
        <w:t xml:space="preserve"> </w:t>
      </w:r>
      <w:r>
        <w:t xml:space="preserve">guidelines for the diagnosis of adults with ADHD have thus far been</w:t>
      </w:r>
      <w:r>
        <w:t xml:space="preserve"> </w:t>
      </w:r>
      <w:r>
        <w:t xml:space="preserve">developed in the United States, though one is in development.</w:t>
      </w:r>
      <w:r>
        <w:rPr>
          <w:vertAlign w:val="superscript"/>
        </w:rPr>
        <w:t xml:space="preserve">40</w:t>
      </w:r>
      <w:r>
        <w:t xml:space="preserve"> </w:t>
      </w:r>
      <w:r>
        <w:t xml:space="preserve">Moreover, the diagnostic accuracy of tools and assessments used in adult</w:t>
      </w:r>
      <w:r>
        <w:t xml:space="preserve"> </w:t>
      </w:r>
      <w:r>
        <w:t xml:space="preserve">ADHD diagnosis is unclear, and their performance may vary depending on</w:t>
      </w:r>
      <w:r>
        <w:t xml:space="preserve"> </w:t>
      </w:r>
      <w:r>
        <w:t xml:space="preserve">the characteristics of the ADHD participants and comparator</w:t>
      </w:r>
      <w:r>
        <w:t xml:space="preserve"> </w:t>
      </w:r>
      <w:r>
        <w:t xml:space="preserve">samples.</w:t>
      </w:r>
      <w:r>
        <w:rPr>
          <w:vertAlign w:val="superscript"/>
        </w:rPr>
        <w:t xml:space="preserve">23, 24</w:t>
      </w:r>
    </w:p>
    <w:bookmarkEnd w:id="21"/>
    <w:bookmarkStart w:id="22" w:name="purpose-and-scope"/>
    <w:p>
      <w:pPr>
        <w:pStyle w:val="Heading2"/>
      </w:pPr>
      <w:r>
        <w:t xml:space="preserve">Purpose and Scope</w:t>
      </w:r>
    </w:p>
    <w:p>
      <w:pPr>
        <w:pStyle w:val="FirstParagraph"/>
      </w:pPr>
      <w:r>
        <w:t xml:space="preserve">This systematic review aims to provide a comprehensive and unbiased</w:t>
      </w:r>
      <w:r>
        <w:t xml:space="preserve"> </w:t>
      </w:r>
      <w:r>
        <w:t xml:space="preserve">assessment of diagnostic tools used to diagnose ADHD in adults to inform</w:t>
      </w:r>
      <w:r>
        <w:t xml:space="preserve"> </w:t>
      </w:r>
      <w:r>
        <w:t xml:space="preserve">patients, clinicians, and policy makers. Commissioned by the Food and</w:t>
      </w:r>
      <w:r>
        <w:t xml:space="preserve"> </w:t>
      </w:r>
      <w:r>
        <w:t xml:space="preserve">Drug Administration (FDA), this Agency for Healthcare Research and</w:t>
      </w:r>
      <w:r>
        <w:t xml:space="preserve"> </w:t>
      </w:r>
      <w:r>
        <w:t xml:space="preserve">Quality (AHRQ) report documents the evidence for the diagnostic</w:t>
      </w:r>
      <w:r>
        <w:t xml:space="preserve"> </w:t>
      </w:r>
      <w:r>
        <w:t xml:space="preserve">performance of existing tools for ADHD. We explore the effects of</w:t>
      </w:r>
      <w:r>
        <w:t xml:space="preserve"> </w:t>
      </w:r>
      <w:r>
        <w:t xml:space="preserve">setting and participant characteristics that may influence the</w:t>
      </w:r>
      <w:r>
        <w:t xml:space="preserve"> </w:t>
      </w:r>
      <w:r>
        <w:t xml:space="preserve">diagnostic performance of available tools. A contextual question is</w:t>
      </w:r>
      <w:r>
        <w:t xml:space="preserve"> </w:t>
      </w:r>
      <w:r>
        <w:t xml:space="preserve">which tools are frequently being used in current clinical practice.</w:t>
      </w:r>
    </w:p>
    <w:bookmarkEnd w:id="22"/>
    <w:bookmarkEnd w:id="23"/>
    <w:bookmarkStart w:id="38" w:name="methods"/>
    <w:p>
      <w:pPr>
        <w:pStyle w:val="Heading1"/>
      </w:pPr>
      <w:r>
        <w:t xml:space="preserve">Methods</w:t>
      </w:r>
    </w:p>
    <w:p>
      <w:pPr>
        <w:pStyle w:val="FirstParagraph"/>
      </w:pPr>
      <w:r>
        <w:t xml:space="preserve">The systematic review followed a protocol that outlines the methods in</w:t>
      </w:r>
      <w:r>
        <w:t xml:space="preserve"> </w:t>
      </w:r>
      <w:r>
        <w:t xml:space="preserve">detail.</w:t>
      </w:r>
      <w:r>
        <w:rPr>
          <w:vertAlign w:val="superscript"/>
        </w:rPr>
        <w:t xml:space="preserve">41</w:t>
      </w:r>
      <w:r>
        <w:t xml:space="preserve"> </w:t>
      </w:r>
      <w:r>
        <w:t xml:space="preserve">The methodology followed the EPC Methods Guide.</w:t>
      </w:r>
      <w:r>
        <w:rPr>
          <w:vertAlign w:val="superscript"/>
        </w:rPr>
        <w:t xml:space="preserve">42</w:t>
      </w:r>
      <w:r>
        <w:t xml:space="preserve"> </w:t>
      </w:r>
      <w:r>
        <w:t xml:space="preserve">The</w:t>
      </w:r>
      <w:r>
        <w:t xml:space="preserve"> </w:t>
      </w:r>
      <w:r>
        <w:t xml:space="preserve">review is registered as CRD42025638106. The project was supported by a</w:t>
      </w:r>
      <w:r>
        <w:t xml:space="preserve"> </w:t>
      </w:r>
      <w:r>
        <w:t xml:space="preserve">technical expert panel (TEP) to provide different perspectives of a</w:t>
      </w:r>
      <w:r>
        <w:t xml:space="preserve"> </w:t>
      </w:r>
      <w:r>
        <w:t xml:space="preserve">broad group of interest holders to ensure the evidence report is</w:t>
      </w:r>
      <w:r>
        <w:t xml:space="preserve"> </w:t>
      </w:r>
      <w:r>
        <w:t xml:space="preserve">relevant to a large audience. The panel included multi-disciplinary</w:t>
      </w:r>
      <w:r>
        <w:t xml:space="preserve"> </w:t>
      </w:r>
      <w:r>
        <w:t xml:space="preserve">experts in adult ADHD and well as advocates considering the needs of</w:t>
      </w:r>
      <w:r>
        <w:t xml:space="preserve"> </w:t>
      </w:r>
      <w:r>
        <w:t xml:space="preserve">affected patients as well as family members.</w:t>
      </w:r>
    </w:p>
    <w:bookmarkStart w:id="24" w:name="key-questions"/>
    <w:p>
      <w:pPr>
        <w:pStyle w:val="Heading2"/>
      </w:pPr>
      <w:r>
        <w:t xml:space="preserve">Key Questions</w:t>
      </w:r>
    </w:p>
    <w:p>
      <w:pPr>
        <w:pStyle w:val="FirstParagraph"/>
      </w:pPr>
      <w:r>
        <w:t xml:space="preserve">The systematic review was guided by the following key questions:</w:t>
      </w:r>
    </w:p>
    <w:p>
      <w:pPr>
        <w:numPr>
          <w:ilvl w:val="0"/>
          <w:numId w:val="1001"/>
        </w:numPr>
      </w:pPr>
      <w:r>
        <w:t xml:space="preserve">Key Question 1. What is the comparative diagnostic accuracy,</w:t>
      </w:r>
      <w:r>
        <w:t xml:space="preserve"> </w:t>
      </w:r>
      <w:r>
        <w:t xml:space="preserve">unintended consequences, and impact of tools that can be used in the</w:t>
      </w:r>
      <w:r>
        <w:t xml:space="preserve"> </w:t>
      </w:r>
      <w:r>
        <w:t xml:space="preserve">primary care practice setting or by specialists to diagnose ADHD among</w:t>
      </w:r>
      <w:r>
        <w:t xml:space="preserve"> </w:t>
      </w:r>
      <w:r>
        <w:t xml:space="preserve">adults?</w:t>
      </w:r>
    </w:p>
    <w:p>
      <w:pPr>
        <w:pStyle w:val="Compact"/>
        <w:numPr>
          <w:ilvl w:val="1"/>
          <w:numId w:val="1002"/>
        </w:numPr>
      </w:pPr>
      <w:r>
        <w:t xml:space="preserve">Key Question 1a: How does the comparative diagnostic accuracy of</w:t>
      </w:r>
      <w:r>
        <w:t xml:space="preserve"> </w:t>
      </w:r>
      <w:r>
        <w:t xml:space="preserve">these tools vary by clinical setting, including primary care or</w:t>
      </w:r>
      <w:r>
        <w:t xml:space="preserve"> </w:t>
      </w:r>
      <w:r>
        <w:t xml:space="preserve">specialty clinic, or patient characteristics, including age, sex,</w:t>
      </w:r>
      <w:r>
        <w:t xml:space="preserve"> </w:t>
      </w:r>
      <w:r>
        <w:t xml:space="preserve">cultural background, and risk factors associated with ADHD?</w:t>
      </w:r>
    </w:p>
    <w:p>
      <w:pPr>
        <w:pStyle w:val="FirstParagraph"/>
      </w:pPr>
      <w:r>
        <w:t xml:space="preserve">In addition, a contextual question provided additional information:</w:t>
      </w:r>
    </w:p>
    <w:p>
      <w:pPr>
        <w:pStyle w:val="Compact"/>
        <w:numPr>
          <w:ilvl w:val="0"/>
          <w:numId w:val="1003"/>
        </w:numPr>
      </w:pPr>
      <w:r>
        <w:t xml:space="preserve">Contextual Question. How frequently are the various tools to diagnose</w:t>
      </w:r>
      <w:r>
        <w:t xml:space="preserve"> </w:t>
      </w:r>
      <w:r>
        <w:t xml:space="preserve">ADHD in adults currently being used?</w:t>
      </w:r>
    </w:p>
    <w:p>
      <w:pPr>
        <w:pStyle w:val="FirstParagraph"/>
      </w:pPr>
      <w:r>
        <w:t xml:space="preserve">We addressed the key question in a systematic review documented in</w:t>
      </w:r>
      <w:r>
        <w:t xml:space="preserve"> </w:t>
      </w:r>
      <w:r>
        <w:t xml:space="preserve">detail in the result chapter. Information pertaining to the context</w:t>
      </w:r>
      <w:r>
        <w:t xml:space="preserve"> </w:t>
      </w:r>
      <w:r>
        <w:t xml:space="preserve">question was incorporated into the discussion.</w:t>
      </w:r>
    </w:p>
    <w:bookmarkEnd w:id="24"/>
    <w:bookmarkStart w:id="26" w:name="logic-model"/>
    <w:p>
      <w:pPr>
        <w:pStyle w:val="Heading2"/>
      </w:pPr>
      <w:r>
        <w:t xml:space="preserve">Logic Model</w:t>
      </w:r>
    </w:p>
    <w:p>
      <w:pPr>
        <w:pStyle w:val="FirstParagraph"/>
      </w:pPr>
      <w:r>
        <w:t xml:space="preserve">Figure 1 illustrates the scope of the review.</w:t>
      </w:r>
    </w:p>
    <w:p>
      <w:pPr>
        <w:pStyle w:val="BodyText"/>
      </w:pPr>
      <w:bookmarkStart w:id="25" w:name="Xcd514f7f797c663ba25cea9a3ff3827330d76f1"/>
      <w:bookmarkEnd w:id="25"/>
      <w:r>
        <w:t xml:space="preserve">Figure 1. Logic Model for Diagnosis of ADHD in</w:t>
      </w:r>
      <w:r>
        <w:t xml:space="preserve"> </w:t>
      </w:r>
      <w:r>
        <w:t xml:space="preserve">Adults</w:t>
      </w:r>
    </w:p>
    <w:tbl>
      <w:tblPr>
        <w:tblStyle w:val="FigureTable"/>
        <w:tblW w:type="auto" w:w="0"/>
        <w:jc w:val="center"/>
        <w:tblLook w:firstRow="0" w:lastRow="0" w:firstColumn="0" w:lastColumn="0"/>
      </w:tblPr>
      <w:tblGrid>
        <w:gridCol w:w="7920"/>
      </w:tblGrid>
      <w:tr>
        <w:tc>
          <w:tcPr/>
          <w:p>
            <w:pPr>
              <w:pStyle w:val="Compact"/>
              <w:jc w:val="center"/>
            </w:pPr>
            <w:r>
              <w:t xml:space="preserve">A diagram of a diagram AI-generated content may be</w:t>
            </w:r>
            <w:r>
              <w:t xml:space="preserve"> </w:t>
            </w:r>
            <w:r>
              <w:t xml:space="preserve">incorrect.</w:t>
            </w:r>
          </w:p>
        </w:tc>
      </w:tr>
    </w:tbl>
    <w:p>
      <w:pPr>
        <w:pStyle w:val="ImageCaption"/>
      </w:pPr>
      <w:r>
        <w:t xml:space="preserve">A diagram of a diagram AI-generated content may be</w:t>
      </w:r>
      <w:r>
        <w:t xml:space="preserve"> </w:t>
      </w:r>
      <w:r>
        <w:t xml:space="preserve">incorrect.</w:t>
      </w:r>
    </w:p>
    <w:p>
      <w:pPr>
        <w:pStyle w:val="BodyText"/>
      </w:pPr>
      <w:r>
        <w:t xml:space="preserve">Notes: ADHD attention deficit hyperactivity disorder, KQ key question</w:t>
      </w:r>
    </w:p>
    <w:p>
      <w:pPr>
        <w:pStyle w:val="BodyText"/>
      </w:pPr>
      <w:r>
        <w:t xml:space="preserve">The model shows the population of interest (adults with suspected ADHD)</w:t>
      </w:r>
      <w:r>
        <w:t xml:space="preserve"> </w:t>
      </w:r>
      <w:r>
        <w:t xml:space="preserve">and depicts the key question (diagnostic test performance) and</w:t>
      </w:r>
      <w:r>
        <w:t xml:space="preserve"> </w:t>
      </w:r>
      <w:r>
        <w:t xml:space="preserve">sub-question (effect modifiers). The model also shows outcomes, ranging</w:t>
      </w:r>
      <w:r>
        <w:t xml:space="preserve"> </w:t>
      </w:r>
      <w:r>
        <w:t xml:space="preserve">from side effects of the testing modality (e.g., relevant for invasive</w:t>
      </w:r>
      <w:r>
        <w:t xml:space="preserve"> </w:t>
      </w:r>
      <w:r>
        <w:t xml:space="preserve">tests), to intermediate outcomes such as the diagnostic accuracy</w:t>
      </w:r>
      <w:r>
        <w:t xml:space="preserve"> </w:t>
      </w:r>
      <w:r>
        <w:t xml:space="preserve">established in the study, to final outcomes such as the impact of a</w:t>
      </w:r>
      <w:r>
        <w:t xml:space="preserve"> </w:t>
      </w:r>
      <w:r>
        <w:t xml:space="preserve">diagnosing or misdiagnosing ADHD.</w:t>
      </w:r>
    </w:p>
    <w:bookmarkEnd w:id="26"/>
    <w:bookmarkStart w:id="27" w:name="search-strategy"/>
    <w:p>
      <w:pPr>
        <w:pStyle w:val="Heading2"/>
      </w:pPr>
      <w:r>
        <w:t xml:space="preserve">Search Strategy</w:t>
      </w:r>
    </w:p>
    <w:p>
      <w:pPr>
        <w:pStyle w:val="FirstParagraph"/>
      </w:pPr>
      <w:r>
        <w:t xml:space="preserve">The literature search used a combination of known tests to diagnose ADHD</w:t>
      </w:r>
      <w:r>
        <w:t xml:space="preserve"> </w:t>
      </w:r>
      <w:r>
        <w:t xml:space="preserve">and general search terms for diagnostic accuracy studies to identify</w:t>
      </w:r>
      <w:r>
        <w:t xml:space="preserve"> </w:t>
      </w:r>
      <w:r>
        <w:t xml:space="preserve">novel tools. In October 2024 we searched PubMed (biomedical literature),</w:t>
      </w:r>
      <w:r>
        <w:t xml:space="preserve"> </w:t>
      </w:r>
      <w:r>
        <w:t xml:space="preserve">EMBASE (pharmacology emphasis), and PsycINFO (psychological research)</w:t>
      </w:r>
      <w:r>
        <w:t xml:space="preserve"> </w:t>
      </w:r>
      <w:r>
        <w:t xml:space="preserve">without search date restriction and restricted to English language. The</w:t>
      </w:r>
      <w:r>
        <w:t xml:space="preserve"> </w:t>
      </w:r>
      <w:r>
        <w:t xml:space="preserve">search strategy was peer reviewed within the EPC program. We used</w:t>
      </w:r>
      <w:r>
        <w:t xml:space="preserve"> </w:t>
      </w:r>
      <w:r>
        <w:t xml:space="preserve">existing reviews for reference-mining; these were identified through the</w:t>
      </w:r>
      <w:r>
        <w:t xml:space="preserve"> </w:t>
      </w:r>
      <w:r>
        <w:t xml:space="preserve">same databases plus searching the Cochrane Database of Systematic</w:t>
      </w:r>
      <w:r>
        <w:t xml:space="preserve"> </w:t>
      </w:r>
      <w:r>
        <w:t xml:space="preserve">Reviews, Campbell Collaboration, and PROSPERO. We also searched the ECRI</w:t>
      </w:r>
      <w:r>
        <w:t xml:space="preserve"> </w:t>
      </w:r>
      <w:r>
        <w:t xml:space="preserve">repository, G-I-N, and ClinicalKey for published guidelines and used</w:t>
      </w:r>
      <w:r>
        <w:t xml:space="preserve"> </w:t>
      </w:r>
      <w:r>
        <w:t xml:space="preserve">these for reference-mining cited literature. All searches will be</w:t>
      </w:r>
      <w:r>
        <w:t xml:space="preserve"> </w:t>
      </w:r>
      <w:r>
        <w:t xml:space="preserve">updated during the public comment period.</w:t>
      </w:r>
    </w:p>
    <w:p>
      <w:pPr>
        <w:pStyle w:val="BodyText"/>
      </w:pPr>
      <w:r>
        <w:t xml:space="preserve">In addition, we leveraged technical experts to ensure that relevant</w:t>
      </w:r>
      <w:r>
        <w:t xml:space="preserve"> </w:t>
      </w:r>
      <w:r>
        <w:t xml:space="preserve">research studies had been identified. We provided a list of included</w:t>
      </w:r>
      <w:r>
        <w:t xml:space="preserve"> </w:t>
      </w:r>
      <w:r>
        <w:t xml:space="preserve">studies, together with all associated publications, and a list of</w:t>
      </w:r>
      <w:r>
        <w:t xml:space="preserve"> </w:t>
      </w:r>
      <w:r>
        <w:t xml:space="preserve">excluded studies to facilitate this process. A Supplemental Evidence And</w:t>
      </w:r>
      <w:r>
        <w:t xml:space="preserve"> </w:t>
      </w:r>
      <w:r>
        <w:t xml:space="preserve">Data for Systematic Reviews (SEADs) portal was available from January 10</w:t>
      </w:r>
      <w:r>
        <w:t xml:space="preserve"> </w:t>
      </w:r>
      <w:r>
        <w:t xml:space="preserve">to February 4 2025 for this review. Additional data and publications</w:t>
      </w:r>
      <w:r>
        <w:t xml:space="preserve"> </w:t>
      </w:r>
      <w:r>
        <w:t xml:space="preserve">suggested to us from any source, including peer and public review, will</w:t>
      </w:r>
      <w:r>
        <w:t xml:space="preserve"> </w:t>
      </w:r>
      <w:r>
        <w:t xml:space="preserve">be screened applying the outlined eligibility criteria. The search will</w:t>
      </w:r>
      <w:r>
        <w:t xml:space="preserve"> </w:t>
      </w:r>
      <w:r>
        <w:t xml:space="preserve">be updated during peer review.</w:t>
      </w:r>
    </w:p>
    <w:bookmarkEnd w:id="27"/>
    <w:bookmarkStart w:id="30" w:name="inclusionexclusion-criteria"/>
    <w:p>
      <w:pPr>
        <w:pStyle w:val="Heading2"/>
      </w:pPr>
      <w:r>
        <w:t xml:space="preserve">Inclusion/Exclusion Criteria</w:t>
      </w:r>
    </w:p>
    <w:p>
      <w:pPr>
        <w:pStyle w:val="FirstParagraph"/>
      </w:pPr>
      <w:r>
        <w:t xml:space="preserve">The eligibility criteria for this review are shown in Table 1.</w:t>
      </w:r>
    </w:p>
    <w:p>
      <w:pPr>
        <w:pStyle w:val="BodyText"/>
      </w:pPr>
      <w:bookmarkStart w:id="28" w:name="Xfbadf5cdc55b978b14ccbd50b0e01074e325306"/>
      <w:bookmarkEnd w:id="28"/>
      <w:r>
        <w:t xml:space="preserve">Table 1. Eligibility Criteria</w:t>
      </w:r>
    </w:p>
    <w:tbl>
      <w:tblPr>
        <w:tblStyle w:val="Table"/>
        <w:tblW w:type="pct" w:w="4937"/>
        <w:tblLayout w:type="fixed"/>
        <w:tblLook w:firstRow="1" w:lastRow="0" w:firstColumn="0" w:lastColumn="0" w:noHBand="0" w:noVBand="0" w:val="0020"/>
      </w:tblPr>
      <w:tblGrid>
        <w:gridCol w:w="1503"/>
        <w:gridCol w:w="3408"/>
        <w:gridCol w:w="2907"/>
      </w:tblGrid>
      <w:tr>
        <w:trPr>
          <w:tblHeader w:val="on"/>
        </w:trPr>
        <w:tc>
          <w:tcPr/>
          <w:p>
            <w:pPr>
              <w:pStyle w:val="Compact"/>
            </w:pPr>
          </w:p>
        </w:tc>
        <w:tc>
          <w:tcPr/>
          <w:p>
            <w:pPr>
              <w:pStyle w:val="Compact"/>
            </w:pPr>
            <w:r>
              <w:rPr>
                <w:b/>
                <w:bCs/>
              </w:rPr>
              <w:t xml:space="preserve">Inclusion Criteria</w:t>
            </w:r>
          </w:p>
        </w:tc>
        <w:tc>
          <w:tcPr/>
          <w:p>
            <w:pPr>
              <w:pStyle w:val="Compact"/>
            </w:pPr>
            <w:r>
              <w:rPr>
                <w:b/>
                <w:bCs/>
              </w:rPr>
              <w:t xml:space="preserve">Exclusion Criteria</w:t>
            </w:r>
          </w:p>
        </w:tc>
      </w:tr>
      <w:tr>
        <w:tc>
          <w:tcPr/>
          <w:p>
            <w:pPr>
              <w:pStyle w:val="Compact"/>
            </w:pPr>
            <w:r>
              <w:t xml:space="preserve">Population</w:t>
            </w:r>
          </w:p>
        </w:tc>
        <w:tc>
          <w:tcPr/>
          <w:p>
            <w:pPr>
              <w:pStyle w:val="Compact"/>
            </w:pPr>
            <w:r>
              <w:t xml:space="preserve">Adults 18 years and older with</w:t>
            </w:r>
            <w:r>
              <w:t xml:space="preserve"> </w:t>
            </w:r>
            <w:r>
              <w:t xml:space="preserve">symptoms of ADHD and without</w:t>
            </w:r>
            <w:r>
              <w:t xml:space="preserve"> </w:t>
            </w:r>
            <w:r>
              <w:t xml:space="preserve">the diagnosis of ADHD; studies</w:t>
            </w:r>
            <w:r>
              <w:t xml:space="preserve"> </w:t>
            </w:r>
            <w:r>
              <w:t xml:space="preserve">reporting on broader age</w:t>
            </w:r>
            <w:r>
              <w:t xml:space="preserve"> </w:t>
            </w:r>
            <w:r>
              <w:t xml:space="preserve">samples, had to report</w:t>
            </w:r>
            <w:r>
              <w:t xml:space="preserve"> </w:t>
            </w:r>
            <w:r>
              <w:t xml:space="preserve">separately for adults</w:t>
            </w:r>
          </w:p>
        </w:tc>
        <w:tc>
          <w:tcPr/>
          <w:p>
            <w:pPr>
              <w:pStyle w:val="Compact"/>
            </w:pPr>
            <w:r>
              <w:t xml:space="preserve">Individuals 17 years of</w:t>
            </w:r>
            <w:r>
              <w:t xml:space="preserve"> </w:t>
            </w:r>
            <w:r>
              <w:t xml:space="preserve">age or younger unless</w:t>
            </w:r>
            <w:r>
              <w:t xml:space="preserve"> </w:t>
            </w:r>
            <w:r>
              <w:t xml:space="preserve">findings are reported</w:t>
            </w:r>
            <w:r>
              <w:t xml:space="preserve"> </w:t>
            </w:r>
            <w:r>
              <w:t xml:space="preserve">separately for older</w:t>
            </w:r>
            <w:r>
              <w:t xml:space="preserve"> </w:t>
            </w:r>
            <w:r>
              <w:t xml:space="preserve">participants</w:t>
            </w:r>
          </w:p>
        </w:tc>
      </w:tr>
      <w:tr>
        <w:tc>
          <w:tcPr/>
          <w:p>
            <w:pPr>
              <w:pStyle w:val="Compact"/>
            </w:pPr>
            <w:r>
              <w:t xml:space="preserve">Intervention</w:t>
            </w:r>
          </w:p>
        </w:tc>
        <w:tc>
          <w:tcPr/>
          <w:p>
            <w:pPr>
              <w:pStyle w:val="Compact"/>
            </w:pPr>
            <w:r>
              <w:t xml:space="preserve">Any ADHD diagnostic tool used</w:t>
            </w:r>
            <w:r>
              <w:t xml:space="preserve"> </w:t>
            </w:r>
            <w:r>
              <w:t xml:space="preserve">for the diagnosis of ADHD in</w:t>
            </w:r>
            <w:r>
              <w:t xml:space="preserve"> </w:t>
            </w:r>
            <w:r>
              <w:t xml:space="preserve">adults</w:t>
            </w:r>
          </w:p>
        </w:tc>
        <w:tc>
          <w:tcPr/>
          <w:p>
            <w:pPr>
              <w:pStyle w:val="Compact"/>
            </w:pPr>
            <w:r>
              <w:t xml:space="preserve">Studies not reporting on</w:t>
            </w:r>
            <w:r>
              <w:t xml:space="preserve"> </w:t>
            </w:r>
            <w:r>
              <w:t xml:space="preserve">diagnostic performance;</w:t>
            </w:r>
            <w:r>
              <w:t xml:space="preserve"> </w:t>
            </w:r>
            <w:r>
              <w:t xml:space="preserve">non-English language</w:t>
            </w:r>
            <w:r>
              <w:t xml:space="preserve"> </w:t>
            </w:r>
            <w:r>
              <w:t xml:space="preserve">questionnaires and</w:t>
            </w:r>
            <w:r>
              <w:t xml:space="preserve"> </w:t>
            </w:r>
            <w:r>
              <w:t xml:space="preserve">interview guides</w:t>
            </w:r>
          </w:p>
        </w:tc>
      </w:tr>
      <w:tr>
        <w:tc>
          <w:tcPr/>
          <w:p>
            <w:pPr>
              <w:pStyle w:val="Compact"/>
            </w:pPr>
            <w:r>
              <w:t xml:space="preserve">Comparator</w:t>
            </w:r>
          </w:p>
        </w:tc>
        <w:tc>
          <w:tcPr/>
          <w:p>
            <w:pPr>
              <w:pStyle w:val="Compact"/>
            </w:pPr>
            <w:r>
              <w:t xml:space="preserve">Confirmation of diagnosis by a</w:t>
            </w:r>
            <w:r>
              <w:t xml:space="preserve"> </w:t>
            </w:r>
            <w:r>
              <w:t xml:space="preserve">specialist (reference</w:t>
            </w:r>
            <w:r>
              <w:t xml:space="preserve"> </w:t>
            </w:r>
            <w:r>
              <w:t xml:space="preserve">standard), such as a</w:t>
            </w:r>
            <w:r>
              <w:t xml:space="preserve"> </w:t>
            </w:r>
            <w:r>
              <w:t xml:space="preserve">psychologist, psychiatrist or</w:t>
            </w:r>
            <w:r>
              <w:t xml:space="preserve"> </w:t>
            </w:r>
            <w:r>
              <w:t xml:space="preserve">other healthcare provider using</w:t>
            </w:r>
            <w:r>
              <w:t xml:space="preserve"> </w:t>
            </w:r>
            <w:r>
              <w:t xml:space="preserve">a well validated and reliable</w:t>
            </w:r>
            <w:r>
              <w:t xml:space="preserve"> </w:t>
            </w:r>
            <w:r>
              <w:t xml:space="preserve">process of confirming a</w:t>
            </w:r>
            <w:r>
              <w:t xml:space="preserve"> </w:t>
            </w:r>
            <w:r>
              <w:t xml:space="preserve">clinical diagnosis of ADHD</w:t>
            </w:r>
          </w:p>
        </w:tc>
        <w:tc>
          <w:tcPr/>
          <w:p>
            <w:pPr>
              <w:pStyle w:val="Compact"/>
            </w:pPr>
            <w:r>
              <w:t xml:space="preserve">Comparison to diagnosis</w:t>
            </w:r>
            <w:r>
              <w:t xml:space="preserve"> </w:t>
            </w:r>
            <w:r>
              <w:t xml:space="preserve">with another diagnostic</w:t>
            </w:r>
            <w:r>
              <w:t xml:space="preserve"> </w:t>
            </w:r>
            <w:r>
              <w:t xml:space="preserve">instrument</w:t>
            </w:r>
          </w:p>
        </w:tc>
      </w:tr>
      <w:tr>
        <w:tc>
          <w:tcPr/>
          <w:p>
            <w:pPr>
              <w:pStyle w:val="Compact"/>
            </w:pPr>
            <w:r>
              <w:t xml:space="preserve">Outcome</w:t>
            </w:r>
          </w:p>
        </w:tc>
        <w:tc>
          <w:tcPr/>
          <w:p>
            <w:pPr>
              <w:pStyle w:val="Compact"/>
            </w:pPr>
            <w:r>
              <w:t xml:space="preserve">Diagnostic accuracy (e.g.,</w:t>
            </w:r>
            <w:r>
              <w:t xml:space="preserve"> </w:t>
            </w:r>
            <w:r>
              <w:t xml:space="preserve">sensitivity, specificity,</w:t>
            </w:r>
            <w:r>
              <w:t xml:space="preserve"> </w:t>
            </w:r>
            <w:r>
              <w:t xml:space="preserve">accuracy, area under the curve,</w:t>
            </w:r>
            <w:r>
              <w:t xml:space="preserve"> </w:t>
            </w:r>
            <w:r>
              <w:t xml:space="preserve">positive predictive value,</w:t>
            </w:r>
            <w:r>
              <w:t xml:space="preserve"> </w:t>
            </w:r>
            <w:r>
              <w:t xml:space="preserve">negative predictive value,</w:t>
            </w:r>
            <w:r>
              <w:t xml:space="preserve"> </w:t>
            </w:r>
            <w:r>
              <w:t xml:space="preserve">likelihood ratios, false</w:t>
            </w:r>
            <w:r>
              <w:t xml:space="preserve"> </w:t>
            </w:r>
            <w:r>
              <w:t xml:space="preserve">positives, false negatives);</w:t>
            </w:r>
            <w:r>
              <w:t xml:space="preserve"> </w:t>
            </w:r>
            <w:r>
              <w:t xml:space="preserve">unintended consequences and</w:t>
            </w:r>
            <w:r>
              <w:t xml:space="preserve"> </w:t>
            </w:r>
            <w:r>
              <w:t xml:space="preserve">impact associated with</w:t>
            </w:r>
            <w:r>
              <w:t xml:space="preserve"> </w:t>
            </w:r>
            <w:r>
              <w:t xml:space="preserve">diagnosing ADHD</w:t>
            </w:r>
          </w:p>
        </w:tc>
        <w:tc>
          <w:tcPr/>
          <w:p>
            <w:pPr>
              <w:pStyle w:val="Compact"/>
            </w:pPr>
            <w:r>
              <w:t xml:space="preserve">Provider opinion of tests,</w:t>
            </w:r>
            <w:r>
              <w:t xml:space="preserve"> </w:t>
            </w:r>
            <w:r>
              <w:t xml:space="preserve">cost without performance</w:t>
            </w:r>
            <w:r>
              <w:t xml:space="preserve"> </w:t>
            </w:r>
            <w:r>
              <w:t xml:space="preserve">measure</w:t>
            </w:r>
          </w:p>
        </w:tc>
      </w:tr>
      <w:tr>
        <w:tc>
          <w:tcPr/>
          <w:p>
            <w:pPr>
              <w:pStyle w:val="Compact"/>
            </w:pPr>
            <w:r>
              <w:t xml:space="preserve">Timing</w:t>
            </w:r>
          </w:p>
        </w:tc>
        <w:tc>
          <w:tcPr/>
          <w:p>
            <w:pPr>
              <w:pStyle w:val="Compact"/>
            </w:pPr>
            <w:r>
              <w:t xml:space="preserve">Diagnostic follow-up must be</w:t>
            </w:r>
            <w:r>
              <w:t xml:space="preserve"> </w:t>
            </w:r>
            <w:r>
              <w:t xml:space="preserve">completed before treatment is</w:t>
            </w:r>
            <w:r>
              <w:t xml:space="preserve"> </w:t>
            </w:r>
            <w:r>
              <w:t xml:space="preserve">initiated</w:t>
            </w:r>
          </w:p>
        </w:tc>
        <w:tc>
          <w:tcPr/>
          <w:p>
            <w:pPr>
              <w:pStyle w:val="Compact"/>
            </w:pPr>
            <w:r>
              <w:t xml:space="preserve">Any other timing</w:t>
            </w:r>
          </w:p>
        </w:tc>
      </w:tr>
      <w:tr>
        <w:tc>
          <w:tcPr/>
          <w:p>
            <w:pPr>
              <w:pStyle w:val="Compact"/>
            </w:pPr>
            <w:r>
              <w:t xml:space="preserve">Setting</w:t>
            </w:r>
          </w:p>
        </w:tc>
        <w:tc>
          <w:tcPr/>
          <w:p>
            <w:pPr>
              <w:pStyle w:val="Compact"/>
            </w:pPr>
            <w:r>
              <w:t xml:space="preserve">Primary or specialty care</w:t>
            </w:r>
            <w:r>
              <w:t xml:space="preserve"> </w:t>
            </w:r>
            <w:r>
              <w:t xml:space="preserve">settings, including telehealth</w:t>
            </w:r>
          </w:p>
        </w:tc>
        <w:tc>
          <w:tcPr/>
          <w:p>
            <w:pPr>
              <w:pStyle w:val="Compact"/>
            </w:pPr>
            <w:r>
              <w:t xml:space="preserve">Settings where diagnosis</w:t>
            </w:r>
            <w:r>
              <w:t xml:space="preserve"> </w:t>
            </w:r>
            <w:r>
              <w:t xml:space="preserve">is for nonclinical or not</w:t>
            </w:r>
            <w:r>
              <w:t xml:space="preserve"> </w:t>
            </w:r>
            <w:r>
              <w:t xml:space="preserve">research purposes</w:t>
            </w:r>
          </w:p>
        </w:tc>
      </w:tr>
      <w:tr>
        <w:tc>
          <w:tcPr/>
          <w:p>
            <w:pPr>
              <w:pStyle w:val="Compact"/>
            </w:pPr>
            <w:r>
              <w:t xml:space="preserve">Study Design</w:t>
            </w:r>
          </w:p>
        </w:tc>
        <w:tc>
          <w:tcPr/>
          <w:p>
            <w:pPr>
              <w:pStyle w:val="Compact"/>
            </w:pPr>
            <w:r>
              <w:t xml:space="preserve">Diagnostic accuracy studies</w:t>
            </w:r>
          </w:p>
        </w:tc>
        <w:tc>
          <w:tcPr/>
          <w:p>
            <w:pPr>
              <w:pStyle w:val="BodyText"/>
            </w:pPr>
            <w:r>
              <w:t xml:space="preserve">Editorials, nonsystematic</w:t>
            </w:r>
            <w:r>
              <w:t xml:space="preserve"> </w:t>
            </w:r>
            <w:r>
              <w:t xml:space="preserve">reviews, letters, case</w:t>
            </w:r>
            <w:r>
              <w:t xml:space="preserve"> </w:t>
            </w:r>
            <w:r>
              <w:t xml:space="preserve">series, case reports,</w:t>
            </w:r>
            <w:r>
              <w:t xml:space="preserve"> </w:t>
            </w:r>
            <w:r>
              <w:t xml:space="preserve">pre-post studies.</w:t>
            </w:r>
          </w:p>
          <w:p>
            <w:pPr>
              <w:pStyle w:val="BodyText"/>
            </w:pPr>
            <w:r>
              <w:t xml:space="preserve">Systematic reviews were</w:t>
            </w:r>
            <w:r>
              <w:t xml:space="preserve"> </w:t>
            </w:r>
            <w:r>
              <w:t xml:space="preserve">not eligible for inclusion</w:t>
            </w:r>
            <w:r>
              <w:t xml:space="preserve"> </w:t>
            </w:r>
            <w:r>
              <w:t xml:space="preserve">but were retained for</w:t>
            </w:r>
            <w:r>
              <w:t xml:space="preserve"> </w:t>
            </w:r>
            <w:r>
              <w:t xml:space="preserve">reference mining</w:t>
            </w:r>
          </w:p>
        </w:tc>
      </w:tr>
    </w:tbl>
    <w:p>
      <w:pPr>
        <w:pStyle w:val="BodyText"/>
      </w:pPr>
      <w:r>
        <w:t xml:space="preserve">Included ADHD tests were not limited to a set of pre-specified tools;</w:t>
      </w:r>
      <w:r>
        <w:t xml:space="preserve"> </w:t>
      </w:r>
      <w:r>
        <w:t xml:space="preserve">instead, the review documents all tools that have been evaluated in the</w:t>
      </w:r>
      <w:r>
        <w:t xml:space="preserve"> </w:t>
      </w:r>
      <w:r>
        <w:t xml:space="preserve">scientific literature and for which diagnostic accuracy evidence exists.</w:t>
      </w:r>
      <w:r>
        <w:t xml:space="preserve"> </w:t>
      </w:r>
      <w:r>
        <w:t xml:space="preserve">Studies had to compare to a clinical diagnosis made by a clinician in a</w:t>
      </w:r>
      <w:r>
        <w:t xml:space="preserve"> </w:t>
      </w:r>
      <w:r>
        <w:t xml:space="preserve">formal diagnostic interview, typically enhanced by information from</w:t>
      </w:r>
      <w:r>
        <w:t xml:space="preserve"> </w:t>
      </w:r>
      <w:r>
        <w:t xml:space="preserve">patient questionnaires. We searched databases from inception and we did</w:t>
      </w:r>
      <w:r>
        <w:t xml:space="preserve"> </w:t>
      </w:r>
      <w:r>
        <w:t xml:space="preserve">not apply any publication date restrictions. Studies with data</w:t>
      </w:r>
      <w:r>
        <w:t xml:space="preserve"> </w:t>
      </w:r>
      <w:r>
        <w:t xml:space="preserve">exclusively published in non-English language publications were excluded</w:t>
      </w:r>
      <w:r>
        <w:t xml:space="preserve"> </w:t>
      </w:r>
      <w:r>
        <w:t xml:space="preserve">to ensure transparency. We obtained all published reports providing data</w:t>
      </w:r>
      <w:r>
        <w:t xml:space="preserve"> </w:t>
      </w:r>
      <w:r>
        <w:t xml:space="preserve">on a study (a study is defined by the included participants), including</w:t>
      </w:r>
      <w:r>
        <w:t xml:space="preserve"> </w:t>
      </w:r>
      <w:r>
        <w:t xml:space="preserve">trial records and multiple publications, and consolidated the</w:t>
      </w:r>
      <w:r>
        <w:t xml:space="preserve"> </w:t>
      </w:r>
      <w:r>
        <w:t xml:space="preserve">information into one study record.</w:t>
      </w:r>
    </w:p>
    <w:bookmarkStart w:id="29" w:name="screening-process"/>
    <w:p>
      <w:pPr>
        <w:pStyle w:val="Heading3"/>
      </w:pPr>
      <w:r>
        <w:t xml:space="preserve">Screening Process</w:t>
      </w:r>
    </w:p>
    <w:p>
      <w:pPr>
        <w:pStyle w:val="FirstParagraph"/>
      </w:pPr>
      <w:r>
        <w:t xml:space="preserve">We used an online database designed for systematic reviews to screen the</w:t>
      </w:r>
      <w:r>
        <w:t xml:space="preserve"> </w:t>
      </w:r>
      <w:r>
        <w:t xml:space="preserve">literature search output. The team designed detailed citation and full</w:t>
      </w:r>
      <w:r>
        <w:t xml:space="preserve"> </w:t>
      </w:r>
      <w:r>
        <w:t xml:space="preserve">text screening forms to ensure a transparent, consistent, and</w:t>
      </w:r>
      <w:r>
        <w:t xml:space="preserve"> </w:t>
      </w:r>
      <w:r>
        <w:t xml:space="preserve">unambiguous approach. All citations were screened by two independent</w:t>
      </w:r>
      <w:r>
        <w:t xml:space="preserve"> </w:t>
      </w:r>
      <w:r>
        <w:t xml:space="preserve">literature reviewers. Citations found to be potentially relevant by at</w:t>
      </w:r>
      <w:r>
        <w:t xml:space="preserve"> </w:t>
      </w:r>
      <w:r>
        <w:t xml:space="preserve">least one reviewer were obtained as full text. All citations were also</w:t>
      </w:r>
      <w:r>
        <w:t xml:space="preserve"> </w:t>
      </w:r>
      <w:r>
        <w:t xml:space="preserve">screened by a DistillerSR software machine learning algorithm trained by</w:t>
      </w:r>
      <w:r>
        <w:t xml:space="preserve"> </w:t>
      </w:r>
      <w:r>
        <w:t xml:space="preserve">the human reviewers to ensure that no relevant citation was missed. Any</w:t>
      </w:r>
      <w:r>
        <w:t xml:space="preserve"> </w:t>
      </w:r>
      <w:r>
        <w:t xml:space="preserve">citations identified as potentially relevant by the algorithm that were</w:t>
      </w:r>
      <w:r>
        <w:t xml:space="preserve"> </w:t>
      </w:r>
      <w:r>
        <w:t xml:space="preserve">not selected for full text publication review were rescreened for</w:t>
      </w:r>
      <w:r>
        <w:t xml:space="preserve"> </w:t>
      </w:r>
      <w:r>
        <w:t xml:space="preserve">relevance by an independent literature reviewer.</w:t>
      </w:r>
    </w:p>
    <w:p>
      <w:pPr>
        <w:pStyle w:val="BodyText"/>
      </w:pPr>
      <w:r>
        <w:t xml:space="preserve">Full text screening applied the detailed eligibility criteria. Training</w:t>
      </w:r>
      <w:r>
        <w:t xml:space="preserve"> </w:t>
      </w:r>
      <w:r>
        <w:t xml:space="preserve">ensured a shared understanding of all inclusion and exclusion criteria.</w:t>
      </w:r>
      <w:r>
        <w:t xml:space="preserve"> </w:t>
      </w:r>
      <w:r>
        <w:t xml:space="preserve">Full text publications were screened by two independent reviewers to</w:t>
      </w:r>
      <w:r>
        <w:t xml:space="preserve"> </w:t>
      </w:r>
      <w:r>
        <w:t xml:space="preserve">reduce errors and bias, and any discrepancy was resolved through</w:t>
      </w:r>
      <w:r>
        <w:t xml:space="preserve"> </w:t>
      </w:r>
      <w:r>
        <w:t xml:space="preserve">discussion in the review team. The screening decisions and reasons for</w:t>
      </w:r>
      <w:r>
        <w:t xml:space="preserve"> </w:t>
      </w:r>
      <w:r>
        <w:t xml:space="preserve">exclusion of publications were tracked in the online database and</w:t>
      </w:r>
      <w:r>
        <w:t xml:space="preserve"> </w:t>
      </w:r>
      <w:r>
        <w:t xml:space="preserve">citation management software. These citations were shared with the</w:t>
      </w:r>
      <w:r>
        <w:t xml:space="preserve"> </w:t>
      </w:r>
      <w:r>
        <w:t xml:space="preserve">technical expert panel and were documented with the review to ensure</w:t>
      </w:r>
      <w:r>
        <w:t xml:space="preserve"> </w:t>
      </w:r>
      <w:r>
        <w:t xml:space="preserve">that the literature flow was transparent and objective.</w:t>
      </w:r>
    </w:p>
    <w:bookmarkEnd w:id="29"/>
    <w:bookmarkEnd w:id="30"/>
    <w:bookmarkStart w:id="31" w:name="data-extraction-and-abstraction"/>
    <w:p>
      <w:pPr>
        <w:pStyle w:val="Heading2"/>
      </w:pPr>
      <w:r>
        <w:t xml:space="preserve">Data Extraction and Abstraction</w:t>
      </w:r>
    </w:p>
    <w:p>
      <w:pPr>
        <w:pStyle w:val="FirstParagraph"/>
      </w:pPr>
      <w:r>
        <w:t xml:space="preserve">We captured detailed information about eligible studies. One literature</w:t>
      </w:r>
      <w:r>
        <w:t xml:space="preserve"> </w:t>
      </w:r>
      <w:r>
        <w:t xml:space="preserve">reviewer extracted data and categorized information where relevant, and</w:t>
      </w:r>
      <w:r>
        <w:t xml:space="preserve"> </w:t>
      </w:r>
      <w:r>
        <w:t xml:space="preserve">an experienced methodologist checked the data for accuracy and</w:t>
      </w:r>
      <w:r>
        <w:t xml:space="preserve"> </w:t>
      </w:r>
      <w:r>
        <w:t xml:space="preserve">completeness. We designed and pilot tested a detailed form in the</w:t>
      </w:r>
      <w:r>
        <w:t xml:space="preserve"> </w:t>
      </w:r>
      <w:r>
        <w:t xml:space="preserve">software DistillerSR to ensure accuracy and minimize ambiguity.</w:t>
      </w:r>
    </w:p>
    <w:p>
      <w:pPr>
        <w:pStyle w:val="BodyText"/>
      </w:pPr>
      <w:r>
        <w:t xml:space="preserve">The data abstraction documented the targeted population and</w:t>
      </w:r>
      <w:r>
        <w:t xml:space="preserve"> </w:t>
      </w:r>
      <w:r>
        <w:t xml:space="preserve">characteristics of all included participants (participants with ADHD and</w:t>
      </w:r>
      <w:r>
        <w:t xml:space="preserve"> </w:t>
      </w:r>
      <w:r>
        <w:t xml:space="preserve">those without). We documented the clinical setting, method of</w:t>
      </w:r>
      <w:r>
        <w:t xml:space="preserve"> </w:t>
      </w:r>
      <w:r>
        <w:t xml:space="preserve">establishing the reference standard (a clinical ADHD diagnosis), and</w:t>
      </w:r>
      <w:r>
        <w:t xml:space="preserve"> </w:t>
      </w:r>
      <w:r>
        <w:t xml:space="preserve">diagnostic tool characteristics (format, name of the tool, employed cut</w:t>
      </w:r>
      <w:r>
        <w:t xml:space="preserve"> </w:t>
      </w:r>
      <w:r>
        <w:t xml:space="preserve">offs, use of a training and validation set). We collected data for a</w:t>
      </w:r>
      <w:r>
        <w:t xml:space="preserve"> </w:t>
      </w:r>
      <w:r>
        <w:t xml:space="preserve">diagnostic meta-analysis where possible (i.e., number of false</w:t>
      </w:r>
      <w:r>
        <w:t xml:space="preserve"> </w:t>
      </w:r>
      <w:r>
        <w:t xml:space="preserve">positives, number of false negatives) along with the summary diagnosis</w:t>
      </w:r>
      <w:r>
        <w:t xml:space="preserve"> </w:t>
      </w:r>
      <w:r>
        <w:t xml:space="preserve">accuracy measures reported by the authors such as sensitivity,</w:t>
      </w:r>
      <w:r>
        <w:t xml:space="preserve"> </w:t>
      </w:r>
      <w:r>
        <w:t xml:space="preserve">specificity, area under the curve, positive predictive value. We</w:t>
      </w:r>
      <w:r>
        <w:t xml:space="preserve"> </w:t>
      </w:r>
      <w:r>
        <w:t xml:space="preserve">differentiated between the diagnostic accuracy to diagnose ADHD and the</w:t>
      </w:r>
      <w:r>
        <w:t xml:space="preserve"> </w:t>
      </w:r>
      <w:r>
        <w:t xml:space="preserve">diagnostic accuracy to detect faking ADHD. For all studies reporting</w:t>
      </w:r>
      <w:r>
        <w:t xml:space="preserve"> </w:t>
      </w:r>
      <w:r>
        <w:t xml:space="preserve">multiple results, we selected the best accuracy performance model</w:t>
      </w:r>
      <w:r>
        <w:t xml:space="preserve"> </w:t>
      </w:r>
      <w:r>
        <w:t xml:space="preserve">(either based on the authors’ opinion, accuracy data, or trying to</w:t>
      </w:r>
      <w:r>
        <w:t xml:space="preserve"> </w:t>
      </w:r>
      <w:r>
        <w:t xml:space="preserve">maximize sensitivity and specificity simultaneously).</w:t>
      </w:r>
    </w:p>
    <w:bookmarkEnd w:id="31"/>
    <w:bookmarkStart w:id="33" w:name="risk-of-bias-assessment"/>
    <w:p>
      <w:pPr>
        <w:pStyle w:val="Heading2"/>
      </w:pPr>
      <w:bookmarkStart w:id="32" w:name="X2f0a0d1daf9a4e5d8e3e300f31d28fced7fe6b5"/>
      <w:bookmarkEnd w:id="32"/>
      <w:r>
        <w:t xml:space="preserve">2.6 Risk of Bias Assessment</w:t>
      </w:r>
    </w:p>
    <w:p>
      <w:pPr>
        <w:pStyle w:val="FirstParagraph"/>
      </w:pPr>
      <w:r>
        <w:t xml:space="preserve">The critical appraisal for individual studies applied criteria</w:t>
      </w:r>
      <w:r>
        <w:t xml:space="preserve"> </w:t>
      </w:r>
      <w:r>
        <w:t xml:space="preserve">consistent with QUADAS 2.</w:t>
      </w:r>
      <w:r>
        <w:rPr>
          <w:vertAlign w:val="superscript"/>
        </w:rPr>
        <w:t xml:space="preserve">43</w:t>
      </w:r>
      <w:r>
        <w:t xml:space="preserve"> </w:t>
      </w:r>
      <w:r>
        <w:t xml:space="preserve">QUADAS-2 evaluates four domains:</w:t>
      </w:r>
      <w:r>
        <w:t xml:space="preserve"> </w:t>
      </w:r>
      <w:r>
        <w:rPr>
          <w:i/>
          <w:iCs/>
        </w:rPr>
        <w:t xml:space="preserve">patient</w:t>
      </w:r>
      <w:r>
        <w:rPr>
          <w:i/>
          <w:iCs/>
        </w:rPr>
        <w:t xml:space="preserve"> </w:t>
      </w:r>
      <w:r>
        <w:rPr>
          <w:i/>
          <w:iCs/>
        </w:rPr>
        <w:t xml:space="preserve">selection</w:t>
      </w:r>
      <w:r>
        <w:t xml:space="preserve">,</w:t>
      </w:r>
      <w:r>
        <w:t xml:space="preserve"> </w:t>
      </w:r>
      <w:r>
        <w:rPr>
          <w:i/>
          <w:iCs/>
        </w:rPr>
        <w:t xml:space="preserve">index test</w:t>
      </w:r>
      <w:r>
        <w:t xml:space="preserve"> </w:t>
      </w:r>
      <w:r>
        <w:t xml:space="preserve">characteristics,</w:t>
      </w:r>
      <w:r>
        <w:t xml:space="preserve"> </w:t>
      </w:r>
      <w:r>
        <w:rPr>
          <w:i/>
          <w:iCs/>
        </w:rPr>
        <w:t xml:space="preserve">reference standard</w:t>
      </w:r>
      <w:r>
        <w:t xml:space="preserve"> </w:t>
      </w:r>
      <w:r>
        <w:t xml:space="preserve">quality,</w:t>
      </w:r>
      <w:r>
        <w:t xml:space="preserve"> </w:t>
      </w:r>
      <w:r>
        <w:t xml:space="preserve">as well as</w:t>
      </w:r>
      <w:r>
        <w:t xml:space="preserve"> </w:t>
      </w:r>
      <w:r>
        <w:rPr>
          <w:i/>
          <w:iCs/>
        </w:rPr>
        <w:t xml:space="preserve">flow and timing:</w:t>
      </w:r>
    </w:p>
    <w:p>
      <w:pPr>
        <w:numPr>
          <w:ilvl w:val="0"/>
          <w:numId w:val="1004"/>
        </w:numPr>
      </w:pPr>
      <w:r>
        <w:t xml:space="preserve">Patient selection: The domain addresses whether the selection of</w:t>
      </w:r>
      <w:r>
        <w:t xml:space="preserve"> </w:t>
      </w:r>
      <w:r>
        <w:t xml:space="preserve">patients could have introduced bias, taking into account whether the</w:t>
      </w:r>
      <w:r>
        <w:t xml:space="preserve"> </w:t>
      </w:r>
      <w:r>
        <w:t xml:space="preserve">study enrolled a consecutive or random sample, whether the data are</w:t>
      </w:r>
      <w:r>
        <w:t xml:space="preserve"> </w:t>
      </w:r>
      <w:r>
        <w:t xml:space="preserve">not based on a retrospective case-control design, and whether the</w:t>
      </w:r>
      <w:r>
        <w:t xml:space="preserve"> </w:t>
      </w:r>
      <w:r>
        <w:t xml:space="preserve">study avoided inappropriate or problematic exclusions from the patient</w:t>
      </w:r>
      <w:r>
        <w:t xml:space="preserve"> </w:t>
      </w:r>
      <w:r>
        <w:t xml:space="preserve">pool.</w:t>
      </w:r>
    </w:p>
    <w:p>
      <w:pPr>
        <w:numPr>
          <w:ilvl w:val="0"/>
          <w:numId w:val="1004"/>
        </w:numPr>
      </w:pPr>
      <w:r>
        <w:t xml:space="preserve">Index test: The domain evaluates whether the conduct or interpretation</w:t>
      </w:r>
      <w:r>
        <w:t xml:space="preserve"> </w:t>
      </w:r>
      <w:r>
        <w:t xml:space="preserve">of the test could have introduced bias, taking into account whether</w:t>
      </w:r>
      <w:r>
        <w:t xml:space="preserve"> </w:t>
      </w:r>
      <w:r>
        <w:t xml:space="preserve">the results of the test were interpreted without knowledge of the</w:t>
      </w:r>
      <w:r>
        <w:t xml:space="preserve"> </w:t>
      </w:r>
      <w:r>
        <w:t xml:space="preserve">results of the reference standard and whether any thresholds or</w:t>
      </w:r>
      <w:r>
        <w:t xml:space="preserve"> </w:t>
      </w:r>
      <w:r>
        <w:t xml:space="preserve">cut-offs were pre-specified (e.g., instead of determined during the</w:t>
      </w:r>
      <w:r>
        <w:t xml:space="preserve"> </w:t>
      </w:r>
      <w:r>
        <w:t xml:space="preserve">study to maximize diagnostic performance).</w:t>
      </w:r>
    </w:p>
    <w:p>
      <w:pPr>
        <w:numPr>
          <w:ilvl w:val="0"/>
          <w:numId w:val="1004"/>
        </w:numPr>
      </w:pPr>
      <w:r>
        <w:t xml:space="preserve">Reference standard: The domain evaluates whether the reference</w:t>
      </w:r>
      <w:r>
        <w:t xml:space="preserve"> </w:t>
      </w:r>
      <w:r>
        <w:t xml:space="preserve">standard, its conduct, or its interpretation may have introduced bias,</w:t>
      </w:r>
      <w:r>
        <w:t xml:space="preserve"> </w:t>
      </w:r>
      <w:r>
        <w:t xml:space="preserve">taking into account the quality of the reference standard in correctly</w:t>
      </w:r>
      <w:r>
        <w:t xml:space="preserve"> </w:t>
      </w:r>
      <w:r>
        <w:t xml:space="preserve">classifying the condition and whether the reference standard test</w:t>
      </w:r>
      <w:r>
        <w:t xml:space="preserve"> </w:t>
      </w:r>
      <w:r>
        <w:t xml:space="preserve">results were interpreted without knowledge of the results of the index</w:t>
      </w:r>
      <w:r>
        <w:t xml:space="preserve"> </w:t>
      </w:r>
      <w:r>
        <w:t xml:space="preserve">test.</w:t>
      </w:r>
    </w:p>
    <w:p>
      <w:pPr>
        <w:numPr>
          <w:ilvl w:val="0"/>
          <w:numId w:val="1004"/>
        </w:numPr>
      </w:pPr>
      <w:r>
        <w:t xml:space="preserve">Flow and timing: The last domain evaluates whether the conduct of the</w:t>
      </w:r>
      <w:r>
        <w:t xml:space="preserve"> </w:t>
      </w:r>
      <w:r>
        <w:t xml:space="preserve">study may have introduced bias. The assessment takes into account</w:t>
      </w:r>
      <w:r>
        <w:t xml:space="preserve"> </w:t>
      </w:r>
      <w:r>
        <w:t xml:space="preserve">whether the interval between the test and the reference standard was</w:t>
      </w:r>
      <w:r>
        <w:t xml:space="preserve"> </w:t>
      </w:r>
      <w:r>
        <w:t xml:space="preserve">appropriate, whether all patients received the reference standard and</w:t>
      </w:r>
      <w:r>
        <w:t xml:space="preserve"> </w:t>
      </w:r>
      <w:r>
        <w:t xml:space="preserve">whether they received the same reference standard, and whether all</w:t>
      </w:r>
      <w:r>
        <w:t xml:space="preserve"> </w:t>
      </w:r>
      <w:r>
        <w:t xml:space="preserve">patients were included in the analysis.</w:t>
      </w:r>
    </w:p>
    <w:p>
      <w:pPr>
        <w:pStyle w:val="FirstParagraph"/>
      </w:pPr>
      <w:r>
        <w:t xml:space="preserve">For each domain, we assessed the potential risk of bias in the study to</w:t>
      </w:r>
      <w:r>
        <w:t xml:space="preserve"> </w:t>
      </w:r>
      <w:r>
        <w:t xml:space="preserve">identify high risk of bias and low risk of bias studies. One literature</w:t>
      </w:r>
      <w:r>
        <w:t xml:space="preserve"> </w:t>
      </w:r>
      <w:r>
        <w:t xml:space="preserve">reviewer assessed risk of bias, and a methodologist reviewed individual</w:t>
      </w:r>
      <w:r>
        <w:t xml:space="preserve"> </w:t>
      </w:r>
      <w:r>
        <w:t xml:space="preserve">studies and rating across studies to ensure accuracy and consistency of</w:t>
      </w:r>
      <w:r>
        <w:t xml:space="preserve"> </w:t>
      </w:r>
      <w:r>
        <w:t xml:space="preserve">ratings. As outlined in the applicability section, we also evaluated for</w:t>
      </w:r>
      <w:r>
        <w:t xml:space="preserve"> </w:t>
      </w:r>
      <w:r>
        <w:t xml:space="preserve">each study and appraisal domain whether there were concerns regarding</w:t>
      </w:r>
      <w:r>
        <w:t xml:space="preserve"> </w:t>
      </w:r>
      <w:r>
        <w:t xml:space="preserve">the applicability of the study results to the review question. This</w:t>
      </w:r>
      <w:r>
        <w:t xml:space="preserve"> </w:t>
      </w:r>
      <w:r>
        <w:t xml:space="preserve">encompassed whether the patients included in the studies matched the</w:t>
      </w:r>
      <w:r>
        <w:t xml:space="preserve"> </w:t>
      </w:r>
      <w:r>
        <w:t xml:space="preserve">review question; whether the test, its conduct, or interpretation</w:t>
      </w:r>
      <w:r>
        <w:t xml:space="preserve"> </w:t>
      </w:r>
      <w:r>
        <w:t xml:space="preserve">differed from the review question; or whether the target condition as</w:t>
      </w:r>
      <w:r>
        <w:t xml:space="preserve"> </w:t>
      </w:r>
      <w:r>
        <w:t xml:space="preserve">defined by the reference standard fully matched the review question. The</w:t>
      </w:r>
      <w:r>
        <w:t xml:space="preserve"> </w:t>
      </w:r>
      <w:r>
        <w:t xml:space="preserve">information was incorporated into the strength of evidence assessment.</w:t>
      </w:r>
    </w:p>
    <w:bookmarkEnd w:id="33"/>
    <w:bookmarkStart w:id="34" w:name="assessing-applicability"/>
    <w:p>
      <w:pPr>
        <w:pStyle w:val="Heading2"/>
      </w:pPr>
      <w:r>
        <w:t xml:space="preserve">Assessing Applicability</w:t>
      </w:r>
    </w:p>
    <w:p>
      <w:pPr>
        <w:pStyle w:val="FirstParagraph"/>
      </w:pPr>
      <w:r>
        <w:t xml:space="preserve">Results are based on the international literature and applicability</w:t>
      </w:r>
      <w:r>
        <w:t xml:space="preserve"> </w:t>
      </w:r>
      <w:r>
        <w:t xml:space="preserve">ratings provided assessments regarding the generalizability of samples,</w:t>
      </w:r>
      <w:r>
        <w:t xml:space="preserve"> </w:t>
      </w:r>
      <w:r>
        <w:t xml:space="preserve">settings, and tool results for U.S. clinical practice. For each study,</w:t>
      </w:r>
      <w:r>
        <w:t xml:space="preserve"> </w:t>
      </w:r>
      <w:r>
        <w:t xml:space="preserve">we assessed the population included in the study to identify studies</w:t>
      </w:r>
      <w:r>
        <w:t xml:space="preserve"> </w:t>
      </w:r>
      <w:r>
        <w:t xml:space="preserve">with narrow eligibility criteria (e.g., looking for a specific subgroup</w:t>
      </w:r>
      <w:r>
        <w:t xml:space="preserve"> </w:t>
      </w:r>
      <w:r>
        <w:t xml:space="preserve">of ADHD participants only), studies that excluded participants with</w:t>
      </w:r>
      <w:r>
        <w:t xml:space="preserve"> </w:t>
      </w:r>
      <w:r>
        <w:t xml:space="preserve">comorbidities, or studies that had more complex participants than</w:t>
      </w:r>
      <w:r>
        <w:t xml:space="preserve"> </w:t>
      </w:r>
      <w:r>
        <w:t xml:space="preserve">typically seen in the community (e.g., dually diagnosed participants).</w:t>
      </w:r>
      <w:r>
        <w:t xml:space="preserve"> </w:t>
      </w:r>
      <w:r>
        <w:t xml:space="preserve">We assessed whether studies described tools not used as recommended or</w:t>
      </w:r>
      <w:r>
        <w:t xml:space="preserve"> </w:t>
      </w:r>
      <w:r>
        <w:t xml:space="preserve">commonly used in practice, the presence of highly trained test team or</w:t>
      </w:r>
      <w:r>
        <w:t xml:space="preserve"> </w:t>
      </w:r>
      <w:r>
        <w:t xml:space="preserve">set up (e.g., analysis via complex machine learning models), or</w:t>
      </w:r>
      <w:r>
        <w:t xml:space="preserve"> </w:t>
      </w:r>
      <w:r>
        <w:t xml:space="preserve">assessors that were not qualified for the assessment. We assessed</w:t>
      </w:r>
      <w:r>
        <w:t xml:space="preserve"> </w:t>
      </w:r>
      <w:r>
        <w:t xml:space="preserve">whether the reference standard was ambiguous, different from standard</w:t>
      </w:r>
      <w:r>
        <w:t xml:space="preserve"> </w:t>
      </w:r>
      <w:r>
        <w:t xml:space="preserve">clinical practice, or insufficiently described.</w:t>
      </w:r>
    </w:p>
    <w:bookmarkEnd w:id="34"/>
    <w:bookmarkStart w:id="36" w:name="data-synthesis-and-analysis"/>
    <w:p>
      <w:pPr>
        <w:pStyle w:val="Heading2"/>
      </w:pPr>
      <w:bookmarkStart w:id="35" w:name="X27fe18ace0fb3cc7862b99f17e75e6687317460"/>
      <w:bookmarkEnd w:id="35"/>
      <w:r>
        <w:t xml:space="preserve">2.8 Data Synthesis and Analysis</w:t>
      </w:r>
    </w:p>
    <w:p>
      <w:pPr>
        <w:pStyle w:val="FirstParagraph"/>
      </w:pPr>
      <w:r>
        <w:t xml:space="preserve">We answered the key question with the available evidence. We broadly</w:t>
      </w:r>
      <w:r>
        <w:t xml:space="preserve"> </w:t>
      </w:r>
      <w:r>
        <w:t xml:space="preserve">differentiated diagnostic tools as</w:t>
      </w:r>
    </w:p>
    <w:p>
      <w:pPr>
        <w:numPr>
          <w:ilvl w:val="0"/>
          <w:numId w:val="1005"/>
        </w:numPr>
      </w:pPr>
      <w:r>
        <w:t xml:space="preserve">Self-report questionnaires</w:t>
      </w:r>
    </w:p>
    <w:p>
      <w:pPr>
        <w:numPr>
          <w:ilvl w:val="0"/>
          <w:numId w:val="1005"/>
        </w:numPr>
      </w:pPr>
      <w:r>
        <w:t xml:space="preserve">Peer report questionnaires</w:t>
      </w:r>
    </w:p>
    <w:p>
      <w:pPr>
        <w:numPr>
          <w:ilvl w:val="0"/>
          <w:numId w:val="1005"/>
        </w:numPr>
      </w:pPr>
      <w:r>
        <w:t xml:space="preserve">Neuropsychological tests</w:t>
      </w:r>
    </w:p>
    <w:p>
      <w:pPr>
        <w:numPr>
          <w:ilvl w:val="0"/>
          <w:numId w:val="1005"/>
        </w:numPr>
      </w:pPr>
      <w:r>
        <w:t xml:space="preserve">Neuroimaging</w:t>
      </w:r>
    </w:p>
    <w:p>
      <w:pPr>
        <w:numPr>
          <w:ilvl w:val="0"/>
          <w:numId w:val="1005"/>
        </w:numPr>
      </w:pPr>
      <w:r>
        <w:t xml:space="preserve">EEG</w:t>
      </w:r>
    </w:p>
    <w:p>
      <w:pPr>
        <w:numPr>
          <w:ilvl w:val="0"/>
          <w:numId w:val="1005"/>
        </w:numPr>
      </w:pPr>
      <w:r>
        <w:t xml:space="preserve">Biomarker</w:t>
      </w:r>
    </w:p>
    <w:p>
      <w:pPr>
        <w:numPr>
          <w:ilvl w:val="0"/>
          <w:numId w:val="1005"/>
        </w:numPr>
      </w:pPr>
      <w:r>
        <w:t xml:space="preserve">Observational data</w:t>
      </w:r>
    </w:p>
    <w:p>
      <w:pPr>
        <w:numPr>
          <w:ilvl w:val="0"/>
          <w:numId w:val="1005"/>
        </w:numPr>
      </w:pPr>
      <w:r>
        <w:t xml:space="preserve">Clinician tools</w:t>
      </w:r>
    </w:p>
    <w:p>
      <w:pPr>
        <w:numPr>
          <w:ilvl w:val="0"/>
          <w:numId w:val="1005"/>
        </w:numPr>
      </w:pPr>
      <w:r>
        <w:t xml:space="preserve">Combination predictions using more than one modality</w:t>
      </w:r>
    </w:p>
    <w:p>
      <w:pPr>
        <w:numPr>
          <w:ilvl w:val="0"/>
          <w:numId w:val="1005"/>
        </w:numPr>
      </w:pPr>
      <w:r>
        <w:t xml:space="preserve">Tests to detect feigning of ADHD</w:t>
      </w:r>
    </w:p>
    <w:p>
      <w:pPr>
        <w:pStyle w:val="FirstParagraph"/>
      </w:pPr>
      <w:r>
        <w:t xml:space="preserve">We documented comparative effect results where studies compared the</w:t>
      </w:r>
      <w:r>
        <w:t xml:space="preserve"> </w:t>
      </w:r>
      <w:r>
        <w:t xml:space="preserve">performance of more than one tool. In addition, we documented the range</w:t>
      </w:r>
      <w:r>
        <w:t xml:space="preserve"> </w:t>
      </w:r>
      <w:r>
        <w:t xml:space="preserve">of results reported in studies within each tool category (e.g.,</w:t>
      </w:r>
      <w:r>
        <w:t xml:space="preserve"> </w:t>
      </w:r>
      <w:r>
        <w:t xml:space="preserve">self-reports). We documented the diagnostic accuracy results for all</w:t>
      </w:r>
      <w:r>
        <w:t xml:space="preserve"> </w:t>
      </w:r>
      <w:r>
        <w:t xml:space="preserve">outcomes as reported by the authors in the individual studies.</w:t>
      </w:r>
      <w:r>
        <w:t xml:space="preserve"> </w:t>
      </w:r>
      <w:r>
        <w:t xml:space="preserve">Sensitivity estimates were documented together with specificity</w:t>
      </w:r>
      <w:r>
        <w:t xml:space="preserve"> </w:t>
      </w:r>
      <w:r>
        <w:t xml:space="preserve">estimates given that the estimates are not independent. A detailed</w:t>
      </w:r>
      <w:r>
        <w:t xml:space="preserve"> </w:t>
      </w:r>
      <w:r>
        <w:t xml:space="preserve">evidence table displays key characteristics, the reference standard,</w:t>
      </w:r>
      <w:r>
        <w:t xml:space="preserve"> </w:t>
      </w:r>
      <w:r>
        <w:t xml:space="preserve">psychometric properties and diagnostic accuracy outcomes for all</w:t>
      </w:r>
      <w:r>
        <w:t xml:space="preserve"> </w:t>
      </w:r>
      <w:r>
        <w:t xml:space="preserve">included studies. In addition, we identified the number of true</w:t>
      </w:r>
      <w:r>
        <w:t xml:space="preserve"> </w:t>
      </w:r>
      <w:r>
        <w:t xml:space="preserve">positives, true negatives, false positives, and false negatives where</w:t>
      </w:r>
      <w:r>
        <w:t xml:space="preserve"> </w:t>
      </w:r>
      <w:r>
        <w:t xml:space="preserve">clearly reported for use in a diagnostic meta-analysis. All studies were</w:t>
      </w:r>
      <w:r>
        <w:t xml:space="preserve"> </w:t>
      </w:r>
      <w:r>
        <w:t xml:space="preserve">considered for the narrative synthesis accompanying the summary of</w:t>
      </w:r>
      <w:r>
        <w:t xml:space="preserve"> </w:t>
      </w:r>
      <w:r>
        <w:t xml:space="preserve">findings table.</w:t>
      </w:r>
    </w:p>
    <w:p>
      <w:pPr>
        <w:pStyle w:val="BodyText"/>
      </w:pPr>
      <w:r>
        <w:t xml:space="preserve">We documented the results for available diagnostic tools across studies</w:t>
      </w:r>
      <w:r>
        <w:t xml:space="preserve"> </w:t>
      </w:r>
      <w:r>
        <w:t xml:space="preserve">in a comprehensive summary of findings table documenting all assessed</w:t>
      </w:r>
      <w:r>
        <w:t xml:space="preserve"> </w:t>
      </w:r>
      <w:r>
        <w:t xml:space="preserve">outcomes related to the diagnostic accuracy, reliability, and impact of</w:t>
      </w:r>
      <w:r>
        <w:t xml:space="preserve"> </w:t>
      </w:r>
      <w:r>
        <w:t xml:space="preserve">the tool. Key outcomes for the summary of findings table were determined</w:t>
      </w:r>
      <w:r>
        <w:t xml:space="preserve"> </w:t>
      </w:r>
      <w:r>
        <w:t xml:space="preserve">with the help of the TEP:</w:t>
      </w:r>
    </w:p>
    <w:p>
      <w:pPr>
        <w:numPr>
          <w:ilvl w:val="0"/>
          <w:numId w:val="1006"/>
        </w:numPr>
      </w:pPr>
      <w:r>
        <w:t xml:space="preserve">Clinical misdiagnosis (risk of missed condition that can appear as</w:t>
      </w:r>
      <w:r>
        <w:t xml:space="preserve"> </w:t>
      </w:r>
      <w:r>
        <w:t xml:space="preserve">ADHD)</w:t>
      </w:r>
    </w:p>
    <w:p>
      <w:pPr>
        <w:numPr>
          <w:ilvl w:val="0"/>
          <w:numId w:val="1006"/>
        </w:numPr>
      </w:pPr>
      <w:r>
        <w:t xml:space="preserve">Sensitivity</w:t>
      </w:r>
    </w:p>
    <w:p>
      <w:pPr>
        <w:numPr>
          <w:ilvl w:val="0"/>
          <w:numId w:val="1006"/>
        </w:numPr>
      </w:pPr>
      <w:r>
        <w:t xml:space="preserve">Specificity</w:t>
      </w:r>
    </w:p>
    <w:p>
      <w:pPr>
        <w:numPr>
          <w:ilvl w:val="0"/>
          <w:numId w:val="1006"/>
        </w:numPr>
      </w:pPr>
      <w:r>
        <w:t xml:space="preserve">Administration and scoring time</w:t>
      </w:r>
    </w:p>
    <w:p>
      <w:pPr>
        <w:numPr>
          <w:ilvl w:val="0"/>
          <w:numId w:val="1006"/>
        </w:numPr>
      </w:pPr>
      <w:r>
        <w:t xml:space="preserve">Inter-rater reliability</w:t>
      </w:r>
    </w:p>
    <w:p>
      <w:pPr>
        <w:numPr>
          <w:ilvl w:val="0"/>
          <w:numId w:val="1006"/>
        </w:numPr>
      </w:pPr>
      <w:r>
        <w:t xml:space="preserve">Costs</w:t>
      </w:r>
    </w:p>
    <w:p>
      <w:pPr>
        <w:numPr>
          <w:ilvl w:val="0"/>
          <w:numId w:val="1006"/>
        </w:numPr>
      </w:pPr>
      <w:r>
        <w:t xml:space="preserve">Diagnostic concordance of primary care provider with specialist</w:t>
      </w:r>
    </w:p>
    <w:p>
      <w:pPr>
        <w:pStyle w:val="FirstParagraph"/>
      </w:pPr>
      <w:r>
        <w:t xml:space="preserve">The synthesis took study limitations and the risk of bias of individual</w:t>
      </w:r>
      <w:r>
        <w:t xml:space="preserve"> </w:t>
      </w:r>
      <w:r>
        <w:t xml:space="preserve">studies contributing to estimates into account. We determined whether</w:t>
      </w:r>
      <w:r>
        <w:t xml:space="preserve"> </w:t>
      </w:r>
      <w:r>
        <w:t xml:space="preserve">summary estimates corresponded to data reported in low risk of bias</w:t>
      </w:r>
      <w:r>
        <w:t xml:space="preserve"> </w:t>
      </w:r>
      <w:r>
        <w:t xml:space="preserve">studies or were primarily based on high risk of studies.</w:t>
      </w:r>
    </w:p>
    <w:p>
      <w:pPr>
        <w:pStyle w:val="BodyText"/>
      </w:pPr>
      <w:r>
        <w:t xml:space="preserve">To address the sub-question, we reported on subgroup results for</w:t>
      </w:r>
      <w:r>
        <w:t xml:space="preserve"> </w:t>
      </w:r>
      <w:r>
        <w:t xml:space="preserve">different clinical settings (differentiating general and specialty care</w:t>
      </w:r>
      <w:r>
        <w:t xml:space="preserve"> </w:t>
      </w:r>
      <w:r>
        <w:t xml:space="preserve">settings), patient characteristics (differentiating sex, age, cultural</w:t>
      </w:r>
      <w:r>
        <w:t xml:space="preserve"> </w:t>
      </w:r>
      <w:r>
        <w:t xml:space="preserve">background, and comorbidity groups), and ADHD presentation</w:t>
      </w:r>
      <w:r>
        <w:t xml:space="preserve"> </w:t>
      </w:r>
      <w:r>
        <w:t xml:space="preserve">(differentiating predominantly inattentive, hyperactive-impulsive,</w:t>
      </w:r>
      <w:r>
        <w:t xml:space="preserve"> </w:t>
      </w:r>
      <w:r>
        <w:t xml:space="preserve">combined). We assessed whether these variables can explain heterogeneity</w:t>
      </w:r>
      <w:r>
        <w:t xml:space="preserve"> </w:t>
      </w:r>
      <w:r>
        <w:t xml:space="preserve">identified in results across studies.</w:t>
      </w:r>
    </w:p>
    <w:p>
      <w:pPr>
        <w:pStyle w:val="BodyText"/>
      </w:pPr>
      <w:r>
        <w:t xml:space="preserve">To address the contextual question, we documented the frequency of</w:t>
      </w:r>
      <w:r>
        <w:t xml:space="preserve"> </w:t>
      </w:r>
      <w:r>
        <w:t xml:space="preserve">identified research for each individual tool. In addition, we summarized</w:t>
      </w:r>
      <w:r>
        <w:t xml:space="preserve"> </w:t>
      </w:r>
      <w:r>
        <w:t xml:space="preserve">data sources that reported on the frequency of tool use in clinical</w:t>
      </w:r>
      <w:r>
        <w:t xml:space="preserve"> </w:t>
      </w:r>
      <w:r>
        <w:t xml:space="preserve">practice with emphasis on the U.S. healthcare setting in the discussion.</w:t>
      </w:r>
    </w:p>
    <w:bookmarkEnd w:id="36"/>
    <w:bookmarkStart w:id="37" w:name="X634a58b3e421bc393d7076619607fdf33a9004c"/>
    <w:p>
      <w:pPr>
        <w:pStyle w:val="Heading2"/>
      </w:pPr>
      <w:r>
        <w:t xml:space="preserve">Grading the Strength of the Body of Evidence</w:t>
      </w:r>
    </w:p>
    <w:p>
      <w:pPr>
        <w:pStyle w:val="FirstParagraph"/>
      </w:pPr>
      <w:r>
        <w:t xml:space="preserve">We applied the EPC strength of evidence criteria to evaluate the body of</w:t>
      </w:r>
      <w:r>
        <w:t xml:space="preserve"> </w:t>
      </w:r>
      <w:r>
        <w:t xml:space="preserve">evidence. In determining the quality of the body of evidence, the</w:t>
      </w:r>
      <w:r>
        <w:t xml:space="preserve"> </w:t>
      </w:r>
      <w:r>
        <w:t xml:space="preserve">following domains were evaluated:</w:t>
      </w:r>
    </w:p>
    <w:p>
      <w:pPr>
        <w:numPr>
          <w:ilvl w:val="0"/>
          <w:numId w:val="1007"/>
        </w:numPr>
      </w:pPr>
      <w:r>
        <w:t xml:space="preserve">Study limitations: The extent to which studies reporting on a</w:t>
      </w:r>
      <w:r>
        <w:t xml:space="preserve"> </w:t>
      </w:r>
      <w:r>
        <w:t xml:space="preserve">particular outcome for a specific test were likely to be protected</w:t>
      </w:r>
      <w:r>
        <w:t xml:space="preserve"> </w:t>
      </w:r>
      <w:r>
        <w:t xml:space="preserve">from bias. The aggregate risk of bias across individual studies</w:t>
      </w:r>
      <w:r>
        <w:t xml:space="preserve"> </w:t>
      </w:r>
      <w:r>
        <w:t xml:space="preserve">reporting an outcome was considered; graded as low, medium, or high</w:t>
      </w:r>
      <w:r>
        <w:t xml:space="preserve"> </w:t>
      </w:r>
      <w:r>
        <w:t xml:space="preserve">level of study limitations.</w:t>
      </w:r>
    </w:p>
    <w:p>
      <w:pPr>
        <w:numPr>
          <w:ilvl w:val="0"/>
          <w:numId w:val="1007"/>
        </w:numPr>
      </w:pPr>
      <w:r>
        <w:t xml:space="preserve">Inconsistency: The extent to which studies reported the same direction</w:t>
      </w:r>
      <w:r>
        <w:t xml:space="preserve"> </w:t>
      </w:r>
      <w:r>
        <w:t xml:space="preserve">and/or magnitude of effects for a particular outcome; graded as</w:t>
      </w:r>
      <w:r>
        <w:t xml:space="preserve"> </w:t>
      </w:r>
      <w:r>
        <w:t xml:space="preserve">consistent, inconsistent, or unknown (in the case of a single study or</w:t>
      </w:r>
      <w:r>
        <w:t xml:space="preserve"> </w:t>
      </w:r>
      <w:r>
        <w:t xml:space="preserve">the absence of studies).</w:t>
      </w:r>
    </w:p>
    <w:p>
      <w:pPr>
        <w:numPr>
          <w:ilvl w:val="0"/>
          <w:numId w:val="1007"/>
        </w:numPr>
      </w:pPr>
      <w:r>
        <w:t xml:space="preserve">Indirectness: Determines whether the test and the comparator were</w:t>
      </w:r>
      <w:r>
        <w:t xml:space="preserve"> </w:t>
      </w:r>
      <w:r>
        <w:t xml:space="preserve">directly (i.e., within studies) or indirectly (e.g., across studies)</w:t>
      </w:r>
      <w:r>
        <w:t xml:space="preserve"> </w:t>
      </w:r>
      <w:r>
        <w:t xml:space="preserve">compared. The domain was graded as direct or indirect.</w:t>
      </w:r>
    </w:p>
    <w:p>
      <w:pPr>
        <w:numPr>
          <w:ilvl w:val="0"/>
          <w:numId w:val="1007"/>
        </w:numPr>
      </w:pPr>
      <w:r>
        <w:t xml:space="preserve">Imprecision: Describes the level of certainty of the estimate of</w:t>
      </w:r>
      <w:r>
        <w:t xml:space="preserve"> </w:t>
      </w:r>
      <w:r>
        <w:t xml:space="preserve">effect for a particular outcome, where a precise estimate is one that</w:t>
      </w:r>
      <w:r>
        <w:t xml:space="preserve"> </w:t>
      </w:r>
      <w:r>
        <w:t xml:space="preserve">allows a clinically useful conclusion. The domain was graded as</w:t>
      </w:r>
      <w:r>
        <w:t xml:space="preserve"> </w:t>
      </w:r>
      <w:r>
        <w:t xml:space="preserve">precise or imprecise.</w:t>
      </w:r>
    </w:p>
    <w:p>
      <w:pPr>
        <w:numPr>
          <w:ilvl w:val="0"/>
          <w:numId w:val="1007"/>
        </w:numPr>
      </w:pPr>
      <w:r>
        <w:t xml:space="preserve">Reporting bias: Publication bias, selective outcome reporting, and</w:t>
      </w:r>
      <w:r>
        <w:t xml:space="preserve"> </w:t>
      </w:r>
      <w:r>
        <w:t xml:space="preserve">selective analysis reporting are types of reporting bias. Reporting</w:t>
      </w:r>
      <w:r>
        <w:t xml:space="preserve"> </w:t>
      </w:r>
      <w:r>
        <w:t xml:space="preserve">bias is difficult to assess as systematic identification of</w:t>
      </w:r>
      <w:r>
        <w:t xml:space="preserve"> </w:t>
      </w:r>
      <w:r>
        <w:t xml:space="preserve">unpublished evidence is challenging.</w:t>
      </w:r>
    </w:p>
    <w:p>
      <w:pPr>
        <w:pStyle w:val="FirstParagraph"/>
      </w:pPr>
      <w:r>
        <w:t xml:space="preserve">A final strength of evidence grade for each evidence statement was</w:t>
      </w:r>
      <w:r>
        <w:t xml:space="preserve"> </w:t>
      </w:r>
      <w:r>
        <w:t xml:space="preserve">assigned by evaluating and weighing the combined results of the above</w:t>
      </w:r>
      <w:r>
        <w:t xml:space="preserve"> </w:t>
      </w:r>
      <w:r>
        <w:t xml:space="preserve">domains. We formulated comparative evidence statements based on direct</w:t>
      </w:r>
      <w:r>
        <w:t xml:space="preserve"> </w:t>
      </w:r>
      <w:r>
        <w:t xml:space="preserve">comparisons of tests within studies. For all other tests, we evaluated</w:t>
      </w:r>
      <w:r>
        <w:t xml:space="preserve"> </w:t>
      </w:r>
      <w:r>
        <w:t xml:space="preserve">the magnitude of the effects for the outcomes of interest. Given that</w:t>
      </w:r>
      <w:r>
        <w:t xml:space="preserve"> </w:t>
      </w:r>
      <w:r>
        <w:t xml:space="preserve">most outcomes showed some variation and a precise pooled estimate was</w:t>
      </w:r>
      <w:r>
        <w:t xml:space="preserve"> </w:t>
      </w:r>
      <w:r>
        <w:t xml:space="preserve">not available, we broadly characterized the magnitude as follows based</w:t>
      </w:r>
      <w:r>
        <w:t xml:space="preserve"> </w:t>
      </w:r>
      <w:r>
        <w:t xml:space="preserve">on the observed performance and published suggestions:</w:t>
      </w:r>
    </w:p>
    <w:p>
      <w:pPr>
        <w:pStyle w:val="Compact"/>
        <w:numPr>
          <w:ilvl w:val="0"/>
          <w:numId w:val="1008"/>
        </w:numPr>
      </w:pPr>
      <w:r>
        <w:t xml:space="preserve">Clinical misdiagnosis: low (&lt;5%), fair (&lt;20-5%), substantial</w:t>
      </w:r>
      <w:r>
        <w:t xml:space="preserve"> </w:t>
      </w:r>
      <w:r>
        <w:t xml:space="preserve">(20-60%) rate</w:t>
      </w:r>
    </w:p>
    <w:p>
      <w:pPr>
        <w:numPr>
          <w:ilvl w:val="0"/>
          <w:numId w:val="1009"/>
        </w:numPr>
      </w:pPr>
      <w:r>
        <w:t xml:space="preserve">Sensitivity and specificity: limited (&lt;80%); poor (&lt;69%), fair</w:t>
      </w:r>
      <w:r>
        <w:t xml:space="preserve"> </w:t>
      </w:r>
      <w:r>
        <w:t xml:space="preserve">(70-79%), acceptable (80-89%), good (90-95%), excellent (96-100%)</w:t>
      </w:r>
    </w:p>
    <w:p>
      <w:pPr>
        <w:numPr>
          <w:ilvl w:val="0"/>
          <w:numId w:val="1009"/>
        </w:numPr>
      </w:pPr>
      <w:r>
        <w:t xml:space="preserve">Administration and scoring time: short (&lt;30 minutes)</w:t>
      </w:r>
    </w:p>
    <w:p>
      <w:pPr>
        <w:numPr>
          <w:ilvl w:val="0"/>
          <w:numId w:val="1009"/>
        </w:numPr>
      </w:pPr>
      <w:r>
        <w:t xml:space="preserve">Rater agreement: limited (kappa &lt;0.8, correlations &lt;0.40)</w:t>
      </w:r>
    </w:p>
    <w:p>
      <w:pPr>
        <w:numPr>
          <w:ilvl w:val="0"/>
          <w:numId w:val="1009"/>
        </w:numPr>
      </w:pPr>
      <w:r>
        <w:t xml:space="preserve">Costs and concordance: N/A</w:t>
      </w:r>
    </w:p>
    <w:p>
      <w:pPr>
        <w:pStyle w:val="FirstParagraph"/>
      </w:pPr>
      <w:r>
        <w:t xml:space="preserve">We differentiated an overall grade of high, moderate, low, or</w:t>
      </w:r>
      <w:r>
        <w:t xml:space="preserve"> </w:t>
      </w:r>
      <w:r>
        <w:t xml:space="preserve">insufficient according to a four-level scale:</w:t>
      </w:r>
    </w:p>
    <w:p>
      <w:pPr>
        <w:numPr>
          <w:ilvl w:val="0"/>
          <w:numId w:val="1010"/>
        </w:numPr>
      </w:pPr>
      <w:r>
        <w:t xml:space="preserve">High: We are very confident that the estimate of effect lies close to</w:t>
      </w:r>
      <w:r>
        <w:t xml:space="preserve"> </w:t>
      </w:r>
      <w:r>
        <w:t xml:space="preserve">the true effect for this outcome. The body of evidence has few or no</w:t>
      </w:r>
      <w:r>
        <w:t xml:space="preserve"> </w:t>
      </w:r>
      <w:r>
        <w:t xml:space="preserve">deficiencies. We believe that the findings are stable (i.e., another</w:t>
      </w:r>
      <w:r>
        <w:t xml:space="preserve"> </w:t>
      </w:r>
      <w:r>
        <w:t xml:space="preserve">study would not change the conclusions).</w:t>
      </w:r>
    </w:p>
    <w:p>
      <w:pPr>
        <w:numPr>
          <w:ilvl w:val="0"/>
          <w:numId w:val="1010"/>
        </w:numPr>
      </w:pPr>
      <w:r>
        <w:t xml:space="preserve">Moderate: We are moderately confident that the estimate of effect lies</w:t>
      </w:r>
      <w:r>
        <w:t xml:space="preserve"> </w:t>
      </w:r>
      <w:r>
        <w:t xml:space="preserve">close to the true effect for this outcome. The body of evidence has</w:t>
      </w:r>
      <w:r>
        <w:t xml:space="preserve"> </w:t>
      </w:r>
      <w:r>
        <w:t xml:space="preserve">some deficiencies. We believe that the findings are likely to be</w:t>
      </w:r>
      <w:r>
        <w:t xml:space="preserve"> </w:t>
      </w:r>
      <w:r>
        <w:t xml:space="preserve">stable, but some doubt remains.</w:t>
      </w:r>
    </w:p>
    <w:p>
      <w:pPr>
        <w:numPr>
          <w:ilvl w:val="0"/>
          <w:numId w:val="1010"/>
        </w:numPr>
      </w:pPr>
      <w:r>
        <w:t xml:space="preserve">Low: We have limited confidence that the estimate of effect lies close</w:t>
      </w:r>
      <w:r>
        <w:t xml:space="preserve"> </w:t>
      </w:r>
      <w:r>
        <w:t xml:space="preserve">to the true effect for this outcome. The body of evidence has major or</w:t>
      </w:r>
      <w:r>
        <w:t xml:space="preserve"> </w:t>
      </w:r>
      <w:r>
        <w:t xml:space="preserve">numerous deficiencies (or both). We believe that additional evidence</w:t>
      </w:r>
      <w:r>
        <w:t xml:space="preserve"> </w:t>
      </w:r>
      <w:r>
        <w:t xml:space="preserve">is needed before concluding either that the findings are stable or</w:t>
      </w:r>
      <w:r>
        <w:t xml:space="preserve"> </w:t>
      </w:r>
      <w:r>
        <w:t xml:space="preserve">that the estimate of effect is close to the true effect.</w:t>
      </w:r>
    </w:p>
    <w:p>
      <w:pPr>
        <w:numPr>
          <w:ilvl w:val="0"/>
          <w:numId w:val="1010"/>
        </w:numPr>
      </w:pPr>
      <w:r>
        <w:t xml:space="preserve">Insufficient: We have no evidence, we are unable to estimate an</w:t>
      </w:r>
      <w:r>
        <w:t xml:space="preserve"> </w:t>
      </w:r>
      <w:r>
        <w:t xml:space="preserve">effect, or we have no confidence in the estimate of effect for this</w:t>
      </w:r>
      <w:r>
        <w:t xml:space="preserve"> </w:t>
      </w:r>
      <w:r>
        <w:t xml:space="preserve">outcome. No evidence is available, or the body of evidence has</w:t>
      </w:r>
      <w:r>
        <w:t xml:space="preserve"> </w:t>
      </w:r>
      <w:r>
        <w:t xml:space="preserve">unacceptable deficiencies, precluding reaching a conclusion.</w:t>
      </w:r>
    </w:p>
    <w:p>
      <w:pPr>
        <w:pStyle w:val="FirstParagraph"/>
      </w:pPr>
      <w:r>
        <w:t xml:space="preserve">The summary of findings table included the reasons for downgrading or</w:t>
      </w:r>
      <w:r>
        <w:t xml:space="preserve"> </w:t>
      </w:r>
      <w:r>
        <w:t xml:space="preserve">upgrading the strength of evidence. The strength of evidence assessment</w:t>
      </w:r>
      <w:r>
        <w:t xml:space="preserve"> </w:t>
      </w:r>
      <w:r>
        <w:t xml:space="preserve">documented uncertainty and communicated our confidence in the evidence</w:t>
      </w:r>
      <w:r>
        <w:t xml:space="preserve"> </w:t>
      </w:r>
      <w:r>
        <w:t xml:space="preserve">statements that can be drawn from the literature.</w:t>
      </w:r>
    </w:p>
    <w:bookmarkEnd w:id="37"/>
    <w:bookmarkEnd w:id="38"/>
    <w:bookmarkStart w:id="61" w:name="results"/>
    <w:p>
      <w:pPr>
        <w:pStyle w:val="Heading1"/>
      </w:pPr>
      <w:r>
        <w:t xml:space="preserve">Results</w:t>
      </w:r>
    </w:p>
    <w:p>
      <w:pPr>
        <w:pStyle w:val="FirstParagraph"/>
      </w:pPr>
      <w:r>
        <w:t xml:space="preserve">The chapter is organized by the literature search results, the</w:t>
      </w:r>
      <w:r>
        <w:t xml:space="preserve"> </w:t>
      </w:r>
      <w:r>
        <w:t xml:space="preserve">comparative diagnostic accuracy, results for individual tests, reporting</w:t>
      </w:r>
      <w:r>
        <w:t xml:space="preserve"> </w:t>
      </w:r>
      <w:r>
        <w:t xml:space="preserve">on the diagnostic accuracy, unintended consequences, and information on</w:t>
      </w:r>
      <w:r>
        <w:t xml:space="preserve"> </w:t>
      </w:r>
      <w:r>
        <w:t xml:space="preserve">the impact associated testing.</w:t>
      </w:r>
    </w:p>
    <w:bookmarkStart w:id="60" w:name="results-of-literature-search"/>
    <w:p>
      <w:pPr>
        <w:pStyle w:val="Heading2"/>
      </w:pPr>
      <w:r>
        <w:t xml:space="preserve">Results of Literature Search</w:t>
      </w:r>
    </w:p>
    <w:p>
      <w:pPr>
        <w:pStyle w:val="BlockText"/>
      </w:pPr>
      <w:r>
        <w:t xml:space="preserve">The flow diagram documents the literature flow of the systematic</w:t>
      </w:r>
      <w:r>
        <w:t xml:space="preserve"> </w:t>
      </w:r>
      <w:r>
        <w:t xml:space="preserve">review.</w:t>
      </w:r>
    </w:p>
    <w:p>
      <w:pPr>
        <w:pStyle w:val="FirstParagraph"/>
      </w:pPr>
      <w:bookmarkStart w:id="39" w:name="X8a60e6731e1606f1f2d782b6a251cd69b11e8a5"/>
      <w:bookmarkEnd w:id="39"/>
      <w:r>
        <w:t xml:space="preserve">Figure 2. Literature Flow Diagram</w:t>
      </w:r>
    </w:p>
    <w:p>
      <w:pPr>
        <w:pStyle w:val="BodyText"/>
      </w:pPr>
      <w:r>
        <w:t xml:space="preserve">We identified 117 studies meeting inclusion criteria reported in 121</w:t>
      </w:r>
      <w:r>
        <w:t xml:space="preserve"> </w:t>
      </w:r>
      <w:r>
        <w:t xml:space="preserve">publications.</w:t>
      </w:r>
      <w:r>
        <w:rPr>
          <w:vertAlign w:val="superscript"/>
        </w:rPr>
        <w:t xml:space="preserve">44-164</w:t>
      </w:r>
      <w:r>
        <w:t xml:space="preserve"> </w:t>
      </w:r>
      <w:r>
        <w:t xml:space="preserve">The earliest identified study was published in</w:t>
      </w:r>
      <w:r>
        <w:t xml:space="preserve"> </w:t>
      </w:r>
      <w:r>
        <w:t xml:space="preserve">1997.</w:t>
      </w:r>
      <w:r>
        <w:rPr>
          <w:vertAlign w:val="superscript"/>
        </w:rPr>
        <w:t xml:space="preserve">135</w:t>
      </w:r>
      <w:r>
        <w:t xml:space="preserve"> </w:t>
      </w:r>
      <w:r>
        <w:t xml:space="preserve">Studies evaluated tools in Brazil, Canada, China, Denmark,</w:t>
      </w:r>
      <w:r>
        <w:t xml:space="preserve"> </w:t>
      </w:r>
      <w:r>
        <w:t xml:space="preserve">Germany, Greece, India, Ireland, Israel, Korea, the Netherlands, Norway,</w:t>
      </w:r>
      <w:r>
        <w:t xml:space="preserve"> </w:t>
      </w:r>
      <w:r>
        <w:t xml:space="preserve">Sweden, Switzerland, Turkey, UK, USA, or combined evaluations in</w:t>
      </w:r>
      <w:r>
        <w:t xml:space="preserve"> </w:t>
      </w:r>
      <w:r>
        <w:t xml:space="preserve">multiple countries. Sample sizes varied widely, from a dozen</w:t>
      </w:r>
      <w:r>
        <w:t xml:space="preserve"> </w:t>
      </w:r>
      <w:r>
        <w:t xml:space="preserve">participants to large samples with over a thousand</w:t>
      </w:r>
      <w:r>
        <w:t xml:space="preserve"> </w:t>
      </w:r>
      <w:r>
        <w:t xml:space="preserve">participants.</w:t>
      </w:r>
      <w:r>
        <w:rPr>
          <w:vertAlign w:val="superscript"/>
        </w:rPr>
        <w:t xml:space="preserve">48, 121, 153</w:t>
      </w:r>
      <w:r>
        <w:t xml:space="preserve"> </w:t>
      </w:r>
      <w:r>
        <w:t xml:space="preserve">Studies included participants diagnosed</w:t>
      </w:r>
      <w:r>
        <w:t xml:space="preserve"> </w:t>
      </w:r>
      <w:r>
        <w:t xml:space="preserve">with ADHD and compared to different non-ADHD samples. These included</w:t>
      </w:r>
      <w:r>
        <w:t xml:space="preserve"> </w:t>
      </w:r>
      <w:r>
        <w:t xml:space="preserve">neurotypical adults not diagnosed with ADHD, adults from a clinical</w:t>
      </w:r>
      <w:r>
        <w:t xml:space="preserve"> </w:t>
      </w:r>
      <w:r>
        <w:t xml:space="preserve">sample evaluated or diagnosed for another clinical condition, and/or</w:t>
      </w:r>
      <w:r>
        <w:t xml:space="preserve"> </w:t>
      </w:r>
      <w:r>
        <w:t xml:space="preserve">adults feigning ADHD. Half of the included studies (51%) incorporated a</w:t>
      </w:r>
      <w:r>
        <w:t xml:space="preserve"> </w:t>
      </w:r>
      <w:r>
        <w:t xml:space="preserve">neurotypical group of adults that did not meet criteria for ADHD, and in</w:t>
      </w:r>
      <w:r>
        <w:t xml:space="preserve"> </w:t>
      </w:r>
      <w:r>
        <w:t xml:space="preserve">some cases, were also selected specifically because they also never had</w:t>
      </w:r>
      <w:r>
        <w:t xml:space="preserve"> </w:t>
      </w:r>
      <w:r>
        <w:t xml:space="preserve">a childhood diagnosis of ADHD. Many studies (40%) compared participants</w:t>
      </w:r>
      <w:r>
        <w:t xml:space="preserve"> </w:t>
      </w:r>
      <w:r>
        <w:t xml:space="preserve">with a diagnosis of ADHD to a clinical sample of participants who were</w:t>
      </w:r>
      <w:r>
        <w:t xml:space="preserve"> </w:t>
      </w:r>
      <w:r>
        <w:t xml:space="preserve">being evaluated for another clinical condition. In addition, two studies</w:t>
      </w:r>
      <w:r>
        <w:t xml:space="preserve"> </w:t>
      </w:r>
      <w:r>
        <w:t xml:space="preserve">each (1%) compared to participants with autism,</w:t>
      </w:r>
      <w:r>
        <w:rPr>
          <w:vertAlign w:val="superscript"/>
        </w:rPr>
        <w:t xml:space="preserve">78, 122</w:t>
      </w:r>
      <w:r>
        <w:t xml:space="preserve"> </w:t>
      </w:r>
      <w:r>
        <w:t xml:space="preserve">conduct</w:t>
      </w:r>
      <w:r>
        <w:t xml:space="preserve"> </w:t>
      </w:r>
      <w:r>
        <w:t xml:space="preserve">disorder or anger dysregulation,</w:t>
      </w:r>
      <w:r>
        <w:rPr>
          <w:vertAlign w:val="superscript"/>
        </w:rPr>
        <w:t xml:space="preserve">88, 98</w:t>
      </w:r>
      <w:r>
        <w:t xml:space="preserve"> </w:t>
      </w:r>
      <w:r>
        <w:t xml:space="preserve">or depression,</w:t>
      </w:r>
      <w:r>
        <w:rPr>
          <w:vertAlign w:val="superscript"/>
        </w:rPr>
        <w:t xml:space="preserve">119, 130</w:t>
      </w:r>
      <w:r>
        <w:t xml:space="preserve"> </w:t>
      </w:r>
      <w:r>
        <w:t xml:space="preserve">respectively. A quarter (23%) of the identified studies included</w:t>
      </w:r>
      <w:r>
        <w:t xml:space="preserve"> </w:t>
      </w:r>
      <w:r>
        <w:t xml:space="preserve">participants identified or specifically trained to pretend to have ADHD.</w:t>
      </w:r>
      <w:r>
        <w:t xml:space="preserve"> </w:t>
      </w:r>
      <w:r>
        <w:t xml:space="preserve">Studies varied in whether they included an additional group (e.g., a</w:t>
      </w:r>
      <w:r>
        <w:t xml:space="preserve"> </w:t>
      </w:r>
      <w:r>
        <w:t xml:space="preserve">neurotypical or clinical sample), but some studies included only</w:t>
      </w:r>
      <w:r>
        <w:t xml:space="preserve"> </w:t>
      </w:r>
      <w:r>
        <w:t xml:space="preserve">participants feigning ADHD, which were compared to participants with a</w:t>
      </w:r>
      <w:r>
        <w:t xml:space="preserve"> </w:t>
      </w:r>
      <w:r>
        <w:t xml:space="preserve">diagnosis of ADHD.</w:t>
      </w:r>
      <w:r>
        <w:rPr>
          <w:vertAlign w:val="superscript"/>
        </w:rPr>
        <w:t xml:space="preserve">44, 127, 133, 134</w:t>
      </w:r>
    </w:p>
    <w:p>
      <w:pPr>
        <w:pStyle w:val="BodyText"/>
      </w:pPr>
      <w:r>
        <w:t xml:space="preserve">The risk of bias across studies is shown in figure 3.</w:t>
      </w:r>
    </w:p>
    <w:p>
      <w:pPr>
        <w:pStyle w:val="BodyText"/>
      </w:pPr>
      <w:bookmarkStart w:id="40" w:name="X8b368270dfc9959ac483e586103adb9e9409a0e"/>
      <w:bookmarkEnd w:id="40"/>
      <w:r>
        <w:t xml:space="preserve">Figure 3. Risk of Bias</w:t>
      </w:r>
    </w:p>
    <w:p>
      <w:pPr>
        <w:pStyle w:val="BodyText"/>
      </w:pPr>
    </w:p>
    <w:p>
      <w:pPr>
        <w:pStyle w:val="BodyText"/>
      </w:pPr>
      <w:r>
        <w:t xml:space="preserve">Nearly half of the identified studies demonstrated high risk of bias in</w:t>
      </w:r>
      <w:r>
        <w:t xml:space="preserve"> </w:t>
      </w:r>
      <w:r>
        <w:t xml:space="preserve">patient selection, indicating prevalent issues with how participants</w:t>
      </w:r>
      <w:r>
        <w:t xml:space="preserve"> </w:t>
      </w:r>
      <w:r>
        <w:t xml:space="preserve">were recruited and selected across the evidence base. Almost two thirds</w:t>
      </w:r>
      <w:r>
        <w:t xml:space="preserve"> </w:t>
      </w:r>
      <w:r>
        <w:t xml:space="preserve">of studies exhibited high risk of bias in the index test domain,</w:t>
      </w:r>
      <w:r>
        <w:t xml:space="preserve"> </w:t>
      </w:r>
      <w:r>
        <w:t xml:space="preserve">indicating widespread concerns about how diagnostic tools were applied</w:t>
      </w:r>
      <w:r>
        <w:t xml:space="preserve"> </w:t>
      </w:r>
      <w:r>
        <w:t xml:space="preserve">and interpreted. The reference standard domain showed the most favorable</w:t>
      </w:r>
      <w:r>
        <w:t xml:space="preserve"> </w:t>
      </w:r>
      <w:r>
        <w:t xml:space="preserve">profile, with about 60 percent of studies at low risk of bias and about</w:t>
      </w:r>
      <w:r>
        <w:t xml:space="preserve"> </w:t>
      </w:r>
      <w:r>
        <w:t xml:space="preserve">20 percent at high risk, suggesting relatively good quality in how the</w:t>
      </w:r>
      <w:r>
        <w:t xml:space="preserve"> </w:t>
      </w:r>
      <w:r>
        <w:t xml:space="preserve">diagnostic</w:t>
      </w:r>
      <w:r>
        <w:t xml:space="preserve"> </w:t>
      </w:r>
      <w:r>
        <w:t xml:space="preserve">“gold standard”</w:t>
      </w:r>
      <w:r>
        <w:t xml:space="preserve"> </w:t>
      </w:r>
      <w:r>
        <w:t xml:space="preserve">was implemented. The flow and timing domain</w:t>
      </w:r>
      <w:r>
        <w:t xml:space="preserve"> </w:t>
      </w:r>
      <w:r>
        <w:t xml:space="preserve">shows that nearly 60 percent of studies showed high risk of bias in flow</w:t>
      </w:r>
      <w:r>
        <w:t xml:space="preserve"> </w:t>
      </w:r>
      <w:r>
        <w:t xml:space="preserve">and timing, indicating significant concerns about the sequence and</w:t>
      </w:r>
      <w:r>
        <w:t xml:space="preserve"> </w:t>
      </w:r>
      <w:r>
        <w:t xml:space="preserve">intervals of test administration and analysis.</w:t>
      </w:r>
    </w:p>
    <w:p>
      <w:pPr>
        <w:pStyle w:val="BodyText"/>
      </w:pPr>
      <w:r>
        <w:t xml:space="preserve">The applicability assessment assessing the generalizability of study</w:t>
      </w:r>
      <w:r>
        <w:t xml:space="preserve"> </w:t>
      </w:r>
      <w:r>
        <w:t xml:space="preserve">results identified in this review is summarized in figure 4.</w:t>
      </w:r>
    </w:p>
    <w:p>
      <w:pPr>
        <w:pStyle w:val="BodyText"/>
      </w:pPr>
      <w:bookmarkStart w:id="41" w:name="X1d0f27cd913b2f106d4c691623eef1aca41711d"/>
      <w:bookmarkEnd w:id="41"/>
      <w:r>
        <w:t xml:space="preserve">Figure 4. Applicability to Routine Practice of</w:t>
      </w:r>
      <w:r>
        <w:t xml:space="preserve"> </w:t>
      </w:r>
      <w:r>
        <w:t xml:space="preserve">Reported Results</w:t>
      </w:r>
    </w:p>
    <w:p>
      <w:pPr>
        <w:pStyle w:val="BodyText"/>
      </w:pPr>
    </w:p>
    <w:p>
      <w:pPr>
        <w:pStyle w:val="BodyText"/>
      </w:pPr>
      <w:r>
        <w:t xml:space="preserve">Few studies had no applicability concerns regarding population, with</w:t>
      </w:r>
      <w:r>
        <w:t xml:space="preserve"> </w:t>
      </w:r>
      <w:r>
        <w:t xml:space="preserve">most studies having narrow eligibility criteria or including more</w:t>
      </w:r>
      <w:r>
        <w:t xml:space="preserve"> </w:t>
      </w:r>
      <w:r>
        <w:t xml:space="preserve">complex patients than typical of community settings. Half the studies</w:t>
      </w:r>
      <w:r>
        <w:t xml:space="preserve"> </w:t>
      </w:r>
      <w:r>
        <w:t xml:space="preserve">had no applicability concerns regarding the test, though many others</w:t>
      </w:r>
      <w:r>
        <w:t xml:space="preserve"> </w:t>
      </w:r>
      <w:r>
        <w:t xml:space="preserve">used tests not common in current practice, or they employed highly</w:t>
      </w:r>
      <w:r>
        <w:t xml:space="preserve"> </w:t>
      </w:r>
      <w:r>
        <w:t xml:space="preserve">selected teams not representative of typical clinical settings. About</w:t>
      </w:r>
      <w:r>
        <w:t xml:space="preserve"> </w:t>
      </w:r>
      <w:r>
        <w:t xml:space="preserve">half of the studies had no applicability concerns for the reference</w:t>
      </w:r>
      <w:r>
        <w:t xml:space="preserve"> </w:t>
      </w:r>
      <w:r>
        <w:t xml:space="preserve">standard, with the remaining studies showing unclear DSM-5 diagnostic</w:t>
      </w:r>
      <w:r>
        <w:t xml:space="preserve"> </w:t>
      </w:r>
      <w:r>
        <w:t xml:space="preserve">criteria or other reference standard issues limiting generalizability.</w:t>
      </w:r>
      <w:r>
        <w:t xml:space="preserve"> </w:t>
      </w:r>
      <w:r>
        <w:t xml:space="preserve">Half the studies indicated no applicability concerns regarding outcomes,</w:t>
      </w:r>
      <w:r>
        <w:t xml:space="preserve"> </w:t>
      </w:r>
      <w:r>
        <w:t xml:space="preserve">with many others using surrogate outcomes that may not directly</w:t>
      </w:r>
      <w:r>
        <w:t xml:space="preserve"> </w:t>
      </w:r>
      <w:r>
        <w:t xml:space="preserve">translate to clinical practice. Most studies had applicability concerns</w:t>
      </w:r>
      <w:r>
        <w:t xml:space="preserve"> </w:t>
      </w:r>
      <w:r>
        <w:t xml:space="preserve">regarding setting, with the vast majority conducted in care levels</w:t>
      </w:r>
      <w:r>
        <w:t xml:space="preserve"> </w:t>
      </w:r>
      <w:r>
        <w:t xml:space="preserve">different from community settings, limiting their generalizability to</w:t>
      </w:r>
      <w:r>
        <w:t xml:space="preserve"> </w:t>
      </w:r>
      <w:r>
        <w:t xml:space="preserve">routine practice.</w:t>
      </w:r>
    </w:p>
    <w:p>
      <w:pPr>
        <w:pStyle w:val="BodyText"/>
      </w:pPr>
      <w:r>
        <w:t xml:space="preserve">Identified studies reported on self-report questionnaires, peer review</w:t>
      </w:r>
      <w:r>
        <w:t xml:space="preserve"> </w:t>
      </w:r>
      <w:r>
        <w:t xml:space="preserve">tools, neuropsychological tests, neuroimaging, electroencephalogram</w:t>
      </w:r>
      <w:r>
        <w:t xml:space="preserve"> </w:t>
      </w:r>
      <w:r>
        <w:t xml:space="preserve">(EEG), diverse biomarkers, clinician tools, combinations of modalities,</w:t>
      </w:r>
      <w:r>
        <w:t xml:space="preserve"> </w:t>
      </w:r>
      <w:r>
        <w:t xml:space="preserve">and tools to identify feigning ADHD. Studies reported on the success of</w:t>
      </w:r>
      <w:r>
        <w:t xml:space="preserve"> </w:t>
      </w:r>
      <w:r>
        <w:t xml:space="preserve">identifying ADHD, success in identifying feigning and exaggerating of</w:t>
      </w:r>
      <w:r>
        <w:t xml:space="preserve"> </w:t>
      </w:r>
      <w:r>
        <w:t xml:space="preserve">ADHD symptoms, or both.</w:t>
      </w:r>
    </w:p>
    <w:p>
      <w:pPr>
        <w:pStyle w:val="BodyText"/>
      </w:pPr>
      <w:bookmarkStart w:id="42" w:name="X0b124dfa79a12bc531d9d0f70b37be4ed6006ff"/>
      <w:bookmarkEnd w:id="42"/>
      <w:r>
        <w:t xml:space="preserve">3.2 Results of Key Question 1: What is the</w:t>
      </w:r>
      <w:r>
        <w:t xml:space="preserve"> </w:t>
      </w:r>
      <w:r>
        <w:t xml:space="preserve">comparative diagnostic accuracy, unintended consequences, and impact of</w:t>
      </w:r>
      <w:r>
        <w:t xml:space="preserve"> </w:t>
      </w:r>
      <w:r>
        <w:t xml:space="preserve">tools that can be used in the primary care practice setting or by</w:t>
      </w:r>
      <w:r>
        <w:t xml:space="preserve"> </w:t>
      </w:r>
      <w:r>
        <w:t xml:space="preserve">specialists to diagnose ADHD among adults?</w:t>
      </w:r>
    </w:p>
    <w:p>
      <w:pPr>
        <w:pStyle w:val="BodyText"/>
      </w:pPr>
      <w:r>
        <w:t xml:space="preserve">We identified numerous studies that included multiple tools used alone</w:t>
      </w:r>
      <w:r>
        <w:t xml:space="preserve"> </w:t>
      </w:r>
      <w:r>
        <w:t xml:space="preserve">or in combination. However, not all studies reported diagnostic</w:t>
      </w:r>
      <w:r>
        <w:t xml:space="preserve"> </w:t>
      </w:r>
      <w:r>
        <w:t xml:space="preserve">performance for all tools and combinations, and only selected studies</w:t>
      </w:r>
      <w:r>
        <w:t xml:space="preserve"> </w:t>
      </w:r>
      <w:r>
        <w:t xml:space="preserve">allowed direct comparisons.</w:t>
      </w:r>
    </w:p>
    <w:p>
      <w:pPr>
        <w:pStyle w:val="BodyText"/>
      </w:pPr>
      <w:r>
        <w:t xml:space="preserve">The 11 studies with head-to-head comparisons between modalities compared</w:t>
      </w:r>
      <w:r>
        <w:t xml:space="preserve"> </w:t>
      </w:r>
      <w:r>
        <w:t xml:space="preserve">primarily self-report questionnaires with other modalities, including</w:t>
      </w:r>
      <w:r>
        <w:t xml:space="preserve"> </w:t>
      </w:r>
      <w:r>
        <w:t xml:space="preserve">parent ratings,</w:t>
      </w:r>
      <w:r>
        <w:rPr>
          <w:vertAlign w:val="superscript"/>
        </w:rPr>
        <w:t xml:space="preserve">122</w:t>
      </w:r>
      <w:r>
        <w:t xml:space="preserve"> </w:t>
      </w:r>
      <w:r>
        <w:t xml:space="preserve">peer reports,</w:t>
      </w:r>
      <w:r>
        <w:rPr>
          <w:vertAlign w:val="superscript"/>
        </w:rPr>
        <w:t xml:space="preserve">65, 98</w:t>
      </w:r>
      <w:r>
        <w:t xml:space="preserve"> </w:t>
      </w:r>
      <w:r>
        <w:t xml:space="preserve">a combination of self and</w:t>
      </w:r>
      <w:r>
        <w:t xml:space="preserve"> </w:t>
      </w:r>
      <w:r>
        <w:t xml:space="preserve">other ratings,</w:t>
      </w:r>
      <w:r>
        <w:rPr>
          <w:vertAlign w:val="superscript"/>
        </w:rPr>
        <w:t xml:space="preserve">65, 98, 154</w:t>
      </w:r>
      <w:r>
        <w:t xml:space="preserve"> </w:t>
      </w:r>
      <w:r>
        <w:t xml:space="preserve">neuropsychological tests,</w:t>
      </w:r>
      <w:r>
        <w:rPr>
          <w:vertAlign w:val="superscript"/>
        </w:rPr>
        <w:t xml:space="preserve">98, 145</w:t>
      </w:r>
      <w:r>
        <w:t xml:space="preserve"> </w:t>
      </w:r>
      <w:r>
        <w:t xml:space="preserve">a</w:t>
      </w:r>
      <w:r>
        <w:t xml:space="preserve"> </w:t>
      </w:r>
      <w:r>
        <w:t xml:space="preserve">combination of self-report and EEG;</w:t>
      </w:r>
      <w:r>
        <w:rPr>
          <w:vertAlign w:val="superscript"/>
        </w:rPr>
        <w:t xml:space="preserve">132</w:t>
      </w:r>
      <w:r>
        <w:t xml:space="preserve"> </w:t>
      </w:r>
      <w:r>
        <w:t xml:space="preserve">and clinician tools.</w:t>
      </w:r>
      <w:r>
        <w:rPr>
          <w:vertAlign w:val="superscript"/>
        </w:rPr>
        <w:t xml:space="preserve">98, 100</w:t>
      </w:r>
      <w:r>
        <w:t xml:space="preserve"> </w:t>
      </w:r>
      <w:r>
        <w:t xml:space="preserve">Three studies compared neuropsychological test results to combinations</w:t>
      </w:r>
      <w:r>
        <w:t xml:space="preserve"> </w:t>
      </w:r>
      <w:r>
        <w:t xml:space="preserve">of input;</w:t>
      </w:r>
      <w:r>
        <w:rPr>
          <w:vertAlign w:val="superscript"/>
        </w:rPr>
        <w:t xml:space="preserve">78, 119, 123</w:t>
      </w:r>
      <w:r>
        <w:t xml:space="preserve"> </w:t>
      </w:r>
      <w:r>
        <w:t xml:space="preserve">one compared a neuropsychological test and one</w:t>
      </w:r>
      <w:r>
        <w:t xml:space="preserve"> </w:t>
      </w:r>
      <w:r>
        <w:t xml:space="preserve">compared EEG data under Go/NoGo task conditions with task performance</w:t>
      </w:r>
      <w:r>
        <w:t xml:space="preserve"> </w:t>
      </w:r>
      <w:r>
        <w:t xml:space="preserve">indicators.</w:t>
      </w:r>
      <w:r>
        <w:rPr>
          <w:vertAlign w:val="superscript"/>
        </w:rPr>
        <w:t xml:space="preserve">54</w:t>
      </w:r>
      <w:r>
        <w:t xml:space="preserve"> </w:t>
      </w:r>
      <w:r>
        <w:t xml:space="preserve">Table 2 documents the results for key outcomes for the</w:t>
      </w:r>
      <w:r>
        <w:t xml:space="preserve"> </w:t>
      </w:r>
      <w:r>
        <w:t xml:space="preserve">comparative studies.</w:t>
      </w:r>
    </w:p>
    <w:p>
      <w:pPr>
        <w:pStyle w:val="BodyText"/>
      </w:pPr>
      <w:bookmarkStart w:id="43" w:name="X2cc63815d955e09db445f76d0679530a192d47d"/>
      <w:bookmarkEnd w:id="43"/>
      <w:r>
        <w:t xml:space="preserve">Table 2. Comparative Studies</w:t>
      </w:r>
    </w:p>
    <w:tbl>
      <w:tblPr>
        <w:tblStyle w:val="Table"/>
        <w:tblW w:type="pct" w:w="4851"/>
        <w:tblLayout w:type="fixed"/>
        <w:tblLook w:firstRow="1" w:lastRow="0" w:firstColumn="0" w:lastColumn="0" w:noHBand="0" w:noVBand="0" w:val="0020"/>
      </w:tblPr>
      <w:tblGrid>
        <w:gridCol w:w="895"/>
        <w:gridCol w:w="942"/>
        <w:gridCol w:w="1461"/>
        <w:gridCol w:w="990"/>
        <w:gridCol w:w="1084"/>
        <w:gridCol w:w="895"/>
        <w:gridCol w:w="1414"/>
      </w:tblGrid>
      <w:tr>
        <w:trPr>
          <w:tblHeader w:val="on"/>
        </w:trPr>
        <w:tc>
          <w:tcPr/>
          <w:p>
            <w:pPr>
              <w:pStyle w:val="FirstParagraph"/>
            </w:pPr>
            <w:r>
              <w:rPr>
                <w:b/>
                <w:bCs/>
              </w:rPr>
              <w:t xml:space="preserve">Study ID</w:t>
            </w:r>
          </w:p>
          <w:p>
            <w:pPr>
              <w:pStyle w:val="BodyText"/>
            </w:pPr>
            <w:r>
              <w:rPr>
                <w:b/>
                <w:bCs/>
              </w:rPr>
              <w:t xml:space="preserve">Participants</w:t>
            </w:r>
          </w:p>
        </w:tc>
        <w:tc>
          <w:tcPr/>
          <w:p>
            <w:pPr>
              <w:pStyle w:val="Compact"/>
            </w:pPr>
            <w:r>
              <w:rPr>
                <w:b/>
                <w:bCs/>
              </w:rPr>
              <w:t xml:space="preserve">Self-report</w:t>
            </w:r>
          </w:p>
        </w:tc>
        <w:tc>
          <w:tcPr/>
          <w:p>
            <w:pPr>
              <w:pStyle w:val="Compact"/>
            </w:pPr>
            <w:r>
              <w:rPr>
                <w:b/>
                <w:bCs/>
              </w:rPr>
              <w:t xml:space="preserve">Peer rating</w:t>
            </w:r>
          </w:p>
        </w:tc>
        <w:tc>
          <w:tcPr/>
          <w:p>
            <w:pPr>
              <w:pStyle w:val="Compact"/>
            </w:pPr>
            <w:r>
              <w:rPr>
                <w:b/>
                <w:bCs/>
              </w:rPr>
              <w:t xml:space="preserve">Combined</w:t>
            </w:r>
            <w:r>
              <w:rPr>
                <w:b/>
                <w:bCs/>
              </w:rPr>
              <w:t xml:space="preserve"> </w:t>
            </w:r>
            <w:r>
              <w:rPr>
                <w:b/>
                <w:bCs/>
              </w:rPr>
              <w:t xml:space="preserve">prediction</w:t>
            </w:r>
          </w:p>
        </w:tc>
        <w:tc>
          <w:tcPr/>
          <w:p>
            <w:pPr>
              <w:pStyle w:val="Compact"/>
            </w:pPr>
            <w:r>
              <w:rPr>
                <w:b/>
                <w:bCs/>
              </w:rPr>
              <w:t xml:space="preserve">Neuropsychological</w:t>
            </w:r>
            <w:r>
              <w:rPr>
                <w:b/>
                <w:bCs/>
              </w:rPr>
              <w:t xml:space="preserve"> </w:t>
            </w:r>
            <w:r>
              <w:rPr>
                <w:b/>
                <w:bCs/>
              </w:rPr>
              <w:t xml:space="preserve">tests</w:t>
            </w:r>
          </w:p>
        </w:tc>
        <w:tc>
          <w:tcPr/>
          <w:p>
            <w:pPr>
              <w:pStyle w:val="Compact"/>
            </w:pPr>
            <w:r>
              <w:rPr>
                <w:b/>
                <w:bCs/>
              </w:rPr>
              <w:t xml:space="preserve">EEG</w:t>
            </w:r>
          </w:p>
        </w:tc>
        <w:tc>
          <w:tcPr/>
          <w:p>
            <w:pPr>
              <w:pStyle w:val="Compact"/>
            </w:pPr>
            <w:r>
              <w:rPr>
                <w:b/>
                <w:bCs/>
              </w:rPr>
              <w:t xml:space="preserve">Clinician interview</w:t>
            </w:r>
          </w:p>
        </w:tc>
      </w:tr>
      <w:tr>
        <w:tc>
          <w:tcPr/>
          <w:p>
            <w:pPr>
              <w:pStyle w:val="BodyText"/>
            </w:pPr>
            <w:r>
              <w:t xml:space="preserve">Biederman,</w:t>
            </w:r>
            <w:r>
              <w:t xml:space="preserve"> </w:t>
            </w:r>
            <w:r>
              <w:t xml:space="preserve">2017</w:t>
            </w:r>
            <w:r>
              <w:rPr>
                <w:vertAlign w:val="superscript"/>
              </w:rPr>
              <w:t xml:space="preserve">54</w:t>
            </w:r>
          </w:p>
          <w:p>
            <w:pPr>
              <w:pStyle w:val="BodyText"/>
            </w:pPr>
            <w:r>
              <w:t xml:space="preserve">N = 60</w:t>
            </w:r>
          </w:p>
          <w:p>
            <w:pPr>
              <w:pStyle w:val="BodyText"/>
            </w:pPr>
            <w:r>
              <w:t xml:space="preserve">n ADHD = 36</w:t>
            </w:r>
          </w:p>
          <w:p>
            <w:pPr>
              <w:pStyle w:val="BodyText"/>
            </w:pPr>
            <w:r>
              <w:t xml:space="preserve">Specialty care</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Go/NoGo task errors,</w:t>
            </w:r>
            <w:r>
              <w:t xml:space="preserve"> </w:t>
            </w:r>
            <w:r>
              <w:t xml:space="preserve">participants were</w:t>
            </w:r>
            <w:r>
              <w:t xml:space="preserve"> </w:t>
            </w:r>
            <w:r>
              <w:t xml:space="preserve">seated in a dimly</w:t>
            </w:r>
            <w:r>
              <w:t xml:space="preserve"> </w:t>
            </w:r>
            <w:r>
              <w:t xml:space="preserve">lit room at a</w:t>
            </w:r>
            <w:r>
              <w:t xml:space="preserve"> </w:t>
            </w:r>
            <w:r>
              <w:t xml:space="preserve">distance of 70 cm</w:t>
            </w:r>
            <w:r>
              <w:t xml:space="preserve"> </w:t>
            </w:r>
            <w:r>
              <w:t xml:space="preserve">from a 17-inch CRT</w:t>
            </w:r>
            <w:r>
              <w:t xml:space="preserve"> </w:t>
            </w:r>
            <w:r>
              <w:t xml:space="preserve">screen; Go stimuli</w:t>
            </w:r>
            <w:r>
              <w:t xml:space="preserve"> </w:t>
            </w:r>
            <w:r>
              <w:t xml:space="preserve">were white letters</w:t>
            </w:r>
            <w:r>
              <w:t xml:space="preserve"> </w:t>
            </w:r>
            <w:r>
              <w:t xml:space="preserve">appearing in equal</w:t>
            </w:r>
            <w:r>
              <w:t xml:space="preserve"> </w:t>
            </w:r>
            <w:r>
              <w:t xml:space="preserve">proportions, the</w:t>
            </w:r>
            <w:r>
              <w:t xml:space="preserve"> </w:t>
            </w:r>
            <w:r>
              <w:t xml:space="preserve">NoGo stimulus was a</w:t>
            </w:r>
            <w:r>
              <w:t xml:space="preserve"> </w:t>
            </w:r>
            <w:r>
              <w:t xml:space="preserve">white x symbol,</w:t>
            </w:r>
            <w:r>
              <w:t xml:space="preserve"> </w:t>
            </w:r>
            <w:r>
              <w:t xml:space="preserve">stimuli were</w:t>
            </w:r>
            <w:r>
              <w:t xml:space="preserve"> </w:t>
            </w:r>
            <w:r>
              <w:t xml:space="preserve">presented on the</w:t>
            </w:r>
            <w:r>
              <w:t xml:space="preserve"> </w:t>
            </w:r>
            <w:r>
              <w:t xml:space="preserve">center of a black</w:t>
            </w:r>
            <w:r>
              <w:t xml:space="preserve"> </w:t>
            </w:r>
            <w:r>
              <w:t xml:space="preserve">background computer</w:t>
            </w:r>
            <w:r>
              <w:t xml:space="preserve"> </w:t>
            </w:r>
            <w:r>
              <w:t xml:space="preserve">screen for 150 ms</w:t>
            </w:r>
            <w:r>
              <w:t xml:space="preserve"> </w:t>
            </w:r>
            <w:r>
              <w:t xml:space="preserve">and were located</w:t>
            </w:r>
            <w:r>
              <w:t xml:space="preserve"> </w:t>
            </w:r>
            <w:r>
              <w:t xml:space="preserve">between 2 vertical</w:t>
            </w:r>
            <w:r>
              <w:t xml:space="preserve"> </w:t>
            </w:r>
            <w:r>
              <w:t xml:space="preserve">white lines, 10</w:t>
            </w:r>
            <w:r>
              <w:t xml:space="preserve"> </w:t>
            </w:r>
            <w:r>
              <w:t xml:space="preserve">trial practice</w:t>
            </w:r>
            <w:r>
              <w:t xml:space="preserve"> </w:t>
            </w:r>
            <w:r>
              <w:t xml:space="preserve">block, analyzed</w:t>
            </w:r>
            <w:r>
              <w:t xml:space="preserve"> </w:t>
            </w:r>
            <w:r>
              <w:t xml:space="preserve">reaction time, error</w:t>
            </w:r>
            <w:r>
              <w:t xml:space="preserve"> </w:t>
            </w:r>
            <w:r>
              <w:t xml:space="preserve">rates (commission</w:t>
            </w:r>
            <w:r>
              <w:t xml:space="preserve"> </w:t>
            </w:r>
            <w:r>
              <w:t xml:space="preserve">and misses)</w:t>
            </w:r>
          </w:p>
          <w:p>
            <w:pPr>
              <w:pStyle w:val="BodyText"/>
            </w:pPr>
            <w:r>
              <w:rPr>
                <w:b/>
                <w:bCs/>
              </w:rPr>
              <w:t xml:space="preserve">Clinical</w:t>
            </w:r>
            <w:r>
              <w:rPr>
                <w:b/>
                <w:bCs/>
              </w:rPr>
              <w:t xml:space="preserve"> </w:t>
            </w:r>
            <w:r>
              <w:rPr>
                <w:b/>
                <w:bCs/>
              </w:rPr>
              <w:t xml:space="preserve">misdiagnosis</w:t>
            </w:r>
            <w:r>
              <w:t xml:space="preserve">: N/A</w:t>
            </w:r>
          </w:p>
          <w:p>
            <w:pPr>
              <w:pStyle w:val="BodyText"/>
            </w:pPr>
            <w:r>
              <w:rPr>
                <w:b/>
                <w:bCs/>
              </w:rPr>
              <w:t xml:space="preserve">Sensitivity</w:t>
            </w:r>
            <w:r>
              <w:t xml:space="preserve">:N/A</w:t>
            </w:r>
          </w:p>
          <w:p>
            <w:pPr>
              <w:pStyle w:val="BodyText"/>
            </w:pPr>
            <w:r>
              <w:rPr>
                <w:b/>
                <w:bCs/>
              </w:rPr>
              <w:t xml:space="preserve">Specificity</w:t>
            </w:r>
            <w:r>
              <w:t xml:space="preserve">: N/A</w:t>
            </w:r>
          </w:p>
          <w:p>
            <w:pPr>
              <w:pStyle w:val="BodyText"/>
            </w:pPr>
            <w:r>
              <w:t xml:space="preserve">AUC 0.67</w:t>
            </w:r>
          </w:p>
          <w:p>
            <w:pPr>
              <w:pStyle w:val="BodyText"/>
            </w:pPr>
            <w:r>
              <w:rPr>
                <w:b/>
                <w:bCs/>
              </w:rPr>
              <w:t xml:space="preserve">Admin time</w:t>
            </w:r>
            <w:r>
              <w:t xml:space="preserve">: 12</w:t>
            </w:r>
            <w:r>
              <w:t xml:space="preserve"> </w:t>
            </w:r>
            <w:r>
              <w:t xml:space="preserve">minutes 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Event-related</w:t>
            </w:r>
            <w:r>
              <w:t xml:space="preserve"> </w:t>
            </w:r>
            <w:r>
              <w:t xml:space="preserve">potential data</w:t>
            </w:r>
            <w:r>
              <w:t xml:space="preserve"> </w:t>
            </w:r>
            <w:r>
              <w:t xml:space="preserve">to analyze brain</w:t>
            </w:r>
            <w:r>
              <w:t xml:space="preserve"> </w:t>
            </w:r>
            <w:r>
              <w:t xml:space="preserve">activity</w:t>
            </w:r>
            <w:r>
              <w:t xml:space="preserve"> </w:t>
            </w:r>
            <w:r>
              <w:t xml:space="preserve">patterns during</w:t>
            </w:r>
            <w:r>
              <w:t xml:space="preserve"> </w:t>
            </w:r>
            <w:r>
              <w:t xml:space="preserve">Go/NoGo task, Go</w:t>
            </w:r>
            <w:r>
              <w:t xml:space="preserve"> </w:t>
            </w:r>
            <w:r>
              <w:t xml:space="preserve">condition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5%</w:t>
            </w:r>
          </w:p>
          <w:p>
            <w:pPr>
              <w:pStyle w:val="BodyText"/>
            </w:pPr>
            <w:r>
              <w:rPr>
                <w:b/>
                <w:bCs/>
              </w:rPr>
              <w:t xml:space="preserve">Sensitivity:</w:t>
            </w:r>
            <w:r>
              <w:t xml:space="preserve"> </w:t>
            </w:r>
            <w:r>
              <w:t xml:space="preserve">Go condition</w:t>
            </w:r>
            <w:r>
              <w:t xml:space="preserve"> </w:t>
            </w:r>
            <w:r>
              <w:t xml:space="preserve">86%; NoGo</w:t>
            </w:r>
            <w:r>
              <w:t xml:space="preserve"> </w:t>
            </w:r>
            <w:r>
              <w:t xml:space="preserve">condition: 76%;</w:t>
            </w:r>
            <w:r>
              <w:t xml:space="preserve"> </w:t>
            </w:r>
            <w:r>
              <w:t xml:space="preserve">cross-validation</w:t>
            </w:r>
            <w:r>
              <w:t xml:space="preserve"> </w:t>
            </w:r>
            <w:r>
              <w:t xml:space="preserve">data: NoGo 68%,</w:t>
            </w:r>
            <w:r>
              <w:t xml:space="preserve"> </w:t>
            </w:r>
            <w:r>
              <w:t xml:space="preserve">Go 62%</w:t>
            </w:r>
          </w:p>
          <w:p>
            <w:pPr>
              <w:pStyle w:val="BodyText"/>
            </w:pPr>
            <w:r>
              <w:rPr>
                <w:b/>
                <w:bCs/>
              </w:rPr>
              <w:t xml:space="preserve">Specificity</w:t>
            </w:r>
            <w:r>
              <w:t xml:space="preserve">:</w:t>
            </w:r>
            <w:r>
              <w:t xml:space="preserve"> </w:t>
            </w:r>
            <w:r>
              <w:t xml:space="preserve">Go condition</w:t>
            </w:r>
            <w:r>
              <w:t xml:space="preserve"> </w:t>
            </w:r>
            <w:r>
              <w:t xml:space="preserve">95%, NoGo</w:t>
            </w:r>
            <w:r>
              <w:t xml:space="preserve"> </w:t>
            </w:r>
            <w:r>
              <w:t xml:space="preserve">condition: 91%;</w:t>
            </w:r>
            <w:r>
              <w:t xml:space="preserve"> </w:t>
            </w:r>
            <w:r>
              <w:t xml:space="preserve">cross-validation</w:t>
            </w:r>
            <w:r>
              <w:t xml:space="preserve"> </w:t>
            </w:r>
            <w:r>
              <w:t xml:space="preserve">data: NoGo 80%,</w:t>
            </w:r>
            <w:r>
              <w:t xml:space="preserve"> </w:t>
            </w:r>
            <w:r>
              <w:t xml:space="preserve">Go 69%</w:t>
            </w:r>
          </w:p>
          <w:p>
            <w:pPr>
              <w:pStyle w:val="BodyText"/>
            </w:pPr>
            <w:r>
              <w:rPr>
                <w:b/>
                <w:bCs/>
              </w:rPr>
              <w:t xml:space="preserve">PPV</w:t>
            </w:r>
            <w:r>
              <w:t xml:space="preserve">:</w:t>
            </w:r>
            <w:r>
              <w:t xml:space="preserve"> </w:t>
            </w:r>
            <w:r>
              <w:t xml:space="preserve">cross-validation</w:t>
            </w:r>
            <w:r>
              <w:t xml:space="preserve"> </w:t>
            </w:r>
            <w:r>
              <w:t xml:space="preserve">data: NoGo 0.77,</w:t>
            </w:r>
            <w:r>
              <w:t xml:space="preserve"> </w:t>
            </w:r>
            <w:r>
              <w:t xml:space="preserve">Go 0.69</w:t>
            </w:r>
          </w:p>
          <w:p>
            <w:pPr>
              <w:pStyle w:val="BodyText"/>
            </w:pPr>
            <w:r>
              <w:rPr>
                <w:b/>
                <w:bCs/>
              </w:rPr>
              <w:t xml:space="preserve">NPV</w:t>
            </w:r>
            <w:r>
              <w:t xml:space="preserve">:</w:t>
            </w:r>
            <w:r>
              <w:t xml:space="preserve"> </w:t>
            </w:r>
            <w:r>
              <w:t xml:space="preserve">cross-validation</w:t>
            </w:r>
            <w:r>
              <w:t xml:space="preserve"> </w:t>
            </w:r>
            <w:r>
              <w:t xml:space="preserve">data: NoGo 0.72,</w:t>
            </w:r>
            <w:r>
              <w:t xml:space="preserve"> </w:t>
            </w:r>
            <w:r>
              <w:t xml:space="preserve">Go 0.65</w:t>
            </w:r>
          </w:p>
          <w:p>
            <w:pPr>
              <w:pStyle w:val="BodyText"/>
            </w:pPr>
            <w:r>
              <w:rPr>
                <w:b/>
                <w:bCs/>
              </w:rPr>
              <w:t xml:space="preserve">Admin time</w:t>
            </w:r>
            <w:r>
              <w:t xml:space="preserve">:</w:t>
            </w:r>
            <w:r>
              <w:t xml:space="preserve"> </w:t>
            </w:r>
            <w:r>
              <w:t xml:space="preserve">12 minutes</w:t>
            </w:r>
            <w:r>
              <w:t xml:space="preserve"> </w:t>
            </w:r>
            <w:r>
              <w:t xml:space="preserve">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Dvorsky,</w:t>
            </w:r>
            <w:r>
              <w:t xml:space="preserve"> </w:t>
            </w:r>
            <w:r>
              <w:t xml:space="preserve">2016</w:t>
            </w:r>
            <w:r>
              <w:rPr>
                <w:vertAlign w:val="superscript"/>
              </w:rPr>
              <w:t xml:space="preserve">65</w:t>
            </w:r>
          </w:p>
          <w:p>
            <w:pPr>
              <w:pStyle w:val="BodyText"/>
            </w:pPr>
            <w:r>
              <w:t xml:space="preserve">N = 86 college</w:t>
            </w:r>
            <w:r>
              <w:t xml:space="preserve"> </w:t>
            </w:r>
            <w:r>
              <w:t xml:space="preserve">studients with</w:t>
            </w:r>
            <w:r>
              <w:t xml:space="preserve"> </w:t>
            </w:r>
            <w:r>
              <w:t xml:space="preserve">suspected or</w:t>
            </w:r>
            <w:r>
              <w:t xml:space="preserve"> </w:t>
            </w:r>
            <w:r>
              <w:t xml:space="preserve">previously</w:t>
            </w:r>
            <w:r>
              <w:t xml:space="preserve"> </w:t>
            </w:r>
            <w:r>
              <w:t xml:space="preserve">diagnosed ADHD</w:t>
            </w:r>
            <w:r>
              <w:t xml:space="preserve"> </w:t>
            </w:r>
            <w:r>
              <w:t xml:space="preserve">and interested</w:t>
            </w:r>
            <w:r>
              <w:t xml:space="preserve"> </w:t>
            </w:r>
            <w:r>
              <w:t xml:space="preserve">in special</w:t>
            </w:r>
            <w:r>
              <w:t xml:space="preserve"> </w:t>
            </w:r>
            <w:r>
              <w:t xml:space="preserve">accommodations.</w:t>
            </w:r>
          </w:p>
          <w:p>
            <w:pPr>
              <w:pStyle w:val="BodyText"/>
            </w:pPr>
            <w:r>
              <w:t xml:space="preserve">n ADHD = 59</w:t>
            </w:r>
          </w:p>
          <w:p>
            <w:pPr>
              <w:pStyle w:val="BodyText"/>
            </w:pPr>
            <w:r>
              <w:t xml:space="preserve">n non-ADHD with</w:t>
            </w:r>
            <w:r>
              <w:t xml:space="preserve"> </w:t>
            </w:r>
            <w:r>
              <w:t xml:space="preserve">internalizing</w:t>
            </w:r>
            <w:r>
              <w:t xml:space="preserve"> </w:t>
            </w:r>
            <w:r>
              <w:t xml:space="preserve">disorder = 27</w:t>
            </w:r>
          </w:p>
          <w:p>
            <w:pPr>
              <w:pStyle w:val="BodyText"/>
            </w:pPr>
            <w:r>
              <w:t xml:space="preserve">College</w:t>
            </w:r>
          </w:p>
        </w:tc>
        <w:tc>
          <w:tcPr/>
          <w:p>
            <w:pPr>
              <w:pStyle w:val="BodyText"/>
            </w:pPr>
            <w:r>
              <w:t xml:space="preserve">BAARS-IV (Barkley</w:t>
            </w:r>
            <w:r>
              <w:t xml:space="preserve"> </w:t>
            </w:r>
            <w:r>
              <w:t xml:space="preserve">Adult ADHD Rating</w:t>
            </w:r>
            <w:r>
              <w:t xml:space="preserve"> </w:t>
            </w:r>
            <w:r>
              <w:t xml:space="preserve">Scale-IV) for</w:t>
            </w:r>
            <w:r>
              <w:t xml:space="preserve"> </w:t>
            </w:r>
            <w:r>
              <w:t xml:space="preserve">self-reported</w:t>
            </w:r>
            <w:r>
              <w:t xml:space="preserve"> </w:t>
            </w:r>
            <w:r>
              <w:t xml:space="preserve">assessment of</w:t>
            </w:r>
            <w:r>
              <w:t xml:space="preserve"> </w:t>
            </w:r>
            <w:r>
              <w:t xml:space="preserve">ADHD symptoms on</w:t>
            </w:r>
            <w:r>
              <w:t xml:space="preserve"> </w:t>
            </w:r>
            <w:r>
              <w:t xml:space="preserve">a 4-point scale</w:t>
            </w:r>
            <w:r>
              <w:t xml:space="preserve"> </w:t>
            </w:r>
            <w:r>
              <w:t xml:space="preserve">(0 = never or</w:t>
            </w:r>
            <w:r>
              <w:t xml:space="preserve"> </w:t>
            </w:r>
            <w:r>
              <w:t xml:space="preserve">rarely to 3 =</w:t>
            </w:r>
            <w:r>
              <w:t xml:space="preserve"> </w:t>
            </w:r>
            <w:r>
              <w:t xml:space="preserve">very often), cut</w:t>
            </w:r>
            <w:r>
              <w:t xml:space="preserve"> </w:t>
            </w:r>
            <w:r>
              <w:t xml:space="preserve">off &gt; 3 symptoms</w:t>
            </w:r>
            <w:r>
              <w:t xml:space="preserve"> </w:t>
            </w:r>
            <w:r>
              <w:t xml:space="preserve">presence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30%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BAARS-IV</w:t>
            </w:r>
            <w:r>
              <w:t xml:space="preserve"> </w:t>
            </w:r>
            <w:r>
              <w:t xml:space="preserve">self-report vs</w:t>
            </w:r>
            <w:r>
              <w:t xml:space="preserve"> </w:t>
            </w:r>
            <w:r>
              <w:t xml:space="preserve">BAARS-IV parent</w:t>
            </w:r>
            <w:r>
              <w:t xml:space="preserve"> </w:t>
            </w:r>
            <w:r>
              <w:t xml:space="preserve">ratings Parent</w:t>
            </w:r>
            <w:r>
              <w:t xml:space="preserve"> </w:t>
            </w:r>
            <w:r>
              <w:t xml:space="preserve">ratings compared</w:t>
            </w:r>
            <w:r>
              <w:t xml:space="preserve"> </w:t>
            </w:r>
            <w:r>
              <w:t xml:space="preserve">against student</w:t>
            </w:r>
            <w:r>
              <w:t xml:space="preserve"> </w:t>
            </w:r>
            <w:r>
              <w:t xml:space="preserve">self-reports</w:t>
            </w:r>
            <w:r>
              <w:t xml:space="preserve"> </w:t>
            </w:r>
            <w:r>
              <w:t xml:space="preserve">Current</w:t>
            </w:r>
            <w:r>
              <w:t xml:space="preserve"> </w:t>
            </w:r>
            <w:r>
              <w:t xml:space="preserve">inattention ICC</w:t>
            </w:r>
            <w:r>
              <w:t xml:space="preserve"> </w:t>
            </w:r>
            <w:r>
              <w:t xml:space="preserve">0.43, current</w:t>
            </w:r>
            <w:r>
              <w:t xml:space="preserve"> </w:t>
            </w:r>
            <w:r>
              <w:t xml:space="preserve">hyperactivity ICC</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BAARS-IV (Barkley Adult ADHD</w:t>
            </w:r>
            <w:r>
              <w:t xml:space="preserve"> </w:t>
            </w:r>
            <w:r>
              <w:t xml:space="preserve">Rating Scale-IV) parent</w:t>
            </w:r>
            <w:r>
              <w:t xml:space="preserve"> </w:t>
            </w:r>
            <w:r>
              <w:t xml:space="preserve">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60%</w:t>
            </w:r>
          </w:p>
          <w:p>
            <w:pPr>
              <w:pStyle w:val="BodyText"/>
            </w:pPr>
            <w:r>
              <w:rPr>
                <w:b/>
                <w:bCs/>
              </w:rPr>
              <w:t xml:space="preserve">Specificity</w:t>
            </w:r>
            <w:r>
              <w:t xml:space="preserve">: 77%</w:t>
            </w:r>
          </w:p>
          <w:p>
            <w:pPr>
              <w:pStyle w:val="BodyText"/>
            </w:pPr>
            <w:r>
              <w:rPr>
                <w:b/>
                <w:bCs/>
              </w:rPr>
              <w:t xml:space="preserve">Admin time</w:t>
            </w:r>
            <w:r>
              <w:t xml:space="preserve">: N/A</w:t>
            </w:r>
          </w:p>
          <w:p>
            <w:pPr>
              <w:pStyle w:val="BodyText"/>
            </w:pPr>
            <w:r>
              <w:rPr>
                <w:b/>
                <w:bCs/>
              </w:rPr>
              <w:t xml:space="preserve">Rater reliability</w:t>
            </w:r>
            <w:r>
              <w:t xml:space="preserve">:</w:t>
            </w:r>
            <w:r>
              <w:t xml:space="preserve"> </w:t>
            </w:r>
            <w:r>
              <w:t xml:space="preserve">Parent ratings compared</w:t>
            </w:r>
            <w:r>
              <w:t xml:space="preserve"> </w:t>
            </w:r>
            <w:r>
              <w:t xml:space="preserve">against student self-reports</w:t>
            </w:r>
            <w:r>
              <w:t xml:space="preserve"> </w:t>
            </w:r>
            <w:r>
              <w:t xml:space="preserve">Current inattention ICC</w:t>
            </w:r>
            <w:r>
              <w:t xml:space="preserve"> </w:t>
            </w:r>
            <w:r>
              <w:t xml:space="preserve">0.43, current hyperactivity</w:t>
            </w:r>
            <w:r>
              <w:t xml:space="preserve"> </w:t>
            </w:r>
            <w:r>
              <w:t xml:space="preserve">ICC 0.31, current</w:t>
            </w:r>
            <w:r>
              <w:t xml:space="preserve"> </w:t>
            </w:r>
            <w:r>
              <w:t xml:space="preserve">impulsivity ICC 0.32,</w:t>
            </w:r>
            <w:r>
              <w:t xml:space="preserve"> </w:t>
            </w:r>
            <w:r>
              <w:t xml:space="preserve">retrospective children</w:t>
            </w:r>
            <w:r>
              <w:t xml:space="preserve"> </w:t>
            </w:r>
            <w:r>
              <w:t xml:space="preserve">inattention ICC 0.42,</w:t>
            </w:r>
            <w:r>
              <w:t xml:space="preserve"> </w:t>
            </w:r>
            <w:r>
              <w:t xml:space="preserve">retrospective childhood</w:t>
            </w:r>
            <w:r>
              <w:t xml:space="preserve"> </w:t>
            </w:r>
            <w:r>
              <w:t xml:space="preserve">hyperactivity/impulsivity</w:t>
            </w:r>
            <w:r>
              <w:t xml:space="preserve"> </w:t>
            </w:r>
            <w:r>
              <w:t xml:space="preserve">ICC 0.37</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Combination</w:t>
            </w:r>
            <w:r>
              <w:t xml:space="preserve"> </w:t>
            </w:r>
            <w:r>
              <w:t xml:space="preserve">prediction model</w:t>
            </w:r>
            <w:r>
              <w:t xml:space="preserve"> </w:t>
            </w:r>
            <w:r>
              <w:t xml:space="preserve">with BAARS parent</w:t>
            </w:r>
            <w:r>
              <w:t xml:space="preserve"> </w:t>
            </w:r>
            <w:r>
              <w:t xml:space="preserve">and self rating of</w:t>
            </w:r>
            <w:r>
              <w:t xml:space="preserve"> </w:t>
            </w:r>
            <w:r>
              <w:t xml:space="preserve">current and</w:t>
            </w:r>
            <w:r>
              <w:t xml:space="preserve"> </w:t>
            </w:r>
            <w:r>
              <w:t xml:space="preserve">childhood ADHD</w:t>
            </w:r>
            <w:r>
              <w:t xml:space="preserve"> </w:t>
            </w:r>
            <w:r>
              <w:t xml:space="preserve">diagnosis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63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Groom, 2016</w:t>
            </w:r>
            <w:r>
              <w:rPr>
                <w:vertAlign w:val="superscript"/>
              </w:rPr>
              <w:t xml:space="preserve">78</w:t>
            </w:r>
          </w:p>
          <w:p>
            <w:pPr>
              <w:pStyle w:val="BodyText"/>
            </w:pPr>
            <w:r>
              <w:t xml:space="preserve">N = 57</w:t>
            </w:r>
          </w:p>
          <w:p>
            <w:pPr>
              <w:pStyle w:val="BodyText"/>
            </w:pPr>
            <w:r>
              <w:t xml:space="preserve">n ADHD = 33</w:t>
            </w:r>
          </w:p>
          <w:p>
            <w:pPr>
              <w:pStyle w:val="BodyText"/>
            </w:pPr>
            <w:r>
              <w:t xml:space="preserve">n ASD = 25</w:t>
            </w:r>
          </w:p>
          <w:p>
            <w:pPr>
              <w:pStyle w:val="BodyText"/>
            </w:pPr>
            <w:r>
              <w:t xml:space="preserve">College</w:t>
            </w:r>
          </w:p>
        </w:tc>
        <w:tc>
          <w:tcPr/>
          <w:p>
            <w:pPr>
              <w:pStyle w:val="BodyText"/>
            </w:pPr>
            <w:r>
              <w:t xml:space="preserve">CAARS-E (Conners</w:t>
            </w:r>
            <w:r>
              <w:t xml:space="preserve"> </w:t>
            </w:r>
            <w:r>
              <w:t xml:space="preserve">Adult ADHD Rating</w:t>
            </w:r>
            <w:r>
              <w:t xml:space="preserve"> </w:t>
            </w:r>
            <w:r>
              <w:t xml:space="preserve">Scale-subscale 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t xml:space="preserve">AUC: 0.77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Integration of</w:t>
            </w:r>
            <w:r>
              <w:t xml:space="preserve"> </w:t>
            </w:r>
            <w:r>
              <w:t xml:space="preserve">CAARS-E (Conners</w:t>
            </w:r>
            <w:r>
              <w:t xml:space="preserve"> </w:t>
            </w:r>
            <w:r>
              <w:t xml:space="preserve">Adult ADHD Rating</w:t>
            </w:r>
            <w:r>
              <w:t xml:space="preserve"> </w:t>
            </w:r>
            <w:r>
              <w:t xml:space="preserve">Scale - ADHD</w:t>
            </w:r>
            <w:r>
              <w:t xml:space="preserve"> </w:t>
            </w:r>
            <w:r>
              <w:t xml:space="preserve">Index) with the</w:t>
            </w:r>
            <w:r>
              <w:t xml:space="preserve"> </w:t>
            </w:r>
            <w:r>
              <w:t xml:space="preserve">AQ10 (Autism</w:t>
            </w:r>
            <w:r>
              <w:t xml:space="preserve"> </w:t>
            </w:r>
            <w:r>
              <w:t xml:space="preserve">Quotient - 10),</w:t>
            </w:r>
            <w:r>
              <w:t xml:space="preserve"> </w:t>
            </w:r>
            <w:r>
              <w:t xml:space="preserve">and the QbTest</w:t>
            </w:r>
            <w:r>
              <w:t xml:space="preserve"> </w:t>
            </w:r>
            <w:r>
              <w:t xml:space="preserve">(computerized</w:t>
            </w:r>
            <w:r>
              <w:t xml:space="preserve"> </w:t>
            </w:r>
            <w:r>
              <w:t xml:space="preserve">Continuous</w:t>
            </w:r>
            <w:r>
              <w:t xml:space="preserve"> </w:t>
            </w:r>
            <w:r>
              <w:t xml:space="preserve">Performance Test</w:t>
            </w:r>
            <w:r>
              <w:t xml:space="preserve"> </w:t>
            </w:r>
            <w:r>
              <w:t xml:space="preserve">with motion</w:t>
            </w:r>
            <w:r>
              <w:t xml:space="preserve"> </w:t>
            </w:r>
            <w:r>
              <w:t xml:space="preserve">tracking)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 in Autism</w:t>
            </w:r>
            <w:r>
              <w:t xml:space="preserve"> </w:t>
            </w:r>
            <w:r>
              <w:t xml:space="preserve">Spectrum Disorder</w:t>
            </w:r>
            <w:r>
              <w:t xml:space="preserve"> </w:t>
            </w:r>
            <w:r>
              <w:t xml:space="preserve">sample</w:t>
            </w:r>
          </w:p>
          <w:p>
            <w:pPr>
              <w:pStyle w:val="BodyText"/>
            </w:pPr>
            <w:r>
              <w:rPr>
                <w:b/>
                <w:bCs/>
              </w:rPr>
              <w:t xml:space="preserve">Sensitivity</w:t>
            </w:r>
            <w:r>
              <w:t xml:space="preserve">:</w:t>
            </w:r>
            <w:r>
              <w:t xml:space="preserve"> </w:t>
            </w:r>
            <w:r>
              <w:t xml:space="preserve">94%</w:t>
            </w:r>
          </w:p>
          <w:p>
            <w:pPr>
              <w:pStyle w:val="BodyText"/>
            </w:pPr>
            <w:r>
              <w:rPr>
                <w:b/>
                <w:bCs/>
              </w:rPr>
              <w:t xml:space="preserve">Specificity</w:t>
            </w:r>
            <w:r>
              <w:t xml:space="preserve">:</w:t>
            </w:r>
            <w:r>
              <w:t xml:space="preserve"> </w:t>
            </w:r>
            <w:r>
              <w:t xml:space="preserve">84%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QbTest is a</w:t>
            </w:r>
            <w:r>
              <w:t xml:space="preserve"> </w:t>
            </w:r>
            <w:r>
              <w:t xml:space="preserve">computerized</w:t>
            </w:r>
            <w:r>
              <w:t xml:space="preserve"> </w:t>
            </w:r>
            <w:r>
              <w:t xml:space="preserve">continuous</w:t>
            </w:r>
            <w:r>
              <w:t xml:space="preserve"> </w:t>
            </w:r>
            <w:r>
              <w:t xml:space="preserve">performance test</w:t>
            </w:r>
            <w:r>
              <w:t xml:space="preserve"> </w:t>
            </w:r>
            <w:r>
              <w:t xml:space="preserve">with infra-red</w:t>
            </w:r>
            <w:r>
              <w:t xml:space="preserve"> </w:t>
            </w:r>
            <w:r>
              <w:t xml:space="preserve">motion tracking</w:t>
            </w:r>
            <w:r>
              <w:t xml:space="preserve"> </w:t>
            </w:r>
            <w:r>
              <w:t xml:space="preserve">system, designed to</w:t>
            </w:r>
            <w:r>
              <w:t xml:space="preserve"> </w:t>
            </w:r>
            <w:r>
              <w:t xml:space="preserve">assess attention,</w:t>
            </w:r>
            <w:r>
              <w:t xml:space="preserve"> </w:t>
            </w:r>
            <w:r>
              <w:t xml:space="preserve">impulsivity, and</w:t>
            </w:r>
            <w:r>
              <w:t xml:space="preserve"> </w:t>
            </w:r>
            <w:r>
              <w:t xml:space="preserve">activity levels;</w:t>
            </w:r>
            <w:r>
              <w:t xml:space="preserve"> </w:t>
            </w:r>
            <w:r>
              <w:t xml:space="preserve">participants respond</w:t>
            </w:r>
            <w:r>
              <w:t xml:space="preserve"> </w:t>
            </w:r>
            <w:r>
              <w:t xml:space="preserve">to stimuli on a</w:t>
            </w:r>
            <w:r>
              <w:t xml:space="preserve"> </w:t>
            </w:r>
            <w:r>
              <w:t xml:space="preserve">screen while their</w:t>
            </w:r>
            <w:r>
              <w:t xml:space="preserve"> </w:t>
            </w:r>
            <w:r>
              <w:t xml:space="preserve">movements are</w:t>
            </w:r>
            <w:r>
              <w:t xml:space="preserve"> </w:t>
            </w:r>
            <w:r>
              <w:t xml:space="preserve">tracked, and scores</w:t>
            </w:r>
            <w:r>
              <w:t xml:space="preserve"> </w:t>
            </w:r>
            <w:r>
              <w:t xml:space="preserve">are calculated based</w:t>
            </w:r>
            <w:r>
              <w:t xml:space="preserve"> </w:t>
            </w:r>
            <w:r>
              <w:t xml:space="preserve">on attention</w:t>
            </w:r>
            <w:r>
              <w:t xml:space="preserve"> </w:t>
            </w:r>
            <w:r>
              <w:t xml:space="preserve">accuracy, reaction</w:t>
            </w:r>
            <w:r>
              <w:t xml:space="preserve"> </w:t>
            </w:r>
            <w:r>
              <w:t xml:space="preserve">time, and movement</w:t>
            </w:r>
            <w:r>
              <w:t xml:space="preserve"> </w:t>
            </w:r>
            <w:r>
              <w:t xml:space="preserve">data</w:t>
            </w:r>
          </w:p>
          <w:p>
            <w:pPr>
              <w:pStyle w:val="BodyText"/>
            </w:pPr>
            <w:r>
              <w:rPr>
                <w:b/>
                <w:bCs/>
              </w:rPr>
              <w:t xml:space="preserve">Clinical</w:t>
            </w:r>
            <w:r>
              <w:rPr>
                <w:b/>
                <w:bCs/>
              </w:rPr>
              <w:t xml:space="preserve"> </w:t>
            </w:r>
            <w:r>
              <w:rPr>
                <w:b/>
                <w:bCs/>
              </w:rPr>
              <w:t xml:space="preserve">misdiagnosis</w:t>
            </w:r>
            <w:r>
              <w:t xml:space="preserve">: 20%</w:t>
            </w:r>
            <w:r>
              <w:t xml:space="preserve"> </w:t>
            </w:r>
            <w:r>
              <w:t xml:space="preserve">in Autism Spectrum</w:t>
            </w:r>
            <w:r>
              <w:t xml:space="preserve"> </w:t>
            </w:r>
            <w:r>
              <w:t xml:space="preserve">Disorder sample</w:t>
            </w:r>
          </w:p>
          <w:p>
            <w:pPr>
              <w:pStyle w:val="BodyText"/>
            </w:pPr>
            <w:r>
              <w:rPr>
                <w:b/>
                <w:bCs/>
              </w:rPr>
              <w:t xml:space="preserve">Sensitivity</w:t>
            </w:r>
            <w:r>
              <w:t xml:space="preserve">: 84%</w:t>
            </w:r>
          </w:p>
          <w:p>
            <w:pPr>
              <w:pStyle w:val="BodyText"/>
            </w:pPr>
            <w:r>
              <w:rPr>
                <w:b/>
                <w:bCs/>
              </w:rPr>
              <w:t xml:space="preserve">Specificity</w:t>
            </w:r>
            <w:r>
              <w:t xml:space="preserve">: 80%</w:t>
            </w:r>
          </w:p>
          <w:p>
            <w:pPr>
              <w:pStyle w:val="BodyText"/>
            </w:pPr>
            <w:r>
              <w:t xml:space="preserve">UCC: 0.87</w:t>
            </w:r>
          </w:p>
          <w:p>
            <w:pPr>
              <w:pStyle w:val="BodyText"/>
            </w:pPr>
            <w:r>
              <w:rPr>
                <w:b/>
                <w:bCs/>
              </w:rPr>
              <w:t xml:space="preserve">Admin time</w:t>
            </w:r>
            <w:r>
              <w:t xml:space="preserve">:</w:t>
            </w:r>
            <w:r>
              <w:t xml:space="preserve"> </w:t>
            </w:r>
            <w:r>
              <w:t xml:space="preserve">Approximately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Kingston,</w:t>
            </w:r>
            <w:r>
              <w:t xml:space="preserve"> </w:t>
            </w:r>
            <w:r>
              <w:t xml:space="preserve">2013</w:t>
            </w:r>
            <w:r>
              <w:rPr>
                <w:vertAlign w:val="superscript"/>
              </w:rPr>
              <w:t xml:space="preserve">98</w:t>
            </w:r>
          </w:p>
          <w:p>
            <w:pPr>
              <w:pStyle w:val="BodyText"/>
            </w:pPr>
            <w:r>
              <w:t xml:space="preserve">N = 120, all in</w:t>
            </w:r>
            <w:r>
              <w:t xml:space="preserve"> </w:t>
            </w:r>
            <w:r>
              <w:t xml:space="preserve">a forensic</w:t>
            </w:r>
            <w:r>
              <w:t xml:space="preserve"> </w:t>
            </w:r>
            <w:r>
              <w:t xml:space="preserve">evaluation,</w:t>
            </w:r>
            <w:r>
              <w:t xml:space="preserve"> </w:t>
            </w:r>
            <w:r>
              <w:t xml:space="preserve">53.8% in the</w:t>
            </w:r>
            <w:r>
              <w:t xml:space="preserve"> </w:t>
            </w:r>
            <w:r>
              <w:t xml:space="preserve">criminal justice</w:t>
            </w:r>
            <w:r>
              <w:t xml:space="preserve"> </w:t>
            </w:r>
            <w:r>
              <w:t xml:space="preserve">system</w:t>
            </w:r>
          </w:p>
          <w:p>
            <w:pPr>
              <w:pStyle w:val="BodyText"/>
            </w:pPr>
            <w:r>
              <w:t xml:space="preserve">n ADHD = 59</w:t>
            </w:r>
          </w:p>
          <w:p>
            <w:pPr>
              <w:pStyle w:val="BodyText"/>
            </w:pPr>
            <w:r>
              <w:t xml:space="preserve">no ADHD = 61</w:t>
            </w:r>
          </w:p>
        </w:tc>
        <w:tc>
          <w:tcPr/>
          <w:p>
            <w:pPr>
              <w:pStyle w:val="BodyText"/>
            </w:pPr>
            <w:r>
              <w:t xml:space="preserve">ASRS-v1.1 Part A,</w:t>
            </w:r>
            <w:r>
              <w:t xml:space="preserve"> </w:t>
            </w:r>
            <w:r>
              <w:t xml:space="preserve">a scale based on</w:t>
            </w:r>
            <w:r>
              <w:t xml:space="preserve"> </w:t>
            </w:r>
            <w:r>
              <w:t xml:space="preserve">nosological</w:t>
            </w:r>
            <w:r>
              <w:t xml:space="preserve"> </w:t>
            </w:r>
            <w:r>
              <w:t xml:space="preserve">criteria and</w:t>
            </w:r>
            <w:r>
              <w:t xml:space="preserve"> </w:t>
            </w:r>
            <w:r>
              <w:t xml:space="preserve">pertain to</w:t>
            </w:r>
            <w:r>
              <w:t xml:space="preserve"> </w:t>
            </w:r>
            <w:r>
              <w:t xml:space="preserve">frequency, rather</w:t>
            </w:r>
            <w:r>
              <w:t xml:space="preserve"> </w:t>
            </w:r>
            <w:r>
              <w:t xml:space="preserve">than severity, of</w:t>
            </w:r>
            <w:r>
              <w:t xml:space="preserve"> </w:t>
            </w:r>
            <w:r>
              <w:t xml:space="preserve">ADHD symptoms;</w:t>
            </w:r>
            <w:r>
              <w:t xml:space="preserve"> </w:t>
            </w:r>
            <w:r>
              <w:t xml:space="preserve">Part A comprises</w:t>
            </w:r>
            <w:r>
              <w:t xml:space="preserve"> </w:t>
            </w:r>
            <w:r>
              <w:t xml:space="preserve">6 screening</w:t>
            </w:r>
            <w:r>
              <w:t xml:space="preserve"> </w:t>
            </w:r>
            <w:r>
              <w:t xml:space="preserve">questions and is</w:t>
            </w:r>
            <w:r>
              <w:t xml:space="preserve"> </w:t>
            </w:r>
            <w:r>
              <w:t xml:space="preserve">considered to be</w:t>
            </w:r>
            <w:r>
              <w:t xml:space="preserve"> </w:t>
            </w:r>
            <w:r>
              <w:t xml:space="preserve">the most</w:t>
            </w:r>
            <w:r>
              <w:t xml:space="preserve"> </w:t>
            </w:r>
            <w:r>
              <w:t xml:space="preserve">predictive of</w:t>
            </w:r>
            <w:r>
              <w:t xml:space="preserve"> </w:t>
            </w:r>
            <w:r>
              <w:t xml:space="preserve">symptoms</w:t>
            </w:r>
            <w:r>
              <w:t xml:space="preserve"> </w:t>
            </w:r>
            <w:r>
              <w:t xml:space="preserve">consistent with</w:t>
            </w:r>
            <w:r>
              <w:t xml:space="preserve"> </w:t>
            </w:r>
            <w:r>
              <w:t xml:space="preserve">ADHD; adminstered</w:t>
            </w:r>
            <w:r>
              <w:t xml:space="preserve"> </w:t>
            </w:r>
            <w:r>
              <w:t xml:space="preserve">together with</w:t>
            </w:r>
            <w:r>
              <w:t xml:space="preserve"> </w:t>
            </w:r>
            <w:r>
              <w:t xml:space="preserve">ASRS-v1.1 Part B,</w:t>
            </w:r>
            <w:r>
              <w:t xml:space="preserve"> </w:t>
            </w:r>
            <w:r>
              <w:t xml:space="preserve">Brown ADD</w:t>
            </w:r>
            <w:r>
              <w:t xml:space="preserve"> </w:t>
            </w:r>
            <w:r>
              <w:t xml:space="preserve">(attention</w:t>
            </w:r>
            <w:r>
              <w:t xml:space="preserve"> </w:t>
            </w:r>
            <w:r>
              <w:t xml:space="preserve">deficit disorder)</w:t>
            </w:r>
            <w:r>
              <w:t xml:space="preserve"> </w:t>
            </w:r>
            <w:r>
              <w:t xml:space="preserve">Scale, CAARS-Self</w:t>
            </w:r>
            <w:r>
              <w:t xml:space="preserve"> </w:t>
            </w:r>
            <w:r>
              <w:t xml:space="preserve">ADHD Index</w:t>
            </w:r>
            <w:r>
              <w:t xml:space="preserve"> </w:t>
            </w:r>
            <w:r>
              <w:t xml:space="preserve">(Connors Adult</w:t>
            </w:r>
            <w:r>
              <w:t xml:space="preserve"> </w:t>
            </w:r>
            <w:r>
              <w:t xml:space="preserve">ADHD Rating</w:t>
            </w:r>
            <w:r>
              <w:t xml:space="preserve"> </w:t>
            </w:r>
            <w:r>
              <w:t xml:space="preserve">Scale, Long</w:t>
            </w:r>
            <w:r>
              <w:t xml:space="preserve"> </w:t>
            </w:r>
            <w:r>
              <w:t xml:space="preserve">Version,</w:t>
            </w:r>
            <w:r>
              <w:t xml:space="preserve"> </w:t>
            </w:r>
            <w:r>
              <w:t xml:space="preserve">Self-Report), and</w:t>
            </w:r>
            <w:r>
              <w:t xml:space="preserve"> </w:t>
            </w:r>
            <w:r>
              <w:t xml:space="preserve">WURS (Wender Utah</w:t>
            </w:r>
            <w:r>
              <w:t xml:space="preserve"> </w:t>
            </w:r>
            <w:r>
              <w:t xml:space="preserve">Rating Scale)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w:t>
            </w:r>
          </w:p>
          <w:p>
            <w:pPr>
              <w:pStyle w:val="BodyText"/>
            </w:pPr>
            <w:r>
              <w:rPr>
                <w:b/>
                <w:bCs/>
              </w:rPr>
              <w:t xml:space="preserve">Sensitivity</w:t>
            </w:r>
            <w:r>
              <w:t xml:space="preserve">:</w:t>
            </w:r>
            <w:r>
              <w:t xml:space="preserve"> </w:t>
            </w:r>
            <w:r>
              <w:t xml:space="preserve">76% ASRS-v1.1</w:t>
            </w:r>
            <w:r>
              <w:t xml:space="preserve"> </w:t>
            </w:r>
            <w:r>
              <w:t xml:space="preserve">Part B 66%, Brown</w:t>
            </w:r>
            <w:r>
              <w:t xml:space="preserve"> </w:t>
            </w:r>
            <w:r>
              <w:t xml:space="preserve">ADD Scale 84%,</w:t>
            </w:r>
            <w:r>
              <w:t xml:space="preserve"> </w:t>
            </w:r>
            <w:r>
              <w:t xml:space="preserve">CAARS-Self ADHD</w:t>
            </w:r>
            <w:r>
              <w:t xml:space="preserve"> </w:t>
            </w:r>
            <w:r>
              <w:t xml:space="preserve">Index 63%, WURS</w:t>
            </w:r>
            <w:r>
              <w:t xml:space="preserve"> </w:t>
            </w:r>
            <w:r>
              <w:t xml:space="preserve">82%</w:t>
            </w:r>
          </w:p>
          <w:p>
            <w:pPr>
              <w:pStyle w:val="BodyText"/>
            </w:pPr>
            <w:r>
              <w:rPr>
                <w:b/>
                <w:bCs/>
              </w:rPr>
              <w:t xml:space="preserve">Specificity</w:t>
            </w:r>
            <w:r>
              <w:t xml:space="preserve">:</w:t>
            </w:r>
            <w:r>
              <w:t xml:space="preserve"> </w:t>
            </w:r>
            <w:r>
              <w:t xml:space="preserve">84% ASRS-v1.1</w:t>
            </w:r>
            <w:r>
              <w:t xml:space="preserve"> </w:t>
            </w:r>
            <w:r>
              <w:t xml:space="preserve">Part B 93%, Brown</w:t>
            </w:r>
            <w:r>
              <w:t xml:space="preserve"> </w:t>
            </w:r>
            <w:r>
              <w:t xml:space="preserve">ADD Scale.73%,</w:t>
            </w:r>
            <w:r>
              <w:t xml:space="preserve"> </w:t>
            </w:r>
            <w:r>
              <w:t xml:space="preserve">CAARS-Self ADHD</w:t>
            </w:r>
            <w:r>
              <w:t xml:space="preserve"> </w:t>
            </w:r>
            <w:r>
              <w:t xml:space="preserve">Index.91%,</w:t>
            </w:r>
            <w:r>
              <w:t xml:space="preserve"> </w:t>
            </w:r>
            <w:r>
              <w:t xml:space="preserve">WURS.69%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rater agreement</w:t>
            </w:r>
            <w:r>
              <w:t xml:space="preserve"> </w:t>
            </w:r>
            <w:r>
              <w:t xml:space="preserve">between</w:t>
            </w:r>
            <w:r>
              <w:t xml:space="preserve"> </w:t>
            </w:r>
            <w:r>
              <w:t xml:space="preserve">self-report</w:t>
            </w:r>
            <w:r>
              <w:t xml:space="preserve"> </w:t>
            </w:r>
            <w:r>
              <w:t xml:space="preserve">measures</w:t>
            </w:r>
            <w:r>
              <w:t xml:space="preserve"> </w:t>
            </w:r>
            <w:r>
              <w:t xml:space="preserve">(ASRS-v1.1,</w:t>
            </w:r>
            <w:r>
              <w:t xml:space="preserve"> </w:t>
            </w:r>
            <w:r>
              <w:t xml:space="preserve">CAARS-Self, WURS,</w:t>
            </w:r>
            <w:r>
              <w:t xml:space="preserve"> </w:t>
            </w:r>
            <w:r>
              <w:t xml:space="preserve">and Brown ADD</w:t>
            </w:r>
            <w:r>
              <w:t xml:space="preserve"> </w:t>
            </w:r>
            <w:r>
              <w:t xml:space="preserve">Scale) and</w:t>
            </w:r>
            <w:r>
              <w:t xml:space="preserve"> </w:t>
            </w:r>
            <w:r>
              <w:t xml:space="preserve">observer-rated</w:t>
            </w:r>
            <w:r>
              <w:t xml:space="preserve"> </w:t>
            </w:r>
            <w:r>
              <w:t xml:space="preserve">measures</w:t>
            </w:r>
            <w:r>
              <w:t xml:space="preserve"> </w:t>
            </w:r>
            <w:r>
              <w:t xml:space="preserve">(CAARS-Observer)</w:t>
            </w:r>
            <w:r>
              <w:t xml:space="preserve"> </w:t>
            </w:r>
            <w:r>
              <w:t xml:space="preserve">r 0.51</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CAARS-O ADHD Index</w:t>
            </w:r>
            <w:r>
              <w:t xml:space="preserve"> </w:t>
            </w:r>
            <w:r>
              <w:t xml:space="preserve">(Observer), observer report</w:t>
            </w:r>
          </w:p>
          <w:p>
            <w:pPr>
              <w:pStyle w:val="BodyText"/>
            </w:pPr>
            <w:r>
              <w:rPr>
                <w:b/>
                <w:bCs/>
              </w:rPr>
              <w:t xml:space="preserve">Clinical misdiagnosis</w:t>
            </w:r>
            <w:r>
              <w:t xml:space="preserve">:</w:t>
            </w:r>
            <w:r>
              <w:t xml:space="preserve"> </w:t>
            </w:r>
            <w:r>
              <w:t xml:space="preserve">25%</w:t>
            </w:r>
          </w:p>
          <w:p>
            <w:pPr>
              <w:pStyle w:val="BodyText"/>
            </w:pPr>
            <w:r>
              <w:rPr>
                <w:b/>
                <w:bCs/>
              </w:rPr>
              <w:t xml:space="preserve">Sensitivity</w:t>
            </w:r>
            <w:r>
              <w:t xml:space="preserve">: 76%</w:t>
            </w:r>
          </w:p>
          <w:p>
            <w:pPr>
              <w:pStyle w:val="BodyText"/>
            </w:pPr>
            <w:r>
              <w:rPr>
                <w:b/>
                <w:bCs/>
              </w:rPr>
              <w:t xml:space="preserve">Specificity</w:t>
            </w:r>
            <w:r>
              <w:t xml:space="preserve">: 75%</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Integration of</w:t>
            </w:r>
            <w:r>
              <w:t xml:space="preserve"> </w:t>
            </w:r>
            <w:r>
              <w:t xml:space="preserve">ASRS-v1,</w:t>
            </w:r>
            <w:r>
              <w:t xml:space="preserve"> </w:t>
            </w:r>
            <w:r>
              <w:t xml:space="preserve">CAARS-Self and</w:t>
            </w:r>
            <w:r>
              <w:t xml:space="preserve"> </w:t>
            </w:r>
            <w:r>
              <w:t xml:space="preserve">CAARS-Observer,</w:t>
            </w:r>
            <w:r>
              <w:t xml:space="preserve"> </w:t>
            </w:r>
            <w:r>
              <w:t xml:space="preserve">Brown ADD scale,</w:t>
            </w:r>
            <w:r>
              <w:t xml:space="preserve"> </w:t>
            </w:r>
            <w:r>
              <w:t xml:space="preserve">and WURS in a</w:t>
            </w:r>
            <w:r>
              <w:t xml:space="preserve"> </w:t>
            </w:r>
            <w:r>
              <w:t xml:space="preserve">discriminant</w:t>
            </w:r>
            <w:r>
              <w:t xml:space="preserve"> </w:t>
            </w:r>
            <w:r>
              <w:t xml:space="preserve">function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18%</w:t>
            </w:r>
          </w:p>
          <w:p>
            <w:pPr>
              <w:pStyle w:val="BodyText"/>
            </w:pPr>
            <w:r>
              <w:rPr>
                <w:b/>
                <w:bCs/>
              </w:rPr>
              <w:t xml:space="preserve">Sensitivity</w:t>
            </w:r>
            <w:r>
              <w:t xml:space="preserve">:</w:t>
            </w:r>
            <w:r>
              <w:t xml:space="preserve"> </w:t>
            </w:r>
            <w:r>
              <w:t xml:space="preserve">91%</w:t>
            </w:r>
          </w:p>
          <w:p>
            <w:pPr>
              <w:pStyle w:val="BodyText"/>
            </w:pPr>
            <w:r>
              <w:rPr>
                <w:b/>
                <w:bCs/>
              </w:rPr>
              <w:t xml:space="preserve">Specificity</w:t>
            </w:r>
            <w:r>
              <w:t xml:space="preserve">:</w:t>
            </w:r>
            <w:r>
              <w:t xml:space="preserve"> </w:t>
            </w:r>
            <w:r>
              <w:t xml:space="preserve">82%</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IVA + Plus FSRCQ</w:t>
            </w:r>
            <w:r>
              <w:t xml:space="preserve"> </w:t>
            </w:r>
            <w:r>
              <w:t xml:space="preserve">(Integrated Visual</w:t>
            </w:r>
            <w:r>
              <w:t xml:space="preserve"> </w:t>
            </w:r>
            <w:r>
              <w:t xml:space="preserve">and Auditory</w:t>
            </w:r>
            <w:r>
              <w:t xml:space="preserve"> </w:t>
            </w:r>
            <w:r>
              <w:t xml:space="preserve">Continuous</w:t>
            </w:r>
            <w:r>
              <w:t xml:space="preserve"> </w:t>
            </w:r>
            <w:r>
              <w:t xml:space="preserve">Performance Test</w:t>
            </w:r>
            <w:r>
              <w:t xml:space="preserve"> </w:t>
            </w:r>
            <w:r>
              <w:t xml:space="preserve">Full Scale Response</w:t>
            </w:r>
            <w:r>
              <w:t xml:space="preserve"> </w:t>
            </w:r>
            <w:r>
              <w:t xml:space="preserve">Control Quotient), a</w:t>
            </w:r>
            <w:r>
              <w:t xml:space="preserve"> </w:t>
            </w:r>
            <w:r>
              <w:t xml:space="preserve">computerized</w:t>
            </w:r>
            <w:r>
              <w:t xml:space="preserve"> </w:t>
            </w:r>
            <w:r>
              <w:t xml:space="preserve">continuous</w:t>
            </w:r>
            <w:r>
              <w:t xml:space="preserve"> </w:t>
            </w:r>
            <w:r>
              <w:t xml:space="preserve">performance test</w:t>
            </w:r>
            <w:r>
              <w:t xml:space="preserve"> </w:t>
            </w:r>
            <w:r>
              <w:t xml:space="preserve">utilizing visual and</w:t>
            </w:r>
            <w:r>
              <w:t xml:space="preserve"> </w:t>
            </w:r>
            <w:r>
              <w:t xml:space="preserve">auditory stimuli to</w:t>
            </w:r>
            <w:r>
              <w:t xml:space="preserve"> </w:t>
            </w:r>
            <w:r>
              <w:t xml:space="preserve">assess response</w:t>
            </w:r>
            <w:r>
              <w:t xml:space="preserve"> </w:t>
            </w:r>
            <w:r>
              <w:t xml:space="preserve">control; constant</w:t>
            </w:r>
            <w:r>
              <w:t xml:space="preserve"> </w:t>
            </w:r>
            <w:r>
              <w:t xml:space="preserve">and sustained</w:t>
            </w:r>
            <w:r>
              <w:t xml:space="preserve"> </w:t>
            </w:r>
            <w:r>
              <w:t xml:space="preserve">attention is</w:t>
            </w:r>
            <w:r>
              <w:t xml:space="preserve"> </w:t>
            </w:r>
            <w:r>
              <w:t xml:space="preserve">required, as</w:t>
            </w:r>
            <w:r>
              <w:t xml:space="preserve"> </w:t>
            </w:r>
            <w:r>
              <w:t xml:space="preserve">participants respond</w:t>
            </w:r>
            <w:r>
              <w:t xml:space="preserve"> </w:t>
            </w:r>
            <w:r>
              <w:t xml:space="preserve">or inhibit their</w:t>
            </w:r>
            <w:r>
              <w:t xml:space="preserve"> </w:t>
            </w:r>
            <w:r>
              <w:t xml:space="preserve">response to 500</w:t>
            </w:r>
            <w:r>
              <w:t xml:space="preserve"> </w:t>
            </w:r>
            <w:r>
              <w:t xml:space="preserve">counterbalanced</w:t>
            </w:r>
            <w:r>
              <w:t xml:space="preserve"> </w:t>
            </w:r>
            <w:r>
              <w:t xml:space="preserve">trials; FSRCQ</w:t>
            </w:r>
            <w:r>
              <w:t xml:space="preserve"> </w:t>
            </w:r>
            <w:r>
              <w:t xml:space="preserve">measures impulsivity</w:t>
            </w:r>
            <w:r>
              <w:t xml:space="preserve"> </w:t>
            </w:r>
            <w:r>
              <w:t xml:space="preserve">and commission</w:t>
            </w:r>
            <w:r>
              <w:t xml:space="preserve"> </w:t>
            </w:r>
            <w:r>
              <w:t xml:space="preserve">errors, normative</w:t>
            </w:r>
            <w:r>
              <w:t xml:space="preserve"> </w:t>
            </w:r>
            <w:r>
              <w:t xml:space="preserve">quotient scores have</w:t>
            </w:r>
            <w:r>
              <w:t xml:space="preserve"> </w:t>
            </w:r>
            <w:r>
              <w:t xml:space="preserve">a mean of 100 and a</w:t>
            </w:r>
            <w:r>
              <w:t xml:space="preserve"> </w:t>
            </w:r>
            <w:r>
              <w:t xml:space="preserve">standard deviation</w:t>
            </w:r>
            <w:r>
              <w:t xml:space="preserve"> </w:t>
            </w:r>
            <w:r>
              <w:t xml:space="preserve">of 15</w:t>
            </w:r>
          </w:p>
          <w:p>
            <w:pPr>
              <w:pStyle w:val="BodyText"/>
            </w:pPr>
            <w:r>
              <w:rPr>
                <w:b/>
                <w:bCs/>
              </w:rPr>
              <w:t xml:space="preserve">Clinical</w:t>
            </w:r>
            <w:r>
              <w:rPr>
                <w:b/>
                <w:bCs/>
              </w:rPr>
              <w:t xml:space="preserve"> </w:t>
            </w:r>
            <w:r>
              <w:rPr>
                <w:b/>
                <w:bCs/>
              </w:rPr>
              <w:t xml:space="preserve">misdiagnosis</w:t>
            </w:r>
            <w:r>
              <w:t xml:space="preserve">: 26%</w:t>
            </w:r>
          </w:p>
          <w:p>
            <w:pPr>
              <w:pStyle w:val="BodyText"/>
            </w:pPr>
            <w:r>
              <w:rPr>
                <w:b/>
                <w:bCs/>
              </w:rPr>
              <w:t xml:space="preserve">Sensitivity</w:t>
            </w:r>
            <w:r>
              <w:t xml:space="preserve">: 30%</w:t>
            </w:r>
            <w:r>
              <w:t xml:space="preserve"> </w:t>
            </w:r>
            <w:r>
              <w:t xml:space="preserve">IVA + Plus (FSAQ):</w:t>
            </w:r>
            <w:r>
              <w:t xml:space="preserve"> </w:t>
            </w:r>
            <w:r>
              <w:t xml:space="preserve">.39 (.29–.54)</w:t>
            </w:r>
          </w:p>
          <w:p>
            <w:pPr>
              <w:pStyle w:val="BodyText"/>
            </w:pPr>
            <w:r>
              <w:rPr>
                <w:b/>
                <w:bCs/>
              </w:rPr>
              <w:t xml:space="preserve">Specificity</w:t>
            </w:r>
            <w:r>
              <w:t xml:space="preserve">: 74%</w:t>
            </w:r>
            <w:r>
              <w:t xml:space="preserve"> </w:t>
            </w:r>
            <w:r>
              <w:t xml:space="preserve">IVA + Plus (FSAQ):</w:t>
            </w:r>
            <w:r>
              <w:t xml:space="preserve"> </w:t>
            </w:r>
            <w:r>
              <w:t xml:space="preserve">.69 (.53–.82)</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Kumar, 2011</w:t>
            </w:r>
            <w:r>
              <w:rPr>
                <w:vertAlign w:val="superscript"/>
              </w:rPr>
              <w:t xml:space="preserve">100</w:t>
            </w:r>
          </w:p>
          <w:p>
            <w:pPr>
              <w:pStyle w:val="BodyText"/>
            </w:pPr>
            <w:r>
              <w:t xml:space="preserve">N = 110</w:t>
            </w:r>
            <w:r>
              <w:t xml:space="preserve"> </w:t>
            </w:r>
            <w:r>
              <w:t xml:space="preserve">psychiatric</w:t>
            </w:r>
            <w:r>
              <w:t xml:space="preserve"> </w:t>
            </w:r>
            <w:r>
              <w:t xml:space="preserve">inpatients</w:t>
            </w:r>
          </w:p>
          <w:p>
            <w:pPr>
              <w:pStyle w:val="BodyText"/>
            </w:pPr>
            <w:r>
              <w:t xml:space="preserve">n ADHD = 6</w:t>
            </w:r>
          </w:p>
          <w:p>
            <w:pPr>
              <w:pStyle w:val="BodyText"/>
            </w:pPr>
            <w:r>
              <w:t xml:space="preserve">n not ADHD = 104</w:t>
            </w:r>
          </w:p>
        </w:tc>
        <w:tc>
          <w:tcPr/>
          <w:p>
            <w:pPr>
              <w:pStyle w:val="BodyText"/>
            </w:pPr>
            <w:r>
              <w:t xml:space="preserve">CAARS-S:SV</w:t>
            </w:r>
            <w:r>
              <w:t xml:space="preserve"> </w:t>
            </w:r>
            <w:r>
              <w:t xml:space="preserve">(Conners' Adult</w:t>
            </w:r>
            <w:r>
              <w:t xml:space="preserve"> </w:t>
            </w:r>
            <w:r>
              <w:t xml:space="preserve">ADHD Rating</w:t>
            </w:r>
            <w:r>
              <w:t xml:space="preserve"> </w:t>
            </w:r>
            <w:r>
              <w:t xml:space="preserve">Scales: Screening</w:t>
            </w:r>
            <w:r>
              <w:t xml:space="preserve"> </w:t>
            </w:r>
            <w:r>
              <w:t xml:space="preserve">Version), 30-item</w:t>
            </w:r>
            <w:r>
              <w:t xml:space="preserve"> </w:t>
            </w:r>
            <w:r>
              <w:t xml:space="preserve">self-report tool</w:t>
            </w:r>
            <w:r>
              <w:t xml:space="preserve"> </w:t>
            </w:r>
            <w:r>
              <w:t xml:space="preserve">that screens for</w:t>
            </w:r>
            <w:r>
              <w:t xml:space="preserve"> </w:t>
            </w:r>
            <w:r>
              <w:t xml:space="preserve">ADHD symptoms in</w:t>
            </w:r>
            <w:r>
              <w:t xml:space="preserve"> </w:t>
            </w:r>
            <w:r>
              <w:t xml:space="preserve">adults, using a</w:t>
            </w:r>
            <w:r>
              <w:t xml:space="preserve"> </w:t>
            </w:r>
            <w:r>
              <w:t xml:space="preserve">4-point rating</w:t>
            </w:r>
            <w:r>
              <w:t xml:space="preserve"> </w:t>
            </w:r>
            <w:r>
              <w:t xml:space="preserve">scale to assess</w:t>
            </w:r>
            <w:r>
              <w:t xml:space="preserve"> </w:t>
            </w:r>
            <w:r>
              <w:t xml:space="preserve">the frequency of</w:t>
            </w:r>
            <w:r>
              <w:t xml:space="preserve"> </w:t>
            </w:r>
            <w:r>
              <w:t xml:space="preserve">symptoms based on</w:t>
            </w:r>
            <w:r>
              <w:t xml:space="preserve"> </w:t>
            </w:r>
            <w:r>
              <w:t xml:space="preserve">DSM-IV criteria,</w:t>
            </w:r>
            <w:r>
              <w:t xml:space="preserve"> </w:t>
            </w:r>
            <w:r>
              <w:t xml:space="preserve">cut off point</w:t>
            </w:r>
            <w:r>
              <w:t xml:space="preserve"> </w:t>
            </w:r>
            <w:r>
              <w:t xml:space="preserve">wasT score&gt;70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31%</w:t>
            </w:r>
          </w:p>
          <w:p>
            <w:pPr>
              <w:pStyle w:val="BodyText"/>
            </w:pPr>
            <w:r>
              <w:rPr>
                <w:b/>
                <w:bCs/>
              </w:rPr>
              <w:t xml:space="preserve">Sensitivity</w:t>
            </w:r>
            <w:r>
              <w:t xml:space="preserve">:</w:t>
            </w:r>
            <w:r>
              <w:t xml:space="preserve"> </w:t>
            </w:r>
            <w:r>
              <w:t xml:space="preserve">83%</w:t>
            </w:r>
          </w:p>
          <w:p>
            <w:pPr>
              <w:pStyle w:val="BodyText"/>
            </w:pPr>
            <w:r>
              <w:rPr>
                <w:b/>
                <w:bCs/>
              </w:rPr>
              <w:t xml:space="preserve">Specificity</w:t>
            </w:r>
            <w:r>
              <w:t xml:space="preserve">:</w:t>
            </w:r>
            <w:r>
              <w:t xml:space="preserve"> </w:t>
            </w:r>
            <w:r>
              <w:t xml:space="preserve">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Correlation</w:t>
            </w:r>
            <w:r>
              <w:t xml:space="preserve"> </w:t>
            </w:r>
            <w:r>
              <w:t xml:space="preserve">self-report</w:t>
            </w:r>
            <w:r>
              <w:t xml:space="preserve"> </w:t>
            </w:r>
            <w:r>
              <w:t xml:space="preserve">CAARS-S:SV and</w:t>
            </w:r>
            <w:r>
              <w:t xml:space="preserve"> </w:t>
            </w:r>
            <w:r>
              <w:t xml:space="preserve">MINI r 0.58</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MINI (International</w:t>
            </w:r>
            <w:r>
              <w:t xml:space="preserve"> </w:t>
            </w:r>
            <w:r>
              <w:t xml:space="preserve">Neuropsychiatric</w:t>
            </w:r>
            <w:r>
              <w:t xml:space="preserve"> </w:t>
            </w:r>
            <w:r>
              <w:t xml:space="preserve">Interview), a short,</w:t>
            </w:r>
            <w:r>
              <w:t xml:space="preserve"> </w:t>
            </w:r>
            <w:r>
              <w:t xml:space="preserve">structured diagnostic</w:t>
            </w:r>
            <w:r>
              <w:t xml:space="preserve"> </w:t>
            </w:r>
            <w:r>
              <w:t xml:space="preserve">interview designed to</w:t>
            </w:r>
            <w:r>
              <w:t xml:space="preserve"> </w:t>
            </w:r>
            <w:r>
              <w:t xml:space="preserve">assess a range of different</w:t>
            </w:r>
            <w:r>
              <w:t xml:space="preserve"> </w:t>
            </w:r>
            <w:r>
              <w:t xml:space="preserve">mental health disorders</w:t>
            </w:r>
          </w:p>
          <w:p>
            <w:pPr>
              <w:pStyle w:val="BodyText"/>
            </w:pPr>
            <w:r>
              <w:rPr>
                <w:b/>
                <w:bCs/>
              </w:rPr>
              <w:t xml:space="preserve">Clinical misdiagnosis</w:t>
            </w:r>
            <w:r>
              <w:t xml:space="preserve">:</w:t>
            </w:r>
            <w:r>
              <w:t xml:space="preserve"> </w:t>
            </w:r>
            <w:r>
              <w:t xml:space="preserve">48%</w:t>
            </w:r>
          </w:p>
          <w:p>
            <w:pPr>
              <w:pStyle w:val="BodyText"/>
            </w:pPr>
            <w:r>
              <w:rPr>
                <w:b/>
                <w:bCs/>
              </w:rPr>
              <w:t xml:space="preserve">Sensitivity</w:t>
            </w:r>
            <w:r>
              <w:t xml:space="preserve">: 83%</w:t>
            </w:r>
          </w:p>
          <w:p>
            <w:pPr>
              <w:pStyle w:val="BodyText"/>
            </w:pPr>
            <w:r>
              <w:rPr>
                <w:b/>
                <w:bCs/>
              </w:rPr>
              <w:t xml:space="preserve">Specificity</w:t>
            </w:r>
            <w:r>
              <w:t xml:space="preserve">: 52%</w:t>
            </w:r>
          </w:p>
          <w:p>
            <w:pPr>
              <w:pStyle w:val="BodyText"/>
            </w:pPr>
            <w:r>
              <w:rPr>
                <w:b/>
                <w:bCs/>
              </w:rPr>
              <w:t xml:space="preserve">Admin time</w:t>
            </w:r>
            <w:r>
              <w:t xml:space="preserve">: 10-25</w:t>
            </w:r>
            <w:r>
              <w:t xml:space="preserve"> </w:t>
            </w:r>
            <w:r>
              <w:t xml:space="preserve">minutes</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Nikolas,</w:t>
            </w:r>
            <w:r>
              <w:t xml:space="preserve"> </w:t>
            </w:r>
            <w:r>
              <w:t xml:space="preserve">2019</w:t>
            </w:r>
            <w:r>
              <w:rPr>
                <w:vertAlign w:val="superscript"/>
              </w:rPr>
              <w:t xml:space="preserve">119</w:t>
            </w:r>
          </w:p>
          <w:p>
            <w:pPr>
              <w:pStyle w:val="BodyText"/>
            </w:pPr>
            <w:r>
              <w:t xml:space="preserve">N = 246</w:t>
            </w:r>
          </w:p>
          <w:p>
            <w:pPr>
              <w:pStyle w:val="BodyText"/>
            </w:pPr>
            <w:r>
              <w:t xml:space="preserve">n ADHD = 109</w:t>
            </w:r>
          </w:p>
          <w:p>
            <w:pPr>
              <w:pStyle w:val="BodyText"/>
            </w:pPr>
            <w:r>
              <w:t xml:space="preserve">n Depression and</w:t>
            </w:r>
            <w:r>
              <w:t xml:space="preserve"> </w:t>
            </w:r>
            <w:r>
              <w:t xml:space="preserve">no ADHD = 52</w:t>
            </w:r>
          </w:p>
          <w:p>
            <w:pPr>
              <w:pStyle w:val="BodyText"/>
            </w:pPr>
            <w:r>
              <w:t xml:space="preserve">n controls with</w:t>
            </w:r>
            <w:r>
              <w:t xml:space="preserve"> </w:t>
            </w:r>
            <w:r>
              <w:t xml:space="preserve">no ADHD or</w:t>
            </w:r>
            <w:r>
              <w:t xml:space="preserve"> </w:t>
            </w:r>
            <w:r>
              <w:t xml:space="preserve">Depression = 85</w:t>
            </w:r>
          </w:p>
          <w:p>
            <w:pPr>
              <w:pStyle w:val="BodyText"/>
            </w:pPr>
            <w:r>
              <w:t xml:space="preserve">Specialty care</w:t>
            </w:r>
            <w:r>
              <w:t xml:space="preserve"> </w:t>
            </w:r>
            <w:r>
              <w:t xml:space="preserve">and community</w:t>
            </w:r>
          </w:p>
        </w:tc>
        <w:tc>
          <w:tcPr/>
          <w:p>
            <w:pPr>
              <w:pStyle w:val="Compact"/>
            </w:pPr>
            <w:r>
              <w:t xml:space="preserve">N/A</w:t>
            </w:r>
          </w:p>
        </w:tc>
        <w:tc>
          <w:tcPr/>
          <w:p>
            <w:pPr>
              <w:pStyle w:val="Compact"/>
            </w:pPr>
            <w:r>
              <w:t xml:space="preserve">N/A</w:t>
            </w:r>
          </w:p>
        </w:tc>
        <w:tc>
          <w:tcPr/>
          <w:p>
            <w:pPr>
              <w:pStyle w:val="BodyText"/>
            </w:pPr>
            <w:r>
              <w:t xml:space="preserve">Combination of</w:t>
            </w:r>
            <w:r>
              <w:t xml:space="preserve"> </w:t>
            </w:r>
            <w:r>
              <w:t xml:space="preserve">self/informant</w:t>
            </w:r>
            <w:r>
              <w:t xml:space="preserve"> </w:t>
            </w:r>
            <w:r>
              <w:t xml:space="preserve">symptom ratings</w:t>
            </w:r>
            <w:r>
              <w:t xml:space="preserve"> </w:t>
            </w:r>
            <w:r>
              <w:t xml:space="preserve">(BAARS-IV), family</w:t>
            </w:r>
            <w:r>
              <w:t xml:space="preserve"> </w:t>
            </w:r>
            <w:r>
              <w:t xml:space="preserve">history, and</w:t>
            </w:r>
            <w:r>
              <w:t xml:space="preserve"> </w:t>
            </w:r>
            <w:r>
              <w:t xml:space="preserve">reactiontime</w:t>
            </w:r>
            <w:r>
              <w:t xml:space="preserve"> </w:t>
            </w:r>
            <w:r>
              <w:t xml:space="preserve">variability from</w:t>
            </w:r>
            <w:r>
              <w:t xml:space="preserve"> </w:t>
            </w:r>
            <w:r>
              <w:t xml:space="preserve">TOVA (Test of</w:t>
            </w:r>
            <w:r>
              <w:t xml:space="preserve"> </w:t>
            </w:r>
            <w:r>
              <w:t xml:space="preserve">Variables of</w:t>
            </w:r>
            <w:r>
              <w:t xml:space="preserve"> </w:t>
            </w:r>
            <w:r>
              <w:t xml:space="preserve">Attention)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TOVA ommission</w:t>
            </w:r>
            <w:r>
              <w:t xml:space="preserve"> </w:t>
            </w:r>
            <w:r>
              <w:t xml:space="preserve">errors, cutoff &lt;95</w:t>
            </w:r>
            <w:r>
              <w:t xml:space="preserve"> </w:t>
            </w:r>
            <w:r>
              <w:t xml:space="preserve">as part of a large</w:t>
            </w:r>
            <w:r>
              <w:t xml:space="preserve"> </w:t>
            </w:r>
            <w:r>
              <w:t xml:space="preserve">battery with many</w:t>
            </w:r>
            <w:r>
              <w:t xml:space="preserve"> </w:t>
            </w:r>
            <w:r>
              <w:t xml:space="preserve">exploratory analyses</w:t>
            </w:r>
            <w:r>
              <w:t xml:space="preserve"> </w:t>
            </w:r>
            <w:r>
              <w:t xml:space="preserve">to differentiate</w:t>
            </w:r>
            <w:r>
              <w:t xml:space="preserve"> </w:t>
            </w:r>
            <w:r>
              <w:t xml:space="preserve">ADHD and non-ADHD</w:t>
            </w:r>
          </w:p>
          <w:p>
            <w:pPr>
              <w:pStyle w:val="BodyText"/>
            </w:pPr>
            <w:r>
              <w:rPr>
                <w:b/>
                <w:bCs/>
              </w:rPr>
              <w:t xml:space="preserve">Clinical</w:t>
            </w:r>
            <w:r>
              <w:rPr>
                <w:b/>
                <w:bCs/>
              </w:rPr>
              <w:t xml:space="preserve"> </w:t>
            </w:r>
            <w:r>
              <w:rPr>
                <w:b/>
                <w:bCs/>
              </w:rPr>
              <w:t xml:space="preserve">misdiagnosis</w:t>
            </w:r>
            <w:r>
              <w:t xml:space="preserve">: 15%</w:t>
            </w:r>
          </w:p>
          <w:p>
            <w:pPr>
              <w:pStyle w:val="BodyText"/>
            </w:pPr>
            <w:r>
              <w:rPr>
                <w:b/>
                <w:bCs/>
              </w:rPr>
              <w:t xml:space="preserve">Sensitivity</w:t>
            </w:r>
            <w:r>
              <w:t xml:space="preserve">: 50%</w:t>
            </w:r>
          </w:p>
          <w:p>
            <w:pPr>
              <w:pStyle w:val="BodyText"/>
            </w:pPr>
            <w:r>
              <w:rPr>
                <w:b/>
                <w:bCs/>
              </w:rPr>
              <w:t xml:space="preserve">Specificity</w:t>
            </w:r>
            <w:r>
              <w:t xml:space="preserve">: 85%</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Palmer,</w:t>
            </w:r>
            <w:r>
              <w:t xml:space="preserve"> </w:t>
            </w:r>
            <w:r>
              <w:t xml:space="preserve">2023</w:t>
            </w:r>
            <w:r>
              <w:rPr>
                <w:vertAlign w:val="superscript"/>
              </w:rPr>
              <w:t xml:space="preserve">122</w:t>
            </w:r>
          </w:p>
          <w:p>
            <w:pPr>
              <w:pStyle w:val="BodyText"/>
            </w:pPr>
            <w:r>
              <w:t xml:space="preserve">N = 71 with</w:t>
            </w:r>
            <w:r>
              <w:t xml:space="preserve"> </w:t>
            </w:r>
            <w:r>
              <w:t xml:space="preserve">Autism Spectrum</w:t>
            </w:r>
            <w:r>
              <w:t xml:space="preserve"> </w:t>
            </w:r>
            <w:r>
              <w:t xml:space="preserve">Disorder</w:t>
            </w:r>
          </w:p>
          <w:p>
            <w:pPr>
              <w:pStyle w:val="BodyText"/>
            </w:pPr>
            <w:r>
              <w:t xml:space="preserve">n ADHD and ASD =</w:t>
            </w:r>
            <w:r>
              <w:t xml:space="preserve"> </w:t>
            </w:r>
            <w:r>
              <w:t xml:space="preserve">40</w:t>
            </w:r>
          </w:p>
          <w:p>
            <w:pPr>
              <w:pStyle w:val="BodyText"/>
            </w:pPr>
            <w:r>
              <w:t xml:space="preserve">n ASD but no</w:t>
            </w:r>
            <w:r>
              <w:t xml:space="preserve"> </w:t>
            </w:r>
            <w:r>
              <w:t xml:space="preserve">ADHD = 31</w:t>
            </w:r>
          </w:p>
          <w:p>
            <w:pPr>
              <w:pStyle w:val="BodyText"/>
            </w:pPr>
            <w:r>
              <w:t xml:space="preserve">Community</w:t>
            </w:r>
          </w:p>
        </w:tc>
        <w:tc>
          <w:tcPr/>
          <w:p>
            <w:pPr>
              <w:pStyle w:val="BodyText"/>
            </w:pPr>
            <w:r>
              <w:t xml:space="preserve">CAARS-S (Conners</w:t>
            </w:r>
            <w:r>
              <w:t xml:space="preserve"> </w:t>
            </w:r>
            <w:r>
              <w:t xml:space="preserve">Adult ADHD Rating</w:t>
            </w:r>
            <w:r>
              <w:t xml:space="preserve"> </w:t>
            </w:r>
            <w:r>
              <w:t xml:space="preserve">Scales</w:t>
            </w:r>
            <w:r>
              <w:t xml:space="preserve"> </w:t>
            </w:r>
            <w:r>
              <w:t xml:space="preserve">Self-Report) ADHD</w:t>
            </w:r>
            <w:r>
              <w:t xml:space="preserve"> </w:t>
            </w:r>
            <w:r>
              <w:t xml:space="preserve">Index assessed</w:t>
            </w:r>
            <w:r>
              <w:t xml:space="preserve"> </w:t>
            </w:r>
            <w:r>
              <w:t xml:space="preserve">ADHD symptoms</w:t>
            </w:r>
            <w:r>
              <w:t xml:space="preserve"> </w:t>
            </w:r>
            <w:r>
              <w:t xml:space="preserve">with a cutoff of</w:t>
            </w:r>
            <w:r>
              <w:t xml:space="preserve"> </w:t>
            </w:r>
            <w:r>
              <w:t xml:space="preserve">≥56; adminstered</w:t>
            </w:r>
            <w:r>
              <w:t xml:space="preserve"> </w:t>
            </w:r>
            <w:r>
              <w:t xml:space="preserve">together with the</w:t>
            </w:r>
            <w:r>
              <w:t xml:space="preserve"> </w:t>
            </w:r>
            <w:r>
              <w:t xml:space="preserve">SDQ (Strengths</w:t>
            </w:r>
            <w:r>
              <w:t xml:space="preserve"> </w:t>
            </w:r>
            <w:r>
              <w:t xml:space="preserve">and Difficulties</w:t>
            </w:r>
            <w:r>
              <w:t xml:space="preserve"> </w:t>
            </w:r>
            <w:r>
              <w:t xml:space="preserve">Questionnaire),</w:t>
            </w:r>
            <w:r>
              <w:t xml:space="preserve"> </w:t>
            </w:r>
            <w:r>
              <w:t xml:space="preserve">cutoff of ≥9</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CAARS 57%;</w:t>
            </w:r>
            <w:r>
              <w:t xml:space="preserve"> </w:t>
            </w:r>
            <w:r>
              <w:t xml:space="preserve">SDQ&gt;9: 28%</w:t>
            </w:r>
          </w:p>
          <w:p>
            <w:pPr>
              <w:pStyle w:val="BodyText"/>
            </w:pPr>
            <w:r>
              <w:rPr>
                <w:b/>
                <w:bCs/>
              </w:rPr>
              <w:t xml:space="preserve">Specificity</w:t>
            </w:r>
            <w:r>
              <w:t xml:space="preserve">:</w:t>
            </w:r>
            <w:r>
              <w:t xml:space="preserve"> </w:t>
            </w:r>
            <w:r>
              <w:t xml:space="preserve">CAARS 81%;</w:t>
            </w:r>
            <w:r>
              <w:t xml:space="preserve"> </w:t>
            </w:r>
            <w:r>
              <w:t xml:space="preserve">SDQ&gt;9: 100%</w:t>
            </w:r>
          </w:p>
          <w:p>
            <w:pPr>
              <w:pStyle w:val="BodyText"/>
            </w:pPr>
            <w:r>
              <w:rPr>
                <w:b/>
                <w:bCs/>
              </w:rPr>
              <w:t xml:space="preserve">AUC</w:t>
            </w:r>
            <w:r>
              <w:t xml:space="preserve">: CAARS</w:t>
            </w:r>
            <w:r>
              <w:t xml:space="preserve"> </w:t>
            </w:r>
            <w:r>
              <w:t xml:space="preserve">0.70; SDQ&gt;9:</w:t>
            </w:r>
            <w:r>
              <w:t xml:space="preserve"> </w:t>
            </w:r>
            <w:r>
              <w:t xml:space="preserve">0.65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CAARS-P (Conners Adult ADHD</w:t>
            </w:r>
            <w:r>
              <w:t xml:space="preserve"> </w:t>
            </w:r>
            <w:r>
              <w:t xml:space="preserve">Rating Scales Peer Report)</w:t>
            </w:r>
            <w:r>
              <w:t xml:space="preserve"> </w:t>
            </w:r>
            <w:r>
              <w:t xml:space="preserve">parent report, ADHD Index</w:t>
            </w:r>
            <w:r>
              <w:t xml:space="preserve"> </w:t>
            </w:r>
            <w:r>
              <w:t xml:space="preserve">cutoff &gt;56; administered</w:t>
            </w:r>
            <w:r>
              <w:t xml:space="preserve"> </w:t>
            </w:r>
            <w:r>
              <w:t xml:space="preserve">together with ABC (Aberrant</w:t>
            </w:r>
            <w:r>
              <w:t xml:space="preserve"> </w:t>
            </w:r>
            <w:r>
              <w:t xml:space="preserve">Behavior Checklist)</w:t>
            </w:r>
            <w:r>
              <w:t xml:space="preserve"> </w:t>
            </w:r>
            <w:r>
              <w:t xml:space="preserve">Hyperactivity/Non-compliance</w:t>
            </w:r>
            <w:r>
              <w:t xml:space="preserve"> </w:t>
            </w:r>
            <w:r>
              <w:t xml:space="preserve">subscale (a cutoff of ≥3)</w:t>
            </w:r>
            <w:r>
              <w:t xml:space="preserve"> </w:t>
            </w:r>
            <w:r>
              <w:t xml:space="preserve">parent-report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94% ABC</w:t>
            </w:r>
            <w:r>
              <w:t xml:space="preserve"> </w:t>
            </w:r>
            <w:r>
              <w:t xml:space="preserve">scale: 91%</w:t>
            </w:r>
          </w:p>
          <w:p>
            <w:pPr>
              <w:pStyle w:val="BodyText"/>
            </w:pPr>
            <w:r>
              <w:rPr>
                <w:b/>
                <w:bCs/>
              </w:rPr>
              <w:t xml:space="preserve">Specificity</w:t>
            </w:r>
            <w:r>
              <w:t xml:space="preserve">: 57% ABC</w:t>
            </w:r>
            <w:r>
              <w:t xml:space="preserve"> </w:t>
            </w:r>
            <w:r>
              <w:t xml:space="preserve">scale: 42%</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Pettersson,</w:t>
            </w:r>
            <w:r>
              <w:t xml:space="preserve"> </w:t>
            </w:r>
            <w:r>
              <w:t xml:space="preserve">2018</w:t>
            </w:r>
            <w:r>
              <w:rPr>
                <w:vertAlign w:val="superscript"/>
              </w:rPr>
              <w:t xml:space="preserve">123</w:t>
            </w:r>
          </w:p>
          <w:p>
            <w:pPr>
              <w:pStyle w:val="BodyText"/>
            </w:pPr>
            <w:r>
              <w:t xml:space="preserve">N = 108</w:t>
            </w:r>
            <w:r>
              <w:t xml:space="preserve"> </w:t>
            </w:r>
            <w:r>
              <w:t xml:space="preserve">outpatients</w:t>
            </w:r>
            <w:r>
              <w:t xml:space="preserve"> </w:t>
            </w:r>
            <w:r>
              <w:t xml:space="preserve">being evaluated</w:t>
            </w:r>
            <w:r>
              <w:t xml:space="preserve"> </w:t>
            </w:r>
            <w:r>
              <w:t xml:space="preserve">for suspected</w:t>
            </w:r>
            <w:r>
              <w:t xml:space="preserve"> </w:t>
            </w:r>
            <w:r>
              <w:t xml:space="preserve">ADHD</w:t>
            </w:r>
          </w:p>
          <w:p>
            <w:pPr>
              <w:pStyle w:val="BodyText"/>
            </w:pPr>
            <w:r>
              <w:t xml:space="preserve">n ADHD = 60</w:t>
            </w:r>
          </w:p>
          <w:p>
            <w:pPr>
              <w:pStyle w:val="BodyText"/>
            </w:pPr>
            <w:r>
              <w:t xml:space="preserve">n not ADHD = 48</w:t>
            </w:r>
          </w:p>
          <w:p>
            <w:pPr>
              <w:pStyle w:val="BodyText"/>
            </w:pPr>
            <w:r>
              <w:t xml:space="preserve">Specialty care</w:t>
            </w:r>
          </w:p>
        </w:tc>
        <w:tc>
          <w:tcPr/>
          <w:p>
            <w:pPr>
              <w:pStyle w:val="BodyText"/>
            </w:pPr>
            <w:r>
              <w:t xml:space="preserve">ASRS Screener</w:t>
            </w:r>
            <w:r>
              <w:t xml:space="preserve"> </w:t>
            </w:r>
            <w:r>
              <w:t xml:space="preserve">(Adult ADHD</w:t>
            </w:r>
            <w:r>
              <w:t xml:space="preserve"> </w:t>
            </w:r>
            <w:r>
              <w:t xml:space="preserve">Slef-Report Scale</w:t>
            </w:r>
            <w:r>
              <w:t xml:space="preserve"> </w:t>
            </w:r>
            <w:r>
              <w:t xml:space="preserve">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8%</w:t>
            </w:r>
          </w:p>
          <w:p>
            <w:pPr>
              <w:pStyle w:val="BodyText"/>
            </w:pPr>
            <w:r>
              <w:rPr>
                <w:b/>
                <w:bCs/>
              </w:rPr>
              <w:t xml:space="preserve">Sensitivity:</w:t>
            </w:r>
            <w:r>
              <w:t xml:space="preserve"> </w:t>
            </w:r>
            <w:r>
              <w:t xml:space="preserve">92%</w:t>
            </w:r>
          </w:p>
          <w:p>
            <w:pPr>
              <w:pStyle w:val="BodyText"/>
            </w:pPr>
            <w:r>
              <w:rPr>
                <w:b/>
                <w:bCs/>
              </w:rPr>
              <w:t xml:space="preserve">Specificity:</w:t>
            </w:r>
            <w:r>
              <w:t xml:space="preserve"> </w:t>
            </w:r>
            <w:r>
              <w:t xml:space="preserve">27%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Model with DIVA</w:t>
            </w:r>
            <w:r>
              <w:t xml:space="preserve"> </w:t>
            </w:r>
            <w:r>
              <w:t xml:space="preserve">report, QbTest</w:t>
            </w:r>
            <w:r>
              <w:t xml:space="preserve"> </w:t>
            </w:r>
            <w:r>
              <w:t xml:space="preserve">cardinal variable</w:t>
            </w:r>
            <w:r>
              <w:t xml:space="preserve"> </w:t>
            </w:r>
            <w:r>
              <w:t xml:space="preserve">Acticity, QbTest</w:t>
            </w:r>
            <w:r>
              <w:t xml:space="preserve"> </w:t>
            </w:r>
            <w:r>
              <w:t xml:space="preserve">cardinal variable</w:t>
            </w:r>
            <w:r>
              <w:t xml:space="preserve"> </w:t>
            </w:r>
            <w:r>
              <w:t xml:space="preserve">Inattention, and</w:t>
            </w:r>
            <w:r>
              <w:t xml:space="preserve"> </w:t>
            </w:r>
            <w:r>
              <w:t xml:space="preserve">CpT II Commission</w:t>
            </w:r>
            <w:r>
              <w:t xml:space="preserve"> </w:t>
            </w:r>
            <w:r>
              <w:t xml:space="preserve">errors, combining</w:t>
            </w:r>
            <w:r>
              <w:t xml:space="preserve"> </w:t>
            </w:r>
            <w:r>
              <w:t xml:space="preserve">neuropsychological</w:t>
            </w:r>
            <w:r>
              <w:t xml:space="preserve"> </w:t>
            </w:r>
            <w:r>
              <w:t xml:space="preserve">tests, DIVA</w:t>
            </w:r>
            <w:r>
              <w:t xml:space="preserve"> </w:t>
            </w:r>
            <w:r>
              <w:t xml:space="preserve">clinician report,</w:t>
            </w:r>
            <w:r>
              <w:t xml:space="preserve"> </w:t>
            </w:r>
            <w:r>
              <w:t xml:space="preserve">and self-report</w:t>
            </w:r>
            <w:r>
              <w:t xml:space="preserve"> </w:t>
            </w:r>
            <w:r>
              <w:t xml:space="preserve">ASRS 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90%</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Model with CPT II</w:t>
            </w:r>
            <w:r>
              <w:t xml:space="preserve"> </w:t>
            </w:r>
            <w:r>
              <w:t xml:space="preserve">Commission errors,</w:t>
            </w:r>
            <w:r>
              <w:t xml:space="preserve"> </w:t>
            </w:r>
            <w:r>
              <w:t xml:space="preserve">QbTest cardinal</w:t>
            </w:r>
            <w:r>
              <w:t xml:space="preserve"> </w:t>
            </w:r>
            <w:r>
              <w:t xml:space="preserve">variable</w:t>
            </w:r>
            <w:r>
              <w:t xml:space="preserve"> </w:t>
            </w:r>
            <w:r>
              <w:t xml:space="preserve">Inattention, and</w:t>
            </w:r>
            <w:r>
              <w:t xml:space="preserve"> </w:t>
            </w:r>
            <w:r>
              <w:t xml:space="preserve">QbTest cardinal</w:t>
            </w:r>
            <w:r>
              <w:t xml:space="preserve"> </w:t>
            </w:r>
            <w:r>
              <w:t xml:space="preserve">variable Activity</w:t>
            </w:r>
          </w:p>
          <w:p>
            <w:pPr>
              <w:pStyle w:val="BodyText"/>
            </w:pPr>
            <w:r>
              <w:rPr>
                <w:b/>
                <w:bCs/>
              </w:rPr>
              <w:t xml:space="preserve">Clinical</w:t>
            </w:r>
            <w:r>
              <w:rPr>
                <w:b/>
                <w:bCs/>
              </w:rPr>
              <w:t xml:space="preserve"> </w:t>
            </w:r>
            <w:r>
              <w:rPr>
                <w:b/>
                <w:bCs/>
              </w:rPr>
              <w:t xml:space="preserve">misdiagnosis</w:t>
            </w:r>
            <w:r>
              <w:t xml:space="preserve">: 33%</w:t>
            </w:r>
          </w:p>
          <w:p>
            <w:pPr>
              <w:pStyle w:val="BodyText"/>
            </w:pPr>
            <w:r>
              <w:rPr>
                <w:b/>
                <w:bCs/>
              </w:rPr>
              <w:t xml:space="preserve">Sensitivity</w:t>
            </w:r>
            <w:r>
              <w:t xml:space="preserve">:</w:t>
            </w:r>
            <w:r>
              <w:t xml:space="preserve"> </w:t>
            </w:r>
            <w:r>
              <w:t xml:space="preserve">80%; QBTest Act 77%;</w:t>
            </w:r>
            <w:r>
              <w:t xml:space="preserve"> </w:t>
            </w:r>
            <w:r>
              <w:t xml:space="preserve">QBTest Ina 58%;</w:t>
            </w:r>
            <w:r>
              <w:t xml:space="preserve"> </w:t>
            </w:r>
            <w:r>
              <w:t xml:space="preserve">QBTest Omi 73%,</w:t>
            </w:r>
            <w:r>
              <w:t xml:space="preserve"> </w:t>
            </w:r>
            <w:r>
              <w:t xml:space="preserve">QBTest RT Var 43%;</w:t>
            </w:r>
            <w:r>
              <w:t xml:space="preserve"> </w:t>
            </w:r>
            <w:r>
              <w:t xml:space="preserve">PASAT tot 33%; CPT</w:t>
            </w:r>
            <w:r>
              <w:t xml:space="preserve"> </w:t>
            </w:r>
            <w:r>
              <w:t xml:space="preserve">II Com 33%, CPT II</w:t>
            </w:r>
            <w:r>
              <w:t xml:space="preserve"> </w:t>
            </w:r>
            <w:r>
              <w:t xml:space="preserve">Var 27%</w:t>
            </w:r>
          </w:p>
          <w:p>
            <w:pPr>
              <w:pStyle w:val="BodyText"/>
            </w:pPr>
            <w:r>
              <w:rPr>
                <w:b/>
                <w:bCs/>
              </w:rPr>
              <w:t xml:space="preserve">Specificity</w:t>
            </w:r>
            <w:r>
              <w:t xml:space="preserve">:</w:t>
            </w:r>
            <w:r>
              <w:t xml:space="preserve"> </w:t>
            </w:r>
            <w:r>
              <w:t xml:space="preserve">67%; QBTest Act 44%;</w:t>
            </w:r>
            <w:r>
              <w:t xml:space="preserve"> </w:t>
            </w:r>
            <w:r>
              <w:t xml:space="preserve">QBTest Ina 67%;</w:t>
            </w:r>
            <w:r>
              <w:t xml:space="preserve"> </w:t>
            </w:r>
            <w:r>
              <w:t xml:space="preserve">QBTest Omi 56%,</w:t>
            </w:r>
            <w:r>
              <w:t xml:space="preserve"> </w:t>
            </w:r>
            <w:r>
              <w:t xml:space="preserve">QBTest RT Var 75%;</w:t>
            </w:r>
            <w:r>
              <w:t xml:space="preserve"> </w:t>
            </w:r>
            <w:r>
              <w:t xml:space="preserve">PASAT tot 77%; CPT</w:t>
            </w:r>
            <w:r>
              <w:t xml:space="preserve"> </w:t>
            </w:r>
            <w:r>
              <w:t xml:space="preserve">II Com 92%, CPT II</w:t>
            </w:r>
            <w:r>
              <w:t xml:space="preserve"> </w:t>
            </w:r>
            <w:r>
              <w:t xml:space="preserve">Var 85%</w:t>
            </w:r>
          </w:p>
          <w:p>
            <w:pPr>
              <w:pStyle w:val="BodyText"/>
            </w:pPr>
            <w:r>
              <w:rPr>
                <w:b/>
                <w:bCs/>
              </w:rPr>
              <w:t xml:space="preserve">Admin time</w:t>
            </w:r>
            <w:r>
              <w:t xml:space="preserve">: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BodyText"/>
            </w:pPr>
            <w:r>
              <w:t xml:space="preserve">DIVA (Diagnostic Interview</w:t>
            </w:r>
            <w:r>
              <w:t xml:space="preserve"> </w:t>
            </w:r>
            <w:r>
              <w:t xml:space="preserve">for ADHD in Adults),</w:t>
            </w:r>
            <w:r>
              <w:t xml:space="preserve"> </w:t>
            </w:r>
            <w:r>
              <w:t xml:space="preserve">dichotomized as ADHD if 6</w:t>
            </w:r>
            <w:r>
              <w:t xml:space="preserve"> </w:t>
            </w:r>
            <w:r>
              <w:t xml:space="preserve">or more symptom criteria in</w:t>
            </w:r>
            <w:r>
              <w:t xml:space="preserve"> </w:t>
            </w:r>
            <w:r>
              <w:t xml:space="preserve">both adulthood and</w:t>
            </w:r>
            <w:r>
              <w:t xml:space="preserve"> </w:t>
            </w:r>
            <w:r>
              <w:t xml:space="preserve">childhood, and in either or</w:t>
            </w:r>
            <w:r>
              <w:t xml:space="preserve"> </w:t>
            </w:r>
            <w:r>
              <w:t xml:space="preserve">both of the domains</w:t>
            </w:r>
            <w:r>
              <w:t xml:space="preserve"> </w:t>
            </w:r>
            <w:r>
              <w:t xml:space="preserve">Attention Deficit and</w:t>
            </w:r>
            <w:r>
              <w:t xml:space="preserve"> </w:t>
            </w:r>
            <w:r>
              <w:t xml:space="preserve">Hyperactivity–Impulsivity,</w:t>
            </w:r>
            <w:r>
              <w:t xml:space="preserve"> </w:t>
            </w:r>
            <w:r>
              <w:t xml:space="preserve">and as non-ADHD if fewer</w:t>
            </w:r>
            <w:r>
              <w:t xml:space="preserve"> </w:t>
            </w:r>
            <w:r>
              <w:t xml:space="preserve">than 6 symptom criteria</w:t>
            </w:r>
          </w:p>
          <w:p>
            <w:pPr>
              <w:pStyle w:val="BodyText"/>
            </w:pPr>
            <w:r>
              <w:rPr>
                <w:b/>
                <w:bCs/>
              </w:rPr>
              <w:t xml:space="preserve">Clinical misdiagnosis</w:t>
            </w:r>
            <w:r>
              <w:t xml:space="preserve">:</w:t>
            </w:r>
            <w:r>
              <w:t xml:space="preserve"> </w:t>
            </w:r>
            <w:r>
              <w:t xml:space="preserve">27%</w:t>
            </w:r>
          </w:p>
          <w:p>
            <w:pPr>
              <w:pStyle w:val="BodyText"/>
            </w:pPr>
            <w:r>
              <w:rPr>
                <w:b/>
                <w:bCs/>
              </w:rPr>
              <w:t xml:space="preserve">Sensitivity</w:t>
            </w:r>
            <w:r>
              <w:t xml:space="preserve">: 90%</w:t>
            </w:r>
          </w:p>
          <w:p>
            <w:pPr>
              <w:pStyle w:val="BodyText"/>
            </w:pPr>
            <w:r>
              <w:rPr>
                <w:b/>
                <w:bCs/>
              </w:rPr>
              <w:t xml:space="preserve">Specificity</w:t>
            </w:r>
            <w:r>
              <w:t xml:space="preserve">: 73%</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Robeva,</w:t>
            </w:r>
            <w:r>
              <w:t xml:space="preserve"> </w:t>
            </w:r>
            <w:r>
              <w:t xml:space="preserve">2004</w:t>
            </w:r>
            <w:r>
              <w:rPr>
                <w:vertAlign w:val="superscript"/>
              </w:rPr>
              <w:t xml:space="preserve">132</w:t>
            </w:r>
          </w:p>
          <w:p>
            <w:pPr>
              <w:pStyle w:val="BodyText"/>
            </w:pPr>
            <w:r>
              <w:t xml:space="preserve">N = 12 all</w:t>
            </w:r>
            <w:r>
              <w:t xml:space="preserve"> </w:t>
            </w:r>
            <w:r>
              <w:t xml:space="preserve">female</w:t>
            </w:r>
          </w:p>
          <w:p>
            <w:pPr>
              <w:pStyle w:val="BodyText"/>
            </w:pPr>
            <w:r>
              <w:t xml:space="preserve">ADHD n = 6</w:t>
            </w:r>
            <w:r>
              <w:t xml:space="preserve"> </w:t>
            </w:r>
            <w:r>
              <w:t xml:space="preserve">taking</w:t>
            </w:r>
            <w:r>
              <w:t xml:space="preserve"> </w:t>
            </w:r>
            <w:r>
              <w:t xml:space="preserve">medication</w:t>
            </w:r>
          </w:p>
          <w:p>
            <w:pPr>
              <w:pStyle w:val="BodyText"/>
            </w:pPr>
            <w:r>
              <w:t xml:space="preserve">Not ADHD n = 6</w:t>
            </w:r>
          </w:p>
          <w:p>
            <w:pPr>
              <w:pStyle w:val="BodyText"/>
            </w:pPr>
            <w:r>
              <w:t xml:space="preserve">College students</w:t>
            </w:r>
          </w:p>
        </w:tc>
        <w:tc>
          <w:tcPr/>
          <w:p>
            <w:pPr>
              <w:pStyle w:val="BodyText"/>
            </w:pPr>
            <w:r>
              <w:t xml:space="preserve">WURS (Wender Utah</w:t>
            </w:r>
            <w:r>
              <w:t xml:space="preserve"> </w:t>
            </w:r>
            <w:r>
              <w:t xml:space="preserve">Rating Scale), a</w:t>
            </w:r>
            <w:r>
              <w:t xml:space="preserve"> </w:t>
            </w:r>
            <w:r>
              <w:t xml:space="preserve">61-item</w:t>
            </w:r>
            <w:r>
              <w:t xml:space="preserve"> </w:t>
            </w:r>
            <w:r>
              <w:t xml:space="preserve">retrospective</w:t>
            </w:r>
            <w:r>
              <w:t xml:space="preserve"> </w:t>
            </w:r>
            <w:r>
              <w:t xml:space="preserve">questionnaire</w:t>
            </w:r>
            <w:r>
              <w:t xml:space="preserve"> </w:t>
            </w:r>
            <w:r>
              <w:t xml:space="preserve">witha cutoff</w:t>
            </w:r>
            <w:r>
              <w:t xml:space="preserve"> </w:t>
            </w:r>
            <w:r>
              <w:t xml:space="preserve">score of 30 on</w:t>
            </w:r>
            <w:r>
              <w:t xml:space="preserve"> </w:t>
            </w:r>
            <w:r>
              <w:t xml:space="preserve">the short form</w:t>
            </w:r>
            <w:r>
              <w:t xml:space="preserve"> </w:t>
            </w:r>
            <w:r>
              <w:t xml:space="preserve">with higher</w:t>
            </w:r>
            <w:r>
              <w:t xml:space="preserve"> </w:t>
            </w:r>
            <w:r>
              <w:t xml:space="preserve">cutoff values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Bayesian</w:t>
            </w:r>
            <w:r>
              <w:t xml:space="preserve"> </w:t>
            </w:r>
            <w:r>
              <w:t xml:space="preserve">probability model</w:t>
            </w:r>
            <w:r>
              <w:t xml:space="preserve"> </w:t>
            </w:r>
            <w:r>
              <w:t xml:space="preserve">integrated three</w:t>
            </w:r>
            <w:r>
              <w:t xml:space="preserve"> </w:t>
            </w:r>
            <w:r>
              <w:t xml:space="preserve">diagnostic tools</w:t>
            </w:r>
            <w:r>
              <w:t xml:space="preserve"> </w:t>
            </w:r>
            <w:r>
              <w:t xml:space="preserve">(WURS,</w:t>
            </w:r>
            <w:r>
              <w:t xml:space="preserve"> </w:t>
            </w:r>
            <w:r>
              <w:t xml:space="preserve">ConsistencyIndex</w:t>
            </w:r>
            <w:r>
              <w:t xml:space="preserve"> </w:t>
            </w:r>
            <w:r>
              <w:t xml:space="preserve">(EEG), Alpha</w:t>
            </w:r>
            <w:r>
              <w:t xml:space="preserve"> </w:t>
            </w:r>
            <w:r>
              <w:t xml:space="preserve">Blockade Index</w:t>
            </w:r>
            <w:r>
              <w:t xml:space="preserve"> </w:t>
            </w:r>
            <w:r>
              <w:t xml:space="preserve">(EEG)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100%</w:t>
            </w:r>
          </w:p>
          <w:p>
            <w:pPr>
              <w:pStyle w:val="BodyText"/>
            </w:pPr>
            <w:r>
              <w:rPr>
                <w:b/>
                <w:bCs/>
              </w:rPr>
              <w:t xml:space="preserve">Specificity</w:t>
            </w:r>
            <w:r>
              <w:t xml:space="preserve">:</w:t>
            </w:r>
            <w:r>
              <w:t xml:space="preserve"> </w:t>
            </w:r>
            <w:r>
              <w:t xml:space="preserve">100%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EEG-based</w:t>
            </w:r>
            <w:r>
              <w:t xml:space="preserve"> </w:t>
            </w:r>
            <w:r>
              <w:t xml:space="preserve">physiological</w:t>
            </w:r>
            <w:r>
              <w:t xml:space="preserve"> </w:t>
            </w:r>
            <w:r>
              <w:t xml:space="preserve">markers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Solanto,</w:t>
            </w:r>
            <w:r>
              <w:t xml:space="preserve"> </w:t>
            </w:r>
            <w:r>
              <w:t xml:space="preserve">2004</w:t>
            </w:r>
            <w:r>
              <w:rPr>
                <w:vertAlign w:val="superscript"/>
              </w:rPr>
              <w:t xml:space="preserve">145</w:t>
            </w:r>
          </w:p>
          <w:p>
            <w:pPr>
              <w:pStyle w:val="BodyText"/>
            </w:pPr>
            <w:r>
              <w:t xml:space="preserve">N = 93 evaluated</w:t>
            </w:r>
            <w:r>
              <w:t xml:space="preserve"> </w:t>
            </w:r>
            <w:r>
              <w:t xml:space="preserve">for suspected</w:t>
            </w:r>
            <w:r>
              <w:t xml:space="preserve"> </w:t>
            </w:r>
            <w:r>
              <w:t xml:space="preserve">ADHD</w:t>
            </w:r>
          </w:p>
          <w:p>
            <w:pPr>
              <w:pStyle w:val="BodyText"/>
            </w:pPr>
            <w:r>
              <w:t xml:space="preserve">n = 44</w:t>
            </w:r>
            <w:r>
              <w:t xml:space="preserve"> </w:t>
            </w:r>
            <w:r>
              <w:t xml:space="preserve">combined-type</w:t>
            </w:r>
            <w:r>
              <w:t xml:space="preserve"> </w:t>
            </w:r>
            <w:r>
              <w:t xml:space="preserve">ADHD</w:t>
            </w:r>
          </w:p>
          <w:p>
            <w:pPr>
              <w:pStyle w:val="BodyText"/>
            </w:pPr>
            <w:r>
              <w:t xml:space="preserve">n = 26</w:t>
            </w:r>
            <w:r>
              <w:t xml:space="preserve"> </w:t>
            </w:r>
            <w:r>
              <w:t xml:space="preserve">inattentive ADHD</w:t>
            </w:r>
          </w:p>
          <w:p>
            <w:pPr>
              <w:pStyle w:val="BodyText"/>
            </w:pPr>
            <w:r>
              <w:t xml:space="preserve">n=33 mood or</w:t>
            </w:r>
            <w:r>
              <w:t xml:space="preserve"> </w:t>
            </w:r>
            <w:r>
              <w:t xml:space="preserve">anxiety disorder</w:t>
            </w:r>
          </w:p>
          <w:p>
            <w:pPr>
              <w:pStyle w:val="BodyText"/>
            </w:pPr>
            <w:r>
              <w:t xml:space="preserve">Specialty care</w:t>
            </w:r>
          </w:p>
        </w:tc>
        <w:tc>
          <w:tcPr/>
          <w:p>
            <w:pPr>
              <w:pStyle w:val="BodyText"/>
            </w:pPr>
            <w:r>
              <w:t xml:space="preserve">BADDS (Brown</w:t>
            </w:r>
            <w:r>
              <w:t xml:space="preserve"> </w:t>
            </w:r>
            <w:r>
              <w:t xml:space="preserve">Attention-Deficit</w:t>
            </w:r>
            <w:r>
              <w:t xml:space="preserve"> </w:t>
            </w:r>
            <w:r>
              <w:t xml:space="preserve">Disorder Scale),</w:t>
            </w:r>
            <w:r>
              <w:t xml:space="preserve"> </w:t>
            </w:r>
            <w:r>
              <w:t xml:space="preserve">assesses</w:t>
            </w:r>
            <w:r>
              <w:t xml:space="preserve"> </w:t>
            </w:r>
            <w:r>
              <w:t xml:space="preserve">executive and</w:t>
            </w:r>
            <w:r>
              <w:t xml:space="preserve"> </w:t>
            </w:r>
            <w:r>
              <w:t xml:space="preserve">adaptive</w:t>
            </w:r>
            <w:r>
              <w:t xml:space="preserve"> </w:t>
            </w:r>
            <w:r>
              <w:t xml:space="preserve">functioning</w:t>
            </w:r>
            <w:r>
              <w:t xml:space="preserve"> </w:t>
            </w:r>
            <w:r>
              <w:t xml:space="preserve">across five</w:t>
            </w:r>
            <w:r>
              <w:t xml:space="preserve"> </w:t>
            </w:r>
            <w:r>
              <w:t xml:space="preserve">clusters</w:t>
            </w:r>
            <w:r>
              <w:t xml:space="preserve"> </w:t>
            </w:r>
            <w:r>
              <w:t xml:space="preserve">(Activation,</w:t>
            </w:r>
            <w:r>
              <w:t xml:space="preserve"> </w:t>
            </w:r>
            <w:r>
              <w:t xml:space="preserve">Attention,</w:t>
            </w:r>
            <w:r>
              <w:t xml:space="preserve"> </w:t>
            </w:r>
            <w:r>
              <w:t xml:space="preserve">Effort, Affect,</w:t>
            </w:r>
            <w:r>
              <w:t xml:space="preserve"> </w:t>
            </w:r>
            <w:r>
              <w:t xml:space="preserve">and Memory),</w:t>
            </w:r>
            <w:r>
              <w:t xml:space="preserve"> </w:t>
            </w:r>
            <w:r>
              <w:t xml:space="preserve">cutoff 50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67%</w:t>
            </w:r>
          </w:p>
          <w:p>
            <w:pPr>
              <w:pStyle w:val="BodyText"/>
            </w:pPr>
            <w:r>
              <w:rPr>
                <w:b/>
                <w:bCs/>
              </w:rPr>
              <w:t xml:space="preserve">Sensitivity</w:t>
            </w:r>
            <w:r>
              <w:t xml:space="preserve">:</w:t>
            </w:r>
            <w:r>
              <w:t xml:space="preserve"> </w:t>
            </w:r>
            <w:r>
              <w:t xml:space="preserve">92%</w:t>
            </w:r>
          </w:p>
          <w:p>
            <w:pPr>
              <w:pStyle w:val="BodyText"/>
            </w:pPr>
            <w:r>
              <w:rPr>
                <w:b/>
                <w:bCs/>
              </w:rPr>
              <w:t xml:space="preserve">Specificity</w:t>
            </w:r>
            <w:r>
              <w:t xml:space="preserve">:</w:t>
            </w:r>
            <w:r>
              <w:t xml:space="preserve"> </w:t>
            </w:r>
            <w:r>
              <w:t xml:space="preserve">33%</w:t>
            </w:r>
          </w:p>
          <w:p>
            <w:pPr>
              <w:pStyle w:val="BodyText"/>
            </w:pPr>
            <w:r>
              <w:rPr>
                <w:b/>
                <w:bCs/>
              </w:rPr>
              <w:t xml:space="preserve">Accuracy</w:t>
            </w:r>
            <w:r>
              <w:t xml:space="preserve">: 74%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BodyText"/>
            </w:pPr>
            <w:r>
              <w:t xml:space="preserve">C-CPT (Conners</w:t>
            </w:r>
            <w:r>
              <w:t xml:space="preserve"> </w:t>
            </w:r>
            <w:r>
              <w:t xml:space="preserve">Continuous</w:t>
            </w:r>
            <w:r>
              <w:t xml:space="preserve"> </w:t>
            </w:r>
            <w:r>
              <w:t xml:space="preserve">Performance Test), a</w:t>
            </w:r>
            <w:r>
              <w:t xml:space="preserve"> </w:t>
            </w:r>
            <w:r>
              <w:t xml:space="preserve">14-minute</w:t>
            </w:r>
            <w:r>
              <w:t xml:space="preserve"> </w:t>
            </w:r>
            <w:r>
              <w:t xml:space="preserve">computerized task</w:t>
            </w:r>
            <w:r>
              <w:t xml:space="preserve"> </w:t>
            </w:r>
            <w:r>
              <w:t xml:space="preserve">where participants</w:t>
            </w:r>
            <w:r>
              <w:t xml:space="preserve"> </w:t>
            </w:r>
            <w:r>
              <w:t xml:space="preserve">respond to</w:t>
            </w:r>
            <w:r>
              <w:t xml:space="preserve"> </w:t>
            </w:r>
            <w:r>
              <w:t xml:space="preserve">non-target stimuli;</w:t>
            </w:r>
            <w:r>
              <w:t xml:space="preserve"> </w:t>
            </w:r>
            <w:r>
              <w:t xml:space="preserve">most CPT scores were</w:t>
            </w:r>
            <w:r>
              <w:t xml:space="preserve"> </w:t>
            </w:r>
            <w:r>
              <w:t xml:space="preserve">in the clinically</w:t>
            </w:r>
            <w:r>
              <w:t xml:space="preserve"> </w:t>
            </w:r>
            <w:r>
              <w:t xml:space="preserve">normal range for all</w:t>
            </w:r>
            <w:r>
              <w:t xml:space="preserve"> </w:t>
            </w:r>
            <w:r>
              <w:t xml:space="preserve">groups; fFor Hit</w:t>
            </w:r>
            <w:r>
              <w:t xml:space="preserve"> </w:t>
            </w:r>
            <w:r>
              <w:t xml:space="preserve">Reaction Time</w:t>
            </w:r>
            <w:r>
              <w:t xml:space="preserve"> </w:t>
            </w:r>
            <w:r>
              <w:t xml:space="preserve">Inter-Stimulus</w:t>
            </w:r>
            <w:r>
              <w:t xml:space="preserve"> </w:t>
            </w:r>
            <w:r>
              <w:t xml:space="preserve">Interval Change in</w:t>
            </w:r>
            <w:r>
              <w:t xml:space="preserve"> </w:t>
            </w:r>
            <w:r>
              <w:t xml:space="preserve">discriminating</w:t>
            </w:r>
            <w:r>
              <w:t xml:space="preserve"> </w:t>
            </w:r>
            <w:r>
              <w:t xml:space="preserve">inattentive ADHD</w:t>
            </w:r>
            <w:r>
              <w:t xml:space="preserve"> </w:t>
            </w:r>
            <w:r>
              <w:t xml:space="preserve">from combined type</w:t>
            </w:r>
            <w:r>
              <w:t xml:space="preserve"> </w:t>
            </w:r>
            <w:r>
              <w:t xml:space="preserve">ADHD</w:t>
            </w:r>
          </w:p>
          <w:p>
            <w:pPr>
              <w:pStyle w:val="BodyText"/>
            </w:pPr>
            <w:r>
              <w:rPr>
                <w:b/>
                <w:bCs/>
              </w:rPr>
              <w:t xml:space="preserve">Clinical</w:t>
            </w:r>
            <w:r>
              <w:rPr>
                <w:b/>
                <w:bCs/>
              </w:rPr>
              <w:t xml:space="preserve"> </w:t>
            </w:r>
            <w:r>
              <w:rPr>
                <w:b/>
                <w:bCs/>
              </w:rPr>
              <w:t xml:space="preserve">misdiagnosis</w:t>
            </w:r>
            <w:r>
              <w:t xml:space="preserve">: 14%</w:t>
            </w:r>
          </w:p>
          <w:p>
            <w:pPr>
              <w:pStyle w:val="BodyText"/>
            </w:pPr>
            <w:r>
              <w:rPr>
                <w:b/>
                <w:bCs/>
              </w:rPr>
              <w:t xml:space="preserve">Sensitivity</w:t>
            </w:r>
            <w:r>
              <w:t xml:space="preserve">: 47%</w:t>
            </w:r>
          </w:p>
          <w:p>
            <w:pPr>
              <w:pStyle w:val="BodyText"/>
            </w:pPr>
            <w:r>
              <w:rPr>
                <w:b/>
                <w:bCs/>
              </w:rPr>
              <w:t xml:space="preserve">Specificity</w:t>
            </w:r>
            <w:r>
              <w:t xml:space="preserve">: 86%</w:t>
            </w:r>
          </w:p>
          <w:p>
            <w:pPr>
              <w:pStyle w:val="BodyText"/>
            </w:pPr>
            <w:r>
              <w:rPr>
                <w:b/>
                <w:bCs/>
              </w:rPr>
              <w:t xml:space="preserve">Accuracy:</w:t>
            </w:r>
            <w:r>
              <w:t xml:space="preserve"> </w:t>
            </w:r>
            <w:r>
              <w:t xml:space="preserve">70%</w:t>
            </w:r>
          </w:p>
          <w:p>
            <w:pPr>
              <w:pStyle w:val="BodyText"/>
            </w:pPr>
            <w:r>
              <w:rPr>
                <w:b/>
                <w:bCs/>
              </w:rPr>
              <w:t xml:space="preserve">Admin time</w:t>
            </w:r>
            <w:r>
              <w:t xml:space="preserve">: 15</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Van Voorhees,</w:t>
            </w:r>
            <w:r>
              <w:t xml:space="preserve"> </w:t>
            </w:r>
            <w:r>
              <w:t xml:space="preserve">2011</w:t>
            </w:r>
            <w:r>
              <w:rPr>
                <w:vertAlign w:val="superscript"/>
              </w:rPr>
              <w:t xml:space="preserve">154</w:t>
            </w:r>
          </w:p>
          <w:p>
            <w:pPr>
              <w:pStyle w:val="BodyText"/>
            </w:pPr>
            <w:r>
              <w:t xml:space="preserve">N = 269</w:t>
            </w:r>
            <w:r>
              <w:t xml:space="preserve"> </w:t>
            </w:r>
            <w:r>
              <w:t xml:space="preserve">evaluated for</w:t>
            </w:r>
            <w:r>
              <w:t xml:space="preserve"> </w:t>
            </w:r>
            <w:r>
              <w:t xml:space="preserve">attnetion</w:t>
            </w:r>
            <w:r>
              <w:t xml:space="preserve"> </w:t>
            </w:r>
            <w:r>
              <w:t xml:space="preserve">problems</w:t>
            </w:r>
          </w:p>
          <w:p>
            <w:pPr>
              <w:pStyle w:val="BodyText"/>
            </w:pPr>
            <w:r>
              <w:t xml:space="preserve">n ADHD = 184</w:t>
            </w:r>
            <w:r>
              <w:t xml:space="preserve"> </w:t>
            </w:r>
            <w:r>
              <w:t xml:space="preserve">(n=71 Combined</w:t>
            </w:r>
            <w:r>
              <w:t xml:space="preserve"> </w:t>
            </w:r>
            <w:r>
              <w:t xml:space="preserve">Type; n=89</w:t>
            </w:r>
            <w:r>
              <w:t xml:space="preserve"> </w:t>
            </w:r>
            <w:r>
              <w:t xml:space="preserve">Predominately</w:t>
            </w:r>
            <w:r>
              <w:t xml:space="preserve"> </w:t>
            </w:r>
            <w:r>
              <w:t xml:space="preserve">Inattentive</w:t>
            </w:r>
            <w:r>
              <w:t xml:space="preserve"> </w:t>
            </w:r>
            <w:r>
              <w:t xml:space="preserve">Type; n = 24</w:t>
            </w:r>
            <w:r>
              <w:t xml:space="preserve"> </w:t>
            </w:r>
            <w:r>
              <w:t xml:space="preserve">ADHD Not</w:t>
            </w:r>
            <w:r>
              <w:t xml:space="preserve"> </w:t>
            </w:r>
            <w:r>
              <w:t xml:space="preserve">Otherwise</w:t>
            </w:r>
            <w:r>
              <w:t xml:space="preserve"> </w:t>
            </w:r>
            <w:r>
              <w:t xml:space="preserve">Specified)</w:t>
            </w:r>
          </w:p>
          <w:p>
            <w:pPr>
              <w:pStyle w:val="BodyText"/>
            </w:pPr>
            <w:r>
              <w:t xml:space="preserve">Specialty care</w:t>
            </w:r>
          </w:p>
        </w:tc>
        <w:tc>
          <w:tcPr/>
          <w:p>
            <w:pPr>
              <w:pStyle w:val="BodyText"/>
            </w:pPr>
            <w:r>
              <w:t xml:space="preserve">CAARS:S (Conners’</w:t>
            </w:r>
            <w:r>
              <w:t xml:space="preserve"> </w:t>
            </w:r>
            <w:r>
              <w:t xml:space="preserve">Adult ADHD Rating</w:t>
            </w:r>
            <w:r>
              <w:t xml:space="preserve"> </w:t>
            </w:r>
            <w:r>
              <w:t xml:space="preserve">Scales, Self</w:t>
            </w:r>
            <w:r>
              <w:t xml:space="preserve"> </w:t>
            </w:r>
            <w:r>
              <w:t xml:space="preserve">Rating, Long</w:t>
            </w:r>
            <w:r>
              <w:t xml:space="preserve"> </w:t>
            </w:r>
            <w:r>
              <w:t xml:space="preserve">Version),</w:t>
            </w:r>
            <w:r>
              <w:t xml:space="preserve"> </w:t>
            </w:r>
            <w:r>
              <w:t xml:space="preserve">66-items rated on</w:t>
            </w:r>
            <w:r>
              <w:t xml:space="preserve"> </w:t>
            </w:r>
            <w:r>
              <w:t xml:space="preserve">a 4-point scale</w:t>
            </w:r>
            <w:r>
              <w:t xml:space="preserve"> </w:t>
            </w:r>
            <w:r>
              <w:t xml:space="preserve">(0 to 3) to</w:t>
            </w:r>
            <w:r>
              <w:t xml:space="preserve"> </w:t>
            </w:r>
            <w:r>
              <w:t xml:space="preserve">assess ADHD</w:t>
            </w:r>
            <w:r>
              <w:t xml:space="preserve"> </w:t>
            </w:r>
            <w:r>
              <w:t xml:space="preserve">symptoms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39%</w:t>
            </w:r>
          </w:p>
          <w:p>
            <w:pPr>
              <w:pStyle w:val="BodyText"/>
            </w:pPr>
            <w:r>
              <w:rPr>
                <w:b/>
                <w:bCs/>
              </w:rPr>
              <w:t xml:space="preserve">Sensitivity</w:t>
            </w:r>
            <w:r>
              <w:t xml:space="preserve">:</w:t>
            </w:r>
            <w:r>
              <w:t xml:space="preserve"> </w:t>
            </w:r>
            <w:r>
              <w:t xml:space="preserve">65%</w:t>
            </w:r>
          </w:p>
          <w:p>
            <w:pPr>
              <w:pStyle w:val="BodyText"/>
            </w:pPr>
            <w:r>
              <w:rPr>
                <w:b/>
                <w:bCs/>
              </w:rPr>
              <w:t xml:space="preserve">Specificity</w:t>
            </w:r>
            <w:r>
              <w:t xml:space="preserve">:</w:t>
            </w:r>
            <w:r>
              <w:t xml:space="preserve"> </w:t>
            </w:r>
            <w:r>
              <w:t xml:space="preserve">61%</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Self-reports</w:t>
            </w:r>
            <w:r>
              <w:t xml:space="preserve"> </w:t>
            </w:r>
            <w:r>
              <w:t xml:space="preserve">(CAARS-S) and</w:t>
            </w:r>
            <w:r>
              <w:t xml:space="preserve"> </w:t>
            </w:r>
            <w:r>
              <w:t xml:space="preserve">observer reports</w:t>
            </w:r>
            <w:r>
              <w:t xml:space="preserve"> </w:t>
            </w:r>
            <w:r>
              <w:t xml:space="preserve">(CAARS-O</w:t>
            </w:r>
            <w:r>
              <w:t xml:space="preserve"> </w:t>
            </w:r>
            <w:r>
              <w:t xml:space="preserve">including ratings</w:t>
            </w:r>
            <w:r>
              <w:t xml:space="preserve"> </w:t>
            </w:r>
            <w:r>
              <w:t xml:space="preserve">from friends,</w:t>
            </w:r>
            <w:r>
              <w:t xml:space="preserve"> </w:t>
            </w:r>
            <w:r>
              <w:t xml:space="preserve">parents, and</w:t>
            </w:r>
            <w:r>
              <w:t xml:space="preserve"> </w:t>
            </w:r>
            <w:r>
              <w:t xml:space="preserve">spouses) Ranged</w:t>
            </w:r>
            <w:r>
              <w:t xml:space="preserve"> </w:t>
            </w:r>
            <w:r>
              <w:t xml:space="preserve">from r 0.24</w:t>
            </w:r>
            <w:r>
              <w:t xml:space="preserve"> </w:t>
            </w:r>
            <w:r>
              <w:t xml:space="preserve">(</w:t>
            </w:r>
            <w:r>
              <w:t xml:space="preserve">“distractible”</w:t>
            </w:r>
            <w:r>
              <w:t xml:space="preserve">)</w:t>
            </w:r>
            <w:r>
              <w:t xml:space="preserve"> </w:t>
            </w:r>
            <w:r>
              <w:t xml:space="preserve">through r 0.46</w:t>
            </w:r>
            <w:r>
              <w:t xml:space="preserve"> </w:t>
            </w:r>
            <w:r>
              <w:t xml:space="preserve">(</w:t>
            </w:r>
            <w:r>
              <w:t xml:space="preserve">“on the</w:t>
            </w:r>
            <w:r>
              <w:t xml:space="preserve"> </w:t>
            </w:r>
            <w:r>
              <w:t xml:space="preserve">go/driven by a</w:t>
            </w:r>
            <w:r>
              <w:t xml:space="preserve"> </w:t>
            </w:r>
            <w:r>
              <w:t xml:space="preserve">motor”</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CAARS-LV combining</w:t>
            </w:r>
            <w:r>
              <w:t xml:space="preserve"> </w:t>
            </w:r>
            <w:r>
              <w:t xml:space="preserve">self-report</w:t>
            </w:r>
            <w:r>
              <w:t xml:space="preserve"> </w:t>
            </w:r>
            <w:r>
              <w:t xml:space="preserve">CAARS:S and</w:t>
            </w:r>
            <w:r>
              <w:t xml:space="preserve"> </w:t>
            </w:r>
            <w:r>
              <w:t xml:space="preserve">observer-report</w:t>
            </w:r>
            <w:r>
              <w:t xml:space="preserve"> </w:t>
            </w:r>
            <w:r>
              <w:t xml:space="preserve">CAARS-O; T-Scores</w:t>
            </w:r>
            <w:r>
              <w:t xml:space="preserve"> </w:t>
            </w:r>
            <w:r>
              <w:t xml:space="preserve">&gt;65 for Conners’</w:t>
            </w:r>
            <w:r>
              <w:t xml:space="preserve"> </w:t>
            </w:r>
            <w:r>
              <w:t xml:space="preserve">index</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43%</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bl>
    <w:p>
      <w:pPr>
        <w:pStyle w:val="BodyText"/>
      </w:pPr>
      <w:r>
        <w:t xml:space="preserve">Notes: N/A not available, not applicable; N number of participants</w:t>
      </w:r>
    </w:p>
    <w:p>
      <w:pPr>
        <w:pStyle w:val="BodyText"/>
      </w:pPr>
      <w:r>
        <w:t xml:space="preserve">Several identified studies compared multiple tests, but not all reported</w:t>
      </w:r>
      <w:r>
        <w:t xml:space="preserve"> </w:t>
      </w:r>
      <w:r>
        <w:t xml:space="preserve">results for all outcomes of interest for every test. Two studies</w:t>
      </w:r>
      <w:r>
        <w:t xml:space="preserve"> </w:t>
      </w:r>
      <w:r>
        <w:t xml:space="preserve">compared self-reports versus a clinician interview tool, both reported a</w:t>
      </w:r>
      <w:r>
        <w:t xml:space="preserve"> </w:t>
      </w:r>
      <w:r>
        <w:t xml:space="preserve">lower rate of clinical misdiagnoses for in the direct</w:t>
      </w:r>
      <w:r>
        <w:t xml:space="preserve"> </w:t>
      </w:r>
      <w:r>
        <w:t xml:space="preserve">comparison.</w:t>
      </w:r>
      <w:r>
        <w:rPr>
          <w:vertAlign w:val="superscript"/>
        </w:rPr>
        <w:t xml:space="preserve">100, 123</w:t>
      </w:r>
      <w:r>
        <w:t xml:space="preserve"> </w:t>
      </w:r>
      <w:r>
        <w:t xml:space="preserve">Two studies found no difference in sensitivity</w:t>
      </w:r>
      <w:r>
        <w:t xml:space="preserve"> </w:t>
      </w:r>
      <w:r>
        <w:t xml:space="preserve">between self-report and a clinician tool.</w:t>
      </w:r>
      <w:r>
        <w:rPr>
          <w:vertAlign w:val="superscript"/>
        </w:rPr>
        <w:t xml:space="preserve">98, 100</w:t>
      </w:r>
      <w:r>
        <w:t xml:space="preserve"> </w:t>
      </w:r>
      <w:r>
        <w:t xml:space="preserve">Two studies reported</w:t>
      </w:r>
      <w:r>
        <w:t xml:space="preserve"> </w:t>
      </w:r>
      <w:r>
        <w:t xml:space="preserve">higher sensitivity for self-reports versus neuropsychological</w:t>
      </w:r>
      <w:r>
        <w:t xml:space="preserve"> </w:t>
      </w:r>
      <w:r>
        <w:t xml:space="preserve">tests.</w:t>
      </w:r>
      <w:r>
        <w:rPr>
          <w:vertAlign w:val="superscript"/>
        </w:rPr>
        <w:t xml:space="preserve">98, 145</w:t>
      </w:r>
      <w:r>
        <w:t xml:space="preserve"> </w:t>
      </w:r>
      <w:r>
        <w:t xml:space="preserve">Two studies reported higher specificity for</w:t>
      </w:r>
      <w:r>
        <w:t xml:space="preserve"> </w:t>
      </w:r>
      <w:r>
        <w:t xml:space="preserve">self-reports over a clinician tool.</w:t>
      </w:r>
      <w:r>
        <w:rPr>
          <w:vertAlign w:val="superscript"/>
        </w:rPr>
        <w:t xml:space="preserve">98, 100</w:t>
      </w:r>
    </w:p>
    <w:p>
      <w:pPr>
        <w:pStyle w:val="BodyText"/>
      </w:pPr>
      <w:r>
        <w:t xml:space="preserve">Three studies reported on sensitivity for combinations of input versus</w:t>
      </w:r>
      <w:r>
        <w:t xml:space="preserve"> </w:t>
      </w:r>
      <w:r>
        <w:t xml:space="preserve">neuropsychological tests alone, all found higher values for the</w:t>
      </w:r>
      <w:r>
        <w:t xml:space="preserve"> </w:t>
      </w:r>
      <w:r>
        <w:t xml:space="preserve">combination</w:t>
      </w:r>
      <w:r>
        <w:rPr>
          <w:vertAlign w:val="superscript"/>
        </w:rPr>
        <w:t xml:space="preserve">78, 98, 123</w:t>
      </w:r>
      <w:r>
        <w:t xml:space="preserve"> </w:t>
      </w:r>
      <w:r>
        <w:t xml:space="preserve">One study compared a combination to EEG</w:t>
      </w:r>
      <w:r>
        <w:t xml:space="preserve"> </w:t>
      </w:r>
      <w:r>
        <w:t xml:space="preserve">marker alone and also reported results in favor of the combination.</w:t>
      </w:r>
      <w:r>
        <w:rPr>
          <w:vertAlign w:val="superscript"/>
        </w:rPr>
        <w:t xml:space="preserve">132</w:t>
      </w:r>
      <w:r>
        <w:t xml:space="preserve"> </w:t>
      </w:r>
      <w:r>
        <w:t xml:space="preserve">Four studies found higher specificity for combinations of input versus</w:t>
      </w:r>
      <w:r>
        <w:t xml:space="preserve"> </w:t>
      </w:r>
      <w:r>
        <w:t xml:space="preserve">neuropsychological tests alone</w:t>
      </w:r>
      <w:r>
        <w:rPr>
          <w:vertAlign w:val="superscript"/>
        </w:rPr>
        <w:t xml:space="preserve">78, 98, 123</w:t>
      </w:r>
      <w:r>
        <w:t xml:space="preserve"> </w:t>
      </w:r>
      <w:r>
        <w:t xml:space="preserve">or EEG marker alone.</w:t>
      </w:r>
      <w:r>
        <w:rPr>
          <w:vertAlign w:val="superscript"/>
        </w:rPr>
        <w:t xml:space="preserve">132</w:t>
      </w:r>
    </w:p>
    <w:p>
      <w:pPr>
        <w:pStyle w:val="BodyText"/>
      </w:pPr>
      <w:r>
        <w:t xml:space="preserve">Evidence for all other comparisons was insufficient and we were not able</w:t>
      </w:r>
      <w:r>
        <w:t xml:space="preserve"> </w:t>
      </w:r>
      <w:r>
        <w:t xml:space="preserve">to make comparative evidence statement for the outcomes administration</w:t>
      </w:r>
      <w:r>
        <w:t xml:space="preserve"> </w:t>
      </w:r>
      <w:r>
        <w:t xml:space="preserve">time, inter-rater reliability, costs, or concordance between primary and</w:t>
      </w:r>
      <w:r>
        <w:t xml:space="preserve"> </w:t>
      </w:r>
      <w:r>
        <w:t xml:space="preserve">specialty care diagnoses. All available comparative results across test</w:t>
      </w:r>
      <w:r>
        <w:t xml:space="preserve"> </w:t>
      </w:r>
      <w:r>
        <w:t xml:space="preserve">modalities (e.g., combinations of variables vs neuropsychological test</w:t>
      </w:r>
      <w:r>
        <w:t xml:space="preserve"> </w:t>
      </w:r>
      <w:r>
        <w:t xml:space="preserve">results alone) are documented in the summary of findings table (Table</w:t>
      </w:r>
      <w:r>
        <w:t xml:space="preserve"> </w:t>
      </w:r>
      <w:r>
        <w:t xml:space="preserve">3).</w:t>
      </w:r>
    </w:p>
    <w:bookmarkStart w:id="46" w:name="combination"/>
    <w:p>
      <w:pPr>
        <w:pStyle w:val="Heading3"/>
      </w:pPr>
      <w:r>
        <w:t xml:space="preserve">Combination</w:t>
      </w:r>
    </w:p>
    <w:p>
      <w:pPr>
        <w:pStyle w:val="FirstParagraph"/>
      </w:pPr>
      <w:r>
        <w:t xml:space="preserve">Eight studies reported on a combination of input from different</w:t>
      </w:r>
      <w:r>
        <w:t xml:space="preserve"> </w:t>
      </w:r>
      <w:r>
        <w:t xml:space="preserve">modalities.</w:t>
      </w:r>
      <w:r>
        <w:rPr>
          <w:vertAlign w:val="superscript"/>
        </w:rPr>
        <w:t xml:space="preserve">57, 65, 78, 98, 119, 123, 132, 154</w:t>
      </w:r>
      <w:r>
        <w:t xml:space="preserve"> </w:t>
      </w:r>
      <w:r>
        <w:t xml:space="preserve">Several included</w:t>
      </w:r>
      <w:r>
        <w:t xml:space="preserve"> </w:t>
      </w:r>
      <w:r>
        <w:t xml:space="preserve">self and informant symptom ratings, and some also used demographic</w:t>
      </w:r>
      <w:r>
        <w:t xml:space="preserve"> </w:t>
      </w:r>
      <w:r>
        <w:t xml:space="preserve">variables, neuropsychological assessment results, or EEG data. Studies</w:t>
      </w:r>
      <w:r>
        <w:t xml:space="preserve"> </w:t>
      </w:r>
      <w:r>
        <w:t xml:space="preserve">varied in their complexity of the combination; one study, supported by</w:t>
      </w:r>
      <w:r>
        <w:t xml:space="preserve"> </w:t>
      </w:r>
      <w:r>
        <w:t xml:space="preserve">machine learning, used 93 variables.</w:t>
      </w:r>
      <w:r>
        <w:rPr>
          <w:vertAlign w:val="superscript"/>
        </w:rPr>
        <w:t xml:space="preserve">57</w:t>
      </w:r>
      <w:r>
        <w:t xml:space="preserve"> </w:t>
      </w:r>
      <w:r>
        <w:t xml:space="preserve">The Appendix Table C.1</w:t>
      </w:r>
      <w:r>
        <w:t xml:space="preserve"> </w:t>
      </w:r>
      <w:r>
        <w:t xml:space="preserve">documents results for all studies that evaluated a combination.</w:t>
      </w:r>
    </w:p>
    <w:p>
      <w:pPr>
        <w:pStyle w:val="BodyText"/>
      </w:pPr>
      <w:r>
        <w:t xml:space="preserve">Reported clinical false positive rate ranged from 16 percent in a study</w:t>
      </w:r>
      <w:r>
        <w:t xml:space="preserve"> </w:t>
      </w:r>
      <w:r>
        <w:t xml:space="preserve">combining self-ratings and QBTest data to distinguish ADHD from</w:t>
      </w:r>
      <w:r>
        <w:t xml:space="preserve"> </w:t>
      </w:r>
      <w:r>
        <w:t xml:space="preserve">Asperger’s syndrome</w:t>
      </w:r>
      <w:r>
        <w:rPr>
          <w:vertAlign w:val="superscript"/>
        </w:rPr>
        <w:t xml:space="preserve">78</w:t>
      </w:r>
      <w:r>
        <w:t xml:space="preserve"> </w:t>
      </w:r>
      <w:r>
        <w:t xml:space="preserve">to 18 percent in a study combining multiple</w:t>
      </w:r>
      <w:r>
        <w:t xml:space="preserve"> </w:t>
      </w:r>
      <w:r>
        <w:t xml:space="preserve">self-reports and an observer report to distinguish from aggression.</w:t>
      </w:r>
      <w:r>
        <w:rPr>
          <w:vertAlign w:val="superscript"/>
        </w:rPr>
        <w:t xml:space="preserve">98</w:t>
      </w:r>
      <w:r>
        <w:t xml:space="preserve"> </w:t>
      </w:r>
      <w:r>
        <w:t xml:space="preserve">As illustrated in Figure 8, sensitivity was variable but mostly good,</w:t>
      </w:r>
      <w:r>
        <w:t xml:space="preserve"> </w:t>
      </w:r>
      <w:r>
        <w:t xml:space="preserve">but not excellent. Reported sensitivity ranged from 94 percent</w:t>
      </w:r>
      <w:r>
        <w:t xml:space="preserve"> </w:t>
      </w:r>
      <w:r>
        <w:t xml:space="preserve">(corresponding specificity 84%)</w:t>
      </w:r>
      <w:r>
        <w:rPr>
          <w:vertAlign w:val="superscript"/>
        </w:rPr>
        <w:t xml:space="preserve">78</w:t>
      </w:r>
      <w:r>
        <w:t xml:space="preserve"> </w:t>
      </w:r>
      <w:r>
        <w:t xml:space="preserve">to 43 percent (corresponding</w:t>
      </w:r>
      <w:r>
        <w:t xml:space="preserve"> </w:t>
      </w:r>
      <w:r>
        <w:t xml:space="preserve">specificity 83%)</w:t>
      </w:r>
      <w:r>
        <w:rPr>
          <w:vertAlign w:val="superscript"/>
        </w:rPr>
        <w:t xml:space="preserve">154</w:t>
      </w:r>
      <w:r>
        <w:t xml:space="preserve"> </w:t>
      </w:r>
      <w:r>
        <w:t xml:space="preserve">in the identified studies. Specificity ranged from</w:t>
      </w:r>
      <w:r>
        <w:t xml:space="preserve"> </w:t>
      </w:r>
      <w:r>
        <w:t xml:space="preserve">84 percent (corresponding sensitivity 94%)</w:t>
      </w:r>
      <w:r>
        <w:rPr>
          <w:vertAlign w:val="superscript"/>
        </w:rPr>
        <w:t xml:space="preserve">78</w:t>
      </w:r>
      <w:r>
        <w:t xml:space="preserve"> </w:t>
      </w:r>
      <w:r>
        <w:t xml:space="preserve">to 82 percent</w:t>
      </w:r>
      <w:r>
        <w:t xml:space="preserve"> </w:t>
      </w:r>
      <w:r>
        <w:t xml:space="preserve">(corresponding sensitivity 91%).</w:t>
      </w:r>
      <w:r>
        <w:rPr>
          <w:vertAlign w:val="superscript"/>
        </w:rPr>
        <w:t xml:space="preserve">98</w:t>
      </w:r>
      <w:r>
        <w:t xml:space="preserve"> </w:t>
      </w:r>
      <w:r>
        <w:t xml:space="preserve">We found no data for the outcomes</w:t>
      </w:r>
      <w:r>
        <w:t xml:space="preserve"> </w:t>
      </w:r>
      <w:r>
        <w:t xml:space="preserve">administration time, inter-rater reliability, costs, or concordance</w:t>
      </w:r>
      <w:r>
        <w:t xml:space="preserve"> </w:t>
      </w:r>
      <w:r>
        <w:t xml:space="preserve">between primary and specialty care diagnoses. The table shows the</w:t>
      </w:r>
      <w:r>
        <w:t xml:space="preserve"> </w:t>
      </w:r>
      <w:r>
        <w:t xml:space="preserve">specific combinations used to diagnose ADHD. Results for key outcomes</w:t>
      </w:r>
      <w:r>
        <w:t xml:space="preserve"> </w:t>
      </w:r>
      <w:r>
        <w:t xml:space="preserve">are synthesized in the Summary of Findings table (Table 3).</w:t>
      </w:r>
    </w:p>
    <w:p>
      <w:pPr>
        <w:pStyle w:val="BodyText"/>
      </w:pPr>
      <w:bookmarkStart w:id="44" w:name="X68ff8e9103cdd7d7ef8708d64ec5188133599d0"/>
      <w:bookmarkEnd w:id="44"/>
      <w:r>
        <w:t xml:space="preserve">3.2.2 Self-Report Questionnaires</w:t>
      </w:r>
    </w:p>
    <w:p>
      <w:pPr>
        <w:pStyle w:val="BodyText"/>
      </w:pPr>
      <w:r>
        <w:t xml:space="preserve">Forty-three studies reported at least one self-report measure evaluated</w:t>
      </w:r>
      <w:r>
        <w:t xml:space="preserve"> </w:t>
      </w:r>
      <w:r>
        <w:t xml:space="preserve">for its performance in diagnosing ADHD. The studies reported on numerous</w:t>
      </w:r>
      <w:r>
        <w:t xml:space="preserve"> </w:t>
      </w:r>
      <w:r>
        <w:t xml:space="preserve">self-report measures: ADHD Rating Scale, ADSA (Attention-Deficit Scales</w:t>
      </w:r>
      <w:r>
        <w:t xml:space="preserve"> </w:t>
      </w:r>
      <w:r>
        <w:t xml:space="preserve">for Adults), AHA (Assessment of Hyperactivity and Attention), ALS-SF</w:t>
      </w:r>
      <w:r>
        <w:t xml:space="preserve"> </w:t>
      </w:r>
      <w:r>
        <w:t xml:space="preserve">(Affective Lability Scale-Short Form), APQ (Adult Problem</w:t>
      </w:r>
      <w:r>
        <w:t xml:space="preserve"> </w:t>
      </w:r>
      <w:r>
        <w:t xml:space="preserve">Questionnaire), ASRS (Adult ADHD Self-Report Scale), ASSET-BS (ADHD</w:t>
      </w:r>
      <w:r>
        <w:t xml:space="preserve"> </w:t>
      </w:r>
      <w:r>
        <w:t xml:space="preserve">Symptom and Side Effect Tracking Baseline Scale), BAARS-IV Barkley Adult</w:t>
      </w:r>
      <w:r>
        <w:t xml:space="preserve"> </w:t>
      </w:r>
      <w:r>
        <w:t xml:space="preserve">ADHD Rating Scale), BADDS (Brown Attention-Deficit Disorder Scale),</w:t>
      </w:r>
      <w:r>
        <w:t xml:space="preserve"> </w:t>
      </w:r>
      <w:r>
        <w:t xml:space="preserve">CAARS (Conners Adult ADHD Rating Scale), CBS (Current Behavior Scale),</w:t>
      </w:r>
      <w:r>
        <w:t xml:space="preserve"> </w:t>
      </w:r>
      <w:r>
        <w:t xml:space="preserve">EarlyDetect Questionnaire, IPDE-SQ (International Personality Disorder</w:t>
      </w:r>
      <w:r>
        <w:t xml:space="preserve"> </w:t>
      </w:r>
      <w:r>
        <w:t xml:space="preserve">Examination screening questionnaire), PAI (Personality Assessment</w:t>
      </w:r>
      <w:r>
        <w:t xml:space="preserve"> </w:t>
      </w:r>
      <w:r>
        <w:t xml:space="preserve">Inventory), PDI-4 (Provisional Diagnostic Instrument), SR-WRAADDS</w:t>
      </w:r>
      <w:r>
        <w:t xml:space="preserve"> </w:t>
      </w:r>
      <w:r>
        <w:t xml:space="preserve">(Self-Report Wender-Reimherr Adult ADHD Scale), and WURS (Wender Utah</w:t>
      </w:r>
      <w:r>
        <w:t xml:space="preserve"> </w:t>
      </w:r>
      <w:r>
        <w:t xml:space="preserve">Rating Scale). Nine studies reported on more than one</w:t>
      </w:r>
      <w:r>
        <w:t xml:space="preserve"> </w:t>
      </w:r>
      <w:r>
        <w:t xml:space="preserve">questionnaire.</w:t>
      </w:r>
      <w:r>
        <w:rPr>
          <w:vertAlign w:val="superscript"/>
        </w:rPr>
        <w:t xml:space="preserve">62, 63, 92, 108, 111, 120, 130, 135, 142</w:t>
      </w:r>
      <w:r>
        <w:t xml:space="preserve"> </w:t>
      </w:r>
      <w:r>
        <w:t xml:space="preserve">The</w:t>
      </w:r>
      <w:r>
        <w:t xml:space="preserve"> </w:t>
      </w:r>
      <w:r>
        <w:t xml:space="preserve">Appendix Table C.2 documents results for all studies that evaluated a</w:t>
      </w:r>
      <w:r>
        <w:t xml:space="preserve"> </w:t>
      </w:r>
      <w:r>
        <w:t xml:space="preserve">written self-report for the diagnosis of ADHD.</w:t>
      </w:r>
    </w:p>
    <w:p>
      <w:pPr>
        <w:pStyle w:val="BodyText"/>
      </w:pPr>
      <w:r>
        <w:t xml:space="preserve">Performance for clinical misdiagnosis varied across studies but was</w:t>
      </w:r>
      <w:r>
        <w:t xml:space="preserve"> </w:t>
      </w:r>
      <w:r>
        <w:t xml:space="preserve">generally substantial: reported false positive rates in clinical samples</w:t>
      </w:r>
      <w:r>
        <w:t xml:space="preserve"> </w:t>
      </w:r>
      <w:r>
        <w:t xml:space="preserve">ranged from 12 percent differentiating from depression or generalized</w:t>
      </w:r>
      <w:r>
        <w:t xml:space="preserve"> </w:t>
      </w:r>
      <w:r>
        <w:t xml:space="preserve">anxiety using the WURS</w:t>
      </w:r>
      <w:r>
        <w:rPr>
          <w:vertAlign w:val="superscript"/>
        </w:rPr>
        <w:t xml:space="preserve">130</w:t>
      </w:r>
      <w:r>
        <w:t xml:space="preserve"> </w:t>
      </w:r>
      <w:r>
        <w:t xml:space="preserve">to 90 percent in students with academic or</w:t>
      </w:r>
      <w:r>
        <w:t xml:space="preserve"> </w:t>
      </w:r>
      <w:r>
        <w:t xml:space="preserve">psychological difficulties using the CAARS-S.</w:t>
      </w:r>
      <w:r>
        <w:rPr>
          <w:vertAlign w:val="superscript"/>
        </w:rPr>
        <w:t xml:space="preserve">101</w:t>
      </w:r>
      <w:r>
        <w:t xml:space="preserve"> </w:t>
      </w:r>
      <w:r>
        <w:t xml:space="preserve">The ability to detect</w:t>
      </w:r>
      <w:r>
        <w:t xml:space="preserve"> </w:t>
      </w:r>
      <w:r>
        <w:t xml:space="preserve">ADHD varied but was good for many questionnaires as illustrated in</w:t>
      </w:r>
      <w:r>
        <w:t xml:space="preserve"> </w:t>
      </w:r>
      <w:r>
        <w:t xml:space="preserve">Figure 5.</w:t>
      </w:r>
    </w:p>
    <w:p>
      <w:pPr>
        <w:pStyle w:val="BodyText"/>
      </w:pPr>
      <w:bookmarkStart w:id="45" w:name="Xa92870cd18e0320406423463c6e175eb74f2907"/>
      <w:bookmarkEnd w:id="45"/>
      <w:r>
        <w:t xml:space="preserve">Figure 5. Reported Sensitivity and Specificity</w:t>
      </w:r>
      <w:r>
        <w:t xml:space="preserve"> </w:t>
      </w:r>
      <w:r>
        <w:t xml:space="preserve">of ADHD Self-Report Questionnaires in Adults Across Studies</w:t>
      </w:r>
    </w:p>
    <w:p>
      <w:pPr>
        <w:pStyle w:val="BodyText"/>
      </w:pPr>
    </w:p>
    <w:p>
      <w:pPr>
        <w:pStyle w:val="BodyText"/>
      </w:pPr>
      <w:r>
        <w:t xml:space="preserve">Notes: ADSA (Attention-Deficit Scales for Adults), AHA (Assessment of</w:t>
      </w:r>
      <w:r>
        <w:t xml:space="preserve"> </w:t>
      </w:r>
      <w:r>
        <w:t xml:space="preserve">Hyperactivity and Attention), ALS-SF (Affective Lability Scale-Short</w:t>
      </w:r>
      <w:r>
        <w:t xml:space="preserve"> </w:t>
      </w:r>
      <w:r>
        <w:t xml:space="preserve">Form), APQ (Adult Problem Questionnaire), ASRS (Adult ADHD Self-Report</w:t>
      </w:r>
      <w:r>
        <w:t xml:space="preserve"> </w:t>
      </w:r>
      <w:r>
        <w:t xml:space="preserve">Scale), ASSET-BS (ADHD Symptom and Side Effect Tracking Baseline Scale),</w:t>
      </w:r>
      <w:r>
        <w:t xml:space="preserve"> </w:t>
      </w:r>
      <w:r>
        <w:t xml:space="preserve">BAARS-IV Barkley Adult ADHD Rating Scale), BADDS (Brown</w:t>
      </w:r>
      <w:r>
        <w:t xml:space="preserve"> </w:t>
      </w:r>
      <w:r>
        <w:t xml:space="preserve">Attention-Deficit Disorder Scale), CAARS (Conners Adult ADHD Rating</w:t>
      </w:r>
      <w:r>
        <w:t xml:space="preserve"> </w:t>
      </w:r>
      <w:r>
        <w:t xml:space="preserve">Scale), CBS (Current Behavior Scale), EarlyDetect Questionnaire, IPDE-SQ</w:t>
      </w:r>
      <w:r>
        <w:t xml:space="preserve"> </w:t>
      </w:r>
      <w:r>
        <w:t xml:space="preserve">(International Personality Disorder Examination screening</w:t>
      </w:r>
      <w:r>
        <w:t xml:space="preserve"> </w:t>
      </w:r>
      <w:r>
        <w:t xml:space="preserve">questionnaire), PAI (Personality Assessment Inventory), PDI-4</w:t>
      </w:r>
      <w:r>
        <w:t xml:space="preserve"> </w:t>
      </w:r>
      <w:r>
        <w:t xml:space="preserve">(Provisional Diagnostic Instrument), SR-WRAADDS (Self-Report</w:t>
      </w:r>
      <w:r>
        <w:t xml:space="preserve"> </w:t>
      </w:r>
      <w:r>
        <w:t xml:space="preserve">Wender-Reimherr Adult ADHD Scale), and WURS (Wender Utah Rating Scale)</w:t>
      </w:r>
    </w:p>
    <w:p>
      <w:pPr>
        <w:pStyle w:val="BodyText"/>
      </w:pPr>
      <w:r>
        <w:t xml:space="preserve">Neurotypical only = true indicates that the study differentiated ADHD</w:t>
      </w:r>
      <w:r>
        <w:t xml:space="preserve"> </w:t>
      </w:r>
      <w:r>
        <w:t xml:space="preserve">from neurotypical adults, neurotypical only = false indicates that the</w:t>
      </w:r>
      <w:r>
        <w:t xml:space="preserve"> </w:t>
      </w:r>
      <w:r>
        <w:t xml:space="preserve">study differentiated ADHD from other clinical conditions or a</w:t>
      </w:r>
      <w:r>
        <w:t xml:space="preserve"> </w:t>
      </w:r>
      <w:r>
        <w:t xml:space="preserve">combination of neurotypical adults and adults with other clinical</w:t>
      </w:r>
      <w:r>
        <w:t xml:space="preserve"> </w:t>
      </w:r>
      <w:r>
        <w:t xml:space="preserve">conditions</w:t>
      </w:r>
    </w:p>
    <w:p>
      <w:pPr>
        <w:pStyle w:val="BodyText"/>
      </w:pPr>
      <w:r>
        <w:t xml:space="preserve">Figure 5 represents each study that reported on a self-report with one</w:t>
      </w:r>
      <w:r>
        <w:t xml:space="preserve"> </w:t>
      </w:r>
      <w:r>
        <w:t xml:space="preserve">questionnaire, selecting the scale with the highest sensitivity and</w:t>
      </w:r>
      <w:r>
        <w:t xml:space="preserve"> </w:t>
      </w:r>
      <w:r>
        <w:t xml:space="preserve">specificity where more than one tool was evaluated. In the individual</w:t>
      </w:r>
      <w:r>
        <w:t xml:space="preserve"> </w:t>
      </w:r>
      <w:r>
        <w:t xml:space="preserve">studies sensitivity ranged from 100 percent at the expense of low</w:t>
      </w:r>
      <w:r>
        <w:t xml:space="preserve"> </w:t>
      </w:r>
      <w:r>
        <w:t xml:space="preserve">specificity (CAARS-S corresponding specificity 10%</w:t>
      </w:r>
      <w:r>
        <w:rPr>
          <w:vertAlign w:val="superscript"/>
        </w:rPr>
        <w:t xml:space="preserve">101</w:t>
      </w:r>
      <w:r>
        <w:t xml:space="preserve"> </w:t>
      </w:r>
      <w:r>
        <w:t xml:space="preserve">or ASRS-v1.1</w:t>
      </w:r>
      <w:r>
        <w:t xml:space="preserve"> </w:t>
      </w:r>
      <w:r>
        <w:t xml:space="preserve">with specificity not reported)</w:t>
      </w:r>
      <w:r>
        <w:rPr>
          <w:vertAlign w:val="superscript"/>
        </w:rPr>
        <w:t xml:space="preserve">58</w:t>
      </w:r>
      <w:r>
        <w:t xml:space="preserve"> </w:t>
      </w:r>
      <w:r>
        <w:t xml:space="preserve">to only 14 percent (CAARS-S,</w:t>
      </w:r>
      <w:r>
        <w:t xml:space="preserve"> </w:t>
      </w:r>
      <w:r>
        <w:t xml:space="preserve">corresponding specificity 92%).</w:t>
      </w:r>
      <w:r>
        <w:rPr>
          <w:vertAlign w:val="superscript"/>
        </w:rPr>
        <w:t xml:space="preserve">86</w:t>
      </w:r>
      <w:r>
        <w:t xml:space="preserve"> </w:t>
      </w:r>
      <w:r>
        <w:t xml:space="preserve">The ability of self reports to</w:t>
      </w:r>
      <w:r>
        <w:t xml:space="preserve"> </w:t>
      </w:r>
      <w:r>
        <w:t xml:space="preserve">correctly rule out ADHD was good in many cases but also rarely</w:t>
      </w:r>
      <w:r>
        <w:t xml:space="preserve"> </w:t>
      </w:r>
      <w:r>
        <w:t xml:space="preserve">excellent: Specificity ranged from 99 percent (CBS corresponding</w:t>
      </w:r>
      <w:r>
        <w:t xml:space="preserve"> </w:t>
      </w:r>
      <w:r>
        <w:t xml:space="preserve">sensitivity 90%)</w:t>
      </w:r>
      <w:r>
        <w:rPr>
          <w:vertAlign w:val="superscript"/>
        </w:rPr>
        <w:t xml:space="preserve">71</w:t>
      </w:r>
      <w:r>
        <w:t xml:space="preserve"> </w:t>
      </w:r>
      <w:r>
        <w:t xml:space="preserve">to as low as 10 percent (CAARS-S, corresponding</w:t>
      </w:r>
      <w:r>
        <w:t xml:space="preserve"> </w:t>
      </w:r>
      <w:r>
        <w:t xml:space="preserve">sensitivity 100%).</w:t>
      </w:r>
      <w:r>
        <w:rPr>
          <w:vertAlign w:val="superscript"/>
        </w:rPr>
        <w:t xml:space="preserve">101</w:t>
      </w:r>
      <w:r>
        <w:t xml:space="preserve"> </w:t>
      </w:r>
      <w:r>
        <w:t xml:space="preserve">Only one study explicitly reported on the</w:t>
      </w:r>
      <w:r>
        <w:t xml:space="preserve"> </w:t>
      </w:r>
      <w:r>
        <w:t xml:space="preserve">administration time for the questionnaire, indicating short</w:t>
      </w:r>
      <w:r>
        <w:t xml:space="preserve"> </w:t>
      </w:r>
      <w:r>
        <w:t xml:space="preserve">administration.</w:t>
      </w:r>
      <w:r>
        <w:rPr>
          <w:vertAlign w:val="superscript"/>
        </w:rPr>
        <w:t xml:space="preserve">105</w:t>
      </w:r>
      <w:r>
        <w:t xml:space="preserve"> </w:t>
      </w:r>
      <w:r>
        <w:t xml:space="preserve">Rater agreement was reported in multiple studies,</w:t>
      </w:r>
      <w:r>
        <w:t xml:space="preserve"> </w:t>
      </w:r>
      <w:r>
        <w:t xml:space="preserve">with most studies indicating limited agreement between different</w:t>
      </w:r>
      <w:r>
        <w:t xml:space="preserve"> </w:t>
      </w:r>
      <w:r>
        <w:t xml:space="preserve">raters.</w:t>
      </w:r>
      <w:r>
        <w:rPr>
          <w:vertAlign w:val="superscript"/>
        </w:rPr>
        <w:t xml:space="preserve">50, 65, 98, 100, 108, 109, 154, 163</w:t>
      </w:r>
      <w:r>
        <w:t xml:space="preserve"> </w:t>
      </w:r>
      <w:r>
        <w:t xml:space="preserve">We did not identify</w:t>
      </w:r>
      <w:r>
        <w:t xml:space="preserve"> </w:t>
      </w:r>
      <w:r>
        <w:t xml:space="preserve">data on cost or correspondence between primary and specialty care.</w:t>
      </w:r>
      <w:r>
        <w:t xml:space="preserve"> </w:t>
      </w:r>
      <w:r>
        <w:t xml:space="preserve">Results for key outcomes are synthesized in the Summary of Findings</w:t>
      </w:r>
      <w:r>
        <w:t xml:space="preserve"> </w:t>
      </w:r>
      <w:r>
        <w:t xml:space="preserve">table (Table 3).</w:t>
      </w:r>
    </w:p>
    <w:bookmarkEnd w:id="46"/>
    <w:bookmarkStart w:id="59" w:name="peer-report-questionnaires"/>
    <w:p>
      <w:pPr>
        <w:pStyle w:val="Heading3"/>
      </w:pPr>
      <w:bookmarkStart w:id="47" w:name="X470e2c3411c5960fbce24562836df0c068b9747"/>
      <w:bookmarkEnd w:id="47"/>
      <w:r>
        <w:t xml:space="preserve">3.2.3 Peer Report Questionnaires</w:t>
      </w:r>
    </w:p>
    <w:p>
      <w:pPr>
        <w:pStyle w:val="FirstParagraph"/>
      </w:pPr>
      <w:r>
        <w:t xml:space="preserve">Three studies evaluated peer reports.</w:t>
      </w:r>
      <w:r>
        <w:rPr>
          <w:vertAlign w:val="superscript"/>
        </w:rPr>
        <w:t xml:space="preserve">65, 122, 124</w:t>
      </w:r>
      <w:r>
        <w:t xml:space="preserve"> </w:t>
      </w:r>
      <w:r>
        <w:t xml:space="preserve">One of the studies</w:t>
      </w:r>
      <w:r>
        <w:t xml:space="preserve"> </w:t>
      </w:r>
      <w:r>
        <w:t xml:space="preserve">asked parents to rate their young adults with autism using the CAARS-P</w:t>
      </w:r>
      <w:r>
        <w:t xml:space="preserve"> </w:t>
      </w:r>
      <w:r>
        <w:t xml:space="preserve">and the ABC (Aberrant Behavior Checklist).</w:t>
      </w:r>
      <w:r>
        <w:rPr>
          <w:vertAlign w:val="superscript"/>
        </w:rPr>
        <w:t xml:space="preserve">122</w:t>
      </w:r>
      <w:r>
        <w:t xml:space="preserve"> </w:t>
      </w:r>
      <w:r>
        <w:t xml:space="preserve">Another study included</w:t>
      </w:r>
      <w:r>
        <w:t xml:space="preserve"> </w:t>
      </w:r>
      <w:r>
        <w:t xml:space="preserve">parent ratings of undergraduates using the BAARS-IV (Barkley Adult ADHD</w:t>
      </w:r>
      <w:r>
        <w:t xml:space="preserve"> </w:t>
      </w:r>
      <w:r>
        <w:t xml:space="preserve">Rating Scale-IV).</w:t>
      </w:r>
      <w:r>
        <w:rPr>
          <w:vertAlign w:val="superscript"/>
        </w:rPr>
        <w:t xml:space="preserve">65</w:t>
      </w:r>
      <w:r>
        <w:t xml:space="preserve"> </w:t>
      </w:r>
      <w:r>
        <w:t xml:space="preserve">In both studies, the peer report was a parent</w:t>
      </w:r>
      <w:r>
        <w:t xml:space="preserve"> </w:t>
      </w:r>
      <w:r>
        <w:t xml:space="preserve">rating of young adults. One study in a forensic outpatient clinic</w:t>
      </w:r>
      <w:r>
        <w:t xml:space="preserve"> </w:t>
      </w:r>
      <w:r>
        <w:t xml:space="preserve">reported on CAARS-Observer ratings but did not state who served as the</w:t>
      </w:r>
      <w:r>
        <w:t xml:space="preserve"> </w:t>
      </w:r>
      <w:r>
        <w:t xml:space="preserve">rater.</w:t>
      </w:r>
      <w:r>
        <w:rPr>
          <w:vertAlign w:val="superscript"/>
        </w:rPr>
        <w:t xml:space="preserve">98</w:t>
      </w:r>
      <w:r>
        <w:t xml:space="preserve"> </w:t>
      </w:r>
      <w:r>
        <w:t xml:space="preserve">The Appendix Table C.3 documents all results for the small</w:t>
      </w:r>
      <w:r>
        <w:t xml:space="preserve"> </w:t>
      </w:r>
      <w:r>
        <w:t xml:space="preserve">number of studies that evaluated a written peer report for the diagnosis</w:t>
      </w:r>
      <w:r>
        <w:t xml:space="preserve"> </w:t>
      </w:r>
      <w:r>
        <w:t xml:space="preserve">of ADHD.</w:t>
      </w:r>
    </w:p>
    <w:p>
      <w:pPr>
        <w:pStyle w:val="BodyText"/>
      </w:pPr>
      <w:r>
        <w:t xml:space="preserve">Evidence for clinical misdiagnosis was determined to be insufficient due</w:t>
      </w:r>
      <w:r>
        <w:t xml:space="preserve"> </w:t>
      </w:r>
      <w:r>
        <w:t xml:space="preserve">to lack of information on the observers in the single clinical sample.</w:t>
      </w:r>
      <w:r>
        <w:t xml:space="preserve"> </w:t>
      </w:r>
      <w:r>
        <w:t xml:space="preserve">Sensitivity was determined to be insufficient due to the wide reported</w:t>
      </w:r>
      <w:r>
        <w:t xml:space="preserve"> </w:t>
      </w:r>
      <w:r>
        <w:t xml:space="preserve">range (from poor to good). Specificity was limited and ranged from fair</w:t>
      </w:r>
      <w:r>
        <w:t xml:space="preserve"> </w:t>
      </w:r>
      <w:r>
        <w:t xml:space="preserve">to poor (77% for BAARS-IV, corresponding sensitivity 60%,</w:t>
      </w:r>
      <w:r>
        <w:rPr>
          <w:vertAlign w:val="superscript"/>
        </w:rPr>
        <w:t xml:space="preserve">65</w:t>
      </w:r>
      <w:r>
        <w:t xml:space="preserve"> </w:t>
      </w:r>
      <w:r>
        <w:t xml:space="preserve">57% for</w:t>
      </w:r>
      <w:r>
        <w:t xml:space="preserve"> </w:t>
      </w:r>
      <w:r>
        <w:t xml:space="preserve">CAARS-P, corresponding sensitivity 60%);</w:t>
      </w:r>
      <w:r>
        <w:rPr>
          <w:vertAlign w:val="superscript"/>
        </w:rPr>
        <w:t xml:space="preserve">122</w:t>
      </w:r>
      <w:r>
        <w:t xml:space="preserve"> </w:t>
      </w:r>
      <w:r>
        <w:t xml:space="preserve">both illustrated in Figure</w:t>
      </w:r>
      <w:r>
        <w:t xml:space="preserve"> </w:t>
      </w:r>
      <w:r>
        <w:t xml:space="preserve">8. For rater agreement, only one study reported results and none of the</w:t>
      </w:r>
      <w:r>
        <w:t xml:space="preserve"> </w:t>
      </w:r>
      <w:r>
        <w:t xml:space="preserve">studies reported on costs, administration time, or concordance between</w:t>
      </w:r>
      <w:r>
        <w:t xml:space="preserve"> </w:t>
      </w:r>
      <w:r>
        <w:t xml:space="preserve">primary and specialty care. Results for key outcomes are synthesized in</w:t>
      </w:r>
      <w:r>
        <w:t xml:space="preserve"> </w:t>
      </w:r>
      <w:r>
        <w:t xml:space="preserve">the Summary of Findings table (Table 3).</w:t>
      </w:r>
    </w:p>
    <w:p>
      <w:pPr>
        <w:pStyle w:val="BodyText"/>
      </w:pPr>
      <w:bookmarkStart w:id="48" w:name="X79cb2a7f9fd8fc8aa5331e203cfb97899163da9"/>
      <w:bookmarkEnd w:id="48"/>
      <w:r>
        <w:t xml:space="preserve">3.2.4 Neuropsychological Assessment</w:t>
      </w:r>
    </w:p>
    <w:p>
      <w:pPr>
        <w:pStyle w:val="BodyText"/>
      </w:pPr>
      <w:r>
        <w:t xml:space="preserve">Twenty-seven studies reported on the performance of neuropsychological</w:t>
      </w:r>
      <w:r>
        <w:t xml:space="preserve"> </w:t>
      </w:r>
      <w:r>
        <w:t xml:space="preserve">assessment to diagnose ADHD. Studies evaluated test batteries such as</w:t>
      </w:r>
      <w:r>
        <w:t xml:space="preserve"> </w:t>
      </w:r>
      <w:r>
        <w:t xml:space="preserve">AQT, BQSS, C-CPT, DII, IVA, MOXO-dCPT, QbTest, SCWT, SNST, or the</w:t>
      </w:r>
      <w:r>
        <w:t xml:space="preserve"> </w:t>
      </w:r>
      <w:r>
        <w:t xml:space="preserve">performance of individual tasks such as the Go-NoGo task or WAIS-IV</w:t>
      </w:r>
      <w:r>
        <w:t xml:space="preserve"> </w:t>
      </w:r>
      <w:r>
        <w:t xml:space="preserve">Processing Speed Index. Five studies reported diagnostic accuracy data</w:t>
      </w:r>
      <w:r>
        <w:t xml:space="preserve"> </w:t>
      </w:r>
      <w:r>
        <w:t xml:space="preserve">for multiple tests and tasks.</w:t>
      </w:r>
      <w:r>
        <w:rPr>
          <w:vertAlign w:val="superscript"/>
        </w:rPr>
        <w:t xml:space="preserve">59, 107, 140, 151, 160</w:t>
      </w:r>
      <w:r>
        <w:t xml:space="preserve"> </w:t>
      </w:r>
      <w:r>
        <w:t xml:space="preserve">The Appendix</w:t>
      </w:r>
      <w:r>
        <w:t xml:space="preserve"> </w:t>
      </w:r>
      <w:r>
        <w:t xml:space="preserve">Table C.4 documents results for all neuropsychological tests evaluated</w:t>
      </w:r>
      <w:r>
        <w:t xml:space="preserve"> </w:t>
      </w:r>
      <w:r>
        <w:t xml:space="preserve">to diagnose ADHD. The index test description shows the evaluated test</w:t>
      </w:r>
      <w:r>
        <w:t xml:space="preserve"> </w:t>
      </w:r>
      <w:r>
        <w:t xml:space="preserve">selection that showed the best performance, together with all</w:t>
      </w:r>
      <w:r>
        <w:t xml:space="preserve"> </w:t>
      </w:r>
      <w:r>
        <w:t xml:space="preserve">administered tests.</w:t>
      </w:r>
    </w:p>
    <w:p>
      <w:pPr>
        <w:pStyle w:val="BodyText"/>
      </w:pPr>
      <w:r>
        <w:t xml:space="preserve">Performance for clinical misdiagnoses showed a substantial false</w:t>
      </w:r>
      <w:r>
        <w:t xml:space="preserve"> </w:t>
      </w:r>
      <w:r>
        <w:t xml:space="preserve">positive rate in most studies. Reported results ranged from 11 percent</w:t>
      </w:r>
      <w:r>
        <w:t xml:space="preserve"> </w:t>
      </w:r>
      <w:r>
        <w:t xml:space="preserve">in a study using Stroop test variables for participants referred for</w:t>
      </w:r>
      <w:r>
        <w:t xml:space="preserve"> </w:t>
      </w:r>
      <w:r>
        <w:t xml:space="preserve">neuropsychological evaluation</w:t>
      </w:r>
      <w:r>
        <w:rPr>
          <w:vertAlign w:val="superscript"/>
        </w:rPr>
        <w:t xml:space="preserve">95</w:t>
      </w:r>
      <w:r>
        <w:t xml:space="preserve"> </w:t>
      </w:r>
      <w:r>
        <w:t xml:space="preserve">to 60 percent in a model based on</w:t>
      </w:r>
      <w:r>
        <w:t xml:space="preserve"> </w:t>
      </w:r>
      <w:r>
        <w:t xml:space="preserve">QbTest with motion tracking variables,</w:t>
      </w:r>
      <w:r>
        <w:rPr>
          <w:vertAlign w:val="superscript"/>
        </w:rPr>
        <w:t xml:space="preserve">144</w:t>
      </w:r>
      <w:r>
        <w:t xml:space="preserve"> </w:t>
      </w:r>
      <w:r>
        <w:t xml:space="preserve">Sensitivity was acceptable</w:t>
      </w:r>
      <w:r>
        <w:t xml:space="preserve"> </w:t>
      </w:r>
      <w:r>
        <w:t xml:space="preserve">in most studies as illustrated in Figure 6, but reported sensitivity</w:t>
      </w:r>
      <w:r>
        <w:t xml:space="preserve"> </w:t>
      </w:r>
      <w:r>
        <w:t xml:space="preserve">showed a wide range from 93 percent (corresponding specificity 100%)</w:t>
      </w:r>
      <w:r>
        <w:t xml:space="preserve"> </w:t>
      </w:r>
      <w:r>
        <w:t xml:space="preserve">integrating AQT variables</w:t>
      </w:r>
      <w:r>
        <w:rPr>
          <w:vertAlign w:val="superscript"/>
        </w:rPr>
        <w:t xml:space="preserve">118</w:t>
      </w:r>
      <w:r>
        <w:t xml:space="preserve"> </w:t>
      </w:r>
      <w:r>
        <w:t xml:space="preserve">to 17 percent for an individual subtest</w:t>
      </w:r>
      <w:r>
        <w:t xml:space="preserve"> </w:t>
      </w:r>
      <w:r>
        <w:t xml:space="preserve">of the C-CPT (corresponding specificity 90%).</w:t>
      </w:r>
      <w:r>
        <w:rPr>
          <w:vertAlign w:val="superscript"/>
        </w:rPr>
        <w:t xml:space="preserve">146</w:t>
      </w:r>
    </w:p>
    <w:p>
      <w:pPr>
        <w:pStyle w:val="BodyText"/>
      </w:pPr>
      <w:bookmarkStart w:id="49" w:name="X4263a8600a43aca9c649d3aba5a451843344b64"/>
      <w:bookmarkEnd w:id="49"/>
      <w:r>
        <w:t xml:space="preserve">Figure 6. Reported Sensitivity and Specificity</w:t>
      </w:r>
      <w:r>
        <w:t xml:space="preserve"> </w:t>
      </w:r>
      <w:r>
        <w:t xml:space="preserve">of Neuropsychological Tests for ADHD in Adults across Studies</w:t>
      </w:r>
    </w:p>
    <w:p>
      <w:pPr>
        <w:pStyle w:val="BodyText"/>
      </w:pPr>
    </w:p>
    <w:p>
      <w:pPr>
        <w:pStyle w:val="BodyText"/>
      </w:pPr>
      <w:r>
        <w:t xml:space="preserve">Notes: AQT A Quick Test of Cognitive Speed; BQSS Boston Qualityative</w:t>
      </w:r>
      <w:r>
        <w:t xml:space="preserve"> </w:t>
      </w:r>
      <w:r>
        <w:t xml:space="preserve">Scoring System for the Rey-Osterrieth Complex Figure; C-CPT Conners</w:t>
      </w:r>
      <w:r>
        <w:t xml:space="preserve"> </w:t>
      </w:r>
      <w:r>
        <w:t xml:space="preserve">Continuous Performance Test; IVA Integrated Visual And Auditory</w:t>
      </w:r>
      <w:r>
        <w:t xml:space="preserve"> </w:t>
      </w:r>
      <w:r>
        <w:t xml:space="preserve">Continuous Performance Test Full Scale Response Control Quotient; QbTest</w:t>
      </w:r>
      <w:r>
        <w:t xml:space="preserve"> </w:t>
      </w:r>
      <w:r>
        <w:t xml:space="preserve">quantified behavioral test; SCWT Stroop Color and Word Test; TOVA Test</w:t>
      </w:r>
      <w:r>
        <w:t xml:space="preserve"> </w:t>
      </w:r>
      <w:r>
        <w:t xml:space="preserve">of Variables of Attention</w:t>
      </w:r>
    </w:p>
    <w:p>
      <w:pPr>
        <w:pStyle w:val="BodyText"/>
      </w:pPr>
      <w:r>
        <w:t xml:space="preserve">Figure 6 shows the different specific evaluated tests as well as the</w:t>
      </w:r>
      <w:r>
        <w:t xml:space="preserve"> </w:t>
      </w:r>
      <w:r>
        <w:t xml:space="preserve">substantial number of studies that did not evaluate a specific tool but</w:t>
      </w:r>
      <w:r>
        <w:t xml:space="preserve"> </w:t>
      </w:r>
      <w:r>
        <w:t xml:space="preserve">used variables in a test battery to develop a models that maximizes the</w:t>
      </w:r>
      <w:r>
        <w:t xml:space="preserve"> </w:t>
      </w:r>
      <w:r>
        <w:t xml:space="preserve">ability to discriminate between ADHD and comparator characteristics. The</w:t>
      </w:r>
      <w:r>
        <w:t xml:space="preserve"> </w:t>
      </w:r>
      <w:r>
        <w:t xml:space="preserve">figure also shows the wide variation in specificity, with some studies</w:t>
      </w:r>
      <w:r>
        <w:t xml:space="preserve"> </w:t>
      </w:r>
      <w:r>
        <w:t xml:space="preserve">reporting excellent specificity, but most studies were characterized by</w:t>
      </w:r>
      <w:r>
        <w:t xml:space="preserve"> </w:t>
      </w:r>
      <w:r>
        <w:t xml:space="preserve">acceptable or even poor specificity. Reported specificity ranged from</w:t>
      </w:r>
      <w:r>
        <w:t xml:space="preserve"> </w:t>
      </w:r>
      <w:r>
        <w:t xml:space="preserve">100 percent (corresponding sensitivity 93%) integrating AQT</w:t>
      </w:r>
      <w:r>
        <w:t xml:space="preserve"> </w:t>
      </w:r>
      <w:r>
        <w:t xml:space="preserve">variables</w:t>
      </w:r>
      <w:r>
        <w:rPr>
          <w:vertAlign w:val="superscript"/>
        </w:rPr>
        <w:t xml:space="preserve">118</w:t>
      </w:r>
      <w:r>
        <w:t xml:space="preserve"> </w:t>
      </w:r>
      <w:r>
        <w:t xml:space="preserve">to 40 percent for a model integrating QbTest Plus</w:t>
      </w:r>
      <w:r>
        <w:t xml:space="preserve"> </w:t>
      </w:r>
      <w:r>
        <w:t xml:space="preserve">variables (corresponding sensitivity 88%).</w:t>
      </w:r>
      <w:r>
        <w:rPr>
          <w:vertAlign w:val="superscript"/>
        </w:rPr>
        <w:t xml:space="preserve">144</w:t>
      </w:r>
    </w:p>
    <w:p>
      <w:pPr>
        <w:pStyle w:val="BodyText"/>
      </w:pPr>
      <w:r>
        <w:t xml:space="preserve">There was some variation, but 7 studies estimated the duration of the</w:t>
      </w:r>
      <w:r>
        <w:t xml:space="preserve"> </w:t>
      </w:r>
      <w:r>
        <w:t xml:space="preserve">neuropsychological test administration to be about 20</w:t>
      </w:r>
      <w:r>
        <w:t xml:space="preserve"> </w:t>
      </w:r>
      <w:r>
        <w:t xml:space="preserve">minutes.</w:t>
      </w:r>
      <w:r>
        <w:rPr>
          <w:vertAlign w:val="superscript"/>
        </w:rPr>
        <w:t xml:space="preserve">45, 55, 66, 69, 78, 123, 144</w:t>
      </w:r>
      <w:r>
        <w:t xml:space="preserve"> </w:t>
      </w:r>
      <w:r>
        <w:t xml:space="preserve">None of the studies</w:t>
      </w:r>
      <w:r>
        <w:t xml:space="preserve"> </w:t>
      </w:r>
      <w:r>
        <w:t xml:space="preserve">reported on rater agreement, costs, or concordance between diagnostic</w:t>
      </w:r>
      <w:r>
        <w:t xml:space="preserve"> </w:t>
      </w:r>
      <w:r>
        <w:t xml:space="preserve">settings. Results for key outcomes are synthesized in the Summary of</w:t>
      </w:r>
      <w:r>
        <w:t xml:space="preserve"> </w:t>
      </w:r>
      <w:r>
        <w:t xml:space="preserve">Findings table (Table 3).</w:t>
      </w:r>
    </w:p>
    <w:p>
      <w:pPr>
        <w:pStyle w:val="BodyText"/>
      </w:pPr>
      <w:bookmarkStart w:id="50" w:name="X7196b059075a7b1b5c91d5752125899e136aac9"/>
      <w:bookmarkEnd w:id="50"/>
      <w:r>
        <w:t xml:space="preserve">3.2.5 Neuroimaging</w:t>
      </w:r>
    </w:p>
    <w:p>
      <w:pPr>
        <w:pStyle w:val="BodyText"/>
      </w:pPr>
      <w:r>
        <w:t xml:space="preserve">Five studies evaluated neuroimaging.</w:t>
      </w:r>
      <w:r>
        <w:rPr>
          <w:vertAlign w:val="superscript"/>
        </w:rPr>
        <w:t xml:space="preserve">48, 56, 136, 157, 161</w:t>
      </w:r>
      <w:r>
        <w:t xml:space="preserve"> </w:t>
      </w:r>
      <w:r>
        <w:t xml:space="preserve">Studies</w:t>
      </w:r>
      <w:r>
        <w:t xml:space="preserve"> </w:t>
      </w:r>
      <w:r>
        <w:t xml:space="preserve">used brain perfusion single-photon emission computed tomography</w:t>
      </w:r>
      <w:r>
        <w:t xml:space="preserve"> </w:t>
      </w:r>
      <w:r>
        <w:t xml:space="preserve">(SPECT),</w:t>
      </w:r>
      <w:r>
        <w:rPr>
          <w:vertAlign w:val="superscript"/>
        </w:rPr>
        <w:t xml:space="preserve">48</w:t>
      </w:r>
      <w:r>
        <w:t xml:space="preserve"> </w:t>
      </w:r>
      <w:r>
        <w:t xml:space="preserve">3-D SPECT,</w:t>
      </w:r>
      <w:r>
        <w:rPr>
          <w:vertAlign w:val="superscript"/>
        </w:rPr>
        <w:t xml:space="preserve">136</w:t>
      </w:r>
      <w:r>
        <w:t xml:space="preserve"> </w:t>
      </w:r>
      <w:r>
        <w:t xml:space="preserve">structural magnetic resonance imaging (MRI)</w:t>
      </w:r>
      <w:r>
        <w:t xml:space="preserve"> </w:t>
      </w:r>
      <w:r>
        <w:t xml:space="preserve">and diffusion tensor imaging,</w:t>
      </w:r>
      <w:r>
        <w:rPr>
          <w:vertAlign w:val="superscript"/>
        </w:rPr>
        <w:t xml:space="preserve">56</w:t>
      </w:r>
      <w:r>
        <w:t xml:space="preserve"> </w:t>
      </w:r>
      <w:r>
        <w:t xml:space="preserve">and resting state functional</w:t>
      </w:r>
      <w:r>
        <w:t xml:space="preserve"> </w:t>
      </w:r>
      <w:r>
        <w:t xml:space="preserve">MRI.</w:t>
      </w:r>
      <w:r>
        <w:rPr>
          <w:vertAlign w:val="superscript"/>
        </w:rPr>
        <w:t xml:space="preserve">157, 161</w:t>
      </w:r>
      <w:r>
        <w:t xml:space="preserve"> </w:t>
      </w:r>
      <w:r>
        <w:t xml:space="preserve">The Appendix Table C.5 documents results of studies that</w:t>
      </w:r>
      <w:r>
        <w:t xml:space="preserve"> </w:t>
      </w:r>
      <w:r>
        <w:t xml:space="preserve">evaluated neuroimaging for the diagnosis of ADHD. The table provides</w:t>
      </w:r>
      <w:r>
        <w:t xml:space="preserve"> </w:t>
      </w:r>
      <w:r>
        <w:t xml:space="preserve">details on the final selection model where reported.</w:t>
      </w:r>
    </w:p>
    <w:p>
      <w:pPr>
        <w:pStyle w:val="BodyText"/>
      </w:pPr>
      <w:r>
        <w:t xml:space="preserve">Reported clinical misdiagnoses rates varied from a low three percent in</w:t>
      </w:r>
      <w:r>
        <w:t xml:space="preserve"> </w:t>
      </w:r>
      <w:r>
        <w:t xml:space="preserve">a brain perfusion SPECT study analyzing a large psychiatric database</w:t>
      </w:r>
      <w:r>
        <w:rPr>
          <w:vertAlign w:val="superscript"/>
        </w:rPr>
        <w:t xml:space="preserve">48</w:t>
      </w:r>
      <w:r>
        <w:t xml:space="preserve"> </w:t>
      </w:r>
      <w:r>
        <w:t xml:space="preserve">to a substantial 24 percent false positive rate in a sample with various</w:t>
      </w:r>
      <w:r>
        <w:t xml:space="preserve"> </w:t>
      </w:r>
      <w:r>
        <w:t xml:space="preserve">psychiatric and neuropsychiatric disorders using 3D thresholded</w:t>
      </w:r>
      <w:r>
        <w:t xml:space="preserve"> </w:t>
      </w:r>
      <w:r>
        <w:t xml:space="preserve">SPECT.</w:t>
      </w:r>
      <w:r>
        <w:rPr>
          <w:vertAlign w:val="superscript"/>
        </w:rPr>
        <w:t xml:space="preserve">136</w:t>
      </w:r>
      <w:r>
        <w:t xml:space="preserve"> </w:t>
      </w:r>
      <w:r>
        <w:t xml:space="preserve">Studies reported sensitivity ranges from excellent to poor,</w:t>
      </w:r>
      <w:r>
        <w:t xml:space="preserve"> </w:t>
      </w:r>
      <w:r>
        <w:t xml:space="preserve">but it was acceptable in most studies. Performance ranged from 100</w:t>
      </w:r>
      <w:r>
        <w:t xml:space="preserve"> </w:t>
      </w:r>
      <w:r>
        <w:t xml:space="preserve">percent in a large retrospective cohort study using brain perfusion</w:t>
      </w:r>
      <w:r>
        <w:t xml:space="preserve"> </w:t>
      </w:r>
      <w:r>
        <w:t xml:space="preserve">SPECT (corresponding specificity 97%)</w:t>
      </w:r>
      <w:r>
        <w:rPr>
          <w:vertAlign w:val="superscript"/>
        </w:rPr>
        <w:t xml:space="preserve">48</w:t>
      </w:r>
      <w:r>
        <w:t xml:space="preserve"> </w:t>
      </w:r>
      <w:r>
        <w:t xml:space="preserve">to 54 percent in a clinical</w:t>
      </w:r>
      <w:r>
        <w:t xml:space="preserve"> </w:t>
      </w:r>
      <w:r>
        <w:t xml:space="preserve">sample (SPECT, corresponding specificity 76%). Similarly, reported</w:t>
      </w:r>
      <w:r>
        <w:t xml:space="preserve"> </w:t>
      </w:r>
      <w:r>
        <w:t xml:space="preserve">specificity ranged from 97 percent (SPECT, corresponding sensitivity</w:t>
      </w:r>
      <w:r>
        <w:t xml:space="preserve"> </w:t>
      </w:r>
      <w:r>
        <w:t xml:space="preserve">100%)</w:t>
      </w:r>
      <w:r>
        <w:rPr>
          <w:vertAlign w:val="superscript"/>
        </w:rPr>
        <w:t xml:space="preserve">48</w:t>
      </w:r>
      <w:r>
        <w:t xml:space="preserve"> </w:t>
      </w:r>
      <w:r>
        <w:t xml:space="preserve">to 65 percent (functional MRI, corresponding sensitivity</w:t>
      </w:r>
      <w:r>
        <w:t xml:space="preserve"> </w:t>
      </w:r>
      <w:r>
        <w:t xml:space="preserve">91%),</w:t>
      </w:r>
      <w:r>
        <w:rPr>
          <w:vertAlign w:val="superscript"/>
        </w:rPr>
        <w:t xml:space="preserve">161</w:t>
      </w:r>
      <w:r>
        <w:t xml:space="preserve"> </w:t>
      </w:r>
      <w:r>
        <w:t xml:space="preserve">but most studies reported acceptable specificity as</w:t>
      </w:r>
      <w:r>
        <w:t xml:space="preserve"> </w:t>
      </w:r>
      <w:r>
        <w:t xml:space="preserve">illustrated in Figure 8. Studies varied in how much detail the often</w:t>
      </w:r>
      <w:r>
        <w:t xml:space="preserve"> </w:t>
      </w:r>
      <w:r>
        <w:t xml:space="preserve">machine-learning generated discriminant function that achieved the best</w:t>
      </w:r>
      <w:r>
        <w:t xml:space="preserve"> </w:t>
      </w:r>
      <w:r>
        <w:t xml:space="preserve">diagnostic performance was documented. Only one study reported on</w:t>
      </w:r>
      <w:r>
        <w:t xml:space="preserve"> </w:t>
      </w:r>
      <w:r>
        <w:t xml:space="preserve">administration time; the study reported a procedure duration of 15 to 20</w:t>
      </w:r>
      <w:r>
        <w:t xml:space="preserve"> </w:t>
      </w:r>
      <w:r>
        <w:t xml:space="preserve">minutes.</w:t>
      </w:r>
      <w:r>
        <w:rPr>
          <w:vertAlign w:val="superscript"/>
        </w:rPr>
        <w:t xml:space="preserve">136</w:t>
      </w:r>
      <w:r>
        <w:t xml:space="preserve"> </w:t>
      </w:r>
      <w:r>
        <w:t xml:space="preserve">One study evaluated rater agreement, the study reported a</w:t>
      </w:r>
      <w:r>
        <w:t xml:space="preserve"> </w:t>
      </w:r>
      <w:r>
        <w:t xml:space="preserve">kappa coefficient of 0.79 for agreement in visual interpretation of</w:t>
      </w:r>
      <w:r>
        <w:t xml:space="preserve"> </w:t>
      </w:r>
      <w:r>
        <w:t xml:space="preserve">neuroimaging scans.</w:t>
      </w:r>
      <w:r>
        <w:rPr>
          <w:vertAlign w:val="superscript"/>
        </w:rPr>
        <w:t xml:space="preserve">48</w:t>
      </w:r>
      <w:r>
        <w:t xml:space="preserve"> </w:t>
      </w:r>
      <w:r>
        <w:t xml:space="preserve">None of the studies reported on costs or</w:t>
      </w:r>
      <w:r>
        <w:t xml:space="preserve"> </w:t>
      </w:r>
      <w:r>
        <w:t xml:space="preserve">concordance of diagnostic results between different clinical settings.</w:t>
      </w:r>
      <w:r>
        <w:t xml:space="preserve"> </w:t>
      </w:r>
      <w:r>
        <w:t xml:space="preserve">Results for key outcomes are synthesized in the Summary of Findings</w:t>
      </w:r>
      <w:r>
        <w:t xml:space="preserve"> </w:t>
      </w:r>
      <w:r>
        <w:t xml:space="preserve">table (Table 3).</w:t>
      </w:r>
    </w:p>
    <w:p>
      <w:pPr>
        <w:pStyle w:val="BodyText"/>
      </w:pPr>
      <w:bookmarkStart w:id="51" w:name="Xb63d4bb686dd7e5b3e7c6ff9201bf94efe39484"/>
      <w:bookmarkEnd w:id="51"/>
      <w:r>
        <w:t xml:space="preserve">3.2.6 EEG</w:t>
      </w:r>
    </w:p>
    <w:p>
      <w:pPr>
        <w:pStyle w:val="BodyText"/>
      </w:pPr>
      <w:r>
        <w:t xml:space="preserve">Twelve studies evaluated EEG (electroencephalogram) data used to</w:t>
      </w:r>
      <w:r>
        <w:t xml:space="preserve"> </w:t>
      </w:r>
      <w:r>
        <w:t xml:space="preserve">distinguish ADHD from other clinical conditions or neurotypical</w:t>
      </w:r>
      <w:r>
        <w:t xml:space="preserve"> </w:t>
      </w:r>
      <w:r>
        <w:t xml:space="preserve">developing</w:t>
      </w:r>
      <w:r>
        <w:t xml:space="preserve"> </w:t>
      </w:r>
      <w:r>
        <w:t xml:space="preserve">adults.</w:t>
      </w:r>
      <w:r>
        <w:rPr>
          <w:vertAlign w:val="superscript"/>
        </w:rPr>
        <w:t xml:space="preserve">54, 80, 89, 91, 96, 97, 115, 116, 125, 126, 132, 139</w:t>
      </w:r>
      <w:r>
        <w:t xml:space="preserve"> </w:t>
      </w:r>
      <w:r>
        <w:t xml:space="preserve">Studies tested the diagnostic performance for very different conditions,</w:t>
      </w:r>
      <w:r>
        <w:t xml:space="preserve"> </w:t>
      </w:r>
      <w:r>
        <w:t xml:space="preserve">ranging from analyzing resting state EEG,</w:t>
      </w:r>
      <w:r>
        <w:rPr>
          <w:vertAlign w:val="superscript"/>
        </w:rPr>
        <w:t xml:space="preserve">96, 125</w:t>
      </w:r>
      <w:r>
        <w:t xml:space="preserve"> </w:t>
      </w:r>
      <w:r>
        <w:t xml:space="preserve">and event-related</w:t>
      </w:r>
      <w:r>
        <w:t xml:space="preserve"> </w:t>
      </w:r>
      <w:r>
        <w:t xml:space="preserve">potentials during neuropsychological tasks,</w:t>
      </w:r>
      <w:r>
        <w:rPr>
          <w:vertAlign w:val="superscript"/>
        </w:rPr>
        <w:t xml:space="preserve">54, 115</w:t>
      </w:r>
      <w:r>
        <w:t xml:space="preserve"> </w:t>
      </w:r>
      <w:r>
        <w:t xml:space="preserve">to EEG recording</w:t>
      </w:r>
      <w:r>
        <w:t xml:space="preserve"> </w:t>
      </w:r>
      <w:r>
        <w:t xml:space="preserve">during transcranial magnetic stimulation.</w:t>
      </w:r>
      <w:r>
        <w:rPr>
          <w:vertAlign w:val="superscript"/>
        </w:rPr>
        <w:t xml:space="preserve">80</w:t>
      </w:r>
      <w:r>
        <w:t xml:space="preserve"> </w:t>
      </w:r>
      <w:r>
        <w:t xml:space="preserve">The Appendix Table C.6</w:t>
      </w:r>
      <w:r>
        <w:t xml:space="preserve"> </w:t>
      </w:r>
      <w:r>
        <w:t xml:space="preserve">documents results for the studies that evaluated the use of EEG data for</w:t>
      </w:r>
      <w:r>
        <w:t xml:space="preserve"> </w:t>
      </w:r>
      <w:r>
        <w:t xml:space="preserve">the diagnosis of ADHD.</w:t>
      </w:r>
    </w:p>
    <w:p>
      <w:pPr>
        <w:pStyle w:val="BodyText"/>
      </w:pPr>
      <w:r>
        <w:t xml:space="preserve">Only one study reported on misdiagnosis in a clinical sample; the study</w:t>
      </w:r>
      <w:r>
        <w:t xml:space="preserve"> </w:t>
      </w:r>
      <w:r>
        <w:t xml:space="preserve">reported a low false positive rate of 3.8 percent using auditory</w:t>
      </w:r>
      <w:r>
        <w:t xml:space="preserve"> </w:t>
      </w:r>
      <w:r>
        <w:t xml:space="preserve">brainstem response profiling test.</w:t>
      </w:r>
      <w:r>
        <w:rPr>
          <w:vertAlign w:val="superscript"/>
        </w:rPr>
        <w:t xml:space="preserve">89</w:t>
      </w:r>
      <w:r>
        <w:t xml:space="preserve"> </w:t>
      </w:r>
      <w:r>
        <w:t xml:space="preserve">Most studies were conducted in</w:t>
      </w:r>
      <w:r>
        <w:t xml:space="preserve"> </w:t>
      </w:r>
      <w:r>
        <w:t xml:space="preserve">academic samples and did not involve clinical samples. Reported</w:t>
      </w:r>
      <w:r>
        <w:t xml:space="preserve"> </w:t>
      </w:r>
      <w:r>
        <w:t xml:space="preserve">sensitivity results ranged from 100 percent achieved in a</w:t>
      </w:r>
      <w:r>
        <w:t xml:space="preserve"> </w:t>
      </w:r>
      <w:r>
        <w:t xml:space="preserve">machine-learning assisted diagnostic study that utilized phase space</w:t>
      </w:r>
      <w:r>
        <w:t xml:space="preserve"> </w:t>
      </w:r>
      <w:r>
        <w:t xml:space="preserve">reconstruction of brain signals during a continuous performance test</w:t>
      </w:r>
      <w:r>
        <w:t xml:space="preserve"> </w:t>
      </w:r>
      <w:r>
        <w:t xml:space="preserve">(corresponding specificity 87%)</w:t>
      </w:r>
      <w:r>
        <w:rPr>
          <w:vertAlign w:val="superscript"/>
        </w:rPr>
        <w:t xml:space="preserve">91</w:t>
      </w:r>
      <w:r>
        <w:t xml:space="preserve"> </w:t>
      </w:r>
      <w:r>
        <w:t xml:space="preserve">to only 67 percent (resting state</w:t>
      </w:r>
      <w:r>
        <w:t xml:space="preserve"> </w:t>
      </w:r>
      <w:r>
        <w:t xml:space="preserve">EEG, corresponding specificity 83%)</w:t>
      </w:r>
      <w:r>
        <w:rPr>
          <w:vertAlign w:val="superscript"/>
        </w:rPr>
        <w:t xml:space="preserve">125</w:t>
      </w:r>
      <w:r>
        <w:t xml:space="preserve"> </w:t>
      </w:r>
      <w:r>
        <w:t xml:space="preserve">with overall acceptable</w:t>
      </w:r>
      <w:r>
        <w:t xml:space="preserve"> </w:t>
      </w:r>
      <w:r>
        <w:t xml:space="preserve">results. Specificity showed an even wider range from excellent to poor</w:t>
      </w:r>
      <w:r>
        <w:t xml:space="preserve"> </w:t>
      </w:r>
      <w:r>
        <w:t xml:space="preserve">performance: Reported specificity ranged from 95 percent (event-related</w:t>
      </w:r>
      <w:r>
        <w:t xml:space="preserve"> </w:t>
      </w:r>
      <w:r>
        <w:t xml:space="preserve">potential, corresponding sensitivity 86%)</w:t>
      </w:r>
      <w:r>
        <w:rPr>
          <w:vertAlign w:val="superscript"/>
        </w:rPr>
        <w:t xml:space="preserve">54</w:t>
      </w:r>
      <w:r>
        <w:t xml:space="preserve"> </w:t>
      </w:r>
      <w:r>
        <w:t xml:space="preserve">to 37 percent (resting</w:t>
      </w:r>
      <w:r>
        <w:t xml:space="preserve"> </w:t>
      </w:r>
      <w:r>
        <w:t xml:space="preserve">state EEG, corresponding sensitivity 73%)</w:t>
      </w:r>
      <w:r>
        <w:rPr>
          <w:vertAlign w:val="superscript"/>
        </w:rPr>
        <w:t xml:space="preserve">96</w:t>
      </w:r>
      <w:r>
        <w:t xml:space="preserve"> </w:t>
      </w:r>
      <w:r>
        <w:t xml:space="preserve">but was generally good in</w:t>
      </w:r>
      <w:r>
        <w:t xml:space="preserve"> </w:t>
      </w:r>
      <w:r>
        <w:t xml:space="preserve">identified studies. Reported session duration ranged from six</w:t>
      </w:r>
      <w:r>
        <w:t xml:space="preserve"> </w:t>
      </w:r>
      <w:r>
        <w:t xml:space="preserve">minutes</w:t>
      </w:r>
      <w:r>
        <w:rPr>
          <w:vertAlign w:val="superscript"/>
        </w:rPr>
        <w:t xml:space="preserve">96</w:t>
      </w:r>
      <w:r>
        <w:t xml:space="preserve"> </w:t>
      </w:r>
      <w:r>
        <w:t xml:space="preserve">to 26 minutes</w:t>
      </w:r>
      <w:r>
        <w:rPr>
          <w:vertAlign w:val="superscript"/>
        </w:rPr>
        <w:t xml:space="preserve">116</w:t>
      </w:r>
      <w:r>
        <w:t xml:space="preserve"> </w:t>
      </w:r>
      <w:r>
        <w:t xml:space="preserve">with no information about the scoring or</w:t>
      </w:r>
      <w:r>
        <w:t xml:space="preserve"> </w:t>
      </w:r>
      <w:r>
        <w:t xml:space="preserve">interpretation time. Studies did not report on rater agreement, costs,</w:t>
      </w:r>
      <w:r>
        <w:t xml:space="preserve"> </w:t>
      </w:r>
      <w:r>
        <w:t xml:space="preserve">or concordance with diagnoses from other settings. Results for key</w:t>
      </w:r>
      <w:r>
        <w:t xml:space="preserve"> </w:t>
      </w:r>
      <w:r>
        <w:t xml:space="preserve">outcomes are synthesized in the Summary of Findings table (Table 3).</w:t>
      </w:r>
    </w:p>
    <w:p>
      <w:pPr>
        <w:pStyle w:val="BodyText"/>
      </w:pPr>
      <w:bookmarkStart w:id="52" w:name="X59b665914c217510b6ab7229c8aa4ac6be90aad"/>
      <w:bookmarkEnd w:id="52"/>
      <w:r>
        <w:t xml:space="preserve">3.2.7 Biomarker</w:t>
      </w:r>
    </w:p>
    <w:p>
      <w:pPr>
        <w:pStyle w:val="BodyText"/>
      </w:pPr>
      <w:r>
        <w:t xml:space="preserve">Five studies evaluated biomarkers other than EEG or neuroimaging-based</w:t>
      </w:r>
      <w:r>
        <w:t xml:space="preserve"> </w:t>
      </w:r>
      <w:r>
        <w:t xml:space="preserve">indicators.</w:t>
      </w:r>
      <w:r>
        <w:rPr>
          <w:vertAlign w:val="superscript"/>
        </w:rPr>
        <w:t xml:space="preserve">49, 79, 88, 138, 150</w:t>
      </w:r>
      <w:r>
        <w:t xml:space="preserve"> </w:t>
      </w:r>
      <w:r>
        <w:t xml:space="preserve">Studies evaluated very different</w:t>
      </w:r>
      <w:r>
        <w:t xml:space="preserve"> </w:t>
      </w:r>
      <w:r>
        <w:t xml:space="preserve">markers, including genetic marker,</w:t>
      </w:r>
      <w:r>
        <w:rPr>
          <w:vertAlign w:val="superscript"/>
        </w:rPr>
        <w:t xml:space="preserve">79</w:t>
      </w:r>
      <w:r>
        <w:t xml:space="preserve"> </w:t>
      </w:r>
      <w:r>
        <w:t xml:space="preserve">eye tracking results,</w:t>
      </w:r>
      <w:r>
        <w:rPr>
          <w:vertAlign w:val="superscript"/>
        </w:rPr>
        <w:t xml:space="preserve">88</w:t>
      </w:r>
      <w:r>
        <w:t xml:space="preserve"> </w:t>
      </w:r>
      <w:r>
        <w:t xml:space="preserve">blood</w:t>
      </w:r>
      <w:r>
        <w:t xml:space="preserve"> </w:t>
      </w:r>
      <w:r>
        <w:t xml:space="preserve">oxidative status,</w:t>
      </w:r>
      <w:r>
        <w:rPr>
          <w:vertAlign w:val="superscript"/>
        </w:rPr>
        <w:t xml:space="preserve">138</w:t>
      </w:r>
      <w:r>
        <w:t xml:space="preserve"> </w:t>
      </w:r>
      <w:r>
        <w:t xml:space="preserve">physiological data from a wearable device,</w:t>
      </w:r>
      <w:r>
        <w:rPr>
          <w:vertAlign w:val="superscript"/>
        </w:rPr>
        <w:t xml:space="preserve">49</w:t>
      </w:r>
      <w:r>
        <w:t xml:space="preserve"> </w:t>
      </w:r>
      <w:r>
        <w:t xml:space="preserve">or</w:t>
      </w:r>
      <w:r>
        <w:t xml:space="preserve"> </w:t>
      </w:r>
      <w:r>
        <w:t xml:space="preserve">used MFNU (Motor Function Neurological Assessment)</w:t>
      </w:r>
      <w:r>
        <w:rPr>
          <w:vertAlign w:val="superscript"/>
        </w:rPr>
        <w:t xml:space="preserve">150</w:t>
      </w:r>
      <w:r>
        <w:t xml:space="preserve"> </w:t>
      </w:r>
      <w:r>
        <w:t xml:space="preserve">to diagnose</w:t>
      </w:r>
      <w:r>
        <w:t xml:space="preserve"> </w:t>
      </w:r>
      <w:r>
        <w:t xml:space="preserve">ADHD. None of the same modality or type of biomarker was evaluated in</w:t>
      </w:r>
      <w:r>
        <w:t xml:space="preserve"> </w:t>
      </w:r>
      <w:r>
        <w:t xml:space="preserve">more than one study. The Appendix Table C.7 documents all results for</w:t>
      </w:r>
      <w:r>
        <w:t xml:space="preserve"> </w:t>
      </w:r>
      <w:r>
        <w:t xml:space="preserve">the small number of studies that evaluated the use of biomarkers other</w:t>
      </w:r>
      <w:r>
        <w:t xml:space="preserve"> </w:t>
      </w:r>
      <w:r>
        <w:t xml:space="preserve">than neuroimaging or EEG to aid in the diagnosis of ADHD.</w:t>
      </w:r>
    </w:p>
    <w:p>
      <w:pPr>
        <w:pStyle w:val="BodyText"/>
      </w:pPr>
      <w:r>
        <w:t xml:space="preserve">The clinical misdiagnosis rate varied widely: one study reported a false</w:t>
      </w:r>
      <w:r>
        <w:t xml:space="preserve"> </w:t>
      </w:r>
      <w:r>
        <w:t xml:space="preserve">positive rate of 17 percent in an eye tracker study in sample of</w:t>
      </w:r>
      <w:r>
        <w:t xml:space="preserve"> </w:t>
      </w:r>
      <w:r>
        <w:t xml:space="preserve">participants with conduct disorder,</w:t>
      </w:r>
      <w:r>
        <w:rPr>
          <w:vertAlign w:val="superscript"/>
        </w:rPr>
        <w:t xml:space="preserve">88</w:t>
      </w:r>
      <w:r>
        <w:t xml:space="preserve"> </w:t>
      </w:r>
      <w:r>
        <w:t xml:space="preserve">another study reported a false</w:t>
      </w:r>
      <w:r>
        <w:t xml:space="preserve"> </w:t>
      </w:r>
      <w:r>
        <w:t xml:space="preserve">positive rate of 75 percent in a MFNU assessment in a psychiatric</w:t>
      </w:r>
      <w:r>
        <w:t xml:space="preserve"> </w:t>
      </w:r>
      <w:r>
        <w:t xml:space="preserve">outpatient clinic where some patients were considered to have</w:t>
      </w:r>
      <w:r>
        <w:t xml:space="preserve"> </w:t>
      </w:r>
      <w:r>
        <w:t xml:space="preserve">subthreshold ADHD.</w:t>
      </w:r>
      <w:r>
        <w:rPr>
          <w:vertAlign w:val="superscript"/>
        </w:rPr>
        <w:t xml:space="preserve">150</w:t>
      </w:r>
      <w:r>
        <w:t xml:space="preserve"> </w:t>
      </w:r>
      <w:r>
        <w:t xml:space="preserve">Sensitivity was acceptable in most studies and</w:t>
      </w:r>
      <w:r>
        <w:t xml:space="preserve"> </w:t>
      </w:r>
      <w:r>
        <w:t xml:space="preserve">showed a range of 98 percent for MFNU (corresponding specificity</w:t>
      </w:r>
      <w:r>
        <w:t xml:space="preserve"> </w:t>
      </w:r>
      <w:r>
        <w:t xml:space="preserve">25%)</w:t>
      </w:r>
      <w:r>
        <w:rPr>
          <w:vertAlign w:val="superscript"/>
        </w:rPr>
        <w:t xml:space="preserve">150</w:t>
      </w:r>
      <w:r>
        <w:t xml:space="preserve"> </w:t>
      </w:r>
      <w:r>
        <w:t xml:space="preserve">to 80 percent in an eye tracker study (corresponding</w:t>
      </w:r>
      <w:r>
        <w:t xml:space="preserve"> </w:t>
      </w:r>
      <w:r>
        <w:t xml:space="preserve">specificity 83%).</w:t>
      </w:r>
      <w:r>
        <w:rPr>
          <w:vertAlign w:val="superscript"/>
        </w:rPr>
        <w:t xml:space="preserve">88</w:t>
      </w:r>
      <w:r>
        <w:t xml:space="preserve"> </w:t>
      </w:r>
      <w:r>
        <w:t xml:space="preserve">Specificity varied widely, from 83 percent in the</w:t>
      </w:r>
      <w:r>
        <w:t xml:space="preserve"> </w:t>
      </w:r>
      <w:r>
        <w:t xml:space="preserve">eye tracker study (corresponding sensitivity 80%)</w:t>
      </w:r>
      <w:r>
        <w:rPr>
          <w:vertAlign w:val="superscript"/>
        </w:rPr>
        <w:t xml:space="preserve">88</w:t>
      </w:r>
      <w:r>
        <w:t xml:space="preserve"> </w:t>
      </w:r>
      <w:r>
        <w:t xml:space="preserve">to only 25 percent</w:t>
      </w:r>
      <w:r>
        <w:t xml:space="preserve"> </w:t>
      </w:r>
      <w:r>
        <w:t xml:space="preserve">in the MFNU assessment (corresponding sensitivity 98%). Only one study</w:t>
      </w:r>
      <w:r>
        <w:t xml:space="preserve"> </w:t>
      </w:r>
      <w:r>
        <w:t xml:space="preserve">reported on the administration time, the study reported that the eye</w:t>
      </w:r>
      <w:r>
        <w:t xml:space="preserve"> </w:t>
      </w:r>
      <w:r>
        <w:t xml:space="preserve">tracking task took about 15 minutes;</w:t>
      </w:r>
      <w:r>
        <w:rPr>
          <w:vertAlign w:val="superscript"/>
        </w:rPr>
        <w:t xml:space="preserve">88</w:t>
      </w:r>
      <w:r>
        <w:t xml:space="preserve"> </w:t>
      </w:r>
      <w:r>
        <w:t xml:space="preserve">none of the studies reported on</w:t>
      </w:r>
      <w:r>
        <w:t xml:space="preserve"> </w:t>
      </w:r>
      <w:r>
        <w:t xml:space="preserve">test result processing, evaluation, or interpretation time. Studies did</w:t>
      </w:r>
      <w:r>
        <w:t xml:space="preserve"> </w:t>
      </w:r>
      <w:r>
        <w:t xml:space="preserve">not report on rater agreement in interpreting the variables, costs, or</w:t>
      </w:r>
      <w:r>
        <w:t xml:space="preserve"> </w:t>
      </w:r>
      <w:r>
        <w:t xml:space="preserve">concordance between settings. Results for key outcomes are synthesized</w:t>
      </w:r>
      <w:r>
        <w:t xml:space="preserve"> </w:t>
      </w:r>
      <w:r>
        <w:t xml:space="preserve">in the Summary of Findings table (Table 3).</w:t>
      </w:r>
    </w:p>
    <w:p>
      <w:pPr>
        <w:pStyle w:val="BodyText"/>
      </w:pPr>
      <w:bookmarkStart w:id="53" w:name="Xdf92e6649d7f0525eaf02ef7a74bbbe778e99d1"/>
      <w:bookmarkEnd w:id="53"/>
      <w:r>
        <w:t xml:space="preserve">3.2.8 Clinician Tool</w:t>
      </w:r>
    </w:p>
    <w:p>
      <w:pPr>
        <w:pStyle w:val="BodyText"/>
      </w:pPr>
      <w:r>
        <w:t xml:space="preserve">Three studies reported on a clinician interview or questionnaire that</w:t>
      </w:r>
      <w:r>
        <w:t xml:space="preserve"> </w:t>
      </w:r>
      <w:r>
        <w:t xml:space="preserve">was assessed for congruence with an external reference</w:t>
      </w:r>
      <w:r>
        <w:t xml:space="preserve"> </w:t>
      </w:r>
      <w:r>
        <w:t xml:space="preserve">standard.</w:t>
      </w:r>
      <w:r>
        <w:rPr>
          <w:vertAlign w:val="superscript"/>
        </w:rPr>
        <w:t xml:space="preserve">100, 121, 123</w:t>
      </w:r>
      <w:r>
        <w:t xml:space="preserve"> </w:t>
      </w:r>
      <w:r>
        <w:t xml:space="preserve">Studies evaluated the DIVA (Diagnostic</w:t>
      </w:r>
      <w:r>
        <w:t xml:space="preserve"> </w:t>
      </w:r>
      <w:r>
        <w:t xml:space="preserve">Interview for ADHD in Adults),</w:t>
      </w:r>
      <w:r>
        <w:rPr>
          <w:vertAlign w:val="superscript"/>
        </w:rPr>
        <w:t xml:space="preserve">123</w:t>
      </w:r>
      <w:r>
        <w:t xml:space="preserve"> </w:t>
      </w:r>
      <w:r>
        <w:t xml:space="preserve">MINI (Mini-International</w:t>
      </w:r>
      <w:r>
        <w:t xml:space="preserve"> </w:t>
      </w:r>
      <w:r>
        <w:t xml:space="preserve">Neuropsychiatric Interview),</w:t>
      </w:r>
      <w:r>
        <w:rPr>
          <w:vertAlign w:val="superscript"/>
        </w:rPr>
        <w:t xml:space="preserve">100</w:t>
      </w:r>
      <w:r>
        <w:t xml:space="preserve"> </w:t>
      </w:r>
      <w:r>
        <w:t xml:space="preserve">the MINI-Plus</w:t>
      </w:r>
      <w:r>
        <w:rPr>
          <w:vertAlign w:val="superscript"/>
        </w:rPr>
        <w:t xml:space="preserve">121</w:t>
      </w:r>
      <w:r>
        <w:t xml:space="preserve"> </w:t>
      </w:r>
      <w:r>
        <w:t xml:space="preserve">which were used by</w:t>
      </w:r>
      <w:r>
        <w:t xml:space="preserve"> </w:t>
      </w:r>
      <w:r>
        <w:t xml:space="preserve">clinicians in clinical samples. The reference standards used to evaluate</w:t>
      </w:r>
      <w:r>
        <w:t xml:space="preserve"> </w:t>
      </w:r>
      <w:r>
        <w:t xml:space="preserve">the diagnostic performance of the clinician tools were assessments from</w:t>
      </w:r>
      <w:r>
        <w:t xml:space="preserve"> </w:t>
      </w:r>
      <w:r>
        <w:t xml:space="preserve">trained clinicians,</w:t>
      </w:r>
      <w:r>
        <w:rPr>
          <w:vertAlign w:val="superscript"/>
        </w:rPr>
        <w:t xml:space="preserve">121</w:t>
      </w:r>
      <w:r>
        <w:t xml:space="preserve"> </w:t>
      </w:r>
      <w:r>
        <w:t xml:space="preserve">the recorded chart diagnosis,</w:t>
      </w:r>
      <w:r>
        <w:rPr>
          <w:vertAlign w:val="superscript"/>
        </w:rPr>
        <w:t xml:space="preserve">100</w:t>
      </w:r>
      <w:r>
        <w:t xml:space="preserve"> </w:t>
      </w:r>
      <w:r>
        <w:t xml:space="preserve">or clinical</w:t>
      </w:r>
      <w:r>
        <w:t xml:space="preserve"> </w:t>
      </w:r>
      <w:r>
        <w:t xml:space="preserve">case conferences.</w:t>
      </w:r>
      <w:r>
        <w:rPr>
          <w:vertAlign w:val="superscript"/>
        </w:rPr>
        <w:t xml:space="preserve">123</w:t>
      </w:r>
      <w:r>
        <w:t xml:space="preserve"> </w:t>
      </w:r>
      <w:r>
        <w:t xml:space="preserve">The Appendix Table C.8 documents study and</w:t>
      </w:r>
      <w:r>
        <w:t xml:space="preserve"> </w:t>
      </w:r>
      <w:r>
        <w:t xml:space="preserve">participant details, and presents all reported results for these</w:t>
      </w:r>
      <w:r>
        <w:t xml:space="preserve"> </w:t>
      </w:r>
      <w:r>
        <w:t xml:space="preserve">studies.</w:t>
      </w:r>
    </w:p>
    <w:p>
      <w:pPr>
        <w:pStyle w:val="BodyText"/>
      </w:pPr>
      <w:r>
        <w:t xml:space="preserve">The results reported in the identified studies varied widely for the</w:t>
      </w:r>
      <w:r>
        <w:t xml:space="preserve"> </w:t>
      </w:r>
      <w:r>
        <w:t xml:space="preserve">clinical misdiagnosis: false positive rates ranged from nine percent for</w:t>
      </w:r>
      <w:r>
        <w:t xml:space="preserve"> </w:t>
      </w:r>
      <w:r>
        <w:t xml:space="preserve">the MINI-Plus in an addiction treatment center study</w:t>
      </w:r>
      <w:r>
        <w:rPr>
          <w:vertAlign w:val="superscript"/>
        </w:rPr>
        <w:t xml:space="preserve">121</w:t>
      </w:r>
      <w:r>
        <w:t xml:space="preserve"> </w:t>
      </w:r>
      <w:r>
        <w:t xml:space="preserve">to 48 percent</w:t>
      </w:r>
      <w:r>
        <w:t xml:space="preserve"> </w:t>
      </w:r>
      <w:r>
        <w:t xml:space="preserve">in an inpatient psychiatric hospital unit for the CAARS-O.</w:t>
      </w:r>
      <w:r>
        <w:rPr>
          <w:vertAlign w:val="superscript"/>
        </w:rPr>
        <w:t xml:space="preserve">100</w:t>
      </w:r>
      <w:r>
        <w:t xml:space="preserve"> </w:t>
      </w:r>
      <w:r>
        <w:t xml:space="preserve">The</w:t>
      </w:r>
      <w:r>
        <w:t xml:space="preserve"> </w:t>
      </w:r>
      <w:r>
        <w:t xml:space="preserve">sensitivity was acceptable, performance ranged from 83 percent</w:t>
      </w:r>
      <w:r>
        <w:t xml:space="preserve"> </w:t>
      </w:r>
      <w:r>
        <w:t xml:space="preserve">(corresponding specificity 52%) to 73 percent (corresponding specificity</w:t>
      </w:r>
      <w:r>
        <w:t xml:space="preserve"> </w:t>
      </w:r>
      <w:r>
        <w:t xml:space="preserve">90%).</w:t>
      </w:r>
      <w:r>
        <w:rPr>
          <w:vertAlign w:val="superscript"/>
        </w:rPr>
        <w:t xml:space="preserve">123</w:t>
      </w:r>
      <w:r>
        <w:t xml:space="preserve"> </w:t>
      </w:r>
      <w:r>
        <w:t xml:space="preserve">Specificity showed a wider range, reported results included</w:t>
      </w:r>
      <w:r>
        <w:t xml:space="preserve"> </w:t>
      </w:r>
      <w:r>
        <w:t xml:space="preserve">good as well as poor sensitivity: performance ranged from 91 percent</w:t>
      </w:r>
      <w:r>
        <w:t xml:space="preserve"> </w:t>
      </w:r>
      <w:r>
        <w:t xml:space="preserve">(corresponding sensitivity 75%)</w:t>
      </w:r>
      <w:r>
        <w:rPr>
          <w:vertAlign w:val="superscript"/>
        </w:rPr>
        <w:t xml:space="preserve">121</w:t>
      </w:r>
      <w:r>
        <w:t xml:space="preserve"> </w:t>
      </w:r>
      <w:r>
        <w:t xml:space="preserve">to 52 percent (corresponding</w:t>
      </w:r>
      <w:r>
        <w:t xml:space="preserve"> </w:t>
      </w:r>
      <w:r>
        <w:t xml:space="preserve">sensitivity 83%).</w:t>
      </w:r>
      <w:r>
        <w:rPr>
          <w:vertAlign w:val="superscript"/>
        </w:rPr>
        <w:t xml:space="preserve">100</w:t>
      </w:r>
      <w:r>
        <w:t xml:space="preserve"> </w:t>
      </w:r>
      <w:r>
        <w:t xml:space="preserve">The identified studies did not report on</w:t>
      </w:r>
      <w:r>
        <w:t xml:space="preserve"> </w:t>
      </w:r>
      <w:r>
        <w:t xml:space="preserve">administration time, rater agreement, costs, or concordance with</w:t>
      </w:r>
      <w:r>
        <w:t xml:space="preserve"> </w:t>
      </w:r>
      <w:r>
        <w:t xml:space="preserve">specialty care. Results for key outcomes are synthesized in the Summary</w:t>
      </w:r>
      <w:r>
        <w:t xml:space="preserve"> </w:t>
      </w:r>
      <w:r>
        <w:t xml:space="preserve">of Findings table (Table 3).</w:t>
      </w:r>
    </w:p>
    <w:p>
      <w:pPr>
        <w:pStyle w:val="BodyText"/>
      </w:pPr>
      <w:bookmarkStart w:id="54" w:name="X76c6f8b9920b0177d68fdaa09dd59e891e9d041"/>
      <w:bookmarkEnd w:id="54"/>
      <w:r>
        <w:t xml:space="preserve">3.2.9 Key Question 1a: How does the</w:t>
      </w:r>
      <w:r>
        <w:t xml:space="preserve"> </w:t>
      </w:r>
      <w:r>
        <w:t xml:space="preserve">comparative diagnostic accuracy of these tools vary by clinical setting,</w:t>
      </w:r>
      <w:r>
        <w:t xml:space="preserve"> </w:t>
      </w:r>
      <w:r>
        <w:t xml:space="preserve">including primary care or specialty clinic, or patient characteristics,</w:t>
      </w:r>
      <w:r>
        <w:t xml:space="preserve"> </w:t>
      </w:r>
      <w:r>
        <w:t xml:space="preserve">including age, sex, cultural background, and risk factors associated</w:t>
      </w:r>
      <w:r>
        <w:t xml:space="preserve"> </w:t>
      </w:r>
      <w:r>
        <w:t xml:space="preserve">with ADHD?</w:t>
      </w:r>
    </w:p>
    <w:p>
      <w:pPr>
        <w:pStyle w:val="BodyText"/>
      </w:pPr>
      <w:r>
        <w:t xml:space="preserve">Because raw data for diagnostic accuracy were often not reported, we</w:t>
      </w:r>
      <w:r>
        <w:t xml:space="preserve"> </w:t>
      </w:r>
      <w:r>
        <w:t xml:space="preserve">were not able to detect effect modifiers in meta-regressions by adding</w:t>
      </w:r>
      <w:r>
        <w:t xml:space="preserve"> </w:t>
      </w:r>
      <w:r>
        <w:t xml:space="preserve">variables to the meta-analytic model. Results are based on subgroups as</w:t>
      </w:r>
      <w:r>
        <w:t xml:space="preserve"> </w:t>
      </w:r>
      <w:r>
        <w:t xml:space="preserve">reported by the authors and analyses conducted within the original</w:t>
      </w:r>
      <w:r>
        <w:t xml:space="preserve"> </w:t>
      </w:r>
      <w:r>
        <w:t xml:space="preserve">studies.</w:t>
      </w:r>
    </w:p>
    <w:p>
      <w:pPr>
        <w:pStyle w:val="BodyText"/>
      </w:pPr>
      <w:r>
        <w:rPr>
          <w:b/>
          <w:bCs/>
        </w:rPr>
        <w:t xml:space="preserve">Clinical setting</w:t>
      </w:r>
      <w:r>
        <w:t xml:space="preserve">: Half of the identified studies were conducted in</w:t>
      </w:r>
      <w:r>
        <w:t xml:space="preserve"> </w:t>
      </w:r>
      <w:r>
        <w:t xml:space="preserve">specialty care (n=55). The next most frequent setting was college</w:t>
      </w:r>
      <w:r>
        <w:t xml:space="preserve"> </w:t>
      </w:r>
      <w:r>
        <w:t xml:space="preserve">(n=37). Very few studies were conducted in primary care (n=2). In</w:t>
      </w:r>
      <w:r>
        <w:t xml:space="preserve"> </w:t>
      </w:r>
      <w:r>
        <w:t xml:space="preserve">addition, none of the identified studies analyzed the effect of the</w:t>
      </w:r>
      <w:r>
        <w:t xml:space="preserve"> </w:t>
      </w:r>
      <w:r>
        <w:t xml:space="preserve">setting on the diagnostic process. Hence the question which tests should</w:t>
      </w:r>
      <w:r>
        <w:t xml:space="preserve"> </w:t>
      </w:r>
      <w:r>
        <w:t xml:space="preserve">be used in primary care is difficult to answer. However, several studies</w:t>
      </w:r>
      <w:r>
        <w:t xml:space="preserve"> </w:t>
      </w:r>
      <w:r>
        <w:t xml:space="preserve">addressed the effect of the reference standard and comparator sample,</w:t>
      </w:r>
      <w:r>
        <w:t xml:space="preserve"> </w:t>
      </w:r>
      <w:r>
        <w:t xml:space="preserve">i.e., study characteristics. In addition, several studies addressed the</w:t>
      </w:r>
      <w:r>
        <w:t xml:space="preserve"> </w:t>
      </w:r>
      <w:r>
        <w:t xml:space="preserve">effect of comorbidities. Although primarily a patient characteristic,</w:t>
      </w:r>
      <w:r>
        <w:t xml:space="preserve"> </w:t>
      </w:r>
      <w:r>
        <w:t xml:space="preserve">participants evaluated for other clinical conditions was more typical of</w:t>
      </w:r>
      <w:r>
        <w:t xml:space="preserve"> </w:t>
      </w:r>
      <w:r>
        <w:t xml:space="preserve">a specialty care clinical setting.</w:t>
      </w:r>
    </w:p>
    <w:p>
      <w:pPr>
        <w:pStyle w:val="BodyText"/>
      </w:pPr>
      <w:r>
        <w:rPr>
          <w:b/>
          <w:bCs/>
        </w:rPr>
        <w:t xml:space="preserve">Reference standard and comparator sample</w:t>
      </w:r>
      <w:r>
        <w:t xml:space="preserve">: Three studies addressed</w:t>
      </w:r>
      <w:r>
        <w:t xml:space="preserve"> </w:t>
      </w:r>
      <w:r>
        <w:t xml:space="preserve">the effect of the method of establishing a clinical ADHD diagnosis, but</w:t>
      </w:r>
      <w:r>
        <w:t xml:space="preserve"> </w:t>
      </w:r>
      <w:r>
        <w:t xml:space="preserve">all addressed different aspects. One study comparing self-reported and</w:t>
      </w:r>
      <w:r>
        <w:t xml:space="preserve"> </w:t>
      </w:r>
      <w:r>
        <w:t xml:space="preserve">neuropsychological tests highlighted that diagnostic accuracy measures</w:t>
      </w:r>
      <w:r>
        <w:t xml:space="preserve"> </w:t>
      </w:r>
      <w:r>
        <w:t xml:space="preserve">were high when comparing ADHD-diagnosed participants to the general</w:t>
      </w:r>
      <w:r>
        <w:t xml:space="preserve"> </w:t>
      </w:r>
      <w:r>
        <w:t xml:space="preserve">population but were less effective when distinguishing ADHD from other</w:t>
      </w:r>
      <w:r>
        <w:t xml:space="preserve"> </w:t>
      </w:r>
      <w:r>
        <w:t xml:space="preserve">psychiatric conditions, with overlapping scores noted for anxiety and</w:t>
      </w:r>
      <w:r>
        <w:t xml:space="preserve"> </w:t>
      </w:r>
      <w:r>
        <w:t xml:space="preserve">depression.</w:t>
      </w:r>
      <w:r>
        <w:rPr>
          <w:vertAlign w:val="superscript"/>
        </w:rPr>
        <w:t xml:space="preserve">145</w:t>
      </w:r>
      <w:r>
        <w:t xml:space="preserve"> </w:t>
      </w:r>
      <w:r>
        <w:t xml:space="preserve">Similarly, a self report study reported a high</w:t>
      </w:r>
      <w:r>
        <w:t xml:space="preserve"> </w:t>
      </w:r>
      <w:r>
        <w:t xml:space="preserve">false-positive rate in patients with depression.</w:t>
      </w:r>
      <w:r>
        <w:rPr>
          <w:vertAlign w:val="superscript"/>
        </w:rPr>
        <w:t xml:space="preserve">64</w:t>
      </w:r>
      <w:r>
        <w:t xml:space="preserve"> </w:t>
      </w:r>
      <w:r>
        <w:t xml:space="preserve">Another study</w:t>
      </w:r>
      <w:r>
        <w:t xml:space="preserve"> </w:t>
      </w:r>
      <w:r>
        <w:t xml:space="preserve">evaluating a self-report measure reported that comorbidities such as</w:t>
      </w:r>
      <w:r>
        <w:t xml:space="preserve"> </w:t>
      </w:r>
      <w:r>
        <w:t xml:space="preserve">anxiety and depression were associated with elevated scores on scales</w:t>
      </w:r>
      <w:r>
        <w:t xml:space="preserve"> </w:t>
      </w:r>
      <w:r>
        <w:t xml:space="preserve">which may overlap with ADHD symptoms and potentially contribute to</w:t>
      </w:r>
      <w:r>
        <w:t xml:space="preserve"> </w:t>
      </w:r>
      <w:r>
        <w:t xml:space="preserve">misclassification and highlighted the importance of considering comorbid</w:t>
      </w:r>
      <w:r>
        <w:t xml:space="preserve"> </w:t>
      </w:r>
      <w:r>
        <w:t xml:space="preserve">conditions during assessment.</w:t>
      </w:r>
      <w:r>
        <w:rPr>
          <w:vertAlign w:val="superscript"/>
        </w:rPr>
        <w:t xml:space="preserve">102</w:t>
      </w:r>
      <w:r>
        <w:t xml:space="preserve"> </w:t>
      </w:r>
      <w:r>
        <w:t xml:space="preserve">One study evaluating neuromuscular</w:t>
      </w:r>
      <w:r>
        <w:t xml:space="preserve"> </w:t>
      </w:r>
      <w:r>
        <w:t xml:space="preserve">assessment reported that they found several patients with subthreshold</w:t>
      </w:r>
      <w:r>
        <w:t xml:space="preserve"> </w:t>
      </w:r>
      <w:r>
        <w:t xml:space="preserve">ADHD in a clinical sample suggesting possible diagnostic overlap and the</w:t>
      </w:r>
      <w:r>
        <w:t xml:space="preserve"> </w:t>
      </w:r>
      <w:r>
        <w:t xml:space="preserve">need for further evaluation.</w:t>
      </w:r>
      <w:r>
        <w:rPr>
          <w:vertAlign w:val="superscript"/>
        </w:rPr>
        <w:t xml:space="preserve">150</w:t>
      </w:r>
    </w:p>
    <w:p>
      <w:pPr>
        <w:pStyle w:val="BodyText"/>
      </w:pPr>
      <w:r>
        <w:t xml:space="preserve">Figure 7 differentiates two diagnostic accuracy measures, overall</w:t>
      </w:r>
      <w:r>
        <w:t xml:space="preserve"> </w:t>
      </w:r>
      <w:r>
        <w:t xml:space="preserve">accuracy and the area under the curve (AUC), for all diagnostic</w:t>
      </w:r>
      <w:r>
        <w:t xml:space="preserve"> </w:t>
      </w:r>
      <w:r>
        <w:t xml:space="preserve">modalities. The figure stratifies studies by samples that identified</w:t>
      </w:r>
      <w:r>
        <w:t xml:space="preserve"> </w:t>
      </w:r>
      <w:r>
        <w:t xml:space="preserve">ADHD in a sample of neurotypical adults, in a clinical sample, or in</w:t>
      </w:r>
      <w:r>
        <w:t xml:space="preserve"> </w:t>
      </w:r>
      <w:r>
        <w:t xml:space="preserve">samples that included neurotypical adults, adults with other clinical</w:t>
      </w:r>
      <w:r>
        <w:t xml:space="preserve"> </w:t>
      </w:r>
      <w:r>
        <w:t xml:space="preserve">conditions such as autism spectrum disorder, and/or adults feigning</w:t>
      </w:r>
      <w:r>
        <w:t xml:space="preserve"> </w:t>
      </w:r>
      <w:r>
        <w:t xml:space="preserve">ADHD.</w:t>
      </w:r>
    </w:p>
    <w:p>
      <w:pPr>
        <w:pStyle w:val="BodyText"/>
      </w:pPr>
      <w:bookmarkStart w:id="55" w:name="X31346c23df4095203ddd91ddb915d177a7bcf1f"/>
      <w:bookmarkEnd w:id="55"/>
      <w:r>
        <w:t xml:space="preserve">Figure 7. Reported Accuracy and Area Under the</w:t>
      </w:r>
      <w:r>
        <w:t xml:space="preserve"> </w:t>
      </w:r>
      <w:r>
        <w:t xml:space="preserve">Curve (AUC) Across Tools</w:t>
      </w:r>
    </w:p>
    <w:p>
      <w:pPr>
        <w:pStyle w:val="BodyText"/>
      </w:pPr>
    </w:p>
    <w:p>
      <w:pPr>
        <w:pStyle w:val="BodyText"/>
      </w:pPr>
      <w:r>
        <w:t xml:space="preserve">Figure 7 visualizes a trend toward higher diagnostic accuracy when tools</w:t>
      </w:r>
      <w:r>
        <w:t xml:space="preserve"> </w:t>
      </w:r>
      <w:r>
        <w:t xml:space="preserve">distinguish between people with ADHD and neurotypical adults: diagnostic</w:t>
      </w:r>
      <w:r>
        <w:t xml:space="preserve"> </w:t>
      </w:r>
      <w:r>
        <w:t xml:space="preserve">performance exceeded that of results in clinical samples in five out of</w:t>
      </w:r>
      <w:r>
        <w:t xml:space="preserve"> </w:t>
      </w:r>
      <w:r>
        <w:t xml:space="preserve">six studies reporting on overall accuracy and in three out of four test</w:t>
      </w:r>
      <w:r>
        <w:t xml:space="preserve"> </w:t>
      </w:r>
      <w:r>
        <w:t xml:space="preserve">modalities in studies that reported on AUC.</w:t>
      </w:r>
    </w:p>
    <w:p>
      <w:pPr>
        <w:pStyle w:val="BodyText"/>
      </w:pPr>
      <w:r>
        <w:rPr>
          <w:b/>
          <w:bCs/>
        </w:rPr>
        <w:t xml:space="preserve">ADHD presentation</w:t>
      </w:r>
      <w:r>
        <w:t xml:space="preserve">: Four studies addressed diagnosis in different</w:t>
      </w:r>
      <w:r>
        <w:t xml:space="preserve"> </w:t>
      </w:r>
      <w:r>
        <w:t xml:space="preserve">presentations of ADHD with some conflicting results. One-self-report</w:t>
      </w:r>
      <w:r>
        <w:t xml:space="preserve"> </w:t>
      </w:r>
      <w:r>
        <w:t xml:space="preserve">study reported that diagnostic accuracy did not significantly vary</w:t>
      </w:r>
      <w:r>
        <w:t xml:space="preserve"> </w:t>
      </w:r>
      <w:r>
        <w:t xml:space="preserve">across ADHD presentations/subtypes (inattentive, hyperactive-impulsive,</w:t>
      </w:r>
      <w:r>
        <w:t xml:space="preserve"> </w:t>
      </w:r>
      <w:r>
        <w:t xml:space="preserve">and combined) but noted that combined type ADHD was the most frequently</w:t>
      </w:r>
      <w:r>
        <w:t xml:space="preserve"> </w:t>
      </w:r>
      <w:r>
        <w:t xml:space="preserve">identified subtype, which could influence overall sensitivity and</w:t>
      </w:r>
      <w:r>
        <w:t xml:space="preserve"> </w:t>
      </w:r>
      <w:r>
        <w:t xml:space="preserve">specificity estimates.</w:t>
      </w:r>
      <w:r>
        <w:rPr>
          <w:vertAlign w:val="superscript"/>
        </w:rPr>
        <w:t xml:space="preserve">141</w:t>
      </w:r>
      <w:r>
        <w:t xml:space="preserve"> </w:t>
      </w:r>
      <w:r>
        <w:t xml:space="preserve">Similarly, another study reported that</w:t>
      </w:r>
      <w:r>
        <w:t xml:space="preserve"> </w:t>
      </w:r>
      <w:r>
        <w:t xml:space="preserve">sensitivity and specificity were consistent across ADHD presentation</w:t>
      </w:r>
      <w:r>
        <w:t xml:space="preserve"> </w:t>
      </w:r>
      <w:r>
        <w:t xml:space="preserve">types (inattentive, hyperactive, and combined), but noted that</w:t>
      </w:r>
      <w:r>
        <w:t xml:space="preserve"> </w:t>
      </w:r>
      <w:r>
        <w:t xml:space="preserve">misdiagnosis rates were slightly higher for the inattentive subtype in</w:t>
      </w:r>
      <w:r>
        <w:t xml:space="preserve"> </w:t>
      </w:r>
      <w:r>
        <w:t xml:space="preserve">self reports compared to clinician diagnoses, and inter-rater</w:t>
      </w:r>
      <w:r>
        <w:t xml:space="preserve"> </w:t>
      </w:r>
      <w:r>
        <w:t xml:space="preserve">reliability between self-reported and clinical ratings was fair, with</w:t>
      </w:r>
      <w:r>
        <w:t xml:space="preserve"> </w:t>
      </w:r>
      <w:r>
        <w:t xml:space="preserve">higher concordance for combined presentation.</w:t>
      </w:r>
      <w:r>
        <w:rPr>
          <w:vertAlign w:val="superscript"/>
        </w:rPr>
        <w:t xml:space="preserve">70</w:t>
      </w:r>
      <w:r>
        <w:t xml:space="preserve"> </w:t>
      </w:r>
      <w:r>
        <w:t xml:space="preserve">Another self report</w:t>
      </w:r>
      <w:r>
        <w:t xml:space="preserve"> </w:t>
      </w:r>
      <w:r>
        <w:t xml:space="preserve">study highlighted that sensitivity for the inattentive subtype was 100</w:t>
      </w:r>
      <w:r>
        <w:t xml:space="preserve"> </w:t>
      </w:r>
      <w:r>
        <w:t xml:space="preserve">percent on the Inattentive Symptoms subscale, with specificity at 25</w:t>
      </w:r>
      <w:r>
        <w:t xml:space="preserve"> </w:t>
      </w:r>
      <w:r>
        <w:t xml:space="preserve">percent.</w:t>
      </w:r>
      <w:r>
        <w:rPr>
          <w:vertAlign w:val="superscript"/>
        </w:rPr>
        <w:t xml:space="preserve">101</w:t>
      </w:r>
      <w:r>
        <w:t xml:space="preserve"> </w:t>
      </w:r>
      <w:r>
        <w:t xml:space="preserve">One self report study pointed out that inattention</w:t>
      </w:r>
      <w:r>
        <w:t xml:space="preserve"> </w:t>
      </w:r>
      <w:r>
        <w:t xml:space="preserve">symptoms were more predictive of ADHD persistence into adulthood than</w:t>
      </w:r>
      <w:r>
        <w:t xml:space="preserve"> </w:t>
      </w:r>
      <w:r>
        <w:t xml:space="preserve">hyperactivity-impulsivity symptoms; and individuals with the</w:t>
      </w:r>
      <w:r>
        <w:t xml:space="preserve"> </w:t>
      </w:r>
      <w:r>
        <w:t xml:space="preserve">combined-type ADHD in childhood were more likely to retain a diagnosis</w:t>
      </w:r>
      <w:r>
        <w:t xml:space="preserve"> </w:t>
      </w:r>
      <w:r>
        <w:t xml:space="preserve">in adulthood, whereas hyperactive-impulsive presentations were more</w:t>
      </w:r>
      <w:r>
        <w:t xml:space="preserve"> </w:t>
      </w:r>
      <w:r>
        <w:t xml:space="preserve">likely to remit.</w:t>
      </w:r>
      <w:r>
        <w:rPr>
          <w:vertAlign w:val="superscript"/>
        </w:rPr>
        <w:t xml:space="preserve">94</w:t>
      </w:r>
    </w:p>
    <w:p>
      <w:pPr>
        <w:pStyle w:val="BodyText"/>
      </w:pPr>
      <w:r>
        <w:rPr>
          <w:b/>
          <w:bCs/>
        </w:rPr>
        <w:t xml:space="preserve">Participant age</w:t>
      </w:r>
      <w:r>
        <w:t xml:space="preserve">: Several studies reported on the effect of the age</w:t>
      </w:r>
      <w:r>
        <w:t xml:space="preserve"> </w:t>
      </w:r>
      <w:r>
        <w:t xml:space="preserve">of the participants or specifically on the age at diagnosis, but studies</w:t>
      </w:r>
      <w:r>
        <w:t xml:space="preserve"> </w:t>
      </w:r>
      <w:r>
        <w:t xml:space="preserve">focused on different aspects. A self-report study reported that</w:t>
      </w:r>
      <w:r>
        <w:t xml:space="preserve"> </w:t>
      </w:r>
      <w:r>
        <w:t xml:space="preserve">executive functioning impairments were more predictive of ADHD</w:t>
      </w:r>
      <w:r>
        <w:t xml:space="preserve"> </w:t>
      </w:r>
      <w:r>
        <w:t xml:space="preserve">persistence in older adults, while hyperactivity-impulsivity symptoms</w:t>
      </w:r>
      <w:r>
        <w:t xml:space="preserve"> </w:t>
      </w:r>
      <w:r>
        <w:t xml:space="preserve">were more prevalent in younger adults, suggesting age-related shifts in</w:t>
      </w:r>
      <w:r>
        <w:t xml:space="preserve"> </w:t>
      </w:r>
      <w:r>
        <w:t xml:space="preserve">symptom expression and diagnostic criteria applicability; sensitivity</w:t>
      </w:r>
      <w:r>
        <w:t xml:space="preserve"> </w:t>
      </w:r>
      <w:r>
        <w:t xml:space="preserve">and specificity of ADHD diagnoses were higher in younger adults (18–30</w:t>
      </w:r>
      <w:r>
        <w:t xml:space="preserve"> </w:t>
      </w:r>
      <w:r>
        <w:t xml:space="preserve">years) compared to older adults (31–44 years), likely due to better</w:t>
      </w:r>
      <w:r>
        <w:t xml:space="preserve"> </w:t>
      </w:r>
      <w:r>
        <w:t xml:space="preserve">recall of childhood symptoms and reduced cognitive decline in</w:t>
      </w:r>
      <w:r>
        <w:t xml:space="preserve"> </w:t>
      </w:r>
      <w:r>
        <w:t xml:space="preserve">memory-based reporting.</w:t>
      </w:r>
      <w:r>
        <w:rPr>
          <w:vertAlign w:val="superscript"/>
        </w:rPr>
        <w:t xml:space="preserve">94</w:t>
      </w:r>
      <w:r>
        <w:t xml:space="preserve"> </w:t>
      </w:r>
      <w:r>
        <w:t xml:space="preserve">A self report and neuropsychological test</w:t>
      </w:r>
      <w:r>
        <w:t xml:space="preserve"> </w:t>
      </w:r>
      <w:r>
        <w:t xml:space="preserve">study reported that age was inversely correlated with scores on scales</w:t>
      </w:r>
      <w:r>
        <w:t xml:space="preserve"> </w:t>
      </w:r>
      <w:r>
        <w:t xml:space="preserve">for attention and effort, suggesting that older participants exhibited</w:t>
      </w:r>
      <w:r>
        <w:t xml:space="preserve"> </w:t>
      </w:r>
      <w:r>
        <w:t xml:space="preserve">fewer ADHD-related symptoms, potentially reflecting developmental</w:t>
      </w:r>
      <w:r>
        <w:t xml:space="preserve"> </w:t>
      </w:r>
      <w:r>
        <w:t xml:space="preserve">improvements in executive functioning.</w:t>
      </w:r>
      <w:r>
        <w:rPr>
          <w:vertAlign w:val="superscript"/>
        </w:rPr>
        <w:t xml:space="preserve">145</w:t>
      </w:r>
      <w:r>
        <w:t xml:space="preserve"> </w:t>
      </w:r>
      <w:r>
        <w:t xml:space="preserve">One study did not comment on</w:t>
      </w:r>
      <w:r>
        <w:t xml:space="preserve"> </w:t>
      </w:r>
      <w:r>
        <w:t xml:space="preserve">differential effects on the diagnosis, but suggested that a potential</w:t>
      </w:r>
      <w:r>
        <w:t xml:space="preserve"> </w:t>
      </w:r>
      <w:r>
        <w:t xml:space="preserve">biomarker, oxidative stress, may increase with the duration of the</w:t>
      </w:r>
      <w:r>
        <w:t xml:space="preserve"> </w:t>
      </w:r>
      <w:r>
        <w:t xml:space="preserve">disease.</w:t>
      </w:r>
      <w:r>
        <w:rPr>
          <w:vertAlign w:val="superscript"/>
        </w:rPr>
        <w:t xml:space="preserve">138</w:t>
      </w:r>
      <w:r>
        <w:t xml:space="preserve"> </w:t>
      </w:r>
      <w:r>
        <w:t xml:space="preserve">Another study found that age represented as independent</w:t>
      </w:r>
      <w:r>
        <w:t xml:space="preserve"> </w:t>
      </w:r>
      <w:r>
        <w:t xml:space="preserve">variable in a multiple regression did not significantly influence</w:t>
      </w:r>
      <w:r>
        <w:t xml:space="preserve"> </w:t>
      </w:r>
      <w:r>
        <w:t xml:space="preserve">parameters measured by the QbTest.</w:t>
      </w:r>
      <w:r>
        <w:rPr>
          <w:vertAlign w:val="superscript"/>
        </w:rPr>
        <w:t xml:space="preserve">55</w:t>
      </w:r>
      <w:r>
        <w:t xml:space="preserve"> </w:t>
      </w:r>
      <w:r>
        <w:t xml:space="preserve">A further study reported that</w:t>
      </w:r>
      <w:r>
        <w:t xml:space="preserve"> </w:t>
      </w:r>
      <w:r>
        <w:t xml:space="preserve">ADHD diagnosis based on CAARS-S or MINI were not correlated with</w:t>
      </w:r>
      <w:r>
        <w:t xml:space="preserve"> </w:t>
      </w:r>
      <w:r>
        <w:t xml:space="preserve">age.</w:t>
      </w:r>
      <w:r>
        <w:rPr>
          <w:vertAlign w:val="superscript"/>
        </w:rPr>
        <w:t xml:space="preserve">100</w:t>
      </w:r>
    </w:p>
    <w:p>
      <w:pPr>
        <w:pStyle w:val="BodyText"/>
      </w:pPr>
      <w:r>
        <w:rPr>
          <w:b/>
          <w:bCs/>
        </w:rPr>
        <w:t xml:space="preserve">Participant sex</w:t>
      </w:r>
      <w:r>
        <w:t xml:space="preserve">: Several studies reported on the effect of the sex</w:t>
      </w:r>
      <w:r>
        <w:t xml:space="preserve"> </w:t>
      </w:r>
      <w:r>
        <w:t xml:space="preserve">of the participants on the diagnostic performance, but studies reported</w:t>
      </w:r>
      <w:r>
        <w:t xml:space="preserve"> </w:t>
      </w:r>
      <w:r>
        <w:t xml:space="preserve">conflicting results. One EEG study reported lower sensitivity in females</w:t>
      </w:r>
      <w:r>
        <w:t xml:space="preserve"> </w:t>
      </w:r>
      <w:r>
        <w:t xml:space="preserve">compared to males.</w:t>
      </w:r>
      <w:r>
        <w:rPr>
          <w:vertAlign w:val="superscript"/>
        </w:rPr>
        <w:t xml:space="preserve">89</w:t>
      </w:r>
      <w:r>
        <w:t xml:space="preserve"> </w:t>
      </w:r>
      <w:r>
        <w:t xml:space="preserve">A neuroimaging study noted that classification</w:t>
      </w:r>
      <w:r>
        <w:t xml:space="preserve"> </w:t>
      </w:r>
      <w:r>
        <w:t xml:space="preserve">performance was higher in the male-only subgroup compared to the</w:t>
      </w:r>
      <w:r>
        <w:t xml:space="preserve"> </w:t>
      </w:r>
      <w:r>
        <w:t xml:space="preserve">mixed-gender subgroup, suggesting that male ADHD patients may have more</w:t>
      </w:r>
      <w:r>
        <w:t xml:space="preserve"> </w:t>
      </w:r>
      <w:r>
        <w:t xml:space="preserve">significant neuroanatomical deviations from controls.</w:t>
      </w:r>
      <w:r>
        <w:rPr>
          <w:vertAlign w:val="superscript"/>
        </w:rPr>
        <w:t xml:space="preserve">56</w:t>
      </w:r>
      <w:r>
        <w:t xml:space="preserve"> </w:t>
      </w:r>
      <w:r>
        <w:t xml:space="preserve">A self-report</w:t>
      </w:r>
      <w:r>
        <w:t xml:space="preserve"> </w:t>
      </w:r>
      <w:r>
        <w:t xml:space="preserve">study did not find lower sensitivity but lower specificity in females</w:t>
      </w:r>
      <w:r>
        <w:t xml:space="preserve"> </w:t>
      </w:r>
      <w:r>
        <w:t xml:space="preserve">versus males.</w:t>
      </w:r>
      <w:r>
        <w:rPr>
          <w:vertAlign w:val="superscript"/>
        </w:rPr>
        <w:t xml:space="preserve">155</w:t>
      </w:r>
      <w:r>
        <w:t xml:space="preserve"> </w:t>
      </w:r>
      <w:r>
        <w:t xml:space="preserve">One study concluded that sex did not influence</w:t>
      </w:r>
      <w:r>
        <w:t xml:space="preserve"> </w:t>
      </w:r>
      <w:r>
        <w:t xml:space="preserve">parameters of the neuropsychological test.</w:t>
      </w:r>
      <w:r>
        <w:rPr>
          <w:vertAlign w:val="superscript"/>
        </w:rPr>
        <w:t xml:space="preserve">55</w:t>
      </w:r>
      <w:r>
        <w:t xml:space="preserve"> </w:t>
      </w:r>
      <w:r>
        <w:t xml:space="preserve">A self-report study did</w:t>
      </w:r>
      <w:r>
        <w:t xml:space="preserve"> </w:t>
      </w:r>
      <w:r>
        <w:t xml:space="preserve">not detect differences in sensitivity and specificity between</w:t>
      </w:r>
      <w:r>
        <w:t xml:space="preserve"> </w:t>
      </w:r>
      <w:r>
        <w:t xml:space="preserve">sexes.</w:t>
      </w:r>
      <w:r>
        <w:rPr>
          <w:vertAlign w:val="superscript"/>
        </w:rPr>
        <w:t xml:space="preserve">163</w:t>
      </w:r>
      <w:r>
        <w:t xml:space="preserve"> </w:t>
      </w:r>
      <w:r>
        <w:t xml:space="preserve">A study reporting on a self-report and a clinician interview</w:t>
      </w:r>
      <w:r>
        <w:t xml:space="preserve"> </w:t>
      </w:r>
      <w:r>
        <w:t xml:space="preserve">noted that ADHD diagnosis based on the tests were not correlated with</w:t>
      </w:r>
      <w:r>
        <w:t xml:space="preserve"> </w:t>
      </w:r>
      <w:r>
        <w:t xml:space="preserve">sex.</w:t>
      </w:r>
      <w:r>
        <w:rPr>
          <w:vertAlign w:val="superscript"/>
        </w:rPr>
        <w:t xml:space="preserve">100</w:t>
      </w:r>
    </w:p>
    <w:p>
      <w:pPr>
        <w:pStyle w:val="BodyText"/>
      </w:pPr>
      <w:r>
        <w:rPr>
          <w:b/>
          <w:bCs/>
        </w:rPr>
        <w:t xml:space="preserve">Participant ethnicity</w:t>
      </w:r>
      <w:r>
        <w:t xml:space="preserve">: None of the studies stratified diagnostic</w:t>
      </w:r>
      <w:r>
        <w:t xml:space="preserve"> </w:t>
      </w:r>
      <w:r>
        <w:t xml:space="preserve">performance by race or ethnicity.</w:t>
      </w:r>
    </w:p>
    <w:p>
      <w:pPr>
        <w:pStyle w:val="BodyText"/>
      </w:pPr>
      <w:r>
        <w:rPr>
          <w:b/>
          <w:bCs/>
        </w:rPr>
        <w:t xml:space="preserve">Comorbidities</w:t>
      </w:r>
      <w:r>
        <w:t xml:space="preserve">: Multiple studies reported on the effect of</w:t>
      </w:r>
      <w:r>
        <w:t xml:space="preserve"> </w:t>
      </w:r>
      <w:r>
        <w:t xml:space="preserve">comorbidities in participants with ADHD on diagnostic performance, but</w:t>
      </w:r>
      <w:r>
        <w:t xml:space="preserve"> </w:t>
      </w:r>
      <w:r>
        <w:t xml:space="preserve">results and conclusions differed. One college study reported that</w:t>
      </w:r>
      <w:r>
        <w:t xml:space="preserve"> </w:t>
      </w:r>
      <w:r>
        <w:t xml:space="preserve">comorbidities contributed to challenges in specificity but not</w:t>
      </w:r>
      <w:r>
        <w:t xml:space="preserve"> </w:t>
      </w:r>
      <w:r>
        <w:t xml:space="preserve">sensitivity and that functional impairment was higher in participants</w:t>
      </w:r>
      <w:r>
        <w:t xml:space="preserve"> </w:t>
      </w:r>
      <w:r>
        <w:t xml:space="preserve">with comorbid conditions.</w:t>
      </w:r>
      <w:r>
        <w:rPr>
          <w:vertAlign w:val="superscript"/>
        </w:rPr>
        <w:t xml:space="preserve">101</w:t>
      </w:r>
      <w:r>
        <w:t xml:space="preserve"> </w:t>
      </w:r>
      <w:r>
        <w:t xml:space="preserve">Similarly, a study in addiction centers</w:t>
      </w:r>
      <w:r>
        <w:t xml:space="preserve"> </w:t>
      </w:r>
      <w:r>
        <w:t xml:space="preserve">reported on variability in specificity values across subgroups while</w:t>
      </w:r>
      <w:r>
        <w:t xml:space="preserve"> </w:t>
      </w:r>
      <w:r>
        <w:t xml:space="preserve">sensitivity remained similar.</w:t>
      </w:r>
      <w:r>
        <w:rPr>
          <w:vertAlign w:val="superscript"/>
        </w:rPr>
        <w:t xml:space="preserve">153</w:t>
      </w:r>
      <w:r>
        <w:t xml:space="preserve"> </w:t>
      </w:r>
      <w:r>
        <w:t xml:space="preserve">Another study reported reduced</w:t>
      </w:r>
      <w:r>
        <w:t xml:space="preserve"> </w:t>
      </w:r>
      <w:r>
        <w:t xml:space="preserve">specificity in participants with overlapping symptoms of borderline</w:t>
      </w:r>
      <w:r>
        <w:t xml:space="preserve"> </w:t>
      </w:r>
      <w:r>
        <w:t xml:space="preserve">personality disorder and bipolar disorder in neuropsychiatric</w:t>
      </w:r>
      <w:r>
        <w:t xml:space="preserve"> </w:t>
      </w:r>
      <w:r>
        <w:t xml:space="preserve">clinics.</w:t>
      </w:r>
      <w:r>
        <w:rPr>
          <w:vertAlign w:val="superscript"/>
        </w:rPr>
        <w:t xml:space="preserve">66</w:t>
      </w:r>
      <w:r>
        <w:t xml:space="preserve"> </w:t>
      </w:r>
      <w:r>
        <w:t xml:space="preserve">One study reported lower sensitivity and higher specificity</w:t>
      </w:r>
      <w:r>
        <w:t xml:space="preserve"> </w:t>
      </w:r>
      <w:r>
        <w:t xml:space="preserve">in participants with comorbidity in a mental health center.</w:t>
      </w:r>
      <w:r>
        <w:rPr>
          <w:vertAlign w:val="superscript"/>
        </w:rPr>
        <w:t xml:space="preserve">106</w:t>
      </w:r>
      <w:r>
        <w:t xml:space="preserve"> </w:t>
      </w:r>
      <w:r>
        <w:t xml:space="preserve">Two</w:t>
      </w:r>
      <w:r>
        <w:t xml:space="preserve"> </w:t>
      </w:r>
      <w:r>
        <w:t xml:space="preserve">studies in outpatient centers reported that diagnostic performance was</w:t>
      </w:r>
      <w:r>
        <w:t xml:space="preserve"> </w:t>
      </w:r>
      <w:r>
        <w:t xml:space="preserve">unaffected by comorbidities.</w:t>
      </w:r>
      <w:r>
        <w:rPr>
          <w:vertAlign w:val="superscript"/>
        </w:rPr>
        <w:t xml:space="preserve">55, 102</w:t>
      </w:r>
      <w:r>
        <w:t xml:space="preserve"> </w:t>
      </w:r>
      <w:r>
        <w:t xml:space="preserve">Some studies pointed out the high</w:t>
      </w:r>
      <w:r>
        <w:t xml:space="preserve"> </w:t>
      </w:r>
      <w:r>
        <w:t xml:space="preserve">prevalence of comorbid conditions such as depression and</w:t>
      </w:r>
      <w:r>
        <w:t xml:space="preserve"> </w:t>
      </w:r>
      <w:r>
        <w:t xml:space="preserve">anxiety.</w:t>
      </w:r>
      <w:r>
        <w:rPr>
          <w:vertAlign w:val="superscript"/>
        </w:rPr>
        <w:t xml:space="preserve">77, 94, 135, 141</w:t>
      </w:r>
      <w:r>
        <w:t xml:space="preserve"> </w:t>
      </w:r>
      <w:r>
        <w:t xml:space="preserve">One study suggested that participants with</w:t>
      </w:r>
      <w:r>
        <w:t xml:space="preserve"> </w:t>
      </w:r>
      <w:r>
        <w:t xml:space="preserve">ADHD and depression reported higher levels of anxiety.</w:t>
      </w:r>
      <w:r>
        <w:rPr>
          <w:vertAlign w:val="superscript"/>
        </w:rPr>
        <w:t xml:space="preserve">64</w:t>
      </w:r>
    </w:p>
    <w:p>
      <w:pPr>
        <w:pStyle w:val="BodyText"/>
      </w:pPr>
      <w:bookmarkStart w:id="56" w:name="Xb0afbabfc6e114656fd1d53bb515b92d924b7a3"/>
      <w:bookmarkEnd w:id="56"/>
      <w:r>
        <w:t xml:space="preserve">3.2.10 Key Question 1 Summary of Findings</w:t>
      </w:r>
    </w:p>
    <w:p>
      <w:pPr>
        <w:pStyle w:val="BodyText"/>
      </w:pPr>
      <w:r>
        <w:t xml:space="preserve">Despite the large number of studies, many did not report on the exact</w:t>
      </w:r>
      <w:r>
        <w:t xml:space="preserve"> </w:t>
      </w:r>
      <w:r>
        <w:t xml:space="preserve">number of true positives, true negatives etc. The most common metrics</w:t>
      </w:r>
      <w:r>
        <w:t xml:space="preserve"> </w:t>
      </w:r>
      <w:r>
        <w:t xml:space="preserve">were the author reported sensitivity. Given that sensitivity and</w:t>
      </w:r>
      <w:r>
        <w:t xml:space="preserve"> </w:t>
      </w:r>
      <w:r>
        <w:t xml:space="preserve">specificity are not independent of each other, we plotted both for all</w:t>
      </w:r>
      <w:r>
        <w:t xml:space="preserve"> </w:t>
      </w:r>
      <w:r>
        <w:t xml:space="preserve">reported tests in Figure 8. The tool indicates also whether studies</w:t>
      </w:r>
      <w:r>
        <w:t xml:space="preserve"> </w:t>
      </w:r>
      <w:r>
        <w:t xml:space="preserve">differentiate adults with ADHD from neurotypical adults or adults with</w:t>
      </w:r>
      <w:r>
        <w:t xml:space="preserve"> </w:t>
      </w:r>
      <w:r>
        <w:t xml:space="preserve">another clinical diagnosis.</w:t>
      </w:r>
    </w:p>
    <w:p>
      <w:pPr>
        <w:pStyle w:val="BodyText"/>
      </w:pPr>
      <w:bookmarkStart w:id="57" w:name="Xf0cbb77e53e17c8e3119f4f4b1d9312fc51bdc5"/>
      <w:bookmarkEnd w:id="57"/>
      <w:r>
        <w:t xml:space="preserve">Figure 8. Sensitivity and Specificity of ADHD</w:t>
      </w:r>
      <w:r>
        <w:t xml:space="preserve"> </w:t>
      </w:r>
      <w:r>
        <w:t xml:space="preserve">Tests in Adults across Studies</w:t>
      </w:r>
    </w:p>
    <w:p>
      <w:pPr>
        <w:pStyle w:val="BodyText"/>
      </w:pPr>
    </w:p>
    <w:p>
      <w:pPr>
        <w:pStyle w:val="BodyText"/>
      </w:pPr>
      <w:r>
        <w:t xml:space="preserve">Figure 8 visualizes the much larger evidence base for self-reports</w:t>
      </w:r>
      <w:r>
        <w:t xml:space="preserve"> </w:t>
      </w:r>
      <w:r>
        <w:t xml:space="preserve">compared to all other modalities. The figure also illustrates the wide</w:t>
      </w:r>
      <w:r>
        <w:t xml:space="preserve"> </w:t>
      </w:r>
      <w:r>
        <w:t xml:space="preserve">variability reported in the individual studies for the same modality. In</w:t>
      </w:r>
      <w:r>
        <w:t xml:space="preserve"> </w:t>
      </w:r>
      <w:r>
        <w:t xml:space="preserve">addition, the visualization shows that tests were sometimes able to</w:t>
      </w:r>
      <w:r>
        <w:t xml:space="preserve"> </w:t>
      </w:r>
      <w:r>
        <w:t xml:space="preserve">maximize sensitivity or specificity, but not both. Finally, with few</w:t>
      </w:r>
      <w:r>
        <w:t xml:space="preserve"> </w:t>
      </w:r>
      <w:r>
        <w:t xml:space="preserve">exceptions, the evaluated tests were limited in their success of</w:t>
      </w:r>
      <w:r>
        <w:t xml:space="preserve"> </w:t>
      </w:r>
      <w:r>
        <w:t xml:space="preserve">detecting a clinical diagnosis of ADHD.</w:t>
      </w:r>
    </w:p>
    <w:p>
      <w:pPr>
        <w:pStyle w:val="BodyText"/>
      </w:pPr>
      <w:r>
        <w:t xml:space="preserve">The summary of findings table (Table 3) provides a synthesis of the</w:t>
      </w:r>
      <w:r>
        <w:t xml:space="preserve"> </w:t>
      </w:r>
      <w:r>
        <w:t xml:space="preserve">results for the key outcomes. Direct comparisons between test modalities</w:t>
      </w:r>
      <w:r>
        <w:t xml:space="preserve"> </w:t>
      </w:r>
      <w:r>
        <w:t xml:space="preserve">are shown first, followed by the test performance for individual tests,</w:t>
      </w:r>
      <w:r>
        <w:t xml:space="preserve"> </w:t>
      </w:r>
      <w:r>
        <w:t xml:space="preserve">and the summary of the subquestion. The summary of findings table shows</w:t>
      </w:r>
      <w:r>
        <w:t xml:space="preserve"> </w:t>
      </w:r>
      <w:r>
        <w:t xml:space="preserve">results for the key outcomes for which at least one study with data was</w:t>
      </w:r>
      <w:r>
        <w:t xml:space="preserve"> </w:t>
      </w:r>
      <w:r>
        <w:t xml:space="preserve">identified. The clinical misdiagnosis results were limited to studies</w:t>
      </w:r>
      <w:r>
        <w:t xml:space="preserve"> </w:t>
      </w:r>
      <w:r>
        <w:t xml:space="preserve">reporting on clinical samples and/or studies comparing to another</w:t>
      </w:r>
      <w:r>
        <w:t xml:space="preserve"> </w:t>
      </w:r>
      <w:r>
        <w:t xml:space="preserve">clinical condition such as anxiety. We downgraded by one or by two,</w:t>
      </w:r>
      <w:r>
        <w:t xml:space="preserve"> </w:t>
      </w:r>
      <w:r>
        <w:t xml:space="preserve">depending on the impact of the reasons for downgrading on our confidence</w:t>
      </w:r>
      <w:r>
        <w:t xml:space="preserve"> </w:t>
      </w:r>
      <w:r>
        <w:t xml:space="preserve">in the summary estimate and resulting evidence statements. Results of</w:t>
      </w:r>
      <w:r>
        <w:t xml:space="preserve"> </w:t>
      </w:r>
      <w:r>
        <w:t xml:space="preserve">individual studies for all abstracted outcomes beyond the key outcomes</w:t>
      </w:r>
      <w:r>
        <w:t xml:space="preserve"> </w:t>
      </w:r>
      <w:r>
        <w:t xml:space="preserve">are shown in the evidence tables in Appendix C.</w:t>
      </w:r>
    </w:p>
    <w:p>
      <w:pPr>
        <w:pStyle w:val="BodyText"/>
      </w:pPr>
      <w:bookmarkStart w:id="58" w:name="X9f8a924b695d88b2f9fa3c2210430656a5c566a"/>
      <w:bookmarkEnd w:id="58"/>
      <w:r>
        <w:t xml:space="preserve">Table 3. Summary of Findings Table Comparative</w:t>
      </w:r>
      <w:r>
        <w:t xml:space="preserve"> </w:t>
      </w:r>
      <w:r>
        <w:t xml:space="preserve">Performance, Performance of Combinations, and Performance of Individual</w:t>
      </w:r>
      <w:r>
        <w:t xml:space="preserve"> </w:t>
      </w:r>
      <w:r>
        <w:t xml:space="preserve">Tools against a Reference Standard</w:t>
      </w:r>
    </w:p>
    <w:tbl>
      <w:tblPr>
        <w:tblStyle w:val="Table"/>
        <w:tblW w:type="pct" w:w="4951"/>
        <w:tblLayout w:type="fixed"/>
        <w:tblLook w:firstRow="1" w:lastRow="0" w:firstColumn="0" w:lastColumn="0" w:noHBand="0" w:noVBand="0" w:val="0020"/>
      </w:tblPr>
      <w:tblGrid>
        <w:gridCol w:w="538"/>
        <w:gridCol w:w="5100"/>
        <w:gridCol w:w="1179"/>
        <w:gridCol w:w="486"/>
        <w:gridCol w:w="538"/>
      </w:tblGrid>
      <w:tr>
        <w:trPr>
          <w:tblHeader w:val="on"/>
        </w:trPr>
        <w:tc>
          <w:tcPr/>
          <w:p>
            <w:pPr>
              <w:pStyle w:val="FirstParagraph"/>
            </w:pPr>
            <w:r>
              <w:rPr>
                <w:b/>
                <w:bCs/>
              </w:rPr>
              <w:t xml:space="preserve">Key question</w:t>
            </w:r>
          </w:p>
          <w:p>
            <w:pPr>
              <w:pStyle w:val="BodyText"/>
            </w:pPr>
            <w:r>
              <w:rPr>
                <w:b/>
                <w:bCs/>
              </w:rPr>
              <w:t xml:space="preserve">Outcome</w:t>
            </w:r>
          </w:p>
          <w:p>
            <w:pPr>
              <w:pStyle w:val="BodyText"/>
            </w:pPr>
            <w:r>
              <w:rPr>
                <w:b/>
                <w:bCs/>
              </w:rPr>
              <w:t xml:space="preserve">Comparison or</w:t>
            </w:r>
            <w:r>
              <w:rPr>
                <w:b/>
                <w:bCs/>
              </w:rPr>
              <w:t xml:space="preserve"> </w:t>
            </w:r>
            <w:r>
              <w:rPr>
                <w:b/>
                <w:bCs/>
              </w:rPr>
              <w:t xml:space="preserve">Test</w:t>
            </w:r>
          </w:p>
        </w:tc>
        <w:tc>
          <w:tcPr/>
          <w:p>
            <w:pPr>
              <w:pStyle w:val="Compact"/>
            </w:pPr>
            <w:r>
              <w:rPr>
                <w:b/>
                <w:bCs/>
              </w:rPr>
              <w:t xml:space="preserve">Contributing studies</w:t>
            </w:r>
          </w:p>
        </w:tc>
        <w:tc>
          <w:tcPr/>
          <w:p>
            <w:pPr>
              <w:pStyle w:val="Compact"/>
            </w:pPr>
            <w:r>
              <w:rPr>
                <w:b/>
                <w:bCs/>
              </w:rPr>
              <w:t xml:space="preserve">Results of the primary studies</w:t>
            </w:r>
          </w:p>
        </w:tc>
        <w:tc>
          <w:tcPr/>
          <w:p>
            <w:pPr>
              <w:pStyle w:val="Compact"/>
            </w:pPr>
            <w:r>
              <w:rPr>
                <w:b/>
                <w:bCs/>
              </w:rPr>
              <w:t xml:space="preserve">Reasons for</w:t>
            </w:r>
            <w:r>
              <w:rPr>
                <w:b/>
                <w:bCs/>
              </w:rPr>
              <w:t xml:space="preserve"> </w:t>
            </w:r>
            <w:r>
              <w:rPr>
                <w:b/>
                <w:bCs/>
              </w:rPr>
              <w:t xml:space="preserve">downgrading</w:t>
            </w:r>
          </w:p>
        </w:tc>
        <w:tc>
          <w:tcPr/>
          <w:p>
            <w:pPr>
              <w:pStyle w:val="Compact"/>
            </w:pPr>
            <w:r>
              <w:rPr>
                <w:b/>
                <w:bCs/>
              </w:rPr>
              <w:t xml:space="preserve">Strength of</w:t>
            </w:r>
            <w:r>
              <w:rPr>
                <w:b/>
                <w:bCs/>
              </w:rPr>
              <w:t xml:space="preserve"> </w:t>
            </w:r>
            <w:r>
              <w:rPr>
                <w:b/>
                <w:bCs/>
              </w:rPr>
              <w:t xml:space="preserve">Evidence and</w:t>
            </w:r>
            <w:r>
              <w:rPr>
                <w:b/>
                <w:bCs/>
              </w:rPr>
              <w:t xml:space="preserve"> </w:t>
            </w:r>
            <w:r>
              <w:rPr>
                <w:b/>
                <w:bCs/>
              </w:rPr>
              <w:t xml:space="preserve">Conclusion</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Combinations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 16%</w:t>
            </w:r>
            <w:r>
              <w:t xml:space="preserve"> </w:t>
            </w:r>
            <w:r>
              <w:t xml:space="preserve">misdiagnosis rate for the ASRS compared to</w:t>
            </w:r>
            <w:r>
              <w:t xml:space="preserve"> </w:t>
            </w:r>
            <w:r>
              <w:t xml:space="preserve">18% for a combination of variables,</w:t>
            </w:r>
            <w:r>
              <w:rPr>
                <w:vertAlign w:val="superscript"/>
              </w:rPr>
              <w:t xml:space="preserve">98</w:t>
            </w:r>
            <w:r>
              <w:t xml:space="preserve"> </w:t>
            </w:r>
            <w:r>
              <w:t xml:space="preserve">while 1 study reported a misdiagnosis rate</w:t>
            </w:r>
            <w:r>
              <w:t xml:space="preserve"> </w:t>
            </w:r>
            <w:r>
              <w:t xml:space="preserve">of 39% for the CAARS-S compared to 17% for</w:t>
            </w:r>
            <w:r>
              <w:t xml:space="preserve"> </w:t>
            </w:r>
            <w:r>
              <w:t xml:space="preserve">a combination of self and observer</w:t>
            </w:r>
            <w:r>
              <w:t xml:space="preserve"> </w:t>
            </w:r>
            <w:r>
              <w:t xml:space="preserve">reports</w:t>
            </w:r>
            <w:r>
              <w:rPr>
                <w:vertAlign w:val="superscript"/>
              </w:rPr>
              <w:t xml:space="preserve">154</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Combinations vs</w:t>
            </w:r>
            <w:r>
              <w:t xml:space="preserve"> </w:t>
            </w:r>
            <w:r>
              <w:t xml:space="preserve">neuropsychological</w:t>
            </w:r>
            <w:r>
              <w:t xml:space="preserve"> </w:t>
            </w:r>
            <w:r>
              <w:t xml:space="preserve">tests</w:t>
            </w:r>
          </w:p>
        </w:tc>
        <w:tc>
          <w:tcPr/>
          <w:p>
            <w:pPr>
              <w:pStyle w:val="Compact"/>
            </w:pPr>
            <w:r>
              <w:t xml:space="preserve">1 study</w:t>
            </w:r>
            <w:r>
              <w:rPr>
                <w:vertAlign w:val="superscript"/>
              </w:rPr>
              <w:t xml:space="preserve">123</w:t>
            </w:r>
          </w:p>
        </w:tc>
        <w:tc>
          <w:tcPr/>
          <w:p>
            <w:pPr>
              <w:pStyle w:val="Compact"/>
            </w:pPr>
            <w:r>
              <w:t xml:space="preserve">Favors combination: 1 study reported a</w:t>
            </w:r>
            <w:r>
              <w:t xml:space="preserve"> </w:t>
            </w:r>
            <w:r>
              <w:t xml:space="preserve">clinical misdiagnosis rate of 17% for a</w:t>
            </w:r>
            <w:r>
              <w:t xml:space="preserve"> </w:t>
            </w:r>
            <w:r>
              <w:t xml:space="preserve">combination from multiple sources compared</w:t>
            </w:r>
            <w:r>
              <w:t xml:space="preserve"> </w:t>
            </w:r>
            <w:r>
              <w:t xml:space="preserve">to 33% for a neuropsychological test</w:t>
            </w:r>
            <w:r>
              <w:rPr>
                <w:vertAlign w:val="superscript"/>
              </w:rPr>
              <w:t xml:space="preserve">123</w:t>
            </w:r>
          </w:p>
        </w:tc>
        <w:tc>
          <w:tcPr/>
          <w:p>
            <w:pPr>
              <w:pStyle w:val="Compact"/>
            </w:pPr>
            <w:r>
              <w:t xml:space="preserve">Inconsistency</w:t>
            </w:r>
            <w:r>
              <w:t xml:space="preserve"> </w:t>
            </w:r>
            <w:r>
              <w:t xml:space="preserve">(no replication)</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Self-report vs</w:t>
            </w:r>
            <w:r>
              <w:t xml:space="preserve"> </w:t>
            </w:r>
            <w:r>
              <w:t xml:space="preserve">clinician tools</w:t>
            </w:r>
          </w:p>
        </w:tc>
        <w:tc>
          <w:tcPr/>
          <w:p>
            <w:pPr>
              <w:pStyle w:val="Compact"/>
            </w:pPr>
            <w:r>
              <w:t xml:space="preserve">2 studies</w:t>
            </w:r>
            <w:r>
              <w:rPr>
                <w:vertAlign w:val="superscript"/>
              </w:rPr>
              <w:t xml:space="preserve">98, 100</w:t>
            </w:r>
          </w:p>
        </w:tc>
        <w:tc>
          <w:tcPr/>
          <w:p>
            <w:pPr>
              <w:pStyle w:val="Compact"/>
            </w:pPr>
            <w:r>
              <w:t xml:space="preserve">Favors self-reports: 1 study reported a 16%</w:t>
            </w:r>
            <w:r>
              <w:t xml:space="preserve"> </w:t>
            </w:r>
            <w:r>
              <w:t xml:space="preserve">clinical misdiagnosis rate for the ASRS</w:t>
            </w:r>
            <w:r>
              <w:t xml:space="preserve"> </w:t>
            </w:r>
            <w:r>
              <w:t xml:space="preserve">compared to 25% for clinician rating</w:t>
            </w:r>
            <w:r>
              <w:t xml:space="preserve"> </w:t>
            </w:r>
            <w:r>
              <w:t xml:space="preserve">tool;</w:t>
            </w:r>
            <w:r>
              <w:rPr>
                <w:vertAlign w:val="superscript"/>
              </w:rPr>
              <w:t xml:space="preserve">98</w:t>
            </w:r>
            <w:r>
              <w:t xml:space="preserve"> </w:t>
            </w:r>
            <w:r>
              <w:t xml:space="preserve">another study reported a 31%</w:t>
            </w:r>
            <w:r>
              <w:t xml:space="preserve"> </w:t>
            </w:r>
            <w:r>
              <w:t xml:space="preserve">misdiagnosis rate for the CAARS-S compared</w:t>
            </w:r>
            <w:r>
              <w:t xml:space="preserve"> </w:t>
            </w:r>
            <w:r>
              <w:t xml:space="preserve">to 48% for the MINI</w:t>
            </w:r>
            <w:r>
              <w:rPr>
                <w:vertAlign w:val="superscript"/>
              </w:rPr>
              <w:t xml:space="preserve">100</w:t>
            </w:r>
          </w:p>
        </w:tc>
        <w:tc>
          <w:tcPr/>
          <w:p>
            <w:pPr>
              <w:pStyle w:val="Compact"/>
            </w:pPr>
            <w:r>
              <w:t xml:space="preserve">Study limitation</w:t>
            </w:r>
            <w:r>
              <w:t xml:space="preserve"> </w:t>
            </w:r>
            <w:r>
              <w:t xml:space="preserve">(studies</w:t>
            </w:r>
            <w:r>
              <w:t xml:space="preserve"> </w:t>
            </w:r>
            <w:r>
              <w:t xml:space="preserve">assessed</w:t>
            </w:r>
            <w:r>
              <w:t xml:space="preserve"> </w:t>
            </w:r>
            <w:r>
              <w:t xml:space="preserve">different tests)</w:t>
            </w:r>
          </w:p>
        </w:tc>
        <w:tc>
          <w:tcPr/>
          <w:p>
            <w:pPr>
              <w:pStyle w:val="Compact"/>
            </w:pPr>
            <w:r>
              <w:t xml:space="preserve">Low for lower</w:t>
            </w:r>
            <w:r>
              <w:t xml:space="preserve"> </w:t>
            </w:r>
            <w:r>
              <w:t xml:space="preserve">clinical</w:t>
            </w:r>
            <w:r>
              <w:t xml:space="preserve"> </w:t>
            </w:r>
            <w:r>
              <w:t xml:space="preserve">misdiagnosis rate</w:t>
            </w:r>
            <w:r>
              <w:t xml:space="preserve"> </w:t>
            </w:r>
            <w:r>
              <w:t xml:space="preserve">in self-report</w:t>
            </w:r>
            <w:r>
              <w:t xml:space="preserve"> </w:t>
            </w:r>
            <w:r>
              <w:t xml:space="preserve">compared to</w:t>
            </w:r>
            <w:r>
              <w:t xml:space="preserve"> </w:t>
            </w:r>
            <w:r>
              <w:t xml:space="preserve">clinician tool</w:t>
            </w:r>
          </w:p>
        </w:tc>
      </w:tr>
      <w:tr>
        <w:tc>
          <w:tcPr/>
          <w:p>
            <w:pPr>
              <w:pStyle w:val="BodyText"/>
            </w:pPr>
            <w:r>
              <w:t xml:space="preserve">KQ1</w:t>
            </w:r>
          </w:p>
          <w:p>
            <w:pPr>
              <w:pStyle w:val="BodyText"/>
            </w:pPr>
            <w:r>
              <w:t xml:space="preserve">Comparative</w:t>
            </w:r>
            <w:r>
              <w:t xml:space="preserve"> </w:t>
            </w:r>
            <w:r>
              <w:t xml:space="preserve">clinical</w:t>
            </w:r>
            <w:r>
              <w:t xml:space="preserve"> </w:t>
            </w:r>
            <w:r>
              <w:t xml:space="preserve">misdiagnosis</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Conflicting results: 1 study reported a 16%</w:t>
            </w:r>
            <w:r>
              <w:t xml:space="preserve"> </w:t>
            </w:r>
            <w:r>
              <w:t xml:space="preserve">misdiagnosis rate for the ASRS compared to</w:t>
            </w:r>
            <w:r>
              <w:t xml:space="preserve"> </w:t>
            </w:r>
            <w:r>
              <w:t xml:space="preserve">26% for a CPT;</w:t>
            </w:r>
            <w:r>
              <w:rPr>
                <w:vertAlign w:val="superscript"/>
              </w:rPr>
              <w:t xml:space="preserve">98</w:t>
            </w:r>
            <w:r>
              <w:t xml:space="preserve"> </w:t>
            </w:r>
            <w:r>
              <w:t xml:space="preserve">1 study reported a 47%</w:t>
            </w:r>
            <w:r>
              <w:t xml:space="preserve"> </w:t>
            </w:r>
            <w:r>
              <w:t xml:space="preserve">misdiagnosis rate for the BADDS compared to</w:t>
            </w:r>
            <w:r>
              <w:t xml:space="preserve"> </w:t>
            </w:r>
            <w:r>
              <w:t xml:space="preserve">14% for the C-CPT</w:t>
            </w:r>
            <w:r>
              <w:rPr>
                <w:vertAlign w:val="superscript"/>
              </w:rPr>
              <w:t xml:space="preserve">100</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Combination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w:t>
            </w:r>
            <w:r>
              <w:t xml:space="preserve"> </w:t>
            </w:r>
            <w:r>
              <w:t xml:space="preserve">sensitivity of a combination of 91%</w:t>
            </w:r>
            <w:r>
              <w:t xml:space="preserve"> </w:t>
            </w:r>
            <w:r>
              <w:t xml:space="preserve">(corresponding specificity 82%) vs 76% for</w:t>
            </w:r>
            <w:r>
              <w:t xml:space="preserve"> </w:t>
            </w:r>
            <w:r>
              <w:t xml:space="preserve">the ASRS (corresponding specificity</w:t>
            </w:r>
            <w:r>
              <w:t xml:space="preserve"> </w:t>
            </w:r>
            <w:r>
              <w:t xml:space="preserve">84%),</w:t>
            </w:r>
            <w:r>
              <w:rPr>
                <w:vertAlign w:val="superscript"/>
              </w:rPr>
              <w:t xml:space="preserve">98</w:t>
            </w:r>
            <w:r>
              <w:t xml:space="preserve"> </w:t>
            </w:r>
            <w:r>
              <w:t xml:space="preserve">1 study reported a sensitivity of</w:t>
            </w:r>
            <w:r>
              <w:t xml:space="preserve"> </w:t>
            </w:r>
            <w:r>
              <w:t xml:space="preserve">a combination of 43% (corresponding</w:t>
            </w:r>
            <w:r>
              <w:t xml:space="preserve"> </w:t>
            </w:r>
            <w:r>
              <w:t xml:space="preserve">specificity 83%) vs 65% for the CAARS-S</w:t>
            </w:r>
            <w:r>
              <w:t xml:space="preserve"> </w:t>
            </w:r>
            <w:r>
              <w:t xml:space="preserve">(corresponding specificity 61%);</w:t>
            </w:r>
            <w:r>
              <w:rPr>
                <w:vertAlign w:val="superscript"/>
              </w:rPr>
              <w:t xml:space="preserve">154</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Combination vs</w:t>
            </w:r>
            <w:r>
              <w:t xml:space="preserve"> </w:t>
            </w:r>
            <w:r>
              <w:t xml:space="preserve">neuropsychological</w:t>
            </w:r>
            <w:r>
              <w:t xml:space="preserve"> </w:t>
            </w:r>
            <w:r>
              <w:t xml:space="preserve">tests</w:t>
            </w:r>
          </w:p>
        </w:tc>
        <w:tc>
          <w:tcPr/>
          <w:p>
            <w:pPr>
              <w:pStyle w:val="Compact"/>
            </w:pPr>
            <w:r>
              <w:t xml:space="preserve">3 studies</w:t>
            </w:r>
            <w:r>
              <w:rPr>
                <w:vertAlign w:val="superscript"/>
              </w:rPr>
              <w:t xml:space="preserve">78, 98, 123</w:t>
            </w:r>
          </w:p>
        </w:tc>
        <w:tc>
          <w:tcPr/>
          <w:p>
            <w:pPr>
              <w:pStyle w:val="Compact"/>
            </w:pPr>
            <w:r>
              <w:t xml:space="preserve">Favors combination: Estimates ranged for a</w:t>
            </w:r>
            <w:r>
              <w:t xml:space="preserve"> </w:t>
            </w:r>
            <w:r>
              <w:t xml:space="preserve">combination from 94% (corresponding</w:t>
            </w:r>
            <w:r>
              <w:t xml:space="preserve"> </w:t>
            </w:r>
            <w:r>
              <w:t xml:space="preserve">specificity 84%) vs QbTest 84%</w:t>
            </w:r>
            <w:r>
              <w:t xml:space="preserve"> </w:t>
            </w:r>
            <w:r>
              <w:t xml:space="preserve">(corresponding specificity 80%)</w:t>
            </w:r>
            <w:r>
              <w:rPr>
                <w:vertAlign w:val="superscript"/>
              </w:rPr>
              <w:t xml:space="preserve">78</w:t>
            </w:r>
            <w:r>
              <w:t xml:space="preserve"> </w:t>
            </w:r>
            <w:r>
              <w:t xml:space="preserve">to 90%</w:t>
            </w:r>
            <w:r>
              <w:t xml:space="preserve"> </w:t>
            </w:r>
            <w:r>
              <w:t xml:space="preserve">for a combination (corresponding</w:t>
            </w:r>
            <w:r>
              <w:t xml:space="preserve"> </w:t>
            </w:r>
            <w:r>
              <w:t xml:space="preserve">specificity 83%) vs a CPT test with 80%</w:t>
            </w:r>
            <w:r>
              <w:t xml:space="preserve"> </w:t>
            </w:r>
            <w:r>
              <w:t xml:space="preserve">(corresponding specificity 67%)</w:t>
            </w:r>
            <w:r>
              <w:rPr>
                <w:vertAlign w:val="superscript"/>
              </w:rPr>
              <w:t xml:space="preserve">123</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sensitivity when</w:t>
            </w:r>
            <w:r>
              <w:t xml:space="preserve"> </w:t>
            </w:r>
            <w:r>
              <w:t xml:space="preserve">using combinations</w:t>
            </w:r>
            <w:r>
              <w:t xml:space="preserve"> </w:t>
            </w:r>
            <w:r>
              <w:t xml:space="preserve">of tests compared</w:t>
            </w:r>
            <w:r>
              <w:t xml:space="preserve"> </w:t>
            </w:r>
            <w:r>
              <w:t xml:space="preserve">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 vs parent</w:t>
            </w:r>
            <w:r>
              <w:t xml:space="preserve"> </w:t>
            </w:r>
            <w:r>
              <w:t xml:space="preserve">report</w:t>
            </w:r>
          </w:p>
        </w:tc>
        <w:tc>
          <w:tcPr/>
          <w:p>
            <w:pPr>
              <w:pStyle w:val="Compact"/>
            </w:pPr>
            <w:r>
              <w:t xml:space="preserve">2 studies</w:t>
            </w:r>
            <w:r>
              <w:rPr>
                <w:vertAlign w:val="superscript"/>
              </w:rPr>
              <w:t xml:space="preserve">65, 122</w:t>
            </w:r>
          </w:p>
        </w:tc>
        <w:tc>
          <w:tcPr/>
          <w:p>
            <w:pPr>
              <w:pStyle w:val="Compact"/>
            </w:pPr>
            <w:r>
              <w:t xml:space="preserve">Conflicting results: 1 study reported a</w:t>
            </w:r>
            <w:r>
              <w:t xml:space="preserve"> </w:t>
            </w:r>
            <w:r>
              <w:t xml:space="preserve">sensitivity of 89% for the BAARS</w:t>
            </w:r>
            <w:r>
              <w:t xml:space="preserve"> </w:t>
            </w:r>
            <w:r>
              <w:t xml:space="preserve">(corresponding specificity 30%) vs BAARS</w:t>
            </w:r>
            <w:r>
              <w:t xml:space="preserve"> </w:t>
            </w:r>
            <w:r>
              <w:t xml:space="preserve">parent rating 60% (corresponding</w:t>
            </w:r>
            <w:r>
              <w:t xml:space="preserve"> </w:t>
            </w:r>
            <w:r>
              <w:t xml:space="preserve">specificity 77%);</w:t>
            </w:r>
            <w:r>
              <w:rPr>
                <w:vertAlign w:val="superscript"/>
              </w:rPr>
              <w:t xml:space="preserve">65</w:t>
            </w:r>
            <w:r>
              <w:t xml:space="preserve"> </w:t>
            </w:r>
            <w:r>
              <w:t xml:space="preserve">1 study reported a</w:t>
            </w:r>
            <w:r>
              <w:t xml:space="preserve"> </w:t>
            </w:r>
            <w:r>
              <w:t xml:space="preserve">sensitivity of 57% for CAARS-S</w:t>
            </w:r>
            <w:r>
              <w:t xml:space="preserve"> </w:t>
            </w:r>
            <w:r>
              <w:t xml:space="preserve">(corresponding specificity 81%) vs 94% for</w:t>
            </w:r>
            <w:r>
              <w:t xml:space="preserve"> </w:t>
            </w:r>
            <w:r>
              <w:t xml:space="preserve">a parent rating (corresponding specificity</w:t>
            </w:r>
            <w:r>
              <w:t xml:space="preserve"> </w:t>
            </w:r>
            <w:r>
              <w:t xml:space="preserve">57%)</w:t>
            </w:r>
            <w:r>
              <w:rPr>
                <w:vertAlign w:val="superscript"/>
              </w:rPr>
              <w:t xml:space="preserve">122</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Favors self-report: 1 study reported a</w:t>
            </w:r>
            <w:r>
              <w:t xml:space="preserve"> </w:t>
            </w:r>
            <w:r>
              <w:t xml:space="preserve">sensitivity of 92% for the BADDS</w:t>
            </w:r>
            <w:r>
              <w:t xml:space="preserve"> </w:t>
            </w:r>
            <w:r>
              <w:t xml:space="preserve">(corresponding specificity 33%) vs 47% for</w:t>
            </w:r>
            <w:r>
              <w:t xml:space="preserve"> </w:t>
            </w:r>
            <w:r>
              <w:t xml:space="preserve">the C-CPT (corresponding specificity</w:t>
            </w:r>
            <w:r>
              <w:t xml:space="preserve"> </w:t>
            </w:r>
            <w:r>
              <w:t xml:space="preserve">86%);</w:t>
            </w:r>
            <w:r>
              <w:rPr>
                <w:vertAlign w:val="superscript"/>
              </w:rPr>
              <w:t xml:space="preserve">145</w:t>
            </w:r>
            <w:r>
              <w:t xml:space="preserve"> </w:t>
            </w:r>
            <w:r>
              <w:t xml:space="preserve">1 study reported 76% for the</w:t>
            </w:r>
            <w:r>
              <w:t xml:space="preserve"> </w:t>
            </w:r>
            <w:r>
              <w:t xml:space="preserve">ASRS (corresponding specificity 84%) vs 30%</w:t>
            </w:r>
            <w:r>
              <w:t xml:space="preserve"> </w:t>
            </w:r>
            <w:r>
              <w:t xml:space="preserve">for a CPT (corresponding specificity</w:t>
            </w:r>
            <w:r>
              <w:t xml:space="preserve"> </w:t>
            </w:r>
            <w:r>
              <w:t xml:space="preserve">74%)</w:t>
            </w:r>
            <w:r>
              <w:rPr>
                <w:vertAlign w:val="superscript"/>
              </w:rPr>
              <w:t xml:space="preserve">98</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sensitivity for</w:t>
            </w:r>
            <w:r>
              <w:t xml:space="preserve"> </w:t>
            </w:r>
            <w:r>
              <w:t xml:space="preserve">self-reports</w:t>
            </w:r>
            <w:r>
              <w:t xml:space="preserve"> </w:t>
            </w:r>
            <w:r>
              <w:t xml:space="preserve">compared 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sensitivity</w:t>
            </w:r>
          </w:p>
          <w:p>
            <w:pPr>
              <w:pStyle w:val="BodyText"/>
            </w:pPr>
            <w:r>
              <w:t xml:space="preserve">Self-report vs</w:t>
            </w:r>
            <w:r>
              <w:t xml:space="preserve"> </w:t>
            </w:r>
            <w:r>
              <w:t xml:space="preserve">clinician tool</w:t>
            </w:r>
          </w:p>
        </w:tc>
        <w:tc>
          <w:tcPr/>
          <w:p>
            <w:pPr>
              <w:pStyle w:val="Compact"/>
            </w:pPr>
            <w:r>
              <w:t xml:space="preserve">2 studies</w:t>
            </w:r>
            <w:r>
              <w:rPr>
                <w:vertAlign w:val="superscript"/>
              </w:rPr>
              <w:t xml:space="preserve">98, 100</w:t>
            </w:r>
          </w:p>
        </w:tc>
        <w:tc>
          <w:tcPr/>
          <w:p>
            <w:pPr>
              <w:pStyle w:val="Compact"/>
            </w:pPr>
            <w:r>
              <w:t xml:space="preserve">No difference: 1 study reported a</w:t>
            </w:r>
            <w:r>
              <w:t xml:space="preserve"> </w:t>
            </w:r>
            <w:r>
              <w:t xml:space="preserve">sensitivity of 83% for CAARS-S</w:t>
            </w:r>
            <w:r>
              <w:t xml:space="preserve"> </w:t>
            </w:r>
            <w:r>
              <w:t xml:space="preserve">(corresponding specificity 69%) vs 83% for</w:t>
            </w:r>
            <w:r>
              <w:t xml:space="preserve"> </w:t>
            </w:r>
            <w:r>
              <w:t xml:space="preserve">MINI (corresponding specificity 52%);</w:t>
            </w:r>
            <w:r>
              <w:rPr>
                <w:vertAlign w:val="superscript"/>
              </w:rPr>
              <w:t xml:space="preserve">100</w:t>
            </w:r>
            <w:r>
              <w:t xml:space="preserve"> </w:t>
            </w:r>
            <w:r>
              <w:t xml:space="preserve">1 study reported 76% for the ASRS</w:t>
            </w:r>
            <w:r>
              <w:t xml:space="preserve"> </w:t>
            </w:r>
            <w:r>
              <w:t xml:space="preserve">(corresponding specificity 84%) vs CAARS-O</w:t>
            </w:r>
            <w:r>
              <w:t xml:space="preserve"> </w:t>
            </w:r>
            <w:r>
              <w:t xml:space="preserve">sensitivity of 76% (corresponding</w:t>
            </w:r>
            <w:r>
              <w:t xml:space="preserve"> </w:t>
            </w:r>
            <w:r>
              <w:t xml:space="preserve">specificity 75%)</w:t>
            </w:r>
            <w:r>
              <w:rPr>
                <w:vertAlign w:val="superscript"/>
              </w:rPr>
              <w:t xml:space="preserve">98</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no</w:t>
            </w:r>
            <w:r>
              <w:t xml:space="preserve"> </w:t>
            </w:r>
            <w:r>
              <w:t xml:space="preserve">difference in</w:t>
            </w:r>
            <w:r>
              <w:t xml:space="preserve"> </w:t>
            </w:r>
            <w:r>
              <w:t xml:space="preserve">sensitivity</w:t>
            </w:r>
            <w:r>
              <w:t xml:space="preserve"> </w:t>
            </w:r>
            <w:r>
              <w:t xml:space="preserve">between</w:t>
            </w:r>
            <w:r>
              <w:t xml:space="preserve"> </w:t>
            </w:r>
            <w:r>
              <w:t xml:space="preserve">self-reports and</w:t>
            </w:r>
            <w:r>
              <w:t xml:space="preserve"> </w:t>
            </w:r>
            <w:r>
              <w:t xml:space="preserve">clinician 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Combination vs</w:t>
            </w:r>
            <w:r>
              <w:t xml:space="preserve"> </w:t>
            </w:r>
            <w:r>
              <w:t xml:space="preserve">self-report</w:t>
            </w:r>
          </w:p>
        </w:tc>
        <w:tc>
          <w:tcPr/>
          <w:p>
            <w:pPr>
              <w:pStyle w:val="Compact"/>
            </w:pPr>
            <w:r>
              <w:t xml:space="preserve">2 studies</w:t>
            </w:r>
            <w:r>
              <w:rPr>
                <w:vertAlign w:val="superscript"/>
              </w:rPr>
              <w:t xml:space="preserve">98, 154</w:t>
            </w:r>
          </w:p>
        </w:tc>
        <w:tc>
          <w:tcPr/>
          <w:p>
            <w:pPr>
              <w:pStyle w:val="Compact"/>
            </w:pPr>
            <w:r>
              <w:t xml:space="preserve">Conflicting results: 1 study reported a</w:t>
            </w:r>
            <w:r>
              <w:t xml:space="preserve"> </w:t>
            </w:r>
            <w:r>
              <w:t xml:space="preserve">specificity of 83% for a combination</w:t>
            </w:r>
            <w:r>
              <w:t xml:space="preserve"> </w:t>
            </w:r>
            <w:r>
              <w:t xml:space="preserve">(corresponding sensitivity 43%) vs 61% for</w:t>
            </w:r>
            <w:r>
              <w:t xml:space="preserve"> </w:t>
            </w:r>
            <w:r>
              <w:t xml:space="preserve">the CAARS-S (corresponding sensitivity</w:t>
            </w:r>
            <w:r>
              <w:t xml:space="preserve"> </w:t>
            </w:r>
            <w:r>
              <w:t xml:space="preserve">65%);</w:t>
            </w:r>
            <w:r>
              <w:rPr>
                <w:vertAlign w:val="superscript"/>
              </w:rPr>
              <w:t xml:space="preserve">154</w:t>
            </w:r>
            <w:r>
              <w:t xml:space="preserve"> </w:t>
            </w:r>
            <w:r>
              <w:t xml:space="preserve">1 study reported a specificity</w:t>
            </w:r>
            <w:r>
              <w:t xml:space="preserve"> </w:t>
            </w:r>
            <w:r>
              <w:t xml:space="preserve">of 82% for a combination (corresponding</w:t>
            </w:r>
            <w:r>
              <w:t xml:space="preserve"> </w:t>
            </w:r>
            <w:r>
              <w:t xml:space="preserve">sensitivity 91%) vs 84% for the ASRS</w:t>
            </w:r>
            <w:r>
              <w:t xml:space="preserve"> </w:t>
            </w:r>
            <w:r>
              <w:t xml:space="preserve">(corresponding sensitivity 76%)</w:t>
            </w:r>
            <w:r>
              <w:rPr>
                <w:vertAlign w:val="superscript"/>
              </w:rPr>
              <w:t xml:space="preserve">98</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Combination vs</w:t>
            </w:r>
            <w:r>
              <w:t xml:space="preserve"> </w:t>
            </w:r>
            <w:r>
              <w:t xml:space="preserve">neuropsychological</w:t>
            </w:r>
            <w:r>
              <w:t xml:space="preserve"> </w:t>
            </w:r>
            <w:r>
              <w:t xml:space="preserve">tests</w:t>
            </w:r>
          </w:p>
        </w:tc>
        <w:tc>
          <w:tcPr/>
          <w:p>
            <w:pPr>
              <w:pStyle w:val="Compact"/>
            </w:pPr>
            <w:r>
              <w:t xml:space="preserve">3 studies</w:t>
            </w:r>
            <w:r>
              <w:rPr>
                <w:vertAlign w:val="superscript"/>
              </w:rPr>
              <w:t xml:space="preserve">78, 98, 123</w:t>
            </w:r>
          </w:p>
        </w:tc>
        <w:tc>
          <w:tcPr/>
          <w:p>
            <w:pPr>
              <w:pStyle w:val="Compact"/>
            </w:pPr>
            <w:r>
              <w:t xml:space="preserve">Favors combination: Estimates ranged from</w:t>
            </w:r>
            <w:r>
              <w:t xml:space="preserve"> </w:t>
            </w:r>
            <w:r>
              <w:t xml:space="preserve">84% for a combination (corresponding</w:t>
            </w:r>
            <w:r>
              <w:t xml:space="preserve"> </w:t>
            </w:r>
            <w:r>
              <w:t xml:space="preserve">sensitivity 94%) vs 80% for the QbTest</w:t>
            </w:r>
            <w:r>
              <w:t xml:space="preserve"> </w:t>
            </w:r>
            <w:r>
              <w:t xml:space="preserve">(corresponding sensitivity 84%)</w:t>
            </w:r>
            <w:r>
              <w:rPr>
                <w:vertAlign w:val="superscript"/>
              </w:rPr>
              <w:t xml:space="preserve">78</w:t>
            </w:r>
            <w:r>
              <w:t xml:space="preserve"> </w:t>
            </w:r>
            <w:r>
              <w:t xml:space="preserve">to 83%</w:t>
            </w:r>
            <w:r>
              <w:t xml:space="preserve"> </w:t>
            </w:r>
            <w:r>
              <w:t xml:space="preserve">for a combination (corresponding</w:t>
            </w:r>
            <w:r>
              <w:t xml:space="preserve"> </w:t>
            </w:r>
            <w:r>
              <w:t xml:space="preserve">sensitivity 90% (corresponding sensitivity</w:t>
            </w:r>
            <w:r>
              <w:t xml:space="preserve"> </w:t>
            </w:r>
            <w:r>
              <w:t xml:space="preserve">80%) vs 67% for CPT</w:t>
            </w:r>
            <w:r>
              <w:rPr>
                <w:vertAlign w:val="superscript"/>
              </w:rPr>
              <w:t xml:space="preserve">123</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higher</w:t>
            </w:r>
            <w:r>
              <w:t xml:space="preserve"> </w:t>
            </w:r>
            <w:r>
              <w:t xml:space="preserve">specificity in</w:t>
            </w:r>
            <w:r>
              <w:t xml:space="preserve"> </w:t>
            </w:r>
            <w:r>
              <w:t xml:space="preserve">combination tests</w:t>
            </w:r>
            <w:r>
              <w:t xml:space="preserve"> </w:t>
            </w:r>
            <w:r>
              <w:t xml:space="preserve">compared to</w:t>
            </w:r>
            <w:r>
              <w:t xml:space="preserve"> </w:t>
            </w:r>
            <w:r>
              <w:t xml:space="preserve">neuropsychological</w:t>
            </w:r>
            <w:r>
              <w:t xml:space="preserve"> </w:t>
            </w:r>
            <w:r>
              <w:t xml:space="preserve">tests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 vs parent</w:t>
            </w:r>
            <w:r>
              <w:t xml:space="preserve"> </w:t>
            </w:r>
            <w:r>
              <w:t xml:space="preserve">report</w:t>
            </w:r>
          </w:p>
        </w:tc>
        <w:tc>
          <w:tcPr/>
          <w:p>
            <w:pPr>
              <w:pStyle w:val="Compact"/>
            </w:pPr>
            <w:r>
              <w:t xml:space="preserve">2 studies</w:t>
            </w:r>
            <w:r>
              <w:rPr>
                <w:vertAlign w:val="superscript"/>
              </w:rPr>
              <w:t xml:space="preserve">65, 122</w:t>
            </w:r>
          </w:p>
        </w:tc>
        <w:tc>
          <w:tcPr/>
          <w:p>
            <w:pPr>
              <w:pStyle w:val="Compact"/>
            </w:pPr>
            <w:r>
              <w:t xml:space="preserve">Conflicting results: 1 study reported a</w:t>
            </w:r>
            <w:r>
              <w:t xml:space="preserve"> </w:t>
            </w:r>
            <w:r>
              <w:t xml:space="preserve">specificity of 81% for the CAARS-S</w:t>
            </w:r>
            <w:r>
              <w:t xml:space="preserve"> </w:t>
            </w:r>
            <w:r>
              <w:t xml:space="preserve">(corresponding sensitivity 57%) vs 57% for</w:t>
            </w:r>
            <w:r>
              <w:t xml:space="preserve"> </w:t>
            </w:r>
            <w:r>
              <w:t xml:space="preserve">the CAARS-P (corresponding sensitivity</w:t>
            </w:r>
            <w:r>
              <w:t xml:space="preserve"> </w:t>
            </w:r>
            <w:r>
              <w:t xml:space="preserve">94%);</w:t>
            </w:r>
            <w:r>
              <w:rPr>
                <w:vertAlign w:val="superscript"/>
              </w:rPr>
              <w:t xml:space="preserve">122</w:t>
            </w:r>
            <w:r>
              <w:t xml:space="preserve"> </w:t>
            </w:r>
            <w:r>
              <w:t xml:space="preserve">1 study reported a specificity</w:t>
            </w:r>
            <w:r>
              <w:t xml:space="preserve"> </w:t>
            </w:r>
            <w:r>
              <w:t xml:space="preserve">of 30% for the BAARS self-report</w:t>
            </w:r>
            <w:r>
              <w:t xml:space="preserve"> </w:t>
            </w:r>
            <w:r>
              <w:t xml:space="preserve">(corresponding sensitivity 89%) vs 77% for</w:t>
            </w:r>
            <w:r>
              <w:t xml:space="preserve"> </w:t>
            </w:r>
            <w:r>
              <w:t xml:space="preserve">the BAARS parent report (corresponding</w:t>
            </w:r>
            <w:r>
              <w:t xml:space="preserve"> </w:t>
            </w:r>
            <w:r>
              <w:t xml:space="preserve">sensitivity 60%)</w:t>
            </w:r>
            <w:r>
              <w:rPr>
                <w:vertAlign w:val="superscript"/>
              </w:rPr>
              <w:t xml:space="preserve">65</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Self-report vs</w:t>
            </w:r>
            <w:r>
              <w:t xml:space="preserve"> </w:t>
            </w:r>
            <w:r>
              <w:t xml:space="preserve">neuropsychological</w:t>
            </w:r>
            <w:r>
              <w:t xml:space="preserve"> </w:t>
            </w:r>
            <w:r>
              <w:t xml:space="preserve">tests</w:t>
            </w:r>
          </w:p>
        </w:tc>
        <w:tc>
          <w:tcPr/>
          <w:p>
            <w:pPr>
              <w:pStyle w:val="Compact"/>
            </w:pPr>
            <w:r>
              <w:t xml:space="preserve">2 studies</w:t>
            </w:r>
            <w:r>
              <w:rPr>
                <w:vertAlign w:val="superscript"/>
              </w:rPr>
              <w:t xml:space="preserve">98, 145</w:t>
            </w:r>
          </w:p>
        </w:tc>
        <w:tc>
          <w:tcPr/>
          <w:p>
            <w:pPr>
              <w:pStyle w:val="Compact"/>
            </w:pPr>
            <w:r>
              <w:t xml:space="preserve">Conflicting results: 1 study reported a</w:t>
            </w:r>
            <w:r>
              <w:t xml:space="preserve"> </w:t>
            </w:r>
            <w:r>
              <w:t xml:space="preserve">specificity of 84% for the ASRS</w:t>
            </w:r>
            <w:r>
              <w:t xml:space="preserve"> </w:t>
            </w:r>
            <w:r>
              <w:t xml:space="preserve">(corresponding sensitivity 76%) vs 74% for</w:t>
            </w:r>
            <w:r>
              <w:t xml:space="preserve"> </w:t>
            </w:r>
            <w:r>
              <w:t xml:space="preserve">a CPT (corresponding sensitivity 30%);</w:t>
            </w:r>
            <w:r>
              <w:rPr>
                <w:vertAlign w:val="superscript"/>
              </w:rPr>
              <w:t xml:space="preserve">98</w:t>
            </w:r>
            <w:r>
              <w:t xml:space="preserve"> </w:t>
            </w:r>
            <w:r>
              <w:t xml:space="preserve">1 study reported a specificity of 33% for</w:t>
            </w:r>
            <w:r>
              <w:t xml:space="preserve"> </w:t>
            </w:r>
            <w:r>
              <w:t xml:space="preserve">the BADDS (corresponding sensitivity 92%)</w:t>
            </w:r>
            <w:r>
              <w:t xml:space="preserve"> </w:t>
            </w:r>
            <w:r>
              <w:t xml:space="preserve">vs 86% for the C-CPT (corresponding</w:t>
            </w:r>
            <w:r>
              <w:t xml:space="preserve"> </w:t>
            </w:r>
            <w:r>
              <w:t xml:space="preserve">sensitivity 47%)</w:t>
            </w:r>
            <w:r>
              <w:rPr>
                <w:vertAlign w:val="superscript"/>
              </w:rPr>
              <w:t xml:space="preserve">145</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specificity</w:t>
            </w:r>
          </w:p>
          <w:p>
            <w:pPr>
              <w:pStyle w:val="BodyText"/>
            </w:pPr>
            <w:r>
              <w:t xml:space="preserve">Self-report vs</w:t>
            </w:r>
            <w:r>
              <w:t xml:space="preserve"> </w:t>
            </w:r>
            <w:r>
              <w:t xml:space="preserve">clinician tool</w:t>
            </w:r>
          </w:p>
        </w:tc>
        <w:tc>
          <w:tcPr/>
          <w:p>
            <w:pPr>
              <w:pStyle w:val="Compact"/>
            </w:pPr>
            <w:r>
              <w:t xml:space="preserve">2 studies</w:t>
            </w:r>
            <w:r>
              <w:rPr>
                <w:vertAlign w:val="superscript"/>
              </w:rPr>
              <w:t xml:space="preserve">98, 100</w:t>
            </w:r>
          </w:p>
        </w:tc>
        <w:tc>
          <w:tcPr/>
          <w:p>
            <w:pPr>
              <w:pStyle w:val="Compact"/>
            </w:pPr>
            <w:r>
              <w:t xml:space="preserve">Favors self-report: 1 study reported</w:t>
            </w:r>
            <w:r>
              <w:t xml:space="preserve"> </w:t>
            </w:r>
            <w:r>
              <w:t xml:space="preserve">specificity of 84% for the ASRS</w:t>
            </w:r>
            <w:r>
              <w:t xml:space="preserve"> </w:t>
            </w:r>
            <w:r>
              <w:t xml:space="preserve">(corresponding sensitivity 76%) vs 75% for</w:t>
            </w:r>
            <w:r>
              <w:t xml:space="preserve"> </w:t>
            </w:r>
            <w:r>
              <w:t xml:space="preserve">the CAARS-O (corresponding sensitivity</w:t>
            </w:r>
            <w:r>
              <w:t xml:space="preserve"> </w:t>
            </w:r>
            <w:r>
              <w:t xml:space="preserve">76%);</w:t>
            </w:r>
            <w:r>
              <w:rPr>
                <w:vertAlign w:val="superscript"/>
              </w:rPr>
              <w:t xml:space="preserve">98</w:t>
            </w:r>
            <w:r>
              <w:t xml:space="preserve"> </w:t>
            </w:r>
            <w:r>
              <w:t xml:space="preserve">1 study reported a specificity of</w:t>
            </w:r>
            <w:r>
              <w:t xml:space="preserve"> </w:t>
            </w:r>
            <w:r>
              <w:t xml:space="preserve">69% for the CAARS-S (corresponding</w:t>
            </w:r>
            <w:r>
              <w:t xml:space="preserve"> </w:t>
            </w:r>
            <w:r>
              <w:t xml:space="preserve">sensitivity 83%) vs 52% for the MINI</w:t>
            </w:r>
            <w:r>
              <w:t xml:space="preserve"> </w:t>
            </w:r>
            <w:r>
              <w:t xml:space="preserve">(corresponding sensitivity 83%)</w:t>
            </w:r>
            <w:r>
              <w:rPr>
                <w:vertAlign w:val="superscript"/>
              </w:rPr>
              <w:t xml:space="preserve">100</w:t>
            </w:r>
          </w:p>
        </w:tc>
        <w:tc>
          <w:tcPr/>
          <w:p>
            <w:pPr>
              <w:pStyle w:val="Compact"/>
            </w:pPr>
            <w:r>
              <w:t xml:space="preserve">Study limitation</w:t>
            </w:r>
            <w:r>
              <w:t xml:space="preserve"> </w:t>
            </w:r>
            <w:r>
              <w:t xml:space="preserve">(compared</w:t>
            </w:r>
            <w:r>
              <w:t xml:space="preserve"> </w:t>
            </w:r>
            <w:r>
              <w:t xml:space="preserve">different tests</w:t>
            </w:r>
            <w:r>
              <w:t xml:space="preserve"> </w:t>
            </w:r>
            <w:r>
              <w:t xml:space="preserve">and</w:t>
            </w:r>
            <w:r>
              <w:t xml:space="preserve"> </w:t>
            </w:r>
            <w:r>
              <w:t xml:space="preserve">combinations)</w:t>
            </w:r>
          </w:p>
        </w:tc>
        <w:tc>
          <w:tcPr/>
          <w:p>
            <w:pPr>
              <w:pStyle w:val="Compact"/>
            </w:pPr>
            <w:r>
              <w:t xml:space="preserve">Low for favoring</w:t>
            </w:r>
            <w:r>
              <w:t xml:space="preserve"> </w:t>
            </w:r>
            <w:r>
              <w:t xml:space="preserve">self-reports over</w:t>
            </w:r>
            <w:r>
              <w:t xml:space="preserve"> </w:t>
            </w:r>
            <w:r>
              <w:t xml:space="preserve">clinician tools</w:t>
            </w:r>
          </w:p>
        </w:tc>
      </w:tr>
      <w:tr>
        <w:tc>
          <w:tcPr/>
          <w:p>
            <w:pPr>
              <w:pStyle w:val="BodyText"/>
            </w:pPr>
            <w:r>
              <w:t xml:space="preserve">KQ1</w:t>
            </w:r>
          </w:p>
          <w:p>
            <w:pPr>
              <w:pStyle w:val="BodyText"/>
            </w:pPr>
            <w:r>
              <w:t xml:space="preserve">Comparative</w:t>
            </w:r>
            <w:r>
              <w:t xml:space="preserve"> </w:t>
            </w:r>
            <w:r>
              <w:t xml:space="preserve">administration and</w:t>
            </w:r>
            <w:r>
              <w:t xml:space="preserve"> </w:t>
            </w:r>
            <w:r>
              <w:t xml:space="preserve">scoring time</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inter-rater</w:t>
            </w:r>
            <w:r>
              <w:t xml:space="preserve"> </w:t>
            </w:r>
            <w:r>
              <w:t xml:space="preserve">reliability</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 costs</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Comparative</w:t>
            </w:r>
            <w:r>
              <w:t xml:space="preserve"> </w:t>
            </w:r>
            <w:r>
              <w:t xml:space="preserve">diagnostic</w:t>
            </w:r>
            <w:r>
              <w:t xml:space="preserve"> </w:t>
            </w:r>
            <w:r>
              <w:t xml:space="preserve">concordance of</w:t>
            </w:r>
            <w:r>
              <w:t xml:space="preserve"> </w:t>
            </w:r>
            <w:r>
              <w:t xml:space="preserve">primary care</w:t>
            </w:r>
            <w:r>
              <w:t xml:space="preserve"> </w:t>
            </w:r>
            <w:r>
              <w:t xml:space="preserve">provider with</w:t>
            </w:r>
            <w:r>
              <w:t xml:space="preserve"> </w:t>
            </w:r>
            <w:r>
              <w:t xml:space="preserve">specialist</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 for</w:t>
            </w:r>
            <w:r>
              <w:t xml:space="preserve"> </w:t>
            </w:r>
            <w:r>
              <w:t xml:space="preserve">comparative</w:t>
            </w:r>
            <w:r>
              <w:t xml:space="preserve"> </w:t>
            </w:r>
            <w:r>
              <w:t xml:space="preserve">statements between</w:t>
            </w:r>
            <w:r>
              <w:t xml:space="preserve"> </w:t>
            </w:r>
            <w:r>
              <w:t xml:space="preserve">tools</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Clinical</w:t>
            </w:r>
            <w:r>
              <w:t xml:space="preserve"> </w:t>
            </w:r>
            <w:r>
              <w:t xml:space="preserve">misdiagnosis</w:t>
            </w:r>
          </w:p>
        </w:tc>
        <w:tc>
          <w:tcPr/>
          <w:p>
            <w:pPr>
              <w:pStyle w:val="Compact"/>
            </w:pPr>
            <w:r>
              <w:t xml:space="preserve">3 studies</w:t>
            </w:r>
            <w:r>
              <w:rPr>
                <w:vertAlign w:val="superscript"/>
              </w:rPr>
              <w:t xml:space="preserve">78, 98, 123</w:t>
            </w:r>
          </w:p>
        </w:tc>
        <w:tc>
          <w:tcPr/>
          <w:p>
            <w:pPr>
              <w:pStyle w:val="Compact"/>
            </w:pPr>
            <w:r>
              <w:t xml:space="preserve">Reported clinical false positive rate</w:t>
            </w:r>
            <w:r>
              <w:t xml:space="preserve"> </w:t>
            </w:r>
            <w:r>
              <w:t xml:space="preserve">ranged from 16% in a study combining</w:t>
            </w:r>
            <w:r>
              <w:t xml:space="preserve"> </w:t>
            </w:r>
            <w:r>
              <w:t xml:space="preserve">self-ratings and QbTest data to distinguish</w:t>
            </w:r>
            <w:r>
              <w:t xml:space="preserve"> </w:t>
            </w:r>
            <w:r>
              <w:t xml:space="preserve">ADHD from Asperger’s syndrome</w:t>
            </w:r>
            <w:r>
              <w:rPr>
                <w:vertAlign w:val="superscript"/>
              </w:rPr>
              <w:t xml:space="preserve">78</w:t>
            </w:r>
            <w:r>
              <w:t xml:space="preserve"> </w:t>
            </w:r>
            <w:r>
              <w:t xml:space="preserve">to 18% in</w:t>
            </w:r>
            <w:r>
              <w:t xml:space="preserve"> </w:t>
            </w:r>
            <w:r>
              <w:t xml:space="preserve">a study combining multiple self-reports and</w:t>
            </w:r>
            <w:r>
              <w:t xml:space="preserve"> </w:t>
            </w:r>
            <w:r>
              <w:t xml:space="preserve">an observer report to distinguish from</w:t>
            </w:r>
            <w:r>
              <w:t xml:space="preserve"> </w:t>
            </w:r>
            <w:r>
              <w:t xml:space="preserve">aggression</w:t>
            </w:r>
            <w:r>
              <w:rPr>
                <w:vertAlign w:val="superscript"/>
              </w:rPr>
              <w:t xml:space="preserve">98</w:t>
            </w:r>
          </w:p>
        </w:tc>
        <w:tc>
          <w:tcPr/>
          <w:p>
            <w:pPr>
              <w:pStyle w:val="Compact"/>
            </w:pPr>
            <w:r>
              <w:t xml:space="preserve">Study limitation</w:t>
            </w:r>
            <w:r>
              <w:t xml:space="preserve"> </w:t>
            </w:r>
            <w:r>
              <w:t xml:space="preserve">(cannot be</w:t>
            </w:r>
            <w:r>
              <w:t xml:space="preserve"> </w:t>
            </w:r>
            <w:r>
              <w:t xml:space="preserve">replicated based</w:t>
            </w:r>
            <w:r>
              <w:t xml:space="preserve"> </w:t>
            </w:r>
            <w:r>
              <w:t xml:space="preserve">on reported</w:t>
            </w:r>
            <w:r>
              <w:t xml:space="preserve"> </w:t>
            </w:r>
            <w:r>
              <w:t xml:space="preserve">detail)</w:t>
            </w:r>
          </w:p>
        </w:tc>
        <w:tc>
          <w:tcPr/>
          <w:p>
            <w:pPr>
              <w:pStyle w:val="Compact"/>
            </w:pPr>
            <w:r>
              <w:t xml:space="preserve">Low for fair</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Sensitivity</w:t>
            </w:r>
          </w:p>
        </w:tc>
        <w:tc>
          <w:tcPr/>
          <w:p>
            <w:pPr>
              <w:pStyle w:val="Compact"/>
            </w:pPr>
            <w:r>
              <w:t xml:space="preserve">6 studies</w:t>
            </w:r>
            <w:r>
              <w:rPr>
                <w:vertAlign w:val="superscript"/>
              </w:rPr>
              <w:t xml:space="preserve">65, 78, 98, 123, 132, 154</w:t>
            </w:r>
          </w:p>
        </w:tc>
        <w:tc>
          <w:tcPr/>
          <w:p>
            <w:pPr>
              <w:pStyle w:val="Compact"/>
            </w:pPr>
            <w:r>
              <w:t xml:space="preserve">Sensitivity ranged from 100% using a</w:t>
            </w:r>
            <w:r>
              <w:t xml:space="preserve"> </w:t>
            </w:r>
            <w:r>
              <w:t xml:space="preserve">Bayesian probability model integrating 3</w:t>
            </w:r>
            <w:r>
              <w:t xml:space="preserve"> </w:t>
            </w:r>
            <w:r>
              <w:t xml:space="preserve">diagnostic tools (WURS and EEG variables,</w:t>
            </w:r>
            <w:r>
              <w:t xml:space="preserve"> </w:t>
            </w:r>
            <w:r>
              <w:t xml:space="preserve">corresponding specificity 100%, n=12)</w:t>
            </w:r>
            <w:r>
              <w:rPr>
                <w:vertAlign w:val="superscript"/>
              </w:rPr>
              <w:t xml:space="preserve">132</w:t>
            </w:r>
            <w:r>
              <w:t xml:space="preserve"> </w:t>
            </w:r>
            <w:r>
              <w:t xml:space="preserve">to 43% combining CAARS self and observer</w:t>
            </w:r>
            <w:r>
              <w:t xml:space="preserve"> </w:t>
            </w:r>
            <w:r>
              <w:t xml:space="preserve">reports (corresponding specificity</w:t>
            </w:r>
            <w:r>
              <w:t xml:space="preserve"> </w:t>
            </w:r>
            <w:r>
              <w:t xml:space="preserve">83%)</w:t>
            </w:r>
            <w:r>
              <w:rPr>
                <w:vertAlign w:val="superscript"/>
              </w:rPr>
              <w:t xml:space="preserve">154</w:t>
            </w:r>
            <w:r>
              <w:t xml:space="preserve"> </w:t>
            </w:r>
            <w:r>
              <w:t xml:space="preserve">with the majority of studies</w:t>
            </w:r>
            <w:r>
              <w:t xml:space="preserve"> </w:t>
            </w:r>
            <w:r>
              <w:t xml:space="preserve">reporting good sensitivity</w:t>
            </w:r>
          </w:p>
        </w:tc>
        <w:tc>
          <w:tcPr/>
          <w:p>
            <w:pPr>
              <w:pStyle w:val="Compact"/>
            </w:pPr>
            <w:r>
              <w:t xml:space="preserve">Imprecision</w:t>
            </w:r>
          </w:p>
        </w:tc>
        <w:tc>
          <w:tcPr/>
          <w:p>
            <w:pPr>
              <w:pStyle w:val="Compact"/>
            </w:pPr>
            <w:r>
              <w:t xml:space="preserve">Low for good</w:t>
            </w:r>
            <w:r>
              <w:t xml:space="preserve"> </w:t>
            </w:r>
            <w:r>
              <w:t xml:space="preserve">sensitivity</w:t>
            </w:r>
          </w:p>
        </w:tc>
      </w:tr>
      <w:tr>
        <w:tc>
          <w:tcPr/>
          <w:p>
            <w:pPr>
              <w:pStyle w:val="BodyText"/>
            </w:pPr>
            <w:r>
              <w:t xml:space="preserve">KQ1</w:t>
            </w:r>
          </w:p>
          <w:p>
            <w:pPr>
              <w:pStyle w:val="BodyText"/>
            </w:pPr>
            <w:r>
              <w:t xml:space="preserve">Combination</w:t>
            </w:r>
          </w:p>
          <w:p>
            <w:pPr>
              <w:pStyle w:val="BodyText"/>
            </w:pPr>
            <w:r>
              <w:t xml:space="preserve">Combining self and</w:t>
            </w:r>
            <w:r>
              <w:t xml:space="preserve"> </w:t>
            </w:r>
            <w:r>
              <w:t xml:space="preserve">informant symptom</w:t>
            </w:r>
            <w:r>
              <w:t xml:space="preserve"> </w:t>
            </w:r>
            <w:r>
              <w:t xml:space="preserve">ratings,</w:t>
            </w:r>
            <w:r>
              <w:t xml:space="preserve"> </w:t>
            </w:r>
            <w:r>
              <w:t xml:space="preserve">demographic</w:t>
            </w:r>
            <w:r>
              <w:t xml:space="preserve"> </w:t>
            </w:r>
            <w:r>
              <w:t xml:space="preserve">variables,</w:t>
            </w:r>
            <w:r>
              <w:t xml:space="preserve"> </w:t>
            </w:r>
            <w:r>
              <w:t xml:space="preserve">neuropsychological</w:t>
            </w:r>
            <w:r>
              <w:t xml:space="preserve"> </w:t>
            </w:r>
            <w:r>
              <w:t xml:space="preserve">assessments and/or</w:t>
            </w:r>
            <w:r>
              <w:t xml:space="preserve"> </w:t>
            </w:r>
            <w:r>
              <w:t xml:space="preserve">EEG data to</w:t>
            </w:r>
            <w:r>
              <w:t xml:space="preserve"> </w:t>
            </w:r>
            <w:r>
              <w:t xml:space="preserve">diagnose ADHD</w:t>
            </w:r>
          </w:p>
          <w:p>
            <w:pPr>
              <w:pStyle w:val="BodyText"/>
            </w:pPr>
            <w:r>
              <w:t xml:space="preserve">Specificity</w:t>
            </w:r>
          </w:p>
        </w:tc>
        <w:tc>
          <w:tcPr/>
          <w:p>
            <w:pPr>
              <w:pStyle w:val="Compact"/>
            </w:pPr>
            <w:r>
              <w:t xml:space="preserve">6 studies</w:t>
            </w:r>
            <w:r>
              <w:rPr>
                <w:vertAlign w:val="superscript"/>
              </w:rPr>
              <w:t xml:space="preserve">65, 78, 98, 123, 132, 154</w:t>
            </w:r>
          </w:p>
        </w:tc>
        <w:tc>
          <w:tcPr/>
          <w:p>
            <w:pPr>
              <w:pStyle w:val="Compact"/>
            </w:pPr>
            <w:r>
              <w:t xml:space="preserve">Specificity ranged from 100% using a</w:t>
            </w:r>
            <w:r>
              <w:t xml:space="preserve"> </w:t>
            </w:r>
            <w:r>
              <w:t xml:space="preserve">Bayesian probability model integrating 3</w:t>
            </w:r>
            <w:r>
              <w:t xml:space="preserve"> </w:t>
            </w:r>
            <w:r>
              <w:t xml:space="preserve">diagnostic tools (WURS and EEG variables,</w:t>
            </w:r>
            <w:r>
              <w:t xml:space="preserve"> </w:t>
            </w:r>
            <w:r>
              <w:t xml:space="preserve">corresponding sensitivity 100%, n=12)</w:t>
            </w:r>
            <w:r>
              <w:rPr>
                <w:vertAlign w:val="superscript"/>
              </w:rPr>
              <w:t xml:space="preserve">132</w:t>
            </w:r>
            <w:r>
              <w:t xml:space="preserve"> </w:t>
            </w:r>
            <w:r>
              <w:t xml:space="preserve">to 63% in a prediction model that combined</w:t>
            </w:r>
            <w:r>
              <w:t xml:space="preserve"> </w:t>
            </w:r>
            <w:r>
              <w:t xml:space="preserve">BAARS parent and self-ratings of current</w:t>
            </w:r>
            <w:r>
              <w:t xml:space="preserve"> </w:t>
            </w:r>
            <w:r>
              <w:t xml:space="preserve">and childhood ADHD diagnosis (corresponding</w:t>
            </w:r>
            <w:r>
              <w:t xml:space="preserve"> </w:t>
            </w:r>
            <w:r>
              <w:t xml:space="preserve">specificity 89%)</w:t>
            </w:r>
            <w:r>
              <w:rPr>
                <w:vertAlign w:val="superscript"/>
              </w:rPr>
              <w:t xml:space="preserve">65</w:t>
            </w:r>
            <w:r>
              <w:t xml:space="preserve"> </w:t>
            </w:r>
            <w:r>
              <w:t xml:space="preserve">with the majority of</w:t>
            </w:r>
            <w:r>
              <w:t xml:space="preserve"> </w:t>
            </w:r>
            <w:r>
              <w:t xml:space="preserve">studies reporting acceptable sensitivity</w:t>
            </w:r>
          </w:p>
        </w:tc>
        <w:tc>
          <w:tcPr/>
          <w:p>
            <w:pPr>
              <w:pStyle w:val="Compact"/>
            </w:pPr>
            <w:r>
              <w:t xml:space="preserve">Imprecision</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Self-report</w:t>
            </w:r>
          </w:p>
          <w:p>
            <w:pPr>
              <w:pStyle w:val="BodyText"/>
            </w:pPr>
            <w:r>
              <w:t xml:space="preserve">Clinical</w:t>
            </w:r>
            <w:r>
              <w:t xml:space="preserve"> </w:t>
            </w:r>
            <w:r>
              <w:t xml:space="preserve">misdiagnosis</w:t>
            </w:r>
          </w:p>
        </w:tc>
        <w:tc>
          <w:tcPr/>
          <w:p>
            <w:pPr>
              <w:pStyle w:val="Compact"/>
            </w:pPr>
            <w:r>
              <w:t xml:space="preserve">23 studies</w:t>
            </w:r>
            <w:r>
              <w:rPr>
                <w:vertAlign w:val="superscript"/>
              </w:rPr>
              <w:t xml:space="preserve">46, 50, 51, 62, 77, 87, 98, 100-102, 106, 108, 109, 111, 112, 122, 123, 130, 131, 141, 145, 153, 163</w:t>
            </w:r>
          </w:p>
        </w:tc>
        <w:tc>
          <w:tcPr/>
          <w:p>
            <w:pPr>
              <w:pStyle w:val="Compact"/>
            </w:pPr>
            <w:r>
              <w:t xml:space="preserve">Reported clinical false positive rates</w:t>
            </w:r>
            <w:r>
              <w:t xml:space="preserve"> </w:t>
            </w:r>
            <w:r>
              <w:t xml:space="preserve">ranged from 12% differentiating from</w:t>
            </w:r>
            <w:r>
              <w:t xml:space="preserve"> </w:t>
            </w:r>
            <w:r>
              <w:t xml:space="preserve">depression or generalized anxiety using the</w:t>
            </w:r>
            <w:r>
              <w:t xml:space="preserve"> </w:t>
            </w:r>
            <w:r>
              <w:t xml:space="preserve">WURS</w:t>
            </w:r>
            <w:r>
              <w:rPr>
                <w:vertAlign w:val="superscript"/>
              </w:rPr>
              <w:t xml:space="preserve">130</w:t>
            </w:r>
            <w:r>
              <w:t xml:space="preserve"> </w:t>
            </w:r>
            <w:r>
              <w:t xml:space="preserve">to 90% in students with academic</w:t>
            </w:r>
            <w:r>
              <w:t xml:space="preserve"> </w:t>
            </w:r>
            <w:r>
              <w:t xml:space="preserve">or psychological difficulties using the</w:t>
            </w:r>
            <w:r>
              <w:t xml:space="preserve"> </w:t>
            </w:r>
            <w:r>
              <w:t xml:space="preserve">CAARS-S</w:t>
            </w:r>
            <w:r>
              <w:rPr>
                <w:vertAlign w:val="superscript"/>
              </w:rPr>
              <w:t xml:space="preserve">101</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w:t>
            </w:r>
            <w:r>
              <w:t xml:space="preserve"> </w:t>
            </w:r>
            <w:r>
              <w:t xml:space="preserve">substantial</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Self-report</w:t>
            </w:r>
          </w:p>
          <w:p>
            <w:pPr>
              <w:pStyle w:val="BodyText"/>
            </w:pPr>
            <w:r>
              <w:t xml:space="preserve">Sensitivity</w:t>
            </w:r>
          </w:p>
        </w:tc>
        <w:tc>
          <w:tcPr/>
          <w:p>
            <w:pPr>
              <w:pStyle w:val="Compact"/>
            </w:pPr>
            <w:r>
              <w:t xml:space="preserve">40</w:t>
            </w:r>
            <w:r>
              <w:t xml:space="preserve"> </w:t>
            </w:r>
            <w:r>
              <w:t xml:space="preserve">studies</w:t>
            </w:r>
            <w:r>
              <w:rPr>
                <w:vertAlign w:val="superscript"/>
              </w:rPr>
              <w:t xml:space="preserve">46, 50, 51, 58, 62-65, 70, 71, 77, 86, 87, 92, 94, 98, 100-102, 105, 106, 108, 109, 111, 112, 122, 123, 130, 131, 135, 141, 142, 145, 152-155, 159, 163, 164</w:t>
            </w:r>
          </w:p>
        </w:tc>
        <w:tc>
          <w:tcPr/>
          <w:p>
            <w:pPr>
              <w:pStyle w:val="Compact"/>
            </w:pPr>
            <w:r>
              <w:t xml:space="preserve">Sensitivity ranged from 100% (CAARS-S</w:t>
            </w:r>
            <w:r>
              <w:t xml:space="preserve"> </w:t>
            </w:r>
            <w:r>
              <w:t xml:space="preserve">corresponding specificity 10%</w:t>
            </w:r>
            <w:r>
              <w:rPr>
                <w:vertAlign w:val="superscript"/>
              </w:rPr>
              <w:t xml:space="preserve">101</w:t>
            </w:r>
            <w:r>
              <w:t xml:space="preserve"> </w:t>
            </w:r>
            <w:r>
              <w:t xml:space="preserve">or</w:t>
            </w:r>
            <w:r>
              <w:t xml:space="preserve"> </w:t>
            </w:r>
            <w:r>
              <w:t xml:space="preserve">ASRS-v1.1 with specificity not</w:t>
            </w:r>
            <w:r>
              <w:t xml:space="preserve"> </w:t>
            </w:r>
            <w:r>
              <w:t xml:space="preserve">reported)</w:t>
            </w:r>
            <w:r>
              <w:rPr>
                <w:vertAlign w:val="superscript"/>
              </w:rPr>
              <w:t xml:space="preserve">58</w:t>
            </w:r>
            <w:r>
              <w:t xml:space="preserve"> </w:t>
            </w:r>
            <w:r>
              <w:t xml:space="preserve">to 14% (CAARS-S,</w:t>
            </w:r>
            <w:r>
              <w:t xml:space="preserve"> </w:t>
            </w:r>
            <w:r>
              <w:t xml:space="preserve">corresponding specificity 92%)</w:t>
            </w:r>
            <w:r>
              <w:rPr>
                <w:vertAlign w:val="superscript"/>
              </w:rPr>
              <w:t xml:space="preserve">86</w:t>
            </w:r>
          </w:p>
        </w:tc>
        <w:tc>
          <w:tcPr/>
          <w:p>
            <w:pPr>
              <w:pStyle w:val="Compact"/>
            </w:pP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Low for good</w:t>
            </w:r>
            <w:r>
              <w:t xml:space="preserve"> </w:t>
            </w:r>
            <w:r>
              <w:t xml:space="preserve">sensitivity</w:t>
            </w:r>
          </w:p>
        </w:tc>
      </w:tr>
      <w:tr>
        <w:tc>
          <w:tcPr/>
          <w:p>
            <w:pPr>
              <w:pStyle w:val="BodyText"/>
            </w:pPr>
            <w:r>
              <w:t xml:space="preserve">KQ1</w:t>
            </w:r>
          </w:p>
          <w:p>
            <w:pPr>
              <w:pStyle w:val="BodyText"/>
            </w:pPr>
            <w:r>
              <w:t xml:space="preserve">Self-report</w:t>
            </w:r>
          </w:p>
          <w:p>
            <w:pPr>
              <w:pStyle w:val="BodyText"/>
            </w:pPr>
            <w:r>
              <w:t xml:space="preserve">Specificity</w:t>
            </w:r>
          </w:p>
        </w:tc>
        <w:tc>
          <w:tcPr/>
          <w:p>
            <w:pPr>
              <w:pStyle w:val="Compact"/>
            </w:pPr>
            <w:r>
              <w:t xml:space="preserve">37 studies</w:t>
            </w:r>
            <w:r>
              <w:rPr>
                <w:vertAlign w:val="superscript"/>
              </w:rPr>
              <w:t xml:space="preserve">50, 51, 62-65, 70, 71, 77, 86, 87, 92, 94, 98, 100-102, 105, 106, 108, 109, 111, 112, 122, 123, 130, 131, 141, 142, 145, 152-155, 159, 163, 164</w:t>
            </w:r>
          </w:p>
        </w:tc>
        <w:tc>
          <w:tcPr/>
          <w:p>
            <w:pPr>
              <w:pStyle w:val="Compact"/>
            </w:pPr>
            <w:r>
              <w:t xml:space="preserve">Specificity ranged from 99% (CBS</w:t>
            </w:r>
            <w:r>
              <w:t xml:space="preserve"> </w:t>
            </w:r>
            <w:r>
              <w:t xml:space="preserve">corresponding specificity 90%)</w:t>
            </w:r>
            <w:r>
              <w:rPr>
                <w:vertAlign w:val="superscript"/>
              </w:rPr>
              <w:t xml:space="preserve">71</w:t>
            </w:r>
            <w:r>
              <w:t xml:space="preserve"> </w:t>
            </w:r>
            <w:r>
              <w:t xml:space="preserve">to 10%</w:t>
            </w:r>
            <w:r>
              <w:t xml:space="preserve"> </w:t>
            </w:r>
            <w:r>
              <w:t xml:space="preserve">(CAARS-S, corresponding specificity</w:t>
            </w:r>
            <w:r>
              <w:t xml:space="preserve"> </w:t>
            </w:r>
            <w:r>
              <w:t xml:space="preserve">100%)</w:t>
            </w:r>
            <w:r>
              <w:rPr>
                <w:vertAlign w:val="superscript"/>
              </w:rPr>
              <w:t xml:space="preserve">101</w:t>
            </w:r>
          </w:p>
        </w:tc>
        <w:tc>
          <w:tcPr/>
          <w:p>
            <w:pPr>
              <w:pStyle w:val="Compact"/>
            </w:pP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Low for good</w:t>
            </w:r>
            <w:r>
              <w:t xml:space="preserve"> </w:t>
            </w:r>
            <w:r>
              <w:t xml:space="preserve">specificity</w:t>
            </w:r>
          </w:p>
        </w:tc>
      </w:tr>
      <w:tr>
        <w:tc>
          <w:tcPr/>
          <w:p>
            <w:pPr>
              <w:pStyle w:val="BodyText"/>
            </w:pPr>
            <w:r>
              <w:t xml:space="preserve">KQ1</w:t>
            </w:r>
          </w:p>
          <w:p>
            <w:pPr>
              <w:pStyle w:val="BodyText"/>
            </w:pPr>
            <w:r>
              <w:t xml:space="preserve">Self-report</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105</w:t>
            </w:r>
          </w:p>
        </w:tc>
        <w:tc>
          <w:tcPr/>
          <w:p>
            <w:pPr>
              <w:pStyle w:val="Compact"/>
            </w:pPr>
            <w:r>
              <w:t xml:space="preserve">1 study explicitly stated that the newly</w:t>
            </w:r>
            <w:r>
              <w:t xml:space="preserve"> </w:t>
            </w:r>
            <w:r>
              <w:t xml:space="preserve">developed ADHD rating scale took about 15</w:t>
            </w:r>
            <w:r>
              <w:t xml:space="preserve"> </w:t>
            </w:r>
            <w:r>
              <w:t xml:space="preserve">minutes to complete</w:t>
            </w:r>
            <w:r>
              <w:rPr>
                <w:vertAlign w:val="superscript"/>
              </w:rPr>
              <w:t xml:space="preserve">105</w:t>
            </w:r>
          </w:p>
        </w:tc>
        <w:tc>
          <w:tcPr/>
          <w:p>
            <w:pPr>
              <w:pStyle w:val="Compact"/>
            </w:pPr>
            <w:r>
              <w:t xml:space="preserve">Inconsistency</w:t>
            </w:r>
            <w:r>
              <w:t xml:space="preserve"> </w:t>
            </w:r>
            <w:r>
              <w:t xml:space="preserve">(no replication)</w:t>
            </w:r>
          </w:p>
        </w:tc>
        <w:tc>
          <w:tcPr/>
          <w:p>
            <w:pPr>
              <w:pStyle w:val="Compact"/>
            </w:pPr>
            <w:r>
              <w:t xml:space="preserve">Low for short</w:t>
            </w:r>
            <w:r>
              <w:t xml:space="preserve"> </w:t>
            </w:r>
            <w:r>
              <w:t xml:space="preserve">administration and</w:t>
            </w:r>
            <w:r>
              <w:t xml:space="preserve"> </w:t>
            </w:r>
            <w:r>
              <w:t xml:space="preserve">scoring time</w:t>
            </w:r>
          </w:p>
        </w:tc>
      </w:tr>
      <w:tr>
        <w:tc>
          <w:tcPr/>
          <w:p>
            <w:pPr>
              <w:pStyle w:val="BodyText"/>
            </w:pPr>
            <w:r>
              <w:t xml:space="preserve">KQ1</w:t>
            </w:r>
          </w:p>
          <w:p>
            <w:pPr>
              <w:pStyle w:val="BodyText"/>
            </w:pPr>
            <w:r>
              <w:t xml:space="preserve">Self-report</w:t>
            </w:r>
          </w:p>
          <w:p>
            <w:pPr>
              <w:pStyle w:val="BodyText"/>
            </w:pPr>
            <w:r>
              <w:t xml:space="preserve">Rater agreement</w:t>
            </w:r>
          </w:p>
        </w:tc>
        <w:tc>
          <w:tcPr/>
          <w:p>
            <w:pPr>
              <w:pStyle w:val="Compact"/>
            </w:pPr>
            <w:r>
              <w:t xml:space="preserve">8 studies</w:t>
            </w:r>
            <w:r>
              <w:rPr>
                <w:vertAlign w:val="superscript"/>
              </w:rPr>
              <w:t xml:space="preserve">50, 65, 98, 100, 108, 109, 154, 163</w:t>
            </w:r>
          </w:p>
        </w:tc>
        <w:tc>
          <w:tcPr/>
          <w:p>
            <w:pPr>
              <w:pStyle w:val="BodyText"/>
            </w:pPr>
            <w:r>
              <w:t xml:space="preserve">1 study reported on kappa and found 0.006</w:t>
            </w:r>
            <w:r>
              <w:t xml:space="preserve"> </w:t>
            </w:r>
            <w:r>
              <w:t xml:space="preserve">agreement between WURS-brief vs DIVA</w:t>
            </w:r>
            <w:r>
              <w:t xml:space="preserve"> </w:t>
            </w:r>
            <w:r>
              <w:t xml:space="preserve">rating;</w:t>
            </w:r>
            <w:r>
              <w:rPr>
                <w:vertAlign w:val="superscript"/>
              </w:rPr>
              <w:t xml:space="preserve">50</w:t>
            </w:r>
            <w:r>
              <w:t xml:space="preserve"> </w:t>
            </w:r>
            <w:r>
              <w:t xml:space="preserve">1 study reported 89% agreement</w:t>
            </w:r>
            <w:r>
              <w:t xml:space="preserve"> </w:t>
            </w:r>
            <w:r>
              <w:t xml:space="preserve">between self and informant report;</w:t>
            </w:r>
            <w:r>
              <w:rPr>
                <w:vertAlign w:val="superscript"/>
              </w:rPr>
              <w:t xml:space="preserve">108</w:t>
            </w:r>
          </w:p>
          <w:p>
            <w:pPr>
              <w:pStyle w:val="BodyText"/>
            </w:pPr>
            <w:r>
              <w:t xml:space="preserve">1 study reported an ICC of 0.43 for self vs</w:t>
            </w:r>
            <w:r>
              <w:t xml:space="preserve"> </w:t>
            </w:r>
            <w:r>
              <w:t xml:space="preserve">parent BAARS-IV ratings;</w:t>
            </w:r>
            <w:r>
              <w:rPr>
                <w:vertAlign w:val="superscript"/>
              </w:rPr>
              <w:t xml:space="preserve">65</w:t>
            </w:r>
            <w:r>
              <w:t xml:space="preserve"> </w:t>
            </w:r>
            <w:r>
              <w:t xml:space="preserve">6 studies</w:t>
            </w:r>
            <w:r>
              <w:t xml:space="preserve"> </w:t>
            </w:r>
            <w:r>
              <w:t xml:space="preserve">reporting Pearson self-observer</w:t>
            </w:r>
            <w:r>
              <w:t xml:space="preserve"> </w:t>
            </w:r>
            <w:r>
              <w:t xml:space="preserve">correlations reported ranges from r 0.24</w:t>
            </w:r>
            <w:r>
              <w:t xml:space="preserve"> </w:t>
            </w:r>
            <w:r>
              <w:t xml:space="preserve">for a CAARS subscale</w:t>
            </w:r>
            <w:r>
              <w:rPr>
                <w:vertAlign w:val="superscript"/>
              </w:rPr>
              <w:t xml:space="preserve">154</w:t>
            </w:r>
            <w:r>
              <w:t xml:space="preserve"> </w:t>
            </w:r>
            <w:r>
              <w:t xml:space="preserve">to r 0.58 for</w:t>
            </w:r>
            <w:r>
              <w:t xml:space="preserve"> </w:t>
            </w:r>
            <w:r>
              <w:t xml:space="preserve">CAARS-S:SV vs MINI report</w:t>
            </w:r>
            <w:r>
              <w:rPr>
                <w:vertAlign w:val="superscript"/>
              </w:rPr>
              <w:t xml:space="preserve">100</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measures and</w:t>
            </w:r>
            <w:r>
              <w:t xml:space="preserve"> </w:t>
            </w:r>
            <w:r>
              <w:t xml:space="preserve">questionnaires)</w:t>
            </w:r>
          </w:p>
        </w:tc>
        <w:tc>
          <w:tcPr/>
          <w:p>
            <w:pPr>
              <w:pStyle w:val="Compact"/>
            </w:pPr>
            <w:r>
              <w:t xml:space="preserve">Moderate for</w:t>
            </w:r>
            <w:r>
              <w:t xml:space="preserve"> </w:t>
            </w:r>
            <w:r>
              <w:t xml:space="preserve">limited rater</w:t>
            </w:r>
            <w:r>
              <w:t xml:space="preserve"> </w:t>
            </w:r>
            <w:r>
              <w:t xml:space="preserve">agreement</w:t>
            </w:r>
          </w:p>
        </w:tc>
      </w:tr>
      <w:tr>
        <w:tc>
          <w:tcPr/>
          <w:p>
            <w:pPr>
              <w:pStyle w:val="BodyText"/>
            </w:pPr>
            <w:r>
              <w:t xml:space="preserve">KQ1</w:t>
            </w:r>
          </w:p>
          <w:p>
            <w:pPr>
              <w:pStyle w:val="BodyText"/>
            </w:pPr>
            <w:r>
              <w:t xml:space="preserve">Peer report</w:t>
            </w:r>
          </w:p>
          <w:p>
            <w:pPr>
              <w:pStyle w:val="BodyText"/>
            </w:pPr>
            <w:r>
              <w:t xml:space="preserve">Clinical</w:t>
            </w:r>
            <w:r>
              <w:t xml:space="preserve"> </w:t>
            </w:r>
            <w:r>
              <w:t xml:space="preserve">misdiagnosis</w:t>
            </w:r>
          </w:p>
        </w:tc>
        <w:tc>
          <w:tcPr/>
          <w:p>
            <w:pPr>
              <w:pStyle w:val="Compact"/>
            </w:pPr>
            <w:r>
              <w:t xml:space="preserve">1 study</w:t>
            </w:r>
            <w:r>
              <w:rPr>
                <w:vertAlign w:val="superscript"/>
              </w:rPr>
              <w:t xml:space="preserve">98</w:t>
            </w:r>
          </w:p>
        </w:tc>
        <w:tc>
          <w:tcPr/>
          <w:p>
            <w:pPr>
              <w:pStyle w:val="Compact"/>
            </w:pPr>
            <w:r>
              <w:t xml:space="preserve">Reported clinical false positive rates was</w:t>
            </w:r>
            <w:r>
              <w:t xml:space="preserve"> </w:t>
            </w:r>
            <w:r>
              <w:t xml:space="preserve">48% in an inpatient psychiatric hospital</w:t>
            </w:r>
            <w:r>
              <w:t xml:space="preserve"> </w:t>
            </w:r>
            <w:r>
              <w:t xml:space="preserve">unit for the CAARS-O</w:t>
            </w:r>
            <w:r>
              <w:rPr>
                <w:vertAlign w:val="superscript"/>
              </w:rPr>
              <w:t xml:space="preserve">98</w:t>
            </w:r>
          </w:p>
        </w:tc>
        <w:tc>
          <w:tcPr/>
          <w:p>
            <w:pPr>
              <w:pStyle w:val="Compact"/>
            </w:pPr>
            <w:r>
              <w:t xml:space="preserve">Inconsistency</w:t>
            </w:r>
            <w:r>
              <w:t xml:space="preserve"> </w:t>
            </w:r>
            <w:r>
              <w:t xml:space="preserve">(no replication)</w:t>
            </w:r>
          </w:p>
        </w:tc>
        <w:tc>
          <w:tcPr/>
          <w:p>
            <w:pPr>
              <w:pStyle w:val="Compact"/>
            </w:pPr>
            <w:r>
              <w:t xml:space="preserve">Insufficient</w:t>
            </w:r>
          </w:p>
        </w:tc>
      </w:tr>
      <w:tr>
        <w:tc>
          <w:tcPr/>
          <w:p>
            <w:pPr>
              <w:pStyle w:val="BodyText"/>
            </w:pPr>
            <w:r>
              <w:t xml:space="preserve">KQ1</w:t>
            </w:r>
          </w:p>
          <w:p>
            <w:pPr>
              <w:pStyle w:val="BodyText"/>
            </w:pPr>
            <w:r>
              <w:t xml:space="preserve">Peer report</w:t>
            </w:r>
          </w:p>
          <w:p>
            <w:pPr>
              <w:pStyle w:val="BodyText"/>
            </w:pPr>
            <w:r>
              <w:t xml:space="preserve">Sensitivity</w:t>
            </w:r>
          </w:p>
        </w:tc>
        <w:tc>
          <w:tcPr/>
          <w:p>
            <w:pPr>
              <w:pStyle w:val="Compact"/>
            </w:pPr>
            <w:r>
              <w:t xml:space="preserve">3 studies</w:t>
            </w:r>
            <w:r>
              <w:rPr>
                <w:vertAlign w:val="superscript"/>
              </w:rPr>
              <w:t xml:space="preserve">65, 98, 122</w:t>
            </w:r>
          </w:p>
        </w:tc>
        <w:tc>
          <w:tcPr/>
          <w:p>
            <w:pPr>
              <w:pStyle w:val="Compact"/>
            </w:pPr>
            <w:r>
              <w:t xml:space="preserve">Sensitivity varied widely from 94%</w:t>
            </w:r>
            <w:r>
              <w:t xml:space="preserve"> </w:t>
            </w:r>
            <w:r>
              <w:t xml:space="preserve">(CAARS:P, corresponding specificity</w:t>
            </w:r>
            <w:r>
              <w:t xml:space="preserve"> </w:t>
            </w:r>
            <w:r>
              <w:t xml:space="preserve">57%)</w:t>
            </w:r>
            <w:r>
              <w:rPr>
                <w:vertAlign w:val="superscript"/>
              </w:rPr>
              <w:t xml:space="preserve">122</w:t>
            </w:r>
            <w:r>
              <w:t xml:space="preserve"> </w:t>
            </w:r>
            <w:r>
              <w:t xml:space="preserve">to 60% (BAARS-IV, corresponding</w:t>
            </w:r>
            <w:r>
              <w:t xml:space="preserve"> </w:t>
            </w:r>
            <w:r>
              <w:t xml:space="preserve">specificity 77%)</w:t>
            </w:r>
            <w:r>
              <w:rPr>
                <w:vertAlign w:val="superscript"/>
              </w:rPr>
              <w:t xml:space="preserve">65</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questionnaires),</w:t>
            </w:r>
            <w:r>
              <w:t xml:space="preserve"> </w:t>
            </w:r>
            <w:r>
              <w:t xml:space="preserve">imprecision</w:t>
            </w:r>
            <w:r>
              <w:t xml:space="preserve"> </w:t>
            </w:r>
            <w:r>
              <w:t xml:space="preserve">(range from</w:t>
            </w:r>
            <w:r>
              <w:t xml:space="preserve"> </w:t>
            </w:r>
            <w:r>
              <w:t xml:space="preserve">excellent to</w:t>
            </w:r>
            <w:r>
              <w:t xml:space="preserve"> </w:t>
            </w:r>
            <w:r>
              <w:t xml:space="preserve">poor)</w:t>
            </w:r>
          </w:p>
        </w:tc>
        <w:tc>
          <w:tcPr/>
          <w:p>
            <w:pPr>
              <w:pStyle w:val="Compact"/>
            </w:pPr>
            <w:r>
              <w:t xml:space="preserve">Insufficient</w:t>
            </w:r>
          </w:p>
        </w:tc>
      </w:tr>
      <w:tr>
        <w:tc>
          <w:tcPr/>
          <w:p>
            <w:pPr>
              <w:pStyle w:val="BodyText"/>
            </w:pPr>
            <w:r>
              <w:t xml:space="preserve">KQ1</w:t>
            </w:r>
          </w:p>
          <w:p>
            <w:pPr>
              <w:pStyle w:val="BodyText"/>
            </w:pPr>
            <w:r>
              <w:t xml:space="preserve">Peer report</w:t>
            </w:r>
          </w:p>
          <w:p>
            <w:pPr>
              <w:pStyle w:val="BodyText"/>
            </w:pPr>
            <w:r>
              <w:t xml:space="preserve">Specificity</w:t>
            </w:r>
          </w:p>
        </w:tc>
        <w:tc>
          <w:tcPr/>
          <w:p>
            <w:pPr>
              <w:pStyle w:val="Compact"/>
            </w:pPr>
            <w:r>
              <w:t xml:space="preserve">3 studies</w:t>
            </w:r>
            <w:r>
              <w:rPr>
                <w:vertAlign w:val="superscript"/>
              </w:rPr>
              <w:t xml:space="preserve">65, 98, 122</w:t>
            </w:r>
          </w:p>
        </w:tc>
        <w:tc>
          <w:tcPr/>
          <w:p>
            <w:pPr>
              <w:pStyle w:val="Compact"/>
            </w:pPr>
            <w:r>
              <w:t xml:space="preserve">Specificity ranged from 77% (BAARS-IV,</w:t>
            </w:r>
            <w:r>
              <w:t xml:space="preserve"> </w:t>
            </w:r>
            <w:r>
              <w:t xml:space="preserve">corresponding sensitivity 60%)</w:t>
            </w:r>
            <w:r>
              <w:rPr>
                <w:vertAlign w:val="superscript"/>
              </w:rPr>
              <w:t xml:space="preserve">65</w:t>
            </w:r>
            <w:r>
              <w:t xml:space="preserve"> </w:t>
            </w:r>
            <w:r>
              <w:t xml:space="preserve">to 57%</w:t>
            </w:r>
            <w:r>
              <w:t xml:space="preserve"> </w:t>
            </w:r>
            <w:r>
              <w:t xml:space="preserve">sensitivity (CAARS:P, corresponding</w:t>
            </w:r>
            <w:r>
              <w:t xml:space="preserve"> </w:t>
            </w:r>
            <w:r>
              <w:t xml:space="preserve">sensitivity 94%)</w:t>
            </w:r>
            <w:r>
              <w:rPr>
                <w:vertAlign w:val="superscript"/>
              </w:rPr>
              <w:t xml:space="preserve">122</w:t>
            </w:r>
          </w:p>
        </w:tc>
        <w:tc>
          <w:tcPr/>
          <w:p>
            <w:pPr>
              <w:pStyle w:val="Compact"/>
            </w:pPr>
            <w:r>
              <w:t xml:space="preserve">Inconsistency</w:t>
            </w:r>
            <w:r>
              <w:t xml:space="preserve"> </w:t>
            </w:r>
            <w:r>
              <w:t xml:space="preserve">(reporting on</w:t>
            </w:r>
            <w:r>
              <w:t xml:space="preserve"> </w:t>
            </w:r>
            <w:r>
              <w:t xml:space="preserve">different</w:t>
            </w:r>
            <w:r>
              <w:t xml:space="preserve"> </w:t>
            </w:r>
            <w:r>
              <w:t xml:space="preserve">questionnaires),</w:t>
            </w:r>
            <w:r>
              <w:t xml:space="preserve"> </w:t>
            </w:r>
            <w:r>
              <w:t xml:space="preserve">imprecision</w:t>
            </w:r>
            <w:r>
              <w:t xml:space="preserve"> </w:t>
            </w:r>
            <w:r>
              <w:t xml:space="preserve">(range from fair</w:t>
            </w:r>
            <w:r>
              <w:t xml:space="preserve"> </w:t>
            </w:r>
            <w:r>
              <w:t xml:space="preserve">to poor)</w:t>
            </w:r>
          </w:p>
        </w:tc>
        <w:tc>
          <w:tcPr/>
          <w:p>
            <w:pPr>
              <w:pStyle w:val="Compact"/>
            </w:pPr>
            <w:r>
              <w:t xml:space="preserve">Low for limited</w:t>
            </w:r>
            <w:r>
              <w:t xml:space="preserve"> </w:t>
            </w:r>
            <w:r>
              <w:t xml:space="preserve">specificity</w:t>
            </w:r>
          </w:p>
        </w:tc>
      </w:tr>
      <w:tr>
        <w:tc>
          <w:tcPr/>
          <w:p>
            <w:pPr>
              <w:pStyle w:val="BodyText"/>
            </w:pPr>
            <w:r>
              <w:t xml:space="preserve">KQ1</w:t>
            </w:r>
          </w:p>
          <w:p>
            <w:pPr>
              <w:pStyle w:val="BodyText"/>
            </w:pPr>
            <w:r>
              <w:t xml:space="preserve">Peer report</w:t>
            </w:r>
          </w:p>
          <w:p>
            <w:pPr>
              <w:pStyle w:val="BodyText"/>
            </w:pPr>
            <w:r>
              <w:t xml:space="preserve">Rater agreement</w:t>
            </w:r>
          </w:p>
        </w:tc>
        <w:tc>
          <w:tcPr/>
          <w:p>
            <w:pPr>
              <w:pStyle w:val="Compact"/>
            </w:pPr>
            <w:r>
              <w:t xml:space="preserve">1 study</w:t>
            </w:r>
            <w:r>
              <w:rPr>
                <w:vertAlign w:val="superscript"/>
              </w:rPr>
              <w:t xml:space="preserve">65</w:t>
            </w:r>
          </w:p>
        </w:tc>
        <w:tc>
          <w:tcPr/>
          <w:p>
            <w:pPr>
              <w:pStyle w:val="Compact"/>
            </w:pPr>
            <w:r>
              <w:t xml:space="preserve">1 study reported ICCs ranging from 0.43</w:t>
            </w:r>
            <w:r>
              <w:t xml:space="preserve"> </w:t>
            </w:r>
            <w:r>
              <w:t xml:space="preserve">to0.31 for BAARS-IV subscales</w:t>
            </w:r>
            <w:r>
              <w:rPr>
                <w:vertAlign w:val="superscript"/>
              </w:rPr>
              <w:t xml:space="preserve">65</w:t>
            </w:r>
          </w:p>
        </w:tc>
        <w:tc>
          <w:tcPr/>
          <w:p>
            <w:pPr>
              <w:pStyle w:val="Compact"/>
            </w:pPr>
            <w:r>
              <w:t xml:space="preserve">Inconsistency</w:t>
            </w:r>
            <w:r>
              <w:t xml:space="preserve"> </w:t>
            </w:r>
            <w:r>
              <w:t xml:space="preserve">(no</w:t>
            </w:r>
            <w:r>
              <w:t xml:space="preserve"> </w:t>
            </w:r>
            <w:r>
              <w:t xml:space="preserve">replication),</w:t>
            </w:r>
            <w:r>
              <w:t xml:space="preserve"> </w:t>
            </w:r>
            <w:r>
              <w:t xml:space="preserve">study limitation</w:t>
            </w:r>
            <w:r>
              <w:t xml:space="preserve"> </w:t>
            </w:r>
            <w:r>
              <w:t xml:space="preserve">(subscales only)</w:t>
            </w:r>
          </w:p>
        </w:tc>
        <w:tc>
          <w:tcPr/>
          <w:p>
            <w:pPr>
              <w:pStyle w:val="Compact"/>
            </w:pPr>
            <w:r>
              <w:t xml:space="preserve">Insufficient</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Clinical</w:t>
            </w:r>
            <w:r>
              <w:t xml:space="preserve"> </w:t>
            </w:r>
            <w:r>
              <w:t xml:space="preserve">misdiagnosis</w:t>
            </w:r>
          </w:p>
        </w:tc>
        <w:tc>
          <w:tcPr/>
          <w:p>
            <w:pPr>
              <w:pStyle w:val="Compact"/>
            </w:pPr>
            <w:r>
              <w:t xml:space="preserve">9 Studies</w:t>
            </w:r>
            <w:r>
              <w:rPr>
                <w:vertAlign w:val="superscript"/>
              </w:rPr>
              <w:t xml:space="preserve">45, 55, 78, 95, 98, 119, 123, 140, 145</w:t>
            </w:r>
          </w:p>
        </w:tc>
        <w:tc>
          <w:tcPr/>
          <w:p>
            <w:pPr>
              <w:pStyle w:val="Compact"/>
            </w:pPr>
            <w:r>
              <w:t xml:space="preserve">Reported clinical false positive rates</w:t>
            </w:r>
            <w:r>
              <w:t xml:space="preserve"> </w:t>
            </w:r>
            <w:r>
              <w:t xml:space="preserve">ranged from 11% in a study using Stroop</w:t>
            </w:r>
            <w:r>
              <w:t xml:space="preserve"> </w:t>
            </w:r>
            <w:r>
              <w:t xml:space="preserve">test variables for participants referred</w:t>
            </w:r>
            <w:r>
              <w:t xml:space="preserve"> </w:t>
            </w:r>
            <w:r>
              <w:t xml:space="preserve">for neuropsychological evaluation</w:t>
            </w:r>
            <w:r>
              <w:rPr>
                <w:vertAlign w:val="superscript"/>
              </w:rPr>
              <w:t xml:space="preserve">95</w:t>
            </w:r>
            <w:r>
              <w:t xml:space="preserve"> </w:t>
            </w:r>
            <w:r>
              <w:t xml:space="preserve">to</w:t>
            </w:r>
            <w:r>
              <w:t xml:space="preserve"> </w:t>
            </w:r>
            <w:r>
              <w:t xml:space="preserve">60% in a model based on QbTest with motion</w:t>
            </w:r>
            <w:r>
              <w:t xml:space="preserve"> </w:t>
            </w:r>
            <w:r>
              <w:t xml:space="preserve">tracking variables</w:t>
            </w:r>
            <w:r>
              <w:rPr>
                <w:vertAlign w:val="superscript"/>
              </w:rPr>
              <w:t xml:space="preserve">144</w:t>
            </w:r>
          </w:p>
        </w:tc>
        <w:tc>
          <w:tcPr/>
          <w:p>
            <w:pPr>
              <w:pStyle w:val="Compact"/>
            </w:pPr>
            <w:r>
              <w:t xml:space="preserve">Inconsistency</w:t>
            </w:r>
            <w:r>
              <w:t xml:space="preserve"> </w:t>
            </w:r>
            <w:r>
              <w:t xml:space="preserve">(studies used</w:t>
            </w:r>
            <w:r>
              <w:t xml:space="preserve"> </w:t>
            </w:r>
            <w:r>
              <w:t xml:space="preserve">different</w:t>
            </w:r>
            <w:r>
              <w:t xml:space="preserve"> </w:t>
            </w:r>
            <w:r>
              <w:t xml:space="preserve">combinations of</w:t>
            </w:r>
            <w:r>
              <w:t xml:space="preserve"> </w:t>
            </w:r>
            <w:r>
              <w:t xml:space="preserve">variables),</w:t>
            </w:r>
            <w:r>
              <w:t xml:space="preserve"> </w:t>
            </w:r>
            <w:r>
              <w:t xml:space="preserve">Study limitation</w:t>
            </w:r>
            <w:r>
              <w:t xml:space="preserve"> </w:t>
            </w:r>
            <w:r>
              <w:t xml:space="preserve">(unclear if</w:t>
            </w:r>
            <w:r>
              <w:t xml:space="preserve"> </w:t>
            </w:r>
            <w:r>
              <w:t xml:space="preserve">conditions can</w:t>
            </w:r>
            <w:r>
              <w:t xml:space="preserve"> </w:t>
            </w:r>
            <w:r>
              <w:t xml:space="preserve">be replicated</w:t>
            </w:r>
          </w:p>
        </w:tc>
        <w:tc>
          <w:tcPr/>
          <w:p>
            <w:pPr>
              <w:pStyle w:val="Compact"/>
            </w:pPr>
            <w:r>
              <w:t xml:space="preserve">Low for</w:t>
            </w:r>
            <w:r>
              <w:t xml:space="preserve"> </w:t>
            </w:r>
            <w:r>
              <w:t xml:space="preserve">substantial</w:t>
            </w:r>
            <w:r>
              <w:t xml:space="preserve"> </w:t>
            </w:r>
            <w:r>
              <w:t xml:space="preserve">clinical false</w:t>
            </w:r>
            <w:r>
              <w:t xml:space="preserve"> </w:t>
            </w:r>
            <w:r>
              <w:t xml:space="preserve">positive rate</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Sensitivity</w:t>
            </w:r>
          </w:p>
        </w:tc>
        <w:tc>
          <w:tcPr/>
          <w:p>
            <w:pPr>
              <w:pStyle w:val="Compact"/>
            </w:pPr>
            <w:r>
              <w:t xml:space="preserve">21 studies</w:t>
            </w:r>
            <w:r>
              <w:rPr>
                <w:vertAlign w:val="superscript"/>
              </w:rPr>
              <w:t xml:space="preserve">45, 55, 59, 66, 68, 69, 78, 95, 98, 104, 114, 118, 119, 123, 134, 137, 140, 144-146, 158</w:t>
            </w:r>
          </w:p>
        </w:tc>
        <w:tc>
          <w:tcPr/>
          <w:p>
            <w:pPr>
              <w:pStyle w:val="Compact"/>
            </w:pPr>
            <w:r>
              <w:t xml:space="preserve">Reported sensitivity ranged from 93%</w:t>
            </w:r>
            <w:r>
              <w:t xml:space="preserve"> </w:t>
            </w:r>
            <w:r>
              <w:t xml:space="preserve">(corresponding specificity 100%)</w:t>
            </w:r>
            <w:r>
              <w:t xml:space="preserve"> </w:t>
            </w:r>
            <w:r>
              <w:t xml:space="preserve">integrating AQT variables</w:t>
            </w:r>
            <w:r>
              <w:rPr>
                <w:vertAlign w:val="superscript"/>
              </w:rPr>
              <w:t xml:space="preserve">118</w:t>
            </w:r>
            <w:r>
              <w:t xml:space="preserve"> </w:t>
            </w:r>
            <w:r>
              <w:t xml:space="preserve">to 17% for</w:t>
            </w:r>
            <w:r>
              <w:t xml:space="preserve"> </w:t>
            </w:r>
            <w:r>
              <w:t xml:space="preserve">an individual subtest of the C-CPT</w:t>
            </w:r>
            <w:r>
              <w:t xml:space="preserve"> </w:t>
            </w:r>
            <w:r>
              <w:t xml:space="preserve">(corresponding specificity 90%)</w:t>
            </w:r>
            <w:r>
              <w:rPr>
                <w:vertAlign w:val="superscript"/>
              </w:rPr>
              <w:t xml:space="preserve">146</w:t>
            </w:r>
          </w:p>
        </w:tc>
        <w:tc>
          <w:tcPr/>
          <w:p>
            <w:pPr>
              <w:pStyle w:val="Compact"/>
            </w:pPr>
            <w:r>
              <w:t xml:space="preserve">Imprecision</w:t>
            </w:r>
            <w:r>
              <w:t xml:space="preserve"> </w:t>
            </w:r>
            <w:r>
              <w:t xml:space="preserve">(wide range of</w:t>
            </w:r>
            <w:r>
              <w:t xml:space="preserve"> </w:t>
            </w:r>
            <w:r>
              <w:t xml:space="preserve">results)</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Specificity</w:t>
            </w:r>
          </w:p>
        </w:tc>
        <w:tc>
          <w:tcPr/>
          <w:p>
            <w:pPr>
              <w:pStyle w:val="Compact"/>
            </w:pPr>
            <w:r>
              <w:t xml:space="preserve">21 studies</w:t>
            </w:r>
            <w:r>
              <w:rPr>
                <w:vertAlign w:val="superscript"/>
              </w:rPr>
              <w:t xml:space="preserve">45, 55, 59, 66, 68, 69, 78, 95, 98, 104, 114, 118, 119, 123, 134, 137, 140, 144-146, 158</w:t>
            </w:r>
          </w:p>
        </w:tc>
        <w:tc>
          <w:tcPr/>
          <w:p>
            <w:pPr>
              <w:pStyle w:val="Compact"/>
            </w:pPr>
            <w:r>
              <w:t xml:space="preserve">Reported specificity ranged from 100%</w:t>
            </w:r>
            <w:r>
              <w:t xml:space="preserve"> </w:t>
            </w:r>
            <w:r>
              <w:t xml:space="preserve">(corresponding sensitivity 93%) integrating</w:t>
            </w:r>
            <w:r>
              <w:t xml:space="preserve"> </w:t>
            </w:r>
            <w:r>
              <w:t xml:space="preserve">AQT variables</w:t>
            </w:r>
            <w:r>
              <w:rPr>
                <w:vertAlign w:val="superscript"/>
              </w:rPr>
              <w:t xml:space="preserve">118</w:t>
            </w:r>
            <w:r>
              <w:t xml:space="preserve"> </w:t>
            </w:r>
            <w:r>
              <w:t xml:space="preserve">to 40% for a model</w:t>
            </w:r>
            <w:r>
              <w:t xml:space="preserve"> </w:t>
            </w:r>
            <w:r>
              <w:t xml:space="preserve">integrating QbTest Plus variables</w:t>
            </w:r>
            <w:r>
              <w:t xml:space="preserve"> </w:t>
            </w:r>
            <w:r>
              <w:t xml:space="preserve">(corresponding sensitivity 88%)</w:t>
            </w:r>
            <w:r>
              <w:rPr>
                <w:vertAlign w:val="superscript"/>
              </w:rPr>
              <w:t xml:space="preserve">144</w:t>
            </w:r>
          </w:p>
        </w:tc>
        <w:tc>
          <w:tcPr/>
          <w:p>
            <w:pPr>
              <w:pStyle w:val="Compact"/>
            </w:pPr>
            <w:r>
              <w:t xml:space="preserve">Imprecision</w:t>
            </w:r>
            <w:r>
              <w:t xml:space="preserve"> </w:t>
            </w:r>
            <w:r>
              <w:t xml:space="preserve">(wide range of</w:t>
            </w:r>
            <w:r>
              <w:t xml:space="preserve"> </w:t>
            </w:r>
            <w:r>
              <w:t xml:space="preserve">results)</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Neuropsychological</w:t>
            </w:r>
            <w:r>
              <w:t xml:space="preserve"> </w:t>
            </w:r>
            <w:r>
              <w:t xml:space="preserve">tests</w:t>
            </w:r>
          </w:p>
          <w:p>
            <w:pPr>
              <w:pStyle w:val="BodyText"/>
            </w:pPr>
            <w:r>
              <w:t xml:space="preserve">Administration and</w:t>
            </w:r>
            <w:r>
              <w:t xml:space="preserve"> </w:t>
            </w:r>
            <w:r>
              <w:t xml:space="preserve">scoring time</w:t>
            </w:r>
          </w:p>
        </w:tc>
        <w:tc>
          <w:tcPr/>
          <w:p>
            <w:pPr>
              <w:pStyle w:val="Compact"/>
            </w:pPr>
            <w:r>
              <w:t xml:space="preserve">15 studies</w:t>
            </w:r>
            <w:r>
              <w:rPr>
                <w:vertAlign w:val="superscript"/>
              </w:rPr>
              <w:t xml:space="preserve">45, 55, 59, 66, 68, 69, 75, 78, 99, 104, 114, 123, 144, 145, 151</w:t>
            </w:r>
          </w:p>
        </w:tc>
        <w:tc>
          <w:tcPr/>
          <w:p>
            <w:pPr>
              <w:pStyle w:val="Compact"/>
            </w:pPr>
            <w:r>
              <w:t xml:space="preserve">There was some variation, but 7 studies</w:t>
            </w:r>
            <w:r>
              <w:t xml:space="preserve"> </w:t>
            </w:r>
            <w:r>
              <w:t xml:space="preserve">estimated the duration of the test to be 20</w:t>
            </w:r>
            <w:r>
              <w:t xml:space="preserve"> </w:t>
            </w:r>
            <w:r>
              <w:t xml:space="preserve">minutes</w:t>
            </w:r>
            <w:r>
              <w:rPr>
                <w:vertAlign w:val="superscript"/>
              </w:rPr>
              <w:t xml:space="preserve">45, 55, 66, 69, 78, 123, 144</w:t>
            </w:r>
          </w:p>
        </w:tc>
        <w:tc>
          <w:tcPr/>
          <w:p>
            <w:pPr>
              <w:pStyle w:val="Compact"/>
            </w:pPr>
            <w:r>
              <w:t xml:space="preserve">Study limitation</w:t>
            </w:r>
            <w:r>
              <w:t xml:space="preserve"> </w:t>
            </w:r>
            <w:r>
              <w:t xml:space="preserve">(scoring / data</w:t>
            </w:r>
            <w:r>
              <w:t xml:space="preserve"> </w:t>
            </w:r>
            <w:r>
              <w:t xml:space="preserve">interpretation</w:t>
            </w:r>
            <w:r>
              <w:t xml:space="preserve"> </w:t>
            </w:r>
            <w:r>
              <w:t xml:space="preserve">not mentioned)</w:t>
            </w:r>
          </w:p>
        </w:tc>
        <w:tc>
          <w:tcPr/>
          <w:p>
            <w:pPr>
              <w:pStyle w:val="Compact"/>
            </w:pPr>
            <w:r>
              <w:t xml:space="preserve">Low for short</w:t>
            </w:r>
            <w:r>
              <w:t xml:space="preserve"> </w:t>
            </w:r>
            <w:r>
              <w:t xml:space="preserve">administration</w:t>
            </w:r>
            <w:r>
              <w:t xml:space="preserve"> </w:t>
            </w:r>
            <w:r>
              <w:t xml:space="preserve">time</w:t>
            </w:r>
          </w:p>
        </w:tc>
      </w:tr>
      <w:tr>
        <w:tc>
          <w:tcPr/>
          <w:p>
            <w:pPr>
              <w:pStyle w:val="BodyText"/>
            </w:pPr>
            <w:r>
              <w:t xml:space="preserve">KQ1</w:t>
            </w:r>
          </w:p>
          <w:p>
            <w:pPr>
              <w:pStyle w:val="BodyText"/>
            </w:pPr>
            <w:r>
              <w:t xml:space="preserve">Neuroimaging</w:t>
            </w:r>
          </w:p>
          <w:p>
            <w:pPr>
              <w:pStyle w:val="BodyText"/>
            </w:pPr>
            <w:r>
              <w:t xml:space="preserve">Clinical</w:t>
            </w:r>
            <w:r>
              <w:t xml:space="preserve"> </w:t>
            </w:r>
            <w:r>
              <w:t xml:space="preserve">misdiagnosis</w:t>
            </w:r>
          </w:p>
        </w:tc>
        <w:tc>
          <w:tcPr/>
          <w:p>
            <w:pPr>
              <w:pStyle w:val="Compact"/>
            </w:pPr>
            <w:r>
              <w:t xml:space="preserve">2 studies</w:t>
            </w:r>
            <w:r>
              <w:rPr>
                <w:vertAlign w:val="superscript"/>
              </w:rPr>
              <w:t xml:space="preserve">48, 136</w:t>
            </w:r>
          </w:p>
        </w:tc>
        <w:tc>
          <w:tcPr/>
          <w:p>
            <w:pPr>
              <w:pStyle w:val="Compact"/>
            </w:pPr>
            <w:r>
              <w:t xml:space="preserve">1 study reported a 3% clinical false</w:t>
            </w:r>
            <w:r>
              <w:t xml:space="preserve"> </w:t>
            </w:r>
            <w:r>
              <w:t xml:space="preserve">positive rate for a large psychiatric</w:t>
            </w:r>
            <w:r>
              <w:t xml:space="preserve"> </w:t>
            </w:r>
            <w:r>
              <w:t xml:space="preserve">database;</w:t>
            </w:r>
            <w:r>
              <w:rPr>
                <w:vertAlign w:val="superscript"/>
              </w:rPr>
              <w:t xml:space="preserve">48</w:t>
            </w:r>
            <w:r>
              <w:t xml:space="preserve"> </w:t>
            </w:r>
            <w:r>
              <w:t xml:space="preserve">1 study reported a 24% rate</w:t>
            </w:r>
            <w:r>
              <w:t xml:space="preserve"> </w:t>
            </w:r>
            <w:r>
              <w:t xml:space="preserve">in a sample with various psychiatric and</w:t>
            </w:r>
            <w:r>
              <w:t xml:space="preserve"> </w:t>
            </w:r>
            <w:r>
              <w:t xml:space="preserve">neuropsychiatric disorders using 3D</w:t>
            </w:r>
            <w:r>
              <w:t xml:space="preserve"> </w:t>
            </w:r>
            <w:r>
              <w:t xml:space="preserve">thresholded SPECT</w:t>
            </w:r>
            <w:r>
              <w:rPr>
                <w:vertAlign w:val="superscript"/>
              </w:rPr>
              <w:t xml:space="preserve">136</w:t>
            </w:r>
          </w:p>
        </w:tc>
        <w:tc>
          <w:tcPr/>
          <w:p>
            <w:pPr>
              <w:pStyle w:val="Compact"/>
            </w:pPr>
            <w:r>
              <w:t xml:space="preserve">Imprecision</w:t>
            </w:r>
            <w:r>
              <w:t xml:space="preserve"> </w:t>
            </w:r>
            <w:r>
              <w:t xml:space="preserve">(range from low</w:t>
            </w:r>
            <w:r>
              <w:t xml:space="preserve"> </w:t>
            </w:r>
            <w:r>
              <w:t xml:space="preserve">to substantial)</w:t>
            </w:r>
          </w:p>
        </w:tc>
        <w:tc>
          <w:tcPr/>
          <w:p>
            <w:pPr>
              <w:pStyle w:val="Compact"/>
            </w:pPr>
            <w:r>
              <w:t xml:space="preserve">Insufficient</w:t>
            </w:r>
          </w:p>
        </w:tc>
      </w:tr>
      <w:tr>
        <w:tc>
          <w:tcPr/>
          <w:p>
            <w:pPr>
              <w:pStyle w:val="BodyText"/>
            </w:pPr>
            <w:r>
              <w:t xml:space="preserve">KQ1</w:t>
            </w:r>
          </w:p>
          <w:p>
            <w:pPr>
              <w:pStyle w:val="BodyText"/>
            </w:pPr>
            <w:r>
              <w:t xml:space="preserve">Neuroimaging</w:t>
            </w:r>
          </w:p>
          <w:p>
            <w:pPr>
              <w:pStyle w:val="BodyText"/>
            </w:pPr>
            <w:r>
              <w:t xml:space="preserve">Sensitivity</w:t>
            </w:r>
          </w:p>
        </w:tc>
        <w:tc>
          <w:tcPr/>
          <w:p>
            <w:pPr>
              <w:pStyle w:val="Compact"/>
            </w:pPr>
            <w:r>
              <w:t xml:space="preserve">5 studies</w:t>
            </w:r>
            <w:r>
              <w:rPr>
                <w:vertAlign w:val="superscript"/>
              </w:rPr>
              <w:t xml:space="preserve">48, 56, 136, 157, 161</w:t>
            </w:r>
          </w:p>
        </w:tc>
        <w:tc>
          <w:tcPr/>
          <w:p>
            <w:pPr>
              <w:pStyle w:val="Compact"/>
            </w:pPr>
            <w:r>
              <w:t xml:space="preserve">Performance ranged from 100% (SPECT,</w:t>
            </w:r>
            <w:r>
              <w:t xml:space="preserve"> </w:t>
            </w:r>
            <w:r>
              <w:t xml:space="preserve">corresponding specificity 97%)</w:t>
            </w:r>
            <w:r>
              <w:rPr>
                <w:vertAlign w:val="superscript"/>
              </w:rPr>
              <w:t xml:space="preserve">48</w:t>
            </w:r>
            <w:r>
              <w:t xml:space="preserve"> </w:t>
            </w:r>
            <w:r>
              <w:t xml:space="preserve">to 54%</w:t>
            </w:r>
            <w:r>
              <w:t xml:space="preserve"> </w:t>
            </w:r>
            <w:r>
              <w:t xml:space="preserve">in a clinical sample (SPECT, corresponding</w:t>
            </w:r>
            <w:r>
              <w:t xml:space="preserve"> </w:t>
            </w:r>
            <w:r>
              <w:t xml:space="preserve">specificity 76%)</w:t>
            </w:r>
            <w:r>
              <w:rPr>
                <w:vertAlign w:val="superscript"/>
              </w:rPr>
              <w:t xml:space="preserve">136</w:t>
            </w:r>
          </w:p>
        </w:tc>
        <w:tc>
          <w:tcPr/>
          <w:p>
            <w:pPr>
              <w:pStyle w:val="Compact"/>
            </w:pPr>
            <w:r>
              <w:t xml:space="preserve">Imprecision</w:t>
            </w:r>
            <w:r>
              <w:t xml:space="preserve"> </w:t>
            </w:r>
            <w:r>
              <w:t xml:space="preserve">(wide range of</w:t>
            </w:r>
            <w:r>
              <w:t xml:space="preserve"> </w:t>
            </w:r>
            <w:r>
              <w:t xml:space="preserve">values)</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Neuroimaging</w:t>
            </w:r>
          </w:p>
          <w:p>
            <w:pPr>
              <w:pStyle w:val="BodyText"/>
            </w:pPr>
            <w:r>
              <w:t xml:space="preserve">Specificity</w:t>
            </w:r>
          </w:p>
        </w:tc>
        <w:tc>
          <w:tcPr/>
          <w:p>
            <w:pPr>
              <w:pStyle w:val="Compact"/>
            </w:pPr>
            <w:r>
              <w:t xml:space="preserve">5 studies</w:t>
            </w:r>
            <w:r>
              <w:rPr>
                <w:vertAlign w:val="superscript"/>
              </w:rPr>
              <w:t xml:space="preserve">48, 56, 136, 157, 161</w:t>
            </w:r>
          </w:p>
        </w:tc>
        <w:tc>
          <w:tcPr/>
          <w:p>
            <w:pPr>
              <w:pStyle w:val="Compact"/>
            </w:pPr>
            <w:r>
              <w:t xml:space="preserve">Performance ranged from 97% (SPECT,</w:t>
            </w:r>
            <w:r>
              <w:t xml:space="preserve"> </w:t>
            </w:r>
            <w:r>
              <w:t xml:space="preserve">corresponding sensitivity 100%)</w:t>
            </w:r>
            <w:r>
              <w:rPr>
                <w:vertAlign w:val="superscript"/>
              </w:rPr>
              <w:t xml:space="preserve">48</w:t>
            </w:r>
            <w:r>
              <w:t xml:space="preserve"> </w:t>
            </w:r>
            <w:r>
              <w:t xml:space="preserve">to 65%</w:t>
            </w:r>
            <w:r>
              <w:t xml:space="preserve"> </w:t>
            </w:r>
            <w:r>
              <w:t xml:space="preserve">(functional MRI, corresponding sensitivity</w:t>
            </w:r>
            <w:r>
              <w:t xml:space="preserve"> </w:t>
            </w:r>
            <w:r>
              <w:t xml:space="preserve">91%)</w:t>
            </w:r>
            <w:r>
              <w:rPr>
                <w:vertAlign w:val="superscript"/>
              </w:rPr>
              <w:t xml:space="preserve">161</w:t>
            </w:r>
          </w:p>
        </w:tc>
        <w:tc>
          <w:tcPr/>
          <w:p>
            <w:pPr>
              <w:pStyle w:val="Compact"/>
            </w:pPr>
            <w:r>
              <w:t xml:space="preserve">Imprecision</w:t>
            </w:r>
            <w:r>
              <w:t xml:space="preserve"> </w:t>
            </w:r>
            <w:r>
              <w:t xml:space="preserve">(wide range of</w:t>
            </w:r>
            <w:r>
              <w:t xml:space="preserve"> </w:t>
            </w:r>
            <w:r>
              <w:t xml:space="preserve">values)</w:t>
            </w:r>
          </w:p>
        </w:tc>
        <w:tc>
          <w:tcPr/>
          <w:p>
            <w:pPr>
              <w:pStyle w:val="Compact"/>
            </w:pPr>
            <w:r>
              <w:t xml:space="preserve">Low for acceptable</w:t>
            </w:r>
            <w:r>
              <w:t xml:space="preserve"> </w:t>
            </w:r>
            <w:r>
              <w:t xml:space="preserve">specificity</w:t>
            </w:r>
          </w:p>
        </w:tc>
      </w:tr>
      <w:tr>
        <w:tc>
          <w:tcPr/>
          <w:p>
            <w:pPr>
              <w:pStyle w:val="BodyText"/>
            </w:pPr>
            <w:r>
              <w:t xml:space="preserve">KQ1</w:t>
            </w:r>
          </w:p>
          <w:p>
            <w:pPr>
              <w:pStyle w:val="BodyText"/>
            </w:pPr>
            <w:r>
              <w:t xml:space="preserve">Neuroimaging</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136</w:t>
            </w:r>
          </w:p>
        </w:tc>
        <w:tc>
          <w:tcPr/>
          <w:p>
            <w:pPr>
              <w:pStyle w:val="Compact"/>
            </w:pPr>
            <w:r>
              <w:t xml:space="preserve">1 study reported a procedure duration of</w:t>
            </w:r>
            <w:r>
              <w:t xml:space="preserve"> </w:t>
            </w:r>
            <w:r>
              <w:t xml:space="preserve">15-20 minutes</w:t>
            </w:r>
            <w:r>
              <w:rPr>
                <w:vertAlign w:val="superscript"/>
              </w:rPr>
              <w:t xml:space="preserve">136</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test)</w:t>
            </w:r>
          </w:p>
        </w:tc>
        <w:tc>
          <w:tcPr/>
          <w:p>
            <w:pPr>
              <w:pStyle w:val="Compact"/>
            </w:pPr>
            <w:r>
              <w:t xml:space="preserve">Low for short</w:t>
            </w:r>
            <w:r>
              <w:t xml:space="preserve"> </w:t>
            </w:r>
            <w:r>
              <w:t xml:space="preserve">duration</w:t>
            </w:r>
          </w:p>
        </w:tc>
      </w:tr>
      <w:tr>
        <w:tc>
          <w:tcPr/>
          <w:p>
            <w:pPr>
              <w:pStyle w:val="BodyText"/>
            </w:pPr>
            <w:r>
              <w:t xml:space="preserve">KQ1</w:t>
            </w:r>
          </w:p>
          <w:p>
            <w:pPr>
              <w:pStyle w:val="BodyText"/>
            </w:pPr>
            <w:r>
              <w:t xml:space="preserve">Neuroimaging</w:t>
            </w:r>
          </w:p>
          <w:p>
            <w:pPr>
              <w:pStyle w:val="BodyText"/>
            </w:pPr>
            <w:r>
              <w:t xml:space="preserve">Rater agreement</w:t>
            </w:r>
          </w:p>
        </w:tc>
        <w:tc>
          <w:tcPr/>
          <w:p>
            <w:pPr>
              <w:pStyle w:val="Compact"/>
            </w:pPr>
            <w:r>
              <w:t xml:space="preserve">1 study</w:t>
            </w:r>
            <w:r>
              <w:rPr>
                <w:vertAlign w:val="superscript"/>
              </w:rPr>
              <w:t xml:space="preserve">48</w:t>
            </w:r>
          </w:p>
        </w:tc>
        <w:tc>
          <w:tcPr/>
          <w:p>
            <w:pPr>
              <w:pStyle w:val="Compact"/>
            </w:pPr>
            <w:r>
              <w:t xml:space="preserve">1 study reported kappa 0.79 for agreement</w:t>
            </w:r>
            <w:r>
              <w:t xml:space="preserve"> </w:t>
            </w:r>
            <w:r>
              <w:t xml:space="preserve">in visual interpretation of scans</w:t>
            </w:r>
            <w:r>
              <w:rPr>
                <w:vertAlign w:val="superscript"/>
              </w:rPr>
              <w:t xml:space="preserve">48</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task)</w:t>
            </w:r>
          </w:p>
        </w:tc>
        <w:tc>
          <w:tcPr/>
          <w:p>
            <w:pPr>
              <w:pStyle w:val="Compact"/>
            </w:pPr>
            <w:r>
              <w:t xml:space="preserve">Insufficient</w:t>
            </w:r>
          </w:p>
        </w:tc>
      </w:tr>
      <w:tr>
        <w:tc>
          <w:tcPr/>
          <w:p>
            <w:pPr>
              <w:pStyle w:val="BodyText"/>
            </w:pPr>
            <w:r>
              <w:t xml:space="preserve">KQ1</w:t>
            </w:r>
          </w:p>
          <w:p>
            <w:pPr>
              <w:pStyle w:val="BodyText"/>
            </w:pPr>
            <w:r>
              <w:t xml:space="preserve">EEG</w:t>
            </w:r>
          </w:p>
          <w:p>
            <w:pPr>
              <w:pStyle w:val="BodyText"/>
            </w:pPr>
            <w:r>
              <w:t xml:space="preserve">Clinical</w:t>
            </w:r>
            <w:r>
              <w:t xml:space="preserve"> </w:t>
            </w:r>
            <w:r>
              <w:t xml:space="preserve">misdiagnosis</w:t>
            </w:r>
          </w:p>
        </w:tc>
        <w:tc>
          <w:tcPr/>
          <w:p>
            <w:pPr>
              <w:pStyle w:val="Compact"/>
            </w:pPr>
            <w:r>
              <w:t xml:space="preserve">1 study</w:t>
            </w:r>
            <w:r>
              <w:rPr>
                <w:vertAlign w:val="superscript"/>
              </w:rPr>
              <w:t xml:space="preserve">89</w:t>
            </w:r>
          </w:p>
        </w:tc>
        <w:tc>
          <w:tcPr/>
          <w:p>
            <w:pPr>
              <w:pStyle w:val="Compact"/>
            </w:pPr>
            <w:r>
              <w:t xml:space="preserve">1 study reported a clinical false positive</w:t>
            </w:r>
            <w:r>
              <w:t xml:space="preserve"> </w:t>
            </w:r>
            <w:r>
              <w:t xml:space="preserve">rate of 3.8% using auditory brainstem</w:t>
            </w:r>
            <w:r>
              <w:t xml:space="preserve"> </w:t>
            </w:r>
            <w:r>
              <w:t xml:space="preserve">response profiling test</w:t>
            </w:r>
            <w:r>
              <w:rPr>
                <w:vertAlign w:val="superscript"/>
              </w:rPr>
              <w:t xml:space="preserve">89</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test)</w:t>
            </w:r>
          </w:p>
        </w:tc>
        <w:tc>
          <w:tcPr/>
          <w:p>
            <w:pPr>
              <w:pStyle w:val="Compact"/>
            </w:pPr>
            <w:r>
              <w:t xml:space="preserve">Insufficient</w:t>
            </w:r>
          </w:p>
        </w:tc>
      </w:tr>
      <w:tr>
        <w:tc>
          <w:tcPr/>
          <w:p>
            <w:pPr>
              <w:pStyle w:val="BodyText"/>
            </w:pPr>
            <w:r>
              <w:t xml:space="preserve">KQ1</w:t>
            </w:r>
          </w:p>
          <w:p>
            <w:pPr>
              <w:pStyle w:val="BodyText"/>
            </w:pPr>
            <w:r>
              <w:t xml:space="preserve">EEG</w:t>
            </w:r>
          </w:p>
          <w:p>
            <w:pPr>
              <w:pStyle w:val="BodyText"/>
            </w:pPr>
            <w:r>
              <w:t xml:space="preserve">Sensitivity</w:t>
            </w:r>
          </w:p>
        </w:tc>
        <w:tc>
          <w:tcPr/>
          <w:p>
            <w:pPr>
              <w:pStyle w:val="Compact"/>
            </w:pPr>
            <w:r>
              <w:t xml:space="preserve">10 studies</w:t>
            </w:r>
            <w:r>
              <w:rPr>
                <w:vertAlign w:val="superscript"/>
              </w:rPr>
              <w:t xml:space="preserve">54, 80, 96, 97, 115, 116, 125, 126, 135, 139</w:t>
            </w:r>
          </w:p>
        </w:tc>
        <w:tc>
          <w:tcPr/>
          <w:p>
            <w:pPr>
              <w:pStyle w:val="Compact"/>
            </w:pPr>
            <w:r>
              <w:t xml:space="preserve">Reported sensitivity ranged from 100%</w:t>
            </w:r>
            <w:r>
              <w:t xml:space="preserve"> </w:t>
            </w:r>
            <w:r>
              <w:t xml:space="preserve">(machine learning assisted, corresponding</w:t>
            </w:r>
            <w:r>
              <w:t xml:space="preserve"> </w:t>
            </w:r>
            <w:r>
              <w:t xml:space="preserve">specificity 87%)</w:t>
            </w:r>
            <w:r>
              <w:rPr>
                <w:vertAlign w:val="superscript"/>
              </w:rPr>
              <w:t xml:space="preserve">91</w:t>
            </w:r>
            <w:r>
              <w:t xml:space="preserve"> </w:t>
            </w:r>
            <w:r>
              <w:t xml:space="preserve">to 67% (resting state</w:t>
            </w:r>
            <w:r>
              <w:t xml:space="preserve"> </w:t>
            </w:r>
            <w:r>
              <w:t xml:space="preserve">EEG, corresponding specificity 83%)</w:t>
            </w:r>
            <w:r>
              <w:rPr>
                <w:vertAlign w:val="superscript"/>
              </w:rPr>
              <w:t xml:space="preserve">125</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 acceptable</w:t>
            </w:r>
            <w:r>
              <w:t xml:space="preserve"> </w:t>
            </w:r>
            <w:r>
              <w:t xml:space="preserve">sensitivity</w:t>
            </w:r>
          </w:p>
        </w:tc>
      </w:tr>
      <w:tr>
        <w:tc>
          <w:tcPr/>
          <w:p>
            <w:pPr>
              <w:pStyle w:val="BodyText"/>
            </w:pPr>
            <w:r>
              <w:t xml:space="preserve">KQ1</w:t>
            </w:r>
          </w:p>
          <w:p>
            <w:pPr>
              <w:pStyle w:val="BodyText"/>
            </w:pPr>
            <w:r>
              <w:t xml:space="preserve">EEG</w:t>
            </w:r>
          </w:p>
          <w:p>
            <w:pPr>
              <w:pStyle w:val="BodyText"/>
            </w:pPr>
            <w:r>
              <w:t xml:space="preserve">Specificity</w:t>
            </w:r>
          </w:p>
        </w:tc>
        <w:tc>
          <w:tcPr/>
          <w:p>
            <w:pPr>
              <w:pStyle w:val="Compact"/>
            </w:pPr>
            <w:r>
              <w:t xml:space="preserve">10 studies</w:t>
            </w:r>
            <w:r>
              <w:rPr>
                <w:vertAlign w:val="superscript"/>
              </w:rPr>
              <w:t xml:space="preserve">54, 80, 96, 97, 115, 116, 125, 126, 135, 139</w:t>
            </w:r>
          </w:p>
        </w:tc>
        <w:tc>
          <w:tcPr/>
          <w:p>
            <w:pPr>
              <w:pStyle w:val="Compact"/>
            </w:pPr>
            <w:r>
              <w:t xml:space="preserve">Reported specificity ranged from 95%</w:t>
            </w:r>
            <w:r>
              <w:t xml:space="preserve"> </w:t>
            </w:r>
            <w:r>
              <w:t xml:space="preserve">(event-related potential, corresponding</w:t>
            </w:r>
            <w:r>
              <w:t xml:space="preserve"> </w:t>
            </w:r>
            <w:r>
              <w:t xml:space="preserve">specificity 86%)</w:t>
            </w:r>
            <w:r>
              <w:rPr>
                <w:vertAlign w:val="superscript"/>
              </w:rPr>
              <w:t xml:space="preserve">54</w:t>
            </w:r>
            <w:r>
              <w:t xml:space="preserve"> </w:t>
            </w:r>
            <w:r>
              <w:t xml:space="preserve">to 37% (resting state</w:t>
            </w:r>
            <w:r>
              <w:t xml:space="preserve"> </w:t>
            </w:r>
            <w:r>
              <w:t xml:space="preserve">EEG, corresponding specificity 73%)</w:t>
            </w:r>
            <w:r>
              <w:rPr>
                <w:vertAlign w:val="superscript"/>
              </w:rPr>
              <w:t xml:space="preserve">96</w:t>
            </w:r>
          </w:p>
        </w:tc>
        <w:tc>
          <w:tcPr/>
          <w:p>
            <w:pPr>
              <w:pStyle w:val="Compact"/>
            </w:pPr>
            <w:r>
              <w:t xml:space="preserve">Imprecision</w:t>
            </w:r>
            <w:r>
              <w:t xml:space="preserve"> </w:t>
            </w:r>
            <w:r>
              <w:t xml:space="preserve">(values ranged</w:t>
            </w:r>
            <w:r>
              <w:t xml:space="preserve"> </w:t>
            </w:r>
            <w:r>
              <w:t xml:space="preserve">widely)</w:t>
            </w:r>
          </w:p>
        </w:tc>
        <w:tc>
          <w:tcPr/>
          <w:p>
            <w:pPr>
              <w:pStyle w:val="Compact"/>
            </w:pPr>
            <w:r>
              <w:t xml:space="preserve">Low for good</w:t>
            </w:r>
            <w:r>
              <w:t xml:space="preserve"> </w:t>
            </w:r>
            <w:r>
              <w:t xml:space="preserve">specificity</w:t>
            </w:r>
          </w:p>
        </w:tc>
      </w:tr>
      <w:tr>
        <w:tc>
          <w:tcPr/>
          <w:p>
            <w:pPr>
              <w:pStyle w:val="BodyText"/>
            </w:pPr>
            <w:r>
              <w:t xml:space="preserve">KQ1</w:t>
            </w:r>
          </w:p>
          <w:p>
            <w:pPr>
              <w:pStyle w:val="BodyText"/>
            </w:pPr>
            <w:r>
              <w:t xml:space="preserve">EEG</w:t>
            </w:r>
          </w:p>
          <w:p>
            <w:pPr>
              <w:pStyle w:val="BodyText"/>
            </w:pPr>
            <w:r>
              <w:t xml:space="preserve">Administration and</w:t>
            </w:r>
            <w:r>
              <w:t xml:space="preserve"> </w:t>
            </w:r>
            <w:r>
              <w:t xml:space="preserve">scoring time</w:t>
            </w:r>
          </w:p>
        </w:tc>
        <w:tc>
          <w:tcPr/>
          <w:p>
            <w:pPr>
              <w:pStyle w:val="Compact"/>
            </w:pPr>
            <w:r>
              <w:t xml:space="preserve">6 studies</w:t>
            </w:r>
            <w:r>
              <w:rPr>
                <w:vertAlign w:val="superscript"/>
              </w:rPr>
              <w:t xml:space="preserve">54, 91, 96, 97, 116, 125</w:t>
            </w:r>
          </w:p>
        </w:tc>
        <w:tc>
          <w:tcPr/>
          <w:p>
            <w:pPr>
              <w:pStyle w:val="Compact"/>
            </w:pPr>
            <w:r>
              <w:t xml:space="preserve">Reported session duration ranged from 6</w:t>
            </w:r>
            <w:r>
              <w:t xml:space="preserve"> </w:t>
            </w:r>
            <w:r>
              <w:t xml:space="preserve">minutes</w:t>
            </w:r>
            <w:r>
              <w:rPr>
                <w:vertAlign w:val="superscript"/>
              </w:rPr>
              <w:t xml:space="preserve">96</w:t>
            </w:r>
            <w:r>
              <w:t xml:space="preserve"> </w:t>
            </w:r>
            <w:r>
              <w:t xml:space="preserve">to 26 minutes</w:t>
            </w:r>
            <w:r>
              <w:rPr>
                <w:vertAlign w:val="superscript"/>
              </w:rPr>
              <w:t xml:space="preserve">116</w:t>
            </w:r>
          </w:p>
        </w:tc>
        <w:tc>
          <w:tcPr/>
          <w:p>
            <w:pPr>
              <w:pStyle w:val="Compact"/>
            </w:pPr>
            <w:r>
              <w:t xml:space="preserve">Imprecision</w:t>
            </w:r>
            <w:r>
              <w:t xml:space="preserve"> </w:t>
            </w:r>
            <w:r>
              <w:t xml:space="preserve">(substantial</w:t>
            </w:r>
            <w:r>
              <w:t xml:space="preserve"> </w:t>
            </w:r>
            <w:r>
              <w:t xml:space="preserve">variation)</w:t>
            </w:r>
          </w:p>
        </w:tc>
        <w:tc>
          <w:tcPr/>
          <w:p>
            <w:pPr>
              <w:pStyle w:val="Compact"/>
            </w:pPr>
            <w:r>
              <w:t xml:space="preserve">Low for short</w:t>
            </w:r>
            <w:r>
              <w:t xml:space="preserve"> </w:t>
            </w:r>
            <w:r>
              <w:t xml:space="preserve">duration</w:t>
            </w:r>
          </w:p>
        </w:tc>
      </w:tr>
      <w:tr>
        <w:tc>
          <w:tcPr/>
          <w:p>
            <w:pPr>
              <w:pStyle w:val="BodyText"/>
            </w:pPr>
            <w:r>
              <w:t xml:space="preserve">KQ1</w:t>
            </w:r>
          </w:p>
          <w:p>
            <w:pPr>
              <w:pStyle w:val="BodyText"/>
            </w:pPr>
            <w:r>
              <w:t xml:space="preserve">Biomarkers</w:t>
            </w:r>
          </w:p>
          <w:p>
            <w:pPr>
              <w:pStyle w:val="BodyText"/>
            </w:pPr>
            <w:r>
              <w:t xml:space="preserve">Clinical</w:t>
            </w:r>
            <w:r>
              <w:t xml:space="preserve"> </w:t>
            </w:r>
            <w:r>
              <w:t xml:space="preserve">misdiagnosis</w:t>
            </w:r>
          </w:p>
        </w:tc>
        <w:tc>
          <w:tcPr/>
          <w:p>
            <w:pPr>
              <w:pStyle w:val="Compact"/>
            </w:pPr>
            <w:r>
              <w:t xml:space="preserve">2 studies</w:t>
            </w:r>
            <w:r>
              <w:rPr>
                <w:vertAlign w:val="superscript"/>
              </w:rPr>
              <w:t xml:space="preserve">88, 150</w:t>
            </w:r>
          </w:p>
        </w:tc>
        <w:tc>
          <w:tcPr/>
          <w:p>
            <w:pPr>
              <w:pStyle w:val="Compact"/>
            </w:pPr>
            <w:r>
              <w:t xml:space="preserve">1 study reported a clinical false positive</w:t>
            </w:r>
            <w:r>
              <w:t xml:space="preserve"> </w:t>
            </w:r>
            <w:r>
              <w:t xml:space="preserve">rate of 17% in an eye tracker study in</w:t>
            </w:r>
            <w:r>
              <w:t xml:space="preserve"> </w:t>
            </w:r>
            <w:r>
              <w:t xml:space="preserve">sample of participants with conduct</w:t>
            </w:r>
            <w:r>
              <w:t xml:space="preserve"> </w:t>
            </w:r>
            <w:r>
              <w:t xml:space="preserve">disorder;</w:t>
            </w:r>
            <w:r>
              <w:rPr>
                <w:vertAlign w:val="superscript"/>
              </w:rPr>
              <w:t xml:space="preserve">88</w:t>
            </w:r>
            <w:r>
              <w:t xml:space="preserve"> </w:t>
            </w:r>
            <w:r>
              <w:t xml:space="preserve">1 study reported a rate of</w:t>
            </w:r>
            <w:r>
              <w:t xml:space="preserve"> </w:t>
            </w:r>
            <w:r>
              <w:t xml:space="preserve">75% in a MFNU study in a psychiatric</w:t>
            </w:r>
            <w:r>
              <w:t xml:space="preserve"> </w:t>
            </w:r>
            <w:r>
              <w:t xml:space="preserve">outpatient clinic (some participants had</w:t>
            </w:r>
            <w:r>
              <w:t xml:space="preserve"> </w:t>
            </w:r>
            <w:r>
              <w:t xml:space="preserve">subthreshold ADHD)</w:t>
            </w:r>
            <w:r>
              <w:rPr>
                <w:vertAlign w:val="superscript"/>
              </w:rPr>
              <w:t xml:space="preserve">150</w:t>
            </w:r>
          </w:p>
        </w:tc>
        <w:tc>
          <w:tcPr/>
          <w:p>
            <w:pPr>
              <w:pStyle w:val="Compact"/>
            </w:pPr>
            <w:r>
              <w:t xml:space="preserve">Imprecision</w:t>
            </w:r>
            <w:r>
              <w:t xml:space="preserve"> </w:t>
            </w:r>
            <w:r>
              <w:t xml:space="preserve">(value ranged</w:t>
            </w:r>
            <w:r>
              <w:t xml:space="preserve"> </w:t>
            </w:r>
            <w:r>
              <w:t xml:space="preserve">widely),</w:t>
            </w:r>
            <w:r>
              <w:t xml:space="preserve"> </w:t>
            </w:r>
            <w:r>
              <w:t xml:space="preserve">Inconsistency</w:t>
            </w:r>
            <w:r>
              <w:t xml:space="preserve"> </w:t>
            </w:r>
            <w:r>
              <w:t xml:space="preserve">(very different</w:t>
            </w:r>
            <w:r>
              <w:t xml:space="preserve"> </w:t>
            </w:r>
            <w:r>
              <w:t xml:space="preserve">biomarkers, only</w:t>
            </w:r>
            <w:r>
              <w:t xml:space="preserve"> </w:t>
            </w:r>
            <w:r>
              <w:t xml:space="preserve">1 study each)</w:t>
            </w:r>
          </w:p>
        </w:tc>
        <w:tc>
          <w:tcPr/>
          <w:p>
            <w:pPr>
              <w:pStyle w:val="Compact"/>
            </w:pPr>
            <w:r>
              <w:t xml:space="preserve">Insufficient</w:t>
            </w:r>
          </w:p>
        </w:tc>
      </w:tr>
      <w:tr>
        <w:tc>
          <w:tcPr/>
          <w:p>
            <w:pPr>
              <w:pStyle w:val="BodyText"/>
            </w:pPr>
            <w:r>
              <w:t xml:space="preserve">KQ1</w:t>
            </w:r>
          </w:p>
          <w:p>
            <w:pPr>
              <w:pStyle w:val="BodyText"/>
            </w:pPr>
            <w:r>
              <w:t xml:space="preserve">Biomarkers</w:t>
            </w:r>
          </w:p>
        </w:tc>
        <w:tc>
          <w:tcPr/>
          <w:p>
            <w:pPr>
              <w:pStyle w:val="Compact"/>
            </w:pPr>
            <w:r>
              <w:t xml:space="preserve">4 studies</w:t>
            </w:r>
            <w:r>
              <w:rPr>
                <w:vertAlign w:val="superscript"/>
              </w:rPr>
              <w:t xml:space="preserve">49, 79, 88, 150</w:t>
            </w:r>
          </w:p>
        </w:tc>
        <w:tc>
          <w:tcPr/>
          <w:p>
            <w:pPr>
              <w:pStyle w:val="Compact"/>
            </w:pPr>
            <w:r>
              <w:t xml:space="preserve">Performance ranged from 98% (MFNU,</w:t>
            </w:r>
            <w:r>
              <w:t xml:space="preserve"> </w:t>
            </w:r>
            <w:r>
              <w:t xml:space="preserve">corresponding specificity 25%)</w:t>
            </w:r>
            <w:r>
              <w:rPr>
                <w:vertAlign w:val="superscript"/>
              </w:rPr>
              <w:t xml:space="preserve">150</w:t>
            </w:r>
            <w:r>
              <w:t xml:space="preserve"> </w:t>
            </w:r>
            <w:r>
              <w:t xml:space="preserve">to 80%</w:t>
            </w:r>
            <w:r>
              <w:t xml:space="preserve"> </w:t>
            </w:r>
            <w:r>
              <w:t xml:space="preserve">(eye tracker, corresponding specificity</w:t>
            </w:r>
            <w:r>
              <w:t xml:space="preserve"> </w:t>
            </w:r>
            <w:r>
              <w:t xml:space="preserve">83%)</w:t>
            </w:r>
            <w:r>
              <w:rPr>
                <w:vertAlign w:val="superscript"/>
              </w:rPr>
              <w:t xml:space="preserve">88</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(no replication</w:t>
            </w:r>
            <w:r>
              <w:t xml:space="preserve"> </w:t>
            </w:r>
            <w:r>
              <w:t xml:space="preserve">of the same</w:t>
            </w:r>
            <w:r>
              <w:t xml:space="preserve"> </w:t>
            </w:r>
            <w:r>
              <w:t xml:space="preserve">marker)</w:t>
            </w:r>
          </w:p>
        </w:tc>
        <w:tc>
          <w:tcPr/>
          <w:p>
            <w:pPr>
              <w:pStyle w:val="Compact"/>
            </w:pPr>
            <w:r>
              <w:t xml:space="preserve">Insufficient</w:t>
            </w:r>
          </w:p>
        </w:tc>
      </w:tr>
      <w:tr>
        <w:tc>
          <w:tcPr/>
          <w:p>
            <w:pPr>
              <w:pStyle w:val="BodyText"/>
            </w:pPr>
            <w:r>
              <w:t xml:space="preserve">KQ1</w:t>
            </w:r>
          </w:p>
          <w:p>
            <w:pPr>
              <w:pStyle w:val="BodyText"/>
            </w:pPr>
            <w:r>
              <w:t xml:space="preserve">Biomarker</w:t>
            </w:r>
          </w:p>
          <w:p>
            <w:pPr>
              <w:pStyle w:val="BodyText"/>
            </w:pPr>
            <w:r>
              <w:t xml:space="preserve">Specificity</w:t>
            </w:r>
          </w:p>
        </w:tc>
        <w:tc>
          <w:tcPr/>
          <w:p>
            <w:pPr>
              <w:pStyle w:val="Compact"/>
            </w:pPr>
            <w:r>
              <w:t xml:space="preserve">4 studies</w:t>
            </w:r>
            <w:r>
              <w:rPr>
                <w:vertAlign w:val="superscript"/>
              </w:rPr>
              <w:t xml:space="preserve">49, 79, 88, 150</w:t>
            </w:r>
          </w:p>
        </w:tc>
        <w:tc>
          <w:tcPr/>
          <w:p>
            <w:pPr>
              <w:pStyle w:val="Compact"/>
            </w:pPr>
            <w:r>
              <w:t xml:space="preserve">Performance ranged from 83% (eye tracker,</w:t>
            </w:r>
            <w:r>
              <w:t xml:space="preserve"> </w:t>
            </w:r>
            <w:r>
              <w:t xml:space="preserve">corresponding sensitivity 80%)</w:t>
            </w:r>
            <w:r>
              <w:rPr>
                <w:vertAlign w:val="superscript"/>
              </w:rPr>
              <w:t xml:space="preserve">88</w:t>
            </w:r>
            <w:r>
              <w:t xml:space="preserve"> </w:t>
            </w:r>
            <w:r>
              <w:t xml:space="preserve">to 25%</w:t>
            </w:r>
            <w:r>
              <w:t xml:space="preserve"> </w:t>
            </w:r>
            <w:r>
              <w:t xml:space="preserve">(MFNU, corresponding sensitivity 98%)</w:t>
            </w:r>
            <w:r>
              <w:rPr>
                <w:vertAlign w:val="superscript"/>
              </w:rPr>
              <w:t xml:space="preserve">150</w:t>
            </w:r>
          </w:p>
        </w:tc>
        <w:tc>
          <w:tcPr/>
          <w:p>
            <w:pPr>
              <w:pStyle w:val="Compact"/>
            </w:pPr>
            <w:r>
              <w:t xml:space="preserve">Imprecision</w:t>
            </w:r>
            <w:r>
              <w:t xml:space="preserve"> </w:t>
            </w:r>
            <w:r>
              <w:t xml:space="preserve">(values ranged</w:t>
            </w:r>
            <w:r>
              <w:t xml:space="preserve"> </w:t>
            </w:r>
            <w:r>
              <w:t xml:space="preserve">from acceptable</w:t>
            </w:r>
            <w:r>
              <w:t xml:space="preserve"> </w:t>
            </w:r>
            <w:r>
              <w:t xml:space="preserve">to poor)</w:t>
            </w:r>
          </w:p>
        </w:tc>
        <w:tc>
          <w:tcPr/>
          <w:p>
            <w:pPr>
              <w:pStyle w:val="Compact"/>
            </w:pPr>
            <w:r>
              <w:t xml:space="preserve">Insufficient</w:t>
            </w:r>
          </w:p>
        </w:tc>
      </w:tr>
      <w:tr>
        <w:tc>
          <w:tcPr/>
          <w:p>
            <w:pPr>
              <w:pStyle w:val="BodyText"/>
            </w:pPr>
            <w:r>
              <w:t xml:space="preserve">KQ1</w:t>
            </w:r>
          </w:p>
          <w:p>
            <w:pPr>
              <w:pStyle w:val="BodyText"/>
            </w:pPr>
            <w:r>
              <w:t xml:space="preserve">Biomarker</w:t>
            </w:r>
          </w:p>
          <w:p>
            <w:pPr>
              <w:pStyle w:val="BodyText"/>
            </w:pPr>
            <w:r>
              <w:t xml:space="preserve">Administration and</w:t>
            </w:r>
            <w:r>
              <w:t xml:space="preserve"> </w:t>
            </w:r>
            <w:r>
              <w:t xml:space="preserve">scoring time</w:t>
            </w:r>
          </w:p>
        </w:tc>
        <w:tc>
          <w:tcPr/>
          <w:p>
            <w:pPr>
              <w:pStyle w:val="Compact"/>
            </w:pPr>
            <w:r>
              <w:t xml:space="preserve">1 study</w:t>
            </w:r>
            <w:r>
              <w:rPr>
                <w:vertAlign w:val="superscript"/>
              </w:rPr>
              <w:t xml:space="preserve">88</w:t>
            </w:r>
          </w:p>
        </w:tc>
        <w:tc>
          <w:tcPr/>
          <w:p>
            <w:pPr>
              <w:pStyle w:val="Compact"/>
            </w:pPr>
            <w:r>
              <w:t xml:space="preserve">1 study reported that the eye tracking task</w:t>
            </w:r>
            <w:r>
              <w:t xml:space="preserve"> </w:t>
            </w:r>
            <w:r>
              <w:t xml:space="preserve">took about 15 minutes</w:t>
            </w:r>
            <w:r>
              <w:rPr>
                <w:vertAlign w:val="superscript"/>
              </w:rPr>
              <w:t xml:space="preserve">88</w:t>
            </w:r>
          </w:p>
        </w:tc>
        <w:tc>
          <w:tcPr/>
          <w:p>
            <w:pPr>
              <w:pStyle w:val="Compact"/>
            </w:pPr>
            <w:r>
              <w:t xml:space="preserve">Inconsistency</w:t>
            </w:r>
            <w:r>
              <w:t xml:space="preserve"> </w:t>
            </w:r>
            <w:r>
              <w:t xml:space="preserve">(no replication,</w:t>
            </w:r>
            <w:r>
              <w:t xml:space="preserve"> </w:t>
            </w:r>
            <w:r>
              <w:t xml:space="preserve">very specific</w:t>
            </w:r>
            <w:r>
              <w:t xml:space="preserve"> </w:t>
            </w:r>
            <w:r>
              <w:t xml:space="preserve">task)</w:t>
            </w:r>
          </w:p>
        </w:tc>
        <w:tc>
          <w:tcPr/>
          <w:p>
            <w:pPr>
              <w:pStyle w:val="Compact"/>
            </w:pPr>
            <w:r>
              <w:t xml:space="preserve">Insufficient</w:t>
            </w:r>
          </w:p>
        </w:tc>
      </w:tr>
      <w:tr>
        <w:tc>
          <w:tcPr/>
          <w:p>
            <w:pPr>
              <w:pStyle w:val="BodyText"/>
            </w:pPr>
            <w:r>
              <w:t xml:space="preserve">KQ1</w:t>
            </w:r>
          </w:p>
          <w:p>
            <w:pPr>
              <w:pStyle w:val="BodyText"/>
            </w:pPr>
            <w:r>
              <w:t xml:space="preserve">Clinician tools</w:t>
            </w:r>
          </w:p>
          <w:p>
            <w:pPr>
              <w:pStyle w:val="BodyText"/>
            </w:pPr>
            <w:r>
              <w:t xml:space="preserve">Clinical</w:t>
            </w:r>
            <w:r>
              <w:t xml:space="preserve"> </w:t>
            </w:r>
            <w:r>
              <w:t xml:space="preserve">misdiagnosis</w:t>
            </w:r>
          </w:p>
        </w:tc>
        <w:tc>
          <w:tcPr/>
          <w:p>
            <w:pPr>
              <w:pStyle w:val="Compact"/>
            </w:pPr>
            <w:r>
              <w:t xml:space="preserve">3 studies</w:t>
            </w:r>
            <w:r>
              <w:rPr>
                <w:vertAlign w:val="superscript"/>
              </w:rPr>
              <w:t xml:space="preserve">100, 121, 123</w:t>
            </w:r>
          </w:p>
        </w:tc>
        <w:tc>
          <w:tcPr/>
          <w:p>
            <w:pPr>
              <w:pStyle w:val="Compact"/>
            </w:pPr>
            <w:r>
              <w:t xml:space="preserve">Reported clinical false positive rates</w:t>
            </w:r>
            <w:r>
              <w:t xml:space="preserve"> </w:t>
            </w:r>
            <w:r>
              <w:t xml:space="preserve">ranged from 9% for the MINI-Plus in an</w:t>
            </w:r>
            <w:r>
              <w:t xml:space="preserve"> </w:t>
            </w:r>
            <w:r>
              <w:t xml:space="preserve">addiction treatment center</w:t>
            </w:r>
            <w:r>
              <w:rPr>
                <w:vertAlign w:val="superscript"/>
              </w:rPr>
              <w:t xml:space="preserve">121</w:t>
            </w:r>
            <w:r>
              <w:t xml:space="preserve"> </w:t>
            </w:r>
            <w:r>
              <w:t xml:space="preserve">to 48% for</w:t>
            </w:r>
            <w:r>
              <w:t xml:space="preserve"> </w:t>
            </w:r>
            <w:r>
              <w:t xml:space="preserve">the MINI</w:t>
            </w:r>
            <w:r>
              <w:rPr>
                <w:vertAlign w:val="superscript"/>
              </w:rPr>
              <w:t xml:space="preserve">100</w:t>
            </w:r>
          </w:p>
        </w:tc>
        <w:tc>
          <w:tcPr/>
          <w:p>
            <w:pPr>
              <w:pStyle w:val="Compact"/>
            </w:pPr>
            <w:r>
              <w:t xml:space="preserve">Inconsistency</w:t>
            </w:r>
            <w:r>
              <w:t xml:space="preserve"> </w:t>
            </w:r>
            <w:r>
              <w:t xml:space="preserve">(different</w:t>
            </w:r>
            <w:r>
              <w:t xml:space="preserve"> </w:t>
            </w:r>
            <w:r>
              <w:t xml:space="preserve">tools),</w:t>
            </w:r>
            <w:r>
              <w:t xml:space="preserve"> </w:t>
            </w:r>
            <w:r>
              <w:t xml:space="preserve">Imprecision</w:t>
            </w:r>
            <w:r>
              <w:t xml:space="preserve"> </w:t>
            </w:r>
            <w:r>
              <w:t xml:space="preserve">(values ranged</w:t>
            </w:r>
            <w:r>
              <w:t xml:space="preserve"> </w:t>
            </w:r>
            <w:r>
              <w:t xml:space="preserve">widely), Study</w:t>
            </w:r>
            <w:r>
              <w:t xml:space="preserve"> </w:t>
            </w:r>
            <w:r>
              <w:t xml:space="preserve">limitation</w:t>
            </w:r>
            <w:r>
              <w:t xml:space="preserve"> </w:t>
            </w:r>
            <w:r>
              <w:t xml:space="preserve">(likely</w:t>
            </w:r>
            <w:r>
              <w:t xml:space="preserve"> </w:t>
            </w:r>
            <w:r>
              <w:t xml:space="preserve">dependent on</w:t>
            </w:r>
            <w:r>
              <w:t xml:space="preserve"> </w:t>
            </w:r>
            <w:r>
              <w:t xml:space="preserve">specific patient</w:t>
            </w:r>
            <w:r>
              <w:t xml:space="preserve"> </w:t>
            </w:r>
            <w:r>
              <w:t xml:space="preserve">population)</w:t>
            </w:r>
          </w:p>
        </w:tc>
        <w:tc>
          <w:tcPr/>
          <w:p>
            <w:pPr>
              <w:pStyle w:val="Compact"/>
            </w:pPr>
            <w:r>
              <w:t xml:space="preserve">Insufficient</w:t>
            </w:r>
          </w:p>
        </w:tc>
      </w:tr>
      <w:tr>
        <w:tc>
          <w:tcPr/>
          <w:p>
            <w:pPr>
              <w:pStyle w:val="BodyText"/>
            </w:pPr>
            <w:r>
              <w:t xml:space="preserve">KQ1</w:t>
            </w:r>
          </w:p>
          <w:p>
            <w:pPr>
              <w:pStyle w:val="BodyText"/>
            </w:pPr>
            <w:r>
              <w:t xml:space="preserve">Clinician tool</w:t>
            </w:r>
          </w:p>
          <w:p>
            <w:pPr>
              <w:pStyle w:val="BodyText"/>
            </w:pPr>
            <w:r>
              <w:t xml:space="preserve">Sensitivity</w:t>
            </w:r>
          </w:p>
        </w:tc>
        <w:tc>
          <w:tcPr/>
          <w:p>
            <w:pPr>
              <w:pStyle w:val="Compact"/>
            </w:pPr>
            <w:r>
              <w:t xml:space="preserve">3 studies</w:t>
            </w:r>
            <w:r>
              <w:rPr>
                <w:vertAlign w:val="superscript"/>
              </w:rPr>
              <w:t xml:space="preserve">100, 121, 123</w:t>
            </w:r>
          </w:p>
        </w:tc>
        <w:tc>
          <w:tcPr/>
          <w:p>
            <w:pPr>
              <w:pStyle w:val="Compact"/>
            </w:pPr>
            <w:r>
              <w:t xml:space="preserve">Performance ranged from 83% (corresponding</w:t>
            </w:r>
            <w:r>
              <w:t xml:space="preserve"> </w:t>
            </w:r>
            <w:r>
              <w:t xml:space="preserve">specificity 52%)</w:t>
            </w:r>
            <w:r>
              <w:rPr>
                <w:vertAlign w:val="superscript"/>
              </w:rPr>
              <w:t xml:space="preserve">100</w:t>
            </w:r>
            <w:r>
              <w:t xml:space="preserve"> </w:t>
            </w:r>
            <w:r>
              <w:t xml:space="preserve">to 73% (corresponding</w:t>
            </w:r>
            <w:r>
              <w:t xml:space="preserve"> </w:t>
            </w:r>
            <w:r>
              <w:t xml:space="preserve">specificity 90%)</w:t>
            </w:r>
            <w:r>
              <w:rPr>
                <w:vertAlign w:val="superscript"/>
              </w:rPr>
              <w:t xml:space="preserve">123</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(different</w:t>
            </w:r>
            <w:r>
              <w:t xml:space="preserve"> </w:t>
            </w:r>
            <w:r>
              <w:t xml:space="preserve">tools), Study</w:t>
            </w:r>
            <w:r>
              <w:t xml:space="preserve"> </w:t>
            </w:r>
            <w:r>
              <w:t xml:space="preserve">limitation</w:t>
            </w:r>
            <w:r>
              <w:t xml:space="preserve"> </w:t>
            </w:r>
            <w:r>
              <w:t xml:space="preserve">(likely</w:t>
            </w:r>
            <w:r>
              <w:t xml:space="preserve"> </w:t>
            </w:r>
            <w:r>
              <w:t xml:space="preserve">dependent on</w:t>
            </w:r>
            <w:r>
              <w:t xml:space="preserve"> </w:t>
            </w:r>
            <w:r>
              <w:t xml:space="preserve">patient</w:t>
            </w:r>
            <w:r>
              <w:t xml:space="preserve"> </w:t>
            </w:r>
            <w:r>
              <w:t xml:space="preserve">population)</w:t>
            </w:r>
          </w:p>
        </w:tc>
        <w:tc>
          <w:tcPr/>
          <w:p>
            <w:pPr>
              <w:pStyle w:val="Compact"/>
            </w:pPr>
            <w:r>
              <w:t xml:space="preserve">Low for fair</w:t>
            </w:r>
            <w:r>
              <w:t xml:space="preserve"> </w:t>
            </w:r>
            <w:r>
              <w:t xml:space="preserve">sensitivity</w:t>
            </w:r>
          </w:p>
        </w:tc>
      </w:tr>
      <w:tr>
        <w:tc>
          <w:tcPr/>
          <w:p>
            <w:pPr>
              <w:pStyle w:val="BodyText"/>
            </w:pPr>
            <w:r>
              <w:t xml:space="preserve">KQ1</w:t>
            </w:r>
          </w:p>
          <w:p>
            <w:pPr>
              <w:pStyle w:val="BodyText"/>
            </w:pPr>
            <w:r>
              <w:t xml:space="preserve">Clinician tool</w:t>
            </w:r>
          </w:p>
          <w:p>
            <w:pPr>
              <w:pStyle w:val="BodyText"/>
            </w:pPr>
            <w:r>
              <w:t xml:space="preserve">Specificity</w:t>
            </w:r>
          </w:p>
        </w:tc>
        <w:tc>
          <w:tcPr/>
          <w:p>
            <w:pPr>
              <w:pStyle w:val="Compact"/>
            </w:pPr>
            <w:r>
              <w:t xml:space="preserve">3 studies</w:t>
            </w:r>
            <w:r>
              <w:rPr>
                <w:vertAlign w:val="superscript"/>
              </w:rPr>
              <w:t xml:space="preserve">100, 121, 123</w:t>
            </w:r>
          </w:p>
        </w:tc>
        <w:tc>
          <w:tcPr/>
          <w:p>
            <w:pPr>
              <w:pStyle w:val="Compact"/>
            </w:pPr>
            <w:r>
              <w:t xml:space="preserve">Performance ranged from 91% (corresponding</w:t>
            </w:r>
            <w:r>
              <w:t xml:space="preserve"> </w:t>
            </w:r>
            <w:r>
              <w:t xml:space="preserve">sensitivity 75%)</w:t>
            </w:r>
            <w:r>
              <w:rPr>
                <w:vertAlign w:val="superscript"/>
              </w:rPr>
              <w:t xml:space="preserve">121</w:t>
            </w:r>
            <w:r>
              <w:t xml:space="preserve"> </w:t>
            </w:r>
            <w:r>
              <w:t xml:space="preserve">to 52% (corresponding</w:t>
            </w:r>
            <w:r>
              <w:t xml:space="preserve"> </w:t>
            </w:r>
            <w:r>
              <w:t xml:space="preserve">sensitivity 83%)</w:t>
            </w:r>
            <w:r>
              <w:rPr>
                <w:vertAlign w:val="superscript"/>
              </w:rPr>
              <w:t xml:space="preserve">100</w:t>
            </w:r>
          </w:p>
        </w:tc>
        <w:tc>
          <w:tcPr/>
          <w:p>
            <w:pPr>
              <w:pStyle w:val="Compact"/>
            </w:pPr>
            <w:r>
              <w:t xml:space="preserve">Imprecision</w:t>
            </w:r>
            <w:r>
              <w:t xml:space="preserve"> </w:t>
            </w:r>
            <w:r>
              <w:t xml:space="preserve">(values varied),</w:t>
            </w:r>
            <w:r>
              <w:t xml:space="preserve"> </w:t>
            </w:r>
            <w:r>
              <w:t xml:space="preserve">Inconsistency</w:t>
            </w:r>
            <w:r>
              <w:t xml:space="preserve"> </w:t>
            </w:r>
            <w:r>
              <w:t xml:space="preserve">(different</w:t>
            </w:r>
            <w:r>
              <w:t xml:space="preserve"> </w:t>
            </w:r>
            <w:r>
              <w:t xml:space="preserve">tools), Study</w:t>
            </w:r>
            <w:r>
              <w:t xml:space="preserve"> </w:t>
            </w:r>
            <w:r>
              <w:t xml:space="preserve">limitation</w:t>
            </w:r>
            <w:r>
              <w:t xml:space="preserve"> </w:t>
            </w:r>
            <w:r>
              <w:t xml:space="preserve">(likely</w:t>
            </w:r>
            <w:r>
              <w:t xml:space="preserve"> </w:t>
            </w:r>
            <w:r>
              <w:t xml:space="preserve">dependent on</w:t>
            </w:r>
            <w:r>
              <w:t xml:space="preserve"> </w:t>
            </w:r>
            <w:r>
              <w:t xml:space="preserve">specific patient</w:t>
            </w:r>
            <w:r>
              <w:t xml:space="preserve"> </w:t>
            </w:r>
            <w:r>
              <w:t xml:space="preserve">population)</w:t>
            </w:r>
          </w:p>
        </w:tc>
        <w:tc>
          <w:tcPr/>
          <w:p>
            <w:pPr>
              <w:pStyle w:val="Compact"/>
            </w:pPr>
            <w:r>
              <w:t xml:space="preserve">Insufficient</w:t>
            </w:r>
          </w:p>
        </w:tc>
      </w:tr>
      <w:tr>
        <w:tc>
          <w:tcPr/>
          <w:p>
            <w:pPr>
              <w:pStyle w:val="BodyText"/>
            </w:pPr>
            <w:r>
              <w:t xml:space="preserve">KQ1</w:t>
            </w:r>
          </w:p>
          <w:p>
            <w:pPr>
              <w:pStyle w:val="BodyText"/>
            </w:pPr>
            <w:r>
              <w:t xml:space="preserve">All tests</w:t>
            </w:r>
          </w:p>
          <w:p>
            <w:pPr>
              <w:pStyle w:val="BodyText"/>
            </w:pPr>
            <w:r>
              <w:t xml:space="preserve">Costs</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w:t>
            </w:r>
          </w:p>
        </w:tc>
      </w:tr>
      <w:tr>
        <w:tc>
          <w:tcPr/>
          <w:p>
            <w:pPr>
              <w:pStyle w:val="BodyText"/>
            </w:pPr>
            <w:r>
              <w:t xml:space="preserve">KQ1</w:t>
            </w:r>
          </w:p>
          <w:p>
            <w:pPr>
              <w:pStyle w:val="BodyText"/>
            </w:pPr>
            <w:r>
              <w:t xml:space="preserve">All tests</w:t>
            </w:r>
          </w:p>
          <w:p>
            <w:pPr>
              <w:pStyle w:val="BodyText"/>
            </w:pPr>
            <w:r>
              <w:t xml:space="preserve">Concordance</w:t>
            </w:r>
            <w:r>
              <w:t xml:space="preserve"> </w:t>
            </w:r>
            <w:r>
              <w:t xml:space="preserve">primary care and</w:t>
            </w:r>
            <w:r>
              <w:t xml:space="preserve"> </w:t>
            </w:r>
            <w:r>
              <w:t xml:space="preserve">specialty</w:t>
            </w:r>
          </w:p>
        </w:tc>
        <w:tc>
          <w:tcPr/>
          <w:p>
            <w:pPr>
              <w:pStyle w:val="Compact"/>
            </w:pPr>
            <w:r>
              <w:t xml:space="preserve">0 studies</w:t>
            </w:r>
          </w:p>
        </w:tc>
        <w:tc>
          <w:tcPr/>
          <w:p>
            <w:pPr>
              <w:pStyle w:val="Compact"/>
            </w:pPr>
            <w:r>
              <w:t xml:space="preserve">N/A</w:t>
            </w:r>
          </w:p>
        </w:tc>
        <w:tc>
          <w:tcPr/>
          <w:p>
            <w:pPr>
              <w:pStyle w:val="Compact"/>
            </w:pPr>
            <w:r>
              <w:t xml:space="preserve">N/A</w:t>
            </w:r>
          </w:p>
        </w:tc>
        <w:tc>
          <w:tcPr/>
          <w:p>
            <w:pPr>
              <w:pStyle w:val="Compact"/>
            </w:pPr>
            <w:r>
              <w:t xml:space="preserve">Insufficient</w:t>
            </w:r>
          </w:p>
        </w:tc>
      </w:tr>
      <w:tr>
        <w:tc>
          <w:tcPr/>
          <w:p>
            <w:pPr>
              <w:pStyle w:val="BodyText"/>
            </w:pPr>
            <w:r>
              <w:t xml:space="preserve">KQ1a</w:t>
            </w:r>
          </w:p>
          <w:p>
            <w:pPr>
              <w:pStyle w:val="BodyText"/>
            </w:pPr>
            <w:r>
              <w:t xml:space="preserve">Effect of clinical</w:t>
            </w:r>
            <w:r>
              <w:t xml:space="preserve"> </w:t>
            </w:r>
            <w:r>
              <w:t xml:space="preserve">setting</w:t>
            </w:r>
          </w:p>
          <w:p>
            <w:pPr>
              <w:pStyle w:val="BodyText"/>
            </w:pPr>
            <w:r>
              <w:t xml:space="preserve">All outcomes</w:t>
            </w:r>
          </w:p>
        </w:tc>
        <w:tc>
          <w:tcPr/>
          <w:p>
            <w:pPr>
              <w:pStyle w:val="Compact"/>
            </w:pPr>
            <w:r>
              <w:t xml:space="preserve">N/A</w:t>
            </w:r>
          </w:p>
        </w:tc>
        <w:tc>
          <w:tcPr/>
          <w:p>
            <w:pPr>
              <w:pStyle w:val="Compact"/>
            </w:pPr>
            <w:r>
              <w:t xml:space="preserve">N/A</w:t>
            </w:r>
          </w:p>
        </w:tc>
        <w:tc>
          <w:tcPr/>
          <w:p>
            <w:pPr>
              <w:pStyle w:val="Compact"/>
            </w:pPr>
            <w:r>
              <w:t xml:space="preserve">Inconsistency</w:t>
            </w:r>
            <w:r>
              <w:t xml:space="preserve"> </w:t>
            </w:r>
            <w:r>
              <w:t xml:space="preserve">(lack of primary</w:t>
            </w:r>
            <w:r>
              <w:t xml:space="preserve"> </w:t>
            </w:r>
            <w:r>
              <w:t xml:space="preserve">care studies)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comparator sample</w:t>
            </w:r>
          </w:p>
          <w:p>
            <w:pPr>
              <w:pStyle w:val="BodyText"/>
            </w:pPr>
            <w:r>
              <w:t xml:space="preserve">Clinical</w:t>
            </w:r>
            <w:r>
              <w:t xml:space="preserve"> </w:t>
            </w:r>
            <w:r>
              <w:t xml:space="preserve">misdiagnosis</w:t>
            </w:r>
          </w:p>
        </w:tc>
        <w:tc>
          <w:tcPr/>
          <w:p>
            <w:pPr>
              <w:pStyle w:val="Compact"/>
            </w:pPr>
            <w:r>
              <w:t xml:space="preserve">N/A</w:t>
            </w:r>
          </w:p>
        </w:tc>
        <w:tc>
          <w:tcPr/>
          <w:p>
            <w:pPr>
              <w:pStyle w:val="Compact"/>
            </w:pPr>
            <w:r>
              <w:t xml:space="preserve">4 studies noted that tests were less</w:t>
            </w:r>
            <w:r>
              <w:t xml:space="preserve"> </w:t>
            </w:r>
            <w:r>
              <w:t xml:space="preserve">effective when distinguishing ADHD from</w:t>
            </w:r>
            <w:r>
              <w:t xml:space="preserve"> </w:t>
            </w:r>
            <w:r>
              <w:t xml:space="preserve">other clinical conditions (rather than the</w:t>
            </w:r>
            <w:r>
              <w:t xml:space="preserve"> </w:t>
            </w:r>
            <w:r>
              <w:t xml:space="preserve">general population) due to overlapping</w:t>
            </w:r>
            <w:r>
              <w:t xml:space="preserve"> </w:t>
            </w:r>
            <w:r>
              <w:t xml:space="preserve">symptoms</w:t>
            </w:r>
            <w:r>
              <w:rPr>
                <w:vertAlign w:val="superscript"/>
              </w:rPr>
              <w:t xml:space="preserve">64, 102, 145, 150</w:t>
            </w:r>
          </w:p>
        </w:tc>
        <w:tc>
          <w:tcPr/>
          <w:p>
            <w:pPr>
              <w:pStyle w:val="Compact"/>
            </w:pPr>
            <w:r>
              <w:t xml:space="preserve">Study limitation</w:t>
            </w:r>
            <w:r>
              <w:t xml:space="preserve"> </w:t>
            </w:r>
            <w:r>
              <w:t xml:space="preserve">(not all tests</w:t>
            </w:r>
            <w:r>
              <w:t xml:space="preserve"> </w:t>
            </w:r>
            <w:r>
              <w:t xml:space="preserve">addressed)</w:t>
            </w:r>
          </w:p>
        </w:tc>
        <w:tc>
          <w:tcPr/>
          <w:p>
            <w:pPr>
              <w:pStyle w:val="Compact"/>
            </w:pPr>
            <w:r>
              <w:t xml:space="preserve">Low for higher</w:t>
            </w:r>
            <w:r>
              <w:t xml:space="preserve"> </w:t>
            </w:r>
            <w:r>
              <w:t xml:space="preserve">risk of clinical</w:t>
            </w:r>
            <w:r>
              <w:t xml:space="preserve"> </w:t>
            </w:r>
            <w:r>
              <w:t xml:space="preserve">misdiagnosis in</w:t>
            </w:r>
            <w:r>
              <w:t xml:space="preserve"> </w:t>
            </w:r>
            <w:r>
              <w:t xml:space="preserve">clinical samples*</w:t>
            </w:r>
          </w:p>
        </w:tc>
      </w:tr>
      <w:tr>
        <w:tc>
          <w:tcPr/>
          <w:p>
            <w:pPr>
              <w:pStyle w:val="BodyText"/>
            </w:pPr>
            <w:r>
              <w:t xml:space="preserve">KQ1a</w:t>
            </w:r>
          </w:p>
          <w:p>
            <w:pPr>
              <w:pStyle w:val="BodyText"/>
            </w:pPr>
            <w:r>
              <w:t xml:space="preserve">Effect of ADHD</w:t>
            </w:r>
            <w:r>
              <w:t xml:space="preserve"> </w:t>
            </w:r>
            <w:r>
              <w:t xml:space="preserve">presentation</w:t>
            </w:r>
          </w:p>
          <w:p>
            <w:pPr>
              <w:pStyle w:val="BodyText"/>
            </w:pPr>
            <w:r>
              <w:t xml:space="preserve">Sensitivity</w:t>
            </w:r>
          </w:p>
        </w:tc>
        <w:tc>
          <w:tcPr/>
          <w:p>
            <w:pPr>
              <w:pStyle w:val="Compact"/>
            </w:pPr>
            <w:r>
              <w:t xml:space="preserve">N/A</w:t>
            </w:r>
          </w:p>
        </w:tc>
        <w:tc>
          <w:tcPr/>
          <w:p>
            <w:pPr>
              <w:pStyle w:val="Compact"/>
            </w:pPr>
            <w:r>
              <w:t xml:space="preserve">Conflicting results across 4</w:t>
            </w:r>
            <w:r>
              <w:t xml:space="preserve"> </w:t>
            </w:r>
            <w:r>
              <w:t xml:space="preserve">studies</w:t>
            </w:r>
            <w:r>
              <w:rPr>
                <w:vertAlign w:val="superscript"/>
              </w:rPr>
              <w:t xml:space="preserve">70, 94, 101, 141</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 age of</w:t>
            </w:r>
            <w:r>
              <w:t xml:space="preserve"> </w:t>
            </w:r>
            <w:r>
              <w:t xml:space="preserve">participants and</w:t>
            </w:r>
            <w:r>
              <w:t xml:space="preserve"> </w:t>
            </w:r>
            <w:r>
              <w:t xml:space="preserve">age at diagnosis</w:t>
            </w:r>
          </w:p>
          <w:p>
            <w:pPr>
              <w:pStyle w:val="BodyText"/>
            </w:pPr>
            <w:r>
              <w:t xml:space="preserve">Sensitivity and</w:t>
            </w:r>
            <w:r>
              <w:t xml:space="preserve"> </w:t>
            </w:r>
            <w:r>
              <w:t xml:space="preserve">specificity</w:t>
            </w:r>
          </w:p>
        </w:tc>
        <w:tc>
          <w:tcPr/>
          <w:p>
            <w:pPr>
              <w:pStyle w:val="Compact"/>
            </w:pPr>
            <w:r>
              <w:t xml:space="preserve">N/A</w:t>
            </w:r>
          </w:p>
        </w:tc>
        <w:tc>
          <w:tcPr/>
          <w:p>
            <w:pPr>
              <w:pStyle w:val="Compact"/>
            </w:pPr>
            <w:r>
              <w:t xml:space="preserve">1 study reported that sensitivity and</w:t>
            </w:r>
            <w:r>
              <w:t xml:space="preserve"> </w:t>
            </w:r>
            <w:r>
              <w:t xml:space="preserve">specificity were higher in younger adults</w:t>
            </w:r>
            <w:r>
              <w:t xml:space="preserve"> </w:t>
            </w:r>
            <w:r>
              <w:t xml:space="preserve">(18-44) compared to older adults</w:t>
            </w:r>
            <w:r>
              <w:t xml:space="preserve"> </w:t>
            </w:r>
            <w:r>
              <w:t xml:space="preserve">(31-44)</w:t>
            </w:r>
            <w:r>
              <w:rPr>
                <w:vertAlign w:val="superscript"/>
              </w:rPr>
              <w:t xml:space="preserve">94</w:t>
            </w:r>
          </w:p>
        </w:tc>
        <w:tc>
          <w:tcPr/>
          <w:p>
            <w:pPr>
              <w:pStyle w:val="Compact"/>
            </w:pPr>
            <w:r>
              <w:t xml:space="preserve">Inconsistency</w:t>
            </w:r>
            <w:r>
              <w:t xml:space="preserve"> </w:t>
            </w:r>
            <w:r>
              <w:t xml:space="preserve">(no replication)</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participant sex</w:t>
            </w:r>
          </w:p>
          <w:p>
            <w:pPr>
              <w:pStyle w:val="BodyText"/>
            </w:pPr>
            <w:r>
              <w:t xml:space="preserve">Sensitivity and</w:t>
            </w:r>
            <w:r>
              <w:t xml:space="preserve"> </w:t>
            </w:r>
            <w:r>
              <w:t xml:space="preserve">specificity</w:t>
            </w:r>
          </w:p>
        </w:tc>
        <w:tc>
          <w:tcPr/>
          <w:p>
            <w:pPr>
              <w:pStyle w:val="Compact"/>
            </w:pPr>
            <w:r>
              <w:t xml:space="preserve">N/A</w:t>
            </w:r>
          </w:p>
        </w:tc>
        <w:tc>
          <w:tcPr/>
          <w:p>
            <w:pPr>
              <w:pStyle w:val="Compact"/>
            </w:pPr>
            <w:r>
              <w:t xml:space="preserve">Conflicting results across 5</w:t>
            </w:r>
            <w:r>
              <w:t xml:space="preserve"> </w:t>
            </w:r>
            <w:r>
              <w:t xml:space="preserve">studies</w:t>
            </w:r>
            <w:r>
              <w:rPr>
                <w:vertAlign w:val="superscript"/>
              </w:rPr>
              <w:t xml:space="preserve">55, 56, 89, 100, 155, 163</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comorbidities</w:t>
            </w:r>
          </w:p>
          <w:p>
            <w:pPr>
              <w:pStyle w:val="BodyText"/>
            </w:pPr>
            <w:r>
              <w:t xml:space="preserve">Sensitivity</w:t>
            </w:r>
          </w:p>
        </w:tc>
        <w:tc>
          <w:tcPr/>
          <w:p>
            <w:pPr>
              <w:pStyle w:val="Compact"/>
            </w:pPr>
            <w:r>
              <w:t xml:space="preserve">N/A</w:t>
            </w:r>
          </w:p>
        </w:tc>
        <w:tc>
          <w:tcPr/>
          <w:p>
            <w:pPr>
              <w:pStyle w:val="Compact"/>
            </w:pPr>
            <w:r>
              <w:t xml:space="preserve">Conflicting results: while 2 studies</w:t>
            </w:r>
            <w:r>
              <w:t xml:space="preserve"> </w:t>
            </w:r>
            <w:r>
              <w:t xml:space="preserve">reported no effect of comorbidities on</w:t>
            </w:r>
            <w:r>
              <w:t xml:space="preserve"> </w:t>
            </w:r>
            <w:r>
              <w:t xml:space="preserve">sensitivity,</w:t>
            </w:r>
            <w:r>
              <w:rPr>
                <w:vertAlign w:val="superscript"/>
              </w:rPr>
              <w:t xml:space="preserve">101, 153</w:t>
            </w:r>
            <w:r>
              <w:t xml:space="preserve"> </w:t>
            </w:r>
            <w:r>
              <w:t xml:space="preserve">1 study reported</w:t>
            </w:r>
            <w:r>
              <w:t xml:space="preserve"> </w:t>
            </w:r>
            <w:r>
              <w:t xml:space="preserve">lower sensitivity,</w:t>
            </w:r>
            <w:r>
              <w:rPr>
                <w:vertAlign w:val="superscript"/>
              </w:rPr>
              <w:t xml:space="preserve">106</w:t>
            </w:r>
            <w:r>
              <w:t xml:space="preserve"> </w:t>
            </w:r>
            <w:r>
              <w:t xml:space="preserve">and 2 studies</w:t>
            </w:r>
            <w:r>
              <w:t xml:space="preserve"> </w:t>
            </w:r>
            <w:r>
              <w:t xml:space="preserve">reported that diagnostic performance was</w:t>
            </w:r>
            <w:r>
              <w:t xml:space="preserve"> </w:t>
            </w:r>
            <w:r>
              <w:t xml:space="preserve">unaffected by comorbidities</w:t>
            </w:r>
            <w:r>
              <w:rPr>
                <w:vertAlign w:val="superscript"/>
              </w:rPr>
              <w:t xml:space="preserve">55, 102</w:t>
            </w:r>
          </w:p>
        </w:tc>
        <w:tc>
          <w:tcPr/>
          <w:p>
            <w:pPr>
              <w:pStyle w:val="Compact"/>
            </w:pPr>
            <w:r>
              <w:t xml:space="preserve">Inconsistency</w:t>
            </w:r>
            <w:r>
              <w:t xml:space="preserve"> </w:t>
            </w:r>
            <w:r>
              <w:t xml:space="preserve">(conflicting</w:t>
            </w:r>
            <w:r>
              <w:t xml:space="preserve"> </w:t>
            </w:r>
            <w:r>
              <w:t xml:space="preserve">results)</w:t>
            </w:r>
          </w:p>
        </w:tc>
        <w:tc>
          <w:tcPr/>
          <w:p>
            <w:pPr>
              <w:pStyle w:val="Compact"/>
            </w:pPr>
            <w:r>
              <w:t xml:space="preserve">Insufficient</w:t>
            </w:r>
          </w:p>
        </w:tc>
      </w:tr>
      <w:tr>
        <w:tc>
          <w:tcPr/>
          <w:p>
            <w:pPr>
              <w:pStyle w:val="BodyText"/>
            </w:pPr>
            <w:r>
              <w:t xml:space="preserve">KQ1a</w:t>
            </w:r>
          </w:p>
          <w:p>
            <w:pPr>
              <w:pStyle w:val="BodyText"/>
            </w:pPr>
            <w:r>
              <w:t xml:space="preserve">Effect of</w:t>
            </w:r>
            <w:r>
              <w:t xml:space="preserve"> </w:t>
            </w:r>
            <w:r>
              <w:t xml:space="preserve">comorbidities</w:t>
            </w:r>
          </w:p>
          <w:p>
            <w:pPr>
              <w:pStyle w:val="BodyText"/>
            </w:pPr>
            <w:r>
              <w:t xml:space="preserve">Specificity</w:t>
            </w:r>
          </w:p>
        </w:tc>
        <w:tc>
          <w:tcPr/>
          <w:p>
            <w:pPr>
              <w:pStyle w:val="Compact"/>
            </w:pPr>
            <w:r>
              <w:t xml:space="preserve">N/A</w:t>
            </w:r>
          </w:p>
        </w:tc>
        <w:tc>
          <w:tcPr/>
          <w:p>
            <w:pPr>
              <w:pStyle w:val="Compact"/>
            </w:pPr>
            <w:r>
              <w:t xml:space="preserve">3 studies reported challenges for</w:t>
            </w:r>
            <w:r>
              <w:t xml:space="preserve"> </w:t>
            </w:r>
            <w:r>
              <w:t xml:space="preserve">specificity,</w:t>
            </w:r>
            <w:r>
              <w:rPr>
                <w:vertAlign w:val="superscript"/>
              </w:rPr>
              <w:t xml:space="preserve">66, 101, 153</w:t>
            </w:r>
            <w:r>
              <w:t xml:space="preserve"> </w:t>
            </w:r>
            <w:r>
              <w:t xml:space="preserve">1 study</w:t>
            </w:r>
            <w:r>
              <w:t xml:space="preserve"> </w:t>
            </w:r>
            <w:r>
              <w:t xml:space="preserve">reported higher specificity in participants</w:t>
            </w:r>
            <w:r>
              <w:t xml:space="preserve"> </w:t>
            </w:r>
            <w:r>
              <w:t xml:space="preserve">with comorbidities,</w:t>
            </w:r>
            <w:r>
              <w:rPr>
                <w:vertAlign w:val="superscript"/>
              </w:rPr>
              <w:t xml:space="preserve">106</w:t>
            </w:r>
            <w:r>
              <w:t xml:space="preserve"> </w:t>
            </w:r>
            <w:r>
              <w:t xml:space="preserve">2 studies reported</w:t>
            </w:r>
            <w:r>
              <w:t xml:space="preserve"> </w:t>
            </w:r>
            <w:r>
              <w:t xml:space="preserve">that diagnostic performance was unaffected</w:t>
            </w:r>
            <w:r>
              <w:t xml:space="preserve"> </w:t>
            </w:r>
            <w:r>
              <w:t xml:space="preserve">by comorbidities;</w:t>
            </w:r>
            <w:r>
              <w:rPr>
                <w:vertAlign w:val="superscript"/>
              </w:rPr>
              <w:t xml:space="preserve">55, 102</w:t>
            </w:r>
            <w:r>
              <w:t xml:space="preserve"> </w:t>
            </w:r>
            <w:r>
              <w:t xml:space="preserve">4studies</w:t>
            </w:r>
            <w:r>
              <w:t xml:space="preserve"> </w:t>
            </w:r>
            <w:r>
              <w:t xml:space="preserve">pointed out the high prevalence of comorbid</w:t>
            </w:r>
            <w:r>
              <w:t xml:space="preserve"> </w:t>
            </w:r>
            <w:r>
              <w:t xml:space="preserve">conditions such as depression and</w:t>
            </w:r>
            <w:r>
              <w:t xml:space="preserve"> </w:t>
            </w:r>
            <w:r>
              <w:t xml:space="preserve">anxiety.</w:t>
            </w:r>
            <w:r>
              <w:rPr>
                <w:vertAlign w:val="superscript"/>
              </w:rPr>
              <w:t xml:space="preserve">77, 94, 135, 141</w:t>
            </w:r>
          </w:p>
        </w:tc>
        <w:tc>
          <w:tcPr/>
          <w:p>
            <w:pPr>
              <w:pStyle w:val="Compact"/>
            </w:pPr>
            <w:r>
              <w:t xml:space="preserve">Study limitation</w:t>
            </w:r>
            <w:r>
              <w:t xml:space="preserve"> </w:t>
            </w:r>
            <w:r>
              <w:t xml:space="preserve">(not all tests</w:t>
            </w:r>
            <w:r>
              <w:t xml:space="preserve"> </w:t>
            </w:r>
            <w:r>
              <w:t xml:space="preserve">addressed)</w:t>
            </w:r>
          </w:p>
        </w:tc>
        <w:tc>
          <w:tcPr/>
          <w:p>
            <w:pPr>
              <w:pStyle w:val="Compact"/>
            </w:pPr>
            <w:r>
              <w:t xml:space="preserve">Low for lower</w:t>
            </w:r>
            <w:r>
              <w:t xml:space="preserve"> </w:t>
            </w:r>
            <w:r>
              <w:t xml:space="preserve">specificity in</w:t>
            </w:r>
            <w:r>
              <w:t xml:space="preserve"> </w:t>
            </w:r>
            <w:r>
              <w:t xml:space="preserve">participants with</w:t>
            </w:r>
            <w:r>
              <w:t xml:space="preserve"> </w:t>
            </w:r>
            <w:r>
              <w:t xml:space="preserve">comorbidities</w:t>
            </w:r>
          </w:p>
        </w:tc>
      </w:tr>
    </w:tbl>
    <w:p>
      <w:pPr>
        <w:pStyle w:val="BodyText"/>
      </w:pPr>
      <w:r>
        <w:t xml:space="preserve">Notes: We broadly categorized performance as follows: low (&lt;5%), fair</w:t>
      </w:r>
      <w:r>
        <w:t xml:space="preserve"> </w:t>
      </w:r>
      <w:r>
        <w:t xml:space="preserve">(&lt;20-5%), substantial (20-60%) clinical misdiagnosis rate; limited</w:t>
      </w:r>
      <w:r>
        <w:t xml:space="preserve"> </w:t>
      </w:r>
      <w:r>
        <w:t xml:space="preserve">(&lt;80%), poor (&lt;69%), fair (70-79%), acceptable (80-89%), good</w:t>
      </w:r>
      <w:r>
        <w:t xml:space="preserve"> </w:t>
      </w:r>
      <w:r>
        <w:t xml:space="preserve">(90-95%), excellent (96-100%) sensitivity and specificity; short (&lt;30</w:t>
      </w:r>
      <w:r>
        <w:t xml:space="preserve"> </w:t>
      </w:r>
      <w:r>
        <w:t xml:space="preserve">minutes) administration and scoring time; limited rater agreement (kappa</w:t>
      </w:r>
      <w:r>
        <w:t xml:space="preserve"> </w:t>
      </w:r>
      <w:r>
        <w:t xml:space="preserve">&lt;0.8, correlations &lt;0.40); *clinical samples defined as composed of</w:t>
      </w:r>
      <w:r>
        <w:t xml:space="preserve"> </w:t>
      </w:r>
      <w:r>
        <w:t xml:space="preserve">participants undergoing diagnostic workup (as opposed to general,</w:t>
      </w:r>
      <w:r>
        <w:t xml:space="preserve"> </w:t>
      </w:r>
      <w:r>
        <w:t xml:space="preserve">unselected, and/or neurotypical participant samples)</w:t>
      </w:r>
    </w:p>
    <w:p>
      <w:pPr>
        <w:pStyle w:val="BodyText"/>
      </w:pPr>
      <w:r>
        <w:t xml:space="preserve">Abbreviations: ADHD Attention-Deficit/Hyperactivity Disorder; AQT Adult</w:t>
      </w:r>
      <w:r>
        <w:t xml:space="preserve"> </w:t>
      </w:r>
      <w:r>
        <w:t xml:space="preserve">ADHD Quick Test; ASRS Adult ADHD Self-Report Scale; BAARS Barkley Adult</w:t>
      </w:r>
      <w:r>
        <w:t xml:space="preserve"> </w:t>
      </w:r>
      <w:r>
        <w:t xml:space="preserve">ADHD Rating Scale; BADDS Brown Attention-Deficit Disorder Scales; C-CPT</w:t>
      </w:r>
      <w:r>
        <w:t xml:space="preserve"> </w:t>
      </w:r>
      <w:r>
        <w:t xml:space="preserve">Conners continuous performance test; CAARS-O Conners Adult ADHD Rating</w:t>
      </w:r>
      <w:r>
        <w:t xml:space="preserve"> </w:t>
      </w:r>
      <w:r>
        <w:t xml:space="preserve">Scale-Observer-Report; CAARS-P Conners Adult ADHD Rating</w:t>
      </w:r>
      <w:r>
        <w:t xml:space="preserve"> </w:t>
      </w:r>
      <w:r>
        <w:t xml:space="preserve">Scale-Peer-Report; CAARS-S Conners Adult ADHD Rating Scale-Self-Report;</w:t>
      </w:r>
      <w:r>
        <w:t xml:space="preserve"> </w:t>
      </w:r>
      <w:r>
        <w:t xml:space="preserve">CBS Current Behavior Scale; CPT continuous performance test; DIVA</w:t>
      </w:r>
      <w:r>
        <w:t xml:space="preserve"> </w:t>
      </w:r>
      <w:r>
        <w:t xml:space="preserve">Diagnostic Interview for ADHD in Adults; EEG electroencephalogram; ICC</w:t>
      </w:r>
      <w:r>
        <w:t xml:space="preserve"> </w:t>
      </w:r>
      <w:r>
        <w:t xml:space="preserve">intra-class correlation; GRADE Grading of Recommendations Assessment,</w:t>
      </w:r>
      <w:r>
        <w:t xml:space="preserve"> </w:t>
      </w:r>
      <w:r>
        <w:t xml:space="preserve">Development and Evaluation; KQ key question, MINI Mini-International</w:t>
      </w:r>
      <w:r>
        <w:t xml:space="preserve"> </w:t>
      </w:r>
      <w:r>
        <w:t xml:space="preserve">Neuropsychiatric Interview; MFNU Motor Function Neurological Assessment;</w:t>
      </w:r>
      <w:r>
        <w:t xml:space="preserve"> </w:t>
      </w:r>
      <w:r>
        <w:t xml:space="preserve">MRI magnetic resonance imaging; N/A not applicable or not available;</w:t>
      </w:r>
      <w:r>
        <w:t xml:space="preserve"> </w:t>
      </w:r>
      <w:r>
        <w:t xml:space="preserve">QbTest quantified behavioral test; SPECT single photon emission computed</w:t>
      </w:r>
      <w:r>
        <w:t xml:space="preserve"> </w:t>
      </w:r>
      <w:r>
        <w:t xml:space="preserve">tomography; vs versus; WURS Wender Utah Rating Scale</w:t>
      </w:r>
    </w:p>
    <w:p>
      <w:pPr>
        <w:pStyle w:val="BodyText"/>
      </w:pPr>
      <w:r>
        <w:t xml:space="preserve">The included studies did not report on the impact for participants of</w:t>
      </w:r>
      <w:r>
        <w:t xml:space="preserve"> </w:t>
      </w:r>
      <w:r>
        <w:t xml:space="preserve">being correctly or incorrectly diagnosed. Studies reported only on the</w:t>
      </w:r>
      <w:r>
        <w:t xml:space="preserve"> </w:t>
      </w:r>
      <w:r>
        <w:t xml:space="preserve">performance of the tests but not the effect a diagnosis (or a</w:t>
      </w:r>
      <w:r>
        <w:t xml:space="preserve"> </w:t>
      </w:r>
      <w:r>
        <w:t xml:space="preserve">misdiagnosis) had on participants or similar.</w:t>
      </w:r>
    </w:p>
    <w:p>
      <w:pPr>
        <w:pStyle w:val="BodyText"/>
      </w:pPr>
      <w:r>
        <w:t xml:space="preserve">None of the included studies reported on unintended consequences,</w:t>
      </w:r>
      <w:r>
        <w:t xml:space="preserve"> </w:t>
      </w:r>
      <w:r>
        <w:t xml:space="preserve">adverse events, adverse effects, or side effects of the diagnostic</w:t>
      </w:r>
      <w:r>
        <w:t xml:space="preserve"> </w:t>
      </w:r>
      <w:r>
        <w:t xml:space="preserve">tools, including blood-based biomarker, EEG, neuroimaging, and</w:t>
      </w:r>
      <w:r>
        <w:t xml:space="preserve"> </w:t>
      </w:r>
      <w:r>
        <w:t xml:space="preserve">neuropsychological test studies.</w:t>
      </w:r>
    </w:p>
    <w:p>
      <w:pPr>
        <w:pStyle w:val="BodyText"/>
      </w:pPr>
      <w:r>
        <w:t xml:space="preserve">Finally, we identified numerous studies reporting on the performance of</w:t>
      </w:r>
      <w:r>
        <w:t xml:space="preserve"> </w:t>
      </w:r>
      <w:r>
        <w:t xml:space="preserve">tests for detecting feigning ADHD. All studies also reporting also on</w:t>
      </w:r>
      <w:r>
        <w:t xml:space="preserve"> </w:t>
      </w:r>
      <w:r>
        <w:t xml:space="preserve">the diagnostic performance of diagnosing ADHD are included in the</w:t>
      </w:r>
      <w:r>
        <w:t xml:space="preserve"> </w:t>
      </w:r>
      <w:r>
        <w:t xml:space="preserve">respective test sections earlier in this chapter and the evidence tables</w:t>
      </w:r>
      <w:r>
        <w:t xml:space="preserve"> </w:t>
      </w:r>
      <w:r>
        <w:t xml:space="preserve">C1 to C8. Studies used subjective tests such as self-report</w:t>
      </w:r>
      <w:r>
        <w:t xml:space="preserve"> </w:t>
      </w:r>
      <w:r>
        <w:t xml:space="preserve">questionnaires as well as objective tests such as neuropsychological</w:t>
      </w:r>
      <w:r>
        <w:t xml:space="preserve"> </w:t>
      </w:r>
      <w:r>
        <w:t xml:space="preserve">test batteries. Results of all studies reporting on feigning ADHD are</w:t>
      </w:r>
      <w:r>
        <w:t xml:space="preserve"> </w:t>
      </w:r>
      <w:r>
        <w:t xml:space="preserve">shown in the evidence table in the appendix (Appendix Table C9).</w:t>
      </w:r>
    </w:p>
    <w:bookmarkEnd w:id="59"/>
    <w:bookmarkEnd w:id="60"/>
    <w:bookmarkEnd w:id="61"/>
    <w:bookmarkStart w:id="78" w:name="discussion"/>
    <w:p>
      <w:pPr>
        <w:pStyle w:val="Heading1"/>
      </w:pPr>
      <w:r>
        <w:t xml:space="preserve">Discussion</w:t>
      </w:r>
    </w:p>
    <w:p>
      <w:pPr>
        <w:pStyle w:val="FirstParagraph"/>
      </w:pPr>
      <w:r>
        <w:t xml:space="preserve">This evidence report synthesizes the results of evaluations of available</w:t>
      </w:r>
      <w:r>
        <w:t xml:space="preserve"> </w:t>
      </w:r>
      <w:r>
        <w:t xml:space="preserve">tools for diagnosing attention deficit/hyperactivity disorder in adults.</w:t>
      </w:r>
      <w:r>
        <w:t xml:space="preserve"> </w:t>
      </w:r>
      <w:r>
        <w:t xml:space="preserve">The systematic review reveals a complex landscape with varying levels of</w:t>
      </w:r>
      <w:r>
        <w:t xml:space="preserve"> </w:t>
      </w:r>
      <w:r>
        <w:t xml:space="preserve">evidence across assessment approaches. We identified over 100 studies</w:t>
      </w:r>
      <w:r>
        <w:t xml:space="preserve"> </w:t>
      </w:r>
      <w:r>
        <w:t xml:space="preserve">evaluating the diagnostic performance of self-report questionnaires,</w:t>
      </w:r>
      <w:r>
        <w:t xml:space="preserve"> </w:t>
      </w:r>
      <w:r>
        <w:t xml:space="preserve">peer review questionnaires, neuropsychological tests, neuroimaging,</w:t>
      </w:r>
      <w:r>
        <w:t xml:space="preserve"> </w:t>
      </w:r>
      <w:r>
        <w:t xml:space="preserve">electroencephalogram (EEG), diverse biomarkers, clinician tools,</w:t>
      </w:r>
      <w:r>
        <w:t xml:space="preserve"> </w:t>
      </w:r>
      <w:r>
        <w:t xml:space="preserve">combinations of modalities, and tools to identify feigning ADHD. Despite</w:t>
      </w:r>
      <w:r>
        <w:t xml:space="preserve"> </w:t>
      </w:r>
      <w:r>
        <w:t xml:space="preserve">the research volume, direct comparisons between tests were limited,</w:t>
      </w:r>
      <w:r>
        <w:t xml:space="preserve"> </w:t>
      </w:r>
      <w:r>
        <w:t xml:space="preserve">often resulting in insufficient strength of evidence for definitive</w:t>
      </w:r>
      <w:r>
        <w:t xml:space="preserve"> </w:t>
      </w:r>
      <w:r>
        <w:t xml:space="preserve">evidence statements.</w:t>
      </w:r>
    </w:p>
    <w:p>
      <w:pPr>
        <w:pStyle w:val="BodyText"/>
      </w:pPr>
      <w:r>
        <w:t xml:space="preserve">As part of the review, we also addressed a context question regarding</w:t>
      </w:r>
      <w:r>
        <w:t xml:space="preserve"> </w:t>
      </w:r>
      <w:r>
        <w:t xml:space="preserve">the relative frequency of use of tools, given that the use of tools in</w:t>
      </w:r>
      <w:r>
        <w:t xml:space="preserve"> </w:t>
      </w:r>
      <w:r>
        <w:t xml:space="preserve">routine care can be quite different from the scientific research</w:t>
      </w:r>
      <w:r>
        <w:t xml:space="preserve"> </w:t>
      </w:r>
      <w:r>
        <w:t xml:space="preserve">literature. The current frequency of use of the various tools for</w:t>
      </w:r>
      <w:r>
        <w:t xml:space="preserve"> </w:t>
      </w:r>
      <w:r>
        <w:t xml:space="preserve">diagnosing ADHD in adults by primary care and specialty mental health</w:t>
      </w:r>
      <w:r>
        <w:t xml:space="preserve"> </w:t>
      </w:r>
      <w:r>
        <w:t xml:space="preserve">clinicians is unknown. Nevertheless, some published reports suggest that</w:t>
      </w:r>
      <w:r>
        <w:t xml:space="preserve"> </w:t>
      </w:r>
      <w:r>
        <w:t xml:space="preserve">their use is common and widespread. For example, the American Academy of</w:t>
      </w:r>
      <w:r>
        <w:t xml:space="preserve"> </w:t>
      </w:r>
      <w:r>
        <w:t xml:space="preserve">Family Practitioners recommend obtaining rating scales for ADHD from</w:t>
      </w:r>
      <w:r>
        <w:t xml:space="preserve"> </w:t>
      </w:r>
      <w:r>
        <w:t xml:space="preserve">both the patient and significant others in the patient’s life (spouse, a</w:t>
      </w:r>
      <w:r>
        <w:t xml:space="preserve"> </w:t>
      </w:r>
      <w:r>
        <w:t xml:space="preserve">close relative, employer, or colleague). Likewise, the American</w:t>
      </w:r>
      <w:r>
        <w:t xml:space="preserve"> </w:t>
      </w:r>
      <w:r>
        <w:t xml:space="preserve">Psychiatric Association advises the use of ADHD rating scales in</w:t>
      </w:r>
      <w:r>
        <w:t xml:space="preserve"> </w:t>
      </w:r>
      <w:r>
        <w:t xml:space="preserve">addition an in-depth clinical interview for the ADHD diagnosis.</w:t>
      </w:r>
      <w:r>
        <w:rPr>
          <w:vertAlign w:val="superscript"/>
        </w:rPr>
        <w:t xml:space="preserve">165</w:t>
      </w:r>
    </w:p>
    <w:p>
      <w:pPr>
        <w:pStyle w:val="BodyText"/>
      </w:pPr>
      <w:r>
        <w:t xml:space="preserve">Large surveys suggest that primary care physicians, psychiatrists, and</w:t>
      </w:r>
      <w:r>
        <w:t xml:space="preserve"> </w:t>
      </w:r>
      <w:r>
        <w:t xml:space="preserve">psychologists commonly, but nurse practitioners less often, rely on one</w:t>
      </w:r>
      <w:r>
        <w:t xml:space="preserve"> </w:t>
      </w:r>
      <w:r>
        <w:t xml:space="preserve">or more of these tools when diagnosing ADHD. An online survey of 1,924</w:t>
      </w:r>
      <w:r>
        <w:t xml:space="preserve"> </w:t>
      </w:r>
      <w:r>
        <w:t xml:space="preserve">U.S. physicians completed a survey about care of adults for ADHD; 83</w:t>
      </w:r>
      <w:r>
        <w:t xml:space="preserve"> </w:t>
      </w:r>
      <w:r>
        <w:t xml:space="preserve">percent of primary care physicians and 97 percent of psychiatrists</w:t>
      </w:r>
      <w:r>
        <w:t xml:space="preserve"> </w:t>
      </w:r>
      <w:r>
        <w:t xml:space="preserve">screened for adult ADHD in adults who complained of typical ADHD</w:t>
      </w:r>
      <w:r>
        <w:t xml:space="preserve"> </w:t>
      </w:r>
      <w:r>
        <w:t xml:space="preserve">symptoms, with 64 percent of primary care physicians and 57 percent of</w:t>
      </w:r>
      <w:r>
        <w:t xml:space="preserve"> </w:t>
      </w:r>
      <w:r>
        <w:t xml:space="preserve">psychiatrists using an ADHD rating scale to aid their screening.</w:t>
      </w:r>
      <w:r>
        <w:rPr>
          <w:vertAlign w:val="superscript"/>
        </w:rPr>
        <w:t xml:space="preserve">166</w:t>
      </w:r>
      <w:r>
        <w:t xml:space="preserve"> </w:t>
      </w:r>
      <w:r>
        <w:t xml:space="preserve">However, only 20 percent of primary care physicians and 25 percent of</w:t>
      </w:r>
      <w:r>
        <w:t xml:space="preserve"> </w:t>
      </w:r>
      <w:r>
        <w:t xml:space="preserve">psychiatrists conducted an extended interview to confirm the diagnosis.</w:t>
      </w:r>
      <w:r>
        <w:t xml:space="preserve"> </w:t>
      </w:r>
      <w:r>
        <w:t xml:space="preserve">Once initiating stimulant treatment, however, 69 percent reported using</w:t>
      </w:r>
      <w:r>
        <w:t xml:space="preserve"> </w:t>
      </w:r>
      <w:r>
        <w:t xml:space="preserve">a rating scale to help titrate the dose. Another survey of 400 primary</w:t>
      </w:r>
      <w:r>
        <w:t xml:space="preserve"> </w:t>
      </w:r>
      <w:r>
        <w:t xml:space="preserve">care physicians surveyed indicated that 85 percent would take a more</w:t>
      </w:r>
      <w:r>
        <w:t xml:space="preserve"> </w:t>
      </w:r>
      <w:r>
        <w:t xml:space="preserve">active role in making an ADHD diagnosis if they had a screening tool</w:t>
      </w:r>
      <w:r>
        <w:t xml:space="preserve"> </w:t>
      </w:r>
      <w:r>
        <w:t xml:space="preserve">that was appropriately developed and validated and both easy to use and</w:t>
      </w:r>
      <w:r>
        <w:t xml:space="preserve"> </w:t>
      </w:r>
      <w:r>
        <w:t xml:space="preserve">quickly administered.</w:t>
      </w:r>
      <w:r>
        <w:rPr>
          <w:vertAlign w:val="superscript"/>
        </w:rPr>
        <w:t xml:space="preserve">167</w:t>
      </w:r>
      <w:r>
        <w:t xml:space="preserve"> </w:t>
      </w:r>
      <w:r>
        <w:t xml:space="preserve">Studies of diagnostic reports submitted by</w:t>
      </w:r>
      <w:r>
        <w:t xml:space="preserve"> </w:t>
      </w:r>
      <w:r>
        <w:t xml:space="preserve">young adults who were seeking academic accommodations at postsecondary</w:t>
      </w:r>
      <w:r>
        <w:t xml:space="preserve"> </w:t>
      </w:r>
      <w:r>
        <w:t xml:space="preserve">schools or on medical licensing exams showed that most relied primarily</w:t>
      </w:r>
      <w:r>
        <w:t xml:space="preserve"> </w:t>
      </w:r>
      <w:r>
        <w:t xml:space="preserve">or exclusively on current self-reported symptoms on rating scales,</w:t>
      </w:r>
      <w:r>
        <w:t xml:space="preserve"> </w:t>
      </w:r>
      <w:r>
        <w:t xml:space="preserve">suggesting their widespread use by psychologists. Those studies also</w:t>
      </w:r>
      <w:r>
        <w:t xml:space="preserve"> </w:t>
      </w:r>
      <w:r>
        <w:t xml:space="preserve">reported, however, that the clinicians failed to obtain collateral</w:t>
      </w:r>
      <w:r>
        <w:t xml:space="preserve"> </w:t>
      </w:r>
      <w:r>
        <w:t xml:space="preserve">reports, confirm childhood onset, establish functional impairment, or</w:t>
      </w:r>
      <w:r>
        <w:t xml:space="preserve"> </w:t>
      </w:r>
      <w:r>
        <w:t xml:space="preserve">rule out other potential causes for the reported symptoms.</w:t>
      </w:r>
      <w:r>
        <w:rPr>
          <w:vertAlign w:val="superscript"/>
        </w:rPr>
        <w:t xml:space="preserve">168-171</w:t>
      </w:r>
      <w:r>
        <w:t xml:space="preserve"> </w:t>
      </w:r>
      <w:r>
        <w:t xml:space="preserve">A</w:t>
      </w:r>
      <w:r>
        <w:t xml:space="preserve"> </w:t>
      </w:r>
      <w:r>
        <w:t xml:space="preserve">survey mailed to 262 nurse practitioners in Alaska indicated that only</w:t>
      </w:r>
      <w:r>
        <w:t xml:space="preserve"> </w:t>
      </w:r>
      <w:r>
        <w:t xml:space="preserve">12 percent were likely to diagnose ADHD in practice; 38 percent of the</w:t>
      </w:r>
      <w:r>
        <w:t xml:space="preserve"> </w:t>
      </w:r>
      <w:r>
        <w:t xml:space="preserve">68 who responded to a question about methods used to diagnose ADHD in</w:t>
      </w:r>
      <w:r>
        <w:t xml:space="preserve"> </w:t>
      </w:r>
      <w:r>
        <w:t xml:space="preserve">adults reported using a diagnostic screening tool.</w:t>
      </w:r>
      <w:r>
        <w:rPr>
          <w:vertAlign w:val="superscript"/>
        </w:rPr>
        <w:t xml:space="preserve">172</w:t>
      </w:r>
    </w:p>
    <w:p>
      <w:pPr>
        <w:pStyle w:val="BodyText"/>
      </w:pPr>
      <w:r>
        <w:t xml:space="preserve">Neuropsychological test measures and specialized rating scales are also</w:t>
      </w:r>
      <w:r>
        <w:t xml:space="preserve"> </w:t>
      </w:r>
      <w:r>
        <w:t xml:space="preserve">commonly used for both diagnostic and clinical assessment of ADHD in</w:t>
      </w:r>
      <w:r>
        <w:t xml:space="preserve"> </w:t>
      </w:r>
      <w:r>
        <w:t xml:space="preserve">adults. This is particularly true with the recent promulgation of</w:t>
      </w:r>
      <w:r>
        <w:t xml:space="preserve"> </w:t>
      </w:r>
      <w:r>
        <w:t xml:space="preserve">commercial, computer-based platforms for administering various versions</w:t>
      </w:r>
      <w:r>
        <w:t xml:space="preserve"> </w:t>
      </w:r>
      <w:r>
        <w:t xml:space="preserve">of the Continuous Performance Task (CPT), such as the QB test, that</w:t>
      </w:r>
      <w:r>
        <w:t xml:space="preserve"> </w:t>
      </w:r>
      <w:r>
        <w:t xml:space="preserve">claim diagnostic utility for adults with ADHD. An indirect indication of</w:t>
      </w:r>
      <w:r>
        <w:t xml:space="preserve"> </w:t>
      </w:r>
      <w:r>
        <w:t xml:space="preserve">the frequency of use of these tests, at least by psychologists and</w:t>
      </w:r>
      <w:r>
        <w:t xml:space="preserve"> </w:t>
      </w:r>
      <w:r>
        <w:t xml:space="preserve">neuropsychologists, is a Delphi consensus study published in 2019. The</w:t>
      </w:r>
      <w:r>
        <w:t xml:space="preserve"> </w:t>
      </w:r>
      <w:r>
        <w:t xml:space="preserve">study surveyed 27 clinician researchers from around the world who were</w:t>
      </w:r>
      <w:r>
        <w:t xml:space="preserve"> </w:t>
      </w:r>
      <w:r>
        <w:t xml:space="preserve">experienced in working with adults who have ADHD and asked them to rate,</w:t>
      </w:r>
      <w:r>
        <w:t xml:space="preserve"> </w:t>
      </w:r>
      <w:r>
        <w:t xml:space="preserve">over four rounds of questioning that progressively honed a list of most</w:t>
      </w:r>
      <w:r>
        <w:t xml:space="preserve"> </w:t>
      </w:r>
      <w:r>
        <w:t xml:space="preserve">highly prioritized tests, the importance of neuropsychological functions</w:t>
      </w:r>
      <w:r>
        <w:t xml:space="preserve"> </w:t>
      </w:r>
      <w:r>
        <w:t xml:space="preserve">in assessing adults who have ADHD, with the aim of composing a list of</w:t>
      </w:r>
      <w:r>
        <w:t xml:space="preserve"> </w:t>
      </w:r>
      <w:r>
        <w:t xml:space="preserve">the most relevant neuropsychological functions to assess and the</w:t>
      </w:r>
      <w:r>
        <w:t xml:space="preserve"> </w:t>
      </w:r>
      <w:r>
        <w:t xml:space="preserve">corresponding tools to assess them.</w:t>
      </w:r>
      <w:r>
        <w:rPr>
          <w:vertAlign w:val="superscript"/>
        </w:rPr>
        <w:t xml:space="preserve">173</w:t>
      </w:r>
      <w:r>
        <w:t xml:space="preserve"> </w:t>
      </w:r>
      <w:r>
        <w:t xml:space="preserve">The top five domains identified</w:t>
      </w:r>
      <w:r>
        <w:t xml:space="preserve"> </w:t>
      </w:r>
      <w:r>
        <w:t xml:space="preserve">and the tools recommended to assess them with strong group consensus</w:t>
      </w:r>
      <w:r>
        <w:t xml:space="preserve"> </w:t>
      </w:r>
      <w:r>
        <w:t xml:space="preserve">were: (1) sustained attention (assessed using Conners Continuous</w:t>
      </w:r>
      <w:r>
        <w:t xml:space="preserve"> </w:t>
      </w:r>
      <w:r>
        <w:t xml:space="preserve">Performance Test III), (2) distractibility (Conners CPT III), (3)</w:t>
      </w:r>
      <w:r>
        <w:t xml:space="preserve"> </w:t>
      </w:r>
      <w:r>
        <w:t xml:space="preserve">inhibitory control (Go/NoGo test), (4) task planning and organization</w:t>
      </w:r>
      <w:r>
        <w:t xml:space="preserve"> </w:t>
      </w:r>
      <w:r>
        <w:t xml:space="preserve">(the BRIEF self-report survey), (5) working memory (digit span test).</w:t>
      </w:r>
      <w:r>
        <w:t xml:space="preserve"> </w:t>
      </w:r>
      <w:r>
        <w:t xml:space="preserve">ADHD symptoms identified to assess included impulsivity and</w:t>
      </w:r>
      <w:r>
        <w:t xml:space="preserve"> </w:t>
      </w:r>
      <w:r>
        <w:t xml:space="preserve">hyperactivity. The assessments were not considered to be diagnostic per</w:t>
      </w:r>
      <w:r>
        <w:t xml:space="preserve"> </w:t>
      </w:r>
      <w:r>
        <w:t xml:space="preserve">se, because poor scores on the measures can have multiple causes. The</w:t>
      </w:r>
      <w:r>
        <w:t xml:space="preserve"> </w:t>
      </w:r>
      <w:r>
        <w:t xml:space="preserve">tools were instead recommended for clinical assessment to characterize</w:t>
      </w:r>
      <w:r>
        <w:t xml:space="preserve"> </w:t>
      </w:r>
      <w:r>
        <w:t xml:space="preserve">neuropsychological functioning in adults already diagnosed with ADHD.</w:t>
      </w:r>
    </w:p>
    <w:p>
      <w:pPr>
        <w:pStyle w:val="BodyText"/>
      </w:pPr>
      <w:bookmarkStart w:id="62" w:name="X1359604cf55c826362ef03e4e10667c0bc2bf46"/>
      <w:bookmarkEnd w:id="62"/>
      <w:r>
        <w:t xml:space="preserve">4.1 Comparative diagnostic performance of</w:t>
      </w:r>
      <w:r>
        <w:t xml:space="preserve"> </w:t>
      </w:r>
      <w:r>
        <w:t xml:space="preserve">tools to diagnose ADHD among adults</w:t>
      </w:r>
    </w:p>
    <w:p>
      <w:pPr>
        <w:pStyle w:val="BodyText"/>
      </w:pPr>
      <w:r>
        <w:t xml:space="preserve">We identified over 100 studies that assessed putative tools to aid the</w:t>
      </w:r>
      <w:r>
        <w:t xml:space="preserve"> </w:t>
      </w:r>
      <w:r>
        <w:t xml:space="preserve">diagnosis of ADHD in adults. Although this is a substantial number of</w:t>
      </w:r>
      <w:r>
        <w:t xml:space="preserve"> </w:t>
      </w:r>
      <w:r>
        <w:t xml:space="preserve">studies, we deemed the strength of evidence for the reported performance</w:t>
      </w:r>
      <w:r>
        <w:t xml:space="preserve"> </w:t>
      </w:r>
      <w:r>
        <w:t xml:space="preserve">measures across each of categories of diagnostic tools to be generally</w:t>
      </w:r>
      <w:r>
        <w:t xml:space="preserve"> </w:t>
      </w:r>
      <w:r>
        <w:t xml:space="preserve">low because of large performance variability across studies, the use of</w:t>
      </w:r>
      <w:r>
        <w:t xml:space="preserve"> </w:t>
      </w:r>
      <w:r>
        <w:t xml:space="preserve">widely varying non-ADHD comparison populations, reporting practices that</w:t>
      </w:r>
      <w:r>
        <w:t xml:space="preserve"> </w:t>
      </w:r>
      <w:r>
        <w:t xml:space="preserve">precluded meta-analyses across studies, and statistical analyses that</w:t>
      </w:r>
      <w:r>
        <w:t xml:space="preserve"> </w:t>
      </w:r>
      <w:r>
        <w:t xml:space="preserve">were often exploratory across a large number of variables.</w:t>
      </w:r>
    </w:p>
    <w:p>
      <w:pPr>
        <w:pStyle w:val="BodyText"/>
      </w:pPr>
      <w:bookmarkStart w:id="63" w:name="Xf804f34638ff3caed9c585f29fcdd55c9df4103"/>
      <w:bookmarkEnd w:id="63"/>
      <w:r>
        <w:t xml:space="preserve">4.1.1 Measures Reported for Diagnostic</w:t>
      </w:r>
      <w:r>
        <w:t xml:space="preserve"> </w:t>
      </w:r>
      <w:r>
        <w:t xml:space="preserve">Performance</w:t>
      </w:r>
    </w:p>
    <w:p>
      <w:pPr>
        <w:pStyle w:val="BodyText"/>
      </w:pPr>
      <w:r>
        <w:t xml:space="preserve">As outlined in detail in the introduction, diagnosing Adult ADHD is</w:t>
      </w:r>
      <w:r>
        <w:t xml:space="preserve"> </w:t>
      </w:r>
      <w:r>
        <w:t xml:space="preserve">complex and in addition to issues surrounding the reference standard,</w:t>
      </w:r>
      <w:r>
        <w:t xml:space="preserve"> </w:t>
      </w:r>
      <w:r>
        <w:t xml:space="preserve">this review also highlighted limitations associated with reported</w:t>
      </w:r>
      <w:r>
        <w:t xml:space="preserve"> </w:t>
      </w:r>
      <w:r>
        <w:t xml:space="preserve">measures. Most studies reported sensitivity (true positive rate),</w:t>
      </w:r>
      <w:r>
        <w:t xml:space="preserve"> </w:t>
      </w:r>
      <w:r>
        <w:t xml:space="preserve">specificity (true negative rate), and diagnostic accuracy (how many are</w:t>
      </w:r>
      <w:r>
        <w:t xml:space="preserve"> </w:t>
      </w:r>
      <w:r>
        <w:t xml:space="preserve">correctly diagnosed). Although these are standard performance statistics</w:t>
      </w:r>
      <w:r>
        <w:t xml:space="preserve"> </w:t>
      </w:r>
      <w:r>
        <w:t xml:space="preserve">for diagnostic classification, they have the important limitation of</w:t>
      </w:r>
      <w:r>
        <w:t xml:space="preserve"> </w:t>
      </w:r>
      <w:r>
        <w:t xml:space="preserve">being dependent on an arbitrary threshold that is applied to scores from</w:t>
      </w:r>
      <w:r>
        <w:t xml:space="preserve"> </w:t>
      </w:r>
      <w:r>
        <w:t xml:space="preserve">a diagnostic tool that defines whether individual participants do or do</w:t>
      </w:r>
      <w:r>
        <w:t xml:space="preserve"> </w:t>
      </w:r>
      <w:r>
        <w:t xml:space="preserve">not have ADHD – for example, the percent of symptoms endorsed, the</w:t>
      </w:r>
      <w:r>
        <w:t xml:space="preserve"> </w:t>
      </w:r>
      <w:r>
        <w:t xml:space="preserve">numerical score on a rating of symptom severity or measure of cognitive</w:t>
      </w:r>
      <w:r>
        <w:t xml:space="preserve"> </w:t>
      </w:r>
      <w:r>
        <w:t xml:space="preserve">performance, or the power in an EEG frequency band. Studies that use the</w:t>
      </w:r>
      <w:r>
        <w:t xml:space="preserve"> </w:t>
      </w:r>
      <w:r>
        <w:t xml:space="preserve">same diagnostic tool often apply different thresholds to the scores from</w:t>
      </w:r>
      <w:r>
        <w:t xml:space="preserve"> </w:t>
      </w:r>
      <w:r>
        <w:t xml:space="preserve">that tool, which will necessarily alter the reported sensitivities and</w:t>
      </w:r>
      <w:r>
        <w:t xml:space="preserve"> </w:t>
      </w:r>
      <w:r>
        <w:t xml:space="preserve">specificities. Comparing sensitivities and specificities across studies</w:t>
      </w:r>
      <w:r>
        <w:t xml:space="preserve"> </w:t>
      </w:r>
      <w:r>
        <w:t xml:space="preserve">that use differing thresholds is therefore like comparing apples and</w:t>
      </w:r>
      <w:r>
        <w:t xml:space="preserve"> </w:t>
      </w:r>
      <w:r>
        <w:t xml:space="preserve">oranges.</w:t>
      </w:r>
    </w:p>
    <w:p>
      <w:pPr>
        <w:pStyle w:val="BodyText"/>
      </w:pPr>
      <w:r>
        <w:t xml:space="preserve">Moreover, sensitivity and specificity, because of how they are defined</w:t>
      </w:r>
      <w:r>
        <w:t xml:space="preserve"> </w:t>
      </w:r>
      <w:r>
        <w:t xml:space="preserve">and calculated, inherently have an inverse relationship to one another,</w:t>
      </w:r>
      <w:r>
        <w:t xml:space="preserve"> </w:t>
      </w:r>
      <w:r>
        <w:t xml:space="preserve">such that raising the diagnostic threshold for a score on a tool will</w:t>
      </w:r>
      <w:r>
        <w:t xml:space="preserve"> </w:t>
      </w:r>
      <w:r>
        <w:t xml:space="preserve">reduce sensitivity (i.e., it will identify fewer people who truly have</w:t>
      </w:r>
      <w:r>
        <w:t xml:space="preserve"> </w:t>
      </w:r>
      <w:r>
        <w:t xml:space="preserve">ADHD) but increase specificity (i.e., falsely identify fewer people as</w:t>
      </w:r>
      <w:r>
        <w:t xml:space="preserve"> </w:t>
      </w:r>
      <w:r>
        <w:t xml:space="preserve">having ADHD who do not in fact have it), and vice versa for lowering the</w:t>
      </w:r>
      <w:r>
        <w:t xml:space="preserve"> </w:t>
      </w:r>
      <w:r>
        <w:t xml:space="preserve">diagnostic threshold. This inherent trade-off between sensitivity and</w:t>
      </w:r>
      <w:r>
        <w:t xml:space="preserve"> </w:t>
      </w:r>
      <w:r>
        <w:t xml:space="preserve">specificity establishes an operational limit for plots of sensitive</w:t>
      </w:r>
      <w:r>
        <w:t xml:space="preserve"> </w:t>
      </w:r>
      <w:r>
        <w:t xml:space="preserve">versus specific as shown in the figures along the y = -x line, i.e.,</w:t>
      </w:r>
      <w:r>
        <w:t xml:space="preserve"> </w:t>
      </w:r>
      <w:r>
        <w:t xml:space="preserve">from the upper left to lower right corner of the plot, which would</w:t>
      </w:r>
      <w:r>
        <w:t xml:space="preserve"> </w:t>
      </w:r>
      <w:r>
        <w:t xml:space="preserve">identify diagnostic tests that perform at no better than chance. Tools</w:t>
      </w:r>
      <w:r>
        <w:t xml:space="preserve"> </w:t>
      </w:r>
      <w:r>
        <w:t xml:space="preserve">in the upper right quadrant of that plot improve in overall performance</w:t>
      </w:r>
      <w:r>
        <w:t xml:space="preserve"> </w:t>
      </w:r>
      <w:r>
        <w:t xml:space="preserve">as they approach the upper right corner, or perfect accuracy (100% true</w:t>
      </w:r>
      <w:r>
        <w:t xml:space="preserve"> </w:t>
      </w:r>
      <w:r>
        <w:t xml:space="preserve">positives and 100% true negatives). Identified research shows that, for</w:t>
      </w:r>
      <w:r>
        <w:t xml:space="preserve"> </w:t>
      </w:r>
      <w:r>
        <w:t xml:space="preserve">categories of tools such as rating scales and neuropsychological test</w:t>
      </w:r>
      <w:r>
        <w:t xml:space="preserve"> </w:t>
      </w:r>
      <w:r>
        <w:t xml:space="preserve">measures that have the most data points, many studies perform little</w:t>
      </w:r>
      <w:r>
        <w:t xml:space="preserve"> </w:t>
      </w:r>
      <w:r>
        <w:t xml:space="preserve">better than chance (they lie close to the y = -x line; studies that lie</w:t>
      </w:r>
      <w:r>
        <w:t xml:space="preserve"> </w:t>
      </w:r>
      <w:r>
        <w:t xml:space="preserve">to the left of it perform worse than chance) and, moreover, because they</w:t>
      </w:r>
      <w:r>
        <w:t xml:space="preserve"> </w:t>
      </w:r>
      <w:r>
        <w:t xml:space="preserve">lie on or near the diagonal, the findings suggest that variability in</w:t>
      </w:r>
      <w:r>
        <w:t xml:space="preserve"> </w:t>
      </w:r>
      <w:r>
        <w:t xml:space="preserve">performance likely derives from differences in the thresholds applied to</w:t>
      </w:r>
      <w:r>
        <w:t xml:space="preserve"> </w:t>
      </w:r>
      <w:r>
        <w:t xml:space="preserve">the scores from the diagnostic tools. Unfortunately, adjusting</w:t>
      </w:r>
      <w:r>
        <w:t xml:space="preserve"> </w:t>
      </w:r>
      <w:r>
        <w:t xml:space="preserve">sensitivity and specificity through use of the same diagnostic threshold</w:t>
      </w:r>
      <w:r>
        <w:t xml:space="preserve"> </w:t>
      </w:r>
      <w:r>
        <w:t xml:space="preserve">is impossible without having the scores from the tool for each study</w:t>
      </w:r>
      <w:r>
        <w:t xml:space="preserve"> </w:t>
      </w:r>
      <w:r>
        <w:t xml:space="preserve">participant. Reports of diagnostic accuracy suffer the same limitation</w:t>
      </w:r>
      <w:r>
        <w:t xml:space="preserve"> </w:t>
      </w:r>
      <w:r>
        <w:t xml:space="preserve">of depending inherently on the diagnostic threshold applied to the</w:t>
      </w:r>
      <w:r>
        <w:t xml:space="preserve"> </w:t>
      </w:r>
      <w:r>
        <w:t xml:space="preserve">tool’s score.</w:t>
      </w:r>
    </w:p>
    <w:p>
      <w:pPr>
        <w:pStyle w:val="BodyText"/>
      </w:pPr>
      <w:r>
        <w:t xml:space="preserve">One index of diagnostic performance that addresses these limitations of</w:t>
      </w:r>
      <w:r>
        <w:t xml:space="preserve"> </w:t>
      </w:r>
      <w:r>
        <w:t xml:space="preserve">sensitivity and specificity metrics is AUC (area under the curve), a</w:t>
      </w:r>
      <w:r>
        <w:t xml:space="preserve"> </w:t>
      </w:r>
      <w:r>
        <w:t xml:space="preserve">measure from receiver operating characteristic (ROC) curves that was</w:t>
      </w:r>
      <w:r>
        <w:t xml:space="preserve"> </w:t>
      </w:r>
      <w:r>
        <w:t xml:space="preserve">first developed by engineers during World War II to detect enemy objects</w:t>
      </w:r>
      <w:r>
        <w:t xml:space="preserve"> </w:t>
      </w:r>
      <w:r>
        <w:t xml:space="preserve">in the battlefield. An ROC curve is a plot of sensitivity vs specificity</w:t>
      </w:r>
      <w:r>
        <w:t xml:space="preserve"> </w:t>
      </w:r>
      <w:r>
        <w:t xml:space="preserve">across the entire range of possible diagnostic thresholds. The area</w:t>
      </w:r>
      <w:r>
        <w:t xml:space="preserve"> </w:t>
      </w:r>
      <w:r>
        <w:t xml:space="preserve">under this ROC curve provides a single, overall index of performance</w:t>
      </w:r>
      <w:r>
        <w:t xml:space="preserve"> </w:t>
      </w:r>
      <w:r>
        <w:t xml:space="preserve">that is independent of diagnostic threshold. AUC values range of 0.5</w:t>
      </w:r>
      <w:r>
        <w:t xml:space="preserve"> </w:t>
      </w:r>
      <w:r>
        <w:t xml:space="preserve">(corresponding to the y=x line) indicate that the tool provides no</w:t>
      </w:r>
      <w:r>
        <w:t xml:space="preserve"> </w:t>
      </w:r>
      <w:r>
        <w:t xml:space="preserve">information above chance for diagnostic classification. Values of 1.0</w:t>
      </w:r>
      <w:r>
        <w:t xml:space="preserve"> </w:t>
      </w:r>
      <w:r>
        <w:t xml:space="preserve">(corresponding to the vertical x=0 line) indicate that the tests</w:t>
      </w:r>
      <w:r>
        <w:t xml:space="preserve"> </w:t>
      </w:r>
      <w:r>
        <w:t xml:space="preserve">performs perfectly, correctly classifying all participants who have ADHD</w:t>
      </w:r>
      <w:r>
        <w:t xml:space="preserve"> </w:t>
      </w:r>
      <w:r>
        <w:t xml:space="preserve">as having it and all non-ADHD participants as not having it.</w:t>
      </w:r>
      <w:r>
        <w:t xml:space="preserve"> </w:t>
      </w:r>
      <w:r>
        <w:t xml:space="preserve">Intermediate AUC values of 90 to 100 are commonly classified as</w:t>
      </w:r>
      <w:r>
        <w:t xml:space="preserve"> </w:t>
      </w:r>
      <w:r>
        <w:rPr>
          <w:i/>
          <w:iCs/>
        </w:rPr>
        <w:t xml:space="preserve">excellent</w:t>
      </w:r>
      <w:r>
        <w:t xml:space="preserve"> </w:t>
      </w:r>
      <w:r>
        <w:t xml:space="preserve">performance; 80 to 90 as</w:t>
      </w:r>
      <w:r>
        <w:t xml:space="preserve"> </w:t>
      </w:r>
      <w:r>
        <w:rPr>
          <w:i/>
          <w:iCs/>
        </w:rPr>
        <w:t xml:space="preserve">good</w:t>
      </w:r>
      <w:r>
        <w:t xml:space="preserve">; 70 to 80</w:t>
      </w:r>
      <w:r>
        <w:t xml:space="preserve"> </w:t>
      </w:r>
      <w:r>
        <w:rPr>
          <w:i/>
          <w:iCs/>
        </w:rPr>
        <w:t xml:space="preserve">fair</w:t>
      </w:r>
      <w:r>
        <w:t xml:space="preserve">; 60 to 70</w:t>
      </w:r>
      <w:r>
        <w:t xml:space="preserve"> </w:t>
      </w:r>
      <w:r>
        <w:rPr>
          <w:i/>
          <w:iCs/>
        </w:rPr>
        <w:t xml:space="preserve">poor</w:t>
      </w:r>
      <w:r>
        <w:t xml:space="preserve">; and 50 to 60 as</w:t>
      </w:r>
      <w:r>
        <w:t xml:space="preserve"> </w:t>
      </w:r>
      <w:r>
        <w:rPr>
          <w:i/>
          <w:iCs/>
        </w:rPr>
        <w:t xml:space="preserve">failed</w:t>
      </w:r>
      <w:r>
        <w:t xml:space="preserve">. Studies of diagnostic tools are</w:t>
      </w:r>
      <w:r>
        <w:t xml:space="preserve"> </w:t>
      </w:r>
      <w:r>
        <w:t xml:space="preserve">increasingly reporting performance in terms of AUC, in addition to the</w:t>
      </w:r>
      <w:r>
        <w:t xml:space="preserve"> </w:t>
      </w:r>
      <w:r>
        <w:t xml:space="preserve">more traditional measures of sensitivity and specificity.</w:t>
      </w:r>
    </w:p>
    <w:p>
      <w:pPr>
        <w:pStyle w:val="BodyText"/>
      </w:pPr>
      <w:r>
        <w:t xml:space="preserve">A minority of studies reported other measures of diagnostic performance,</w:t>
      </w:r>
      <w:r>
        <w:t xml:space="preserve"> </w:t>
      </w:r>
      <w:r>
        <w:t xml:space="preserve">including positive predictive value (PPV) and negative predictive value</w:t>
      </w:r>
      <w:r>
        <w:t xml:space="preserve"> </w:t>
      </w:r>
      <w:r>
        <w:t xml:space="preserve">(NPV). They are calculated as PPV = True Positives / (True Positives +</w:t>
      </w:r>
      <w:r>
        <w:t xml:space="preserve"> </w:t>
      </w:r>
      <w:r>
        <w:t xml:space="preserve">False Positives), and NPV = True Negatives / (True Negatives + False</w:t>
      </w:r>
      <w:r>
        <w:t xml:space="preserve"> </w:t>
      </w:r>
      <w:r>
        <w:t xml:space="preserve">Negatives). PPV is the probability that a person with a positive test</w:t>
      </w:r>
      <w:r>
        <w:t xml:space="preserve"> </w:t>
      </w:r>
      <w:r>
        <w:t xml:space="preserve">result has the condition; NPV is the probability that a person with a</w:t>
      </w:r>
      <w:r>
        <w:t xml:space="preserve"> </w:t>
      </w:r>
      <w:r>
        <w:t xml:space="preserve">negative test result does not have the condition. False positives will</w:t>
      </w:r>
      <w:r>
        <w:t xml:space="preserve"> </w:t>
      </w:r>
      <w:r>
        <w:t xml:space="preserve">increase and false negatives will decline with lower base rates in the</w:t>
      </w:r>
      <w:r>
        <w:t xml:space="preserve"> </w:t>
      </w:r>
      <w:r>
        <w:t xml:space="preserve">population – if no one has the condition, all positive results are</w:t>
      </w:r>
      <w:r>
        <w:t xml:space="preserve"> </w:t>
      </w:r>
      <w:r>
        <w:t xml:space="preserve">false, and all negative results are correct then PPV will decrease to</w:t>
      </w:r>
      <w:r>
        <w:t xml:space="preserve"> </w:t>
      </w:r>
      <w:r>
        <w:t xml:space="preserve">0.00 (no one with a positive test result has the condition) and NPV will</w:t>
      </w:r>
      <w:r>
        <w:t xml:space="preserve"> </w:t>
      </w:r>
      <w:r>
        <w:t xml:space="preserve">increase to 1.00 - everyone with a negative test result does not have</w:t>
      </w:r>
      <w:r>
        <w:t xml:space="preserve"> </w:t>
      </w:r>
      <w:r>
        <w:t xml:space="preserve">the condition (and the reverse is true if everyone has the condition).</w:t>
      </w:r>
      <w:r>
        <w:t xml:space="preserve"> </w:t>
      </w:r>
      <w:r>
        <w:t xml:space="preserve">Thus, these metrics represent the utility of diagnostic tools in a</w:t>
      </w:r>
      <w:r>
        <w:t xml:space="preserve"> </w:t>
      </w:r>
      <w:r>
        <w:t xml:space="preserve">particular setting that has a specific base rate of ADHD in population</w:t>
      </w:r>
      <w:r>
        <w:t xml:space="preserve"> </w:t>
      </w:r>
      <w:r>
        <w:t xml:space="preserve">sampled. They will differ across varying diagnostic settings because the</w:t>
      </w:r>
      <w:r>
        <w:t xml:space="preserve"> </w:t>
      </w:r>
      <w:r>
        <w:t xml:space="preserve">base rates of ADHD differ across those settings (the base rate may be,</w:t>
      </w:r>
      <w:r>
        <w:t xml:space="preserve"> </w:t>
      </w:r>
      <w:r>
        <w:t xml:space="preserve">for example, 60-70% in a clinic where patients assessed for suspected</w:t>
      </w:r>
      <w:r>
        <w:t xml:space="preserve"> </w:t>
      </w:r>
      <w:r>
        <w:t xml:space="preserve">ADHD, it may be 50% in a study designed to have equal numbers of ADHD</w:t>
      </w:r>
      <w:r>
        <w:t xml:space="preserve"> </w:t>
      </w:r>
      <w:r>
        <w:t xml:space="preserve">and healthy control participants, or it may be 5% in an epidemiological</w:t>
      </w:r>
      <w:r>
        <w:t xml:space="preserve"> </w:t>
      </w:r>
      <w:r>
        <w:t xml:space="preserve">sample of the general population). Very few studies that we identified</w:t>
      </w:r>
      <w:r>
        <w:t xml:space="preserve"> </w:t>
      </w:r>
      <w:r>
        <w:t xml:space="preserve">for inclusion reported PPV and NPV values, generally without providing</w:t>
      </w:r>
      <w:r>
        <w:t xml:space="preserve"> </w:t>
      </w:r>
      <w:r>
        <w:t xml:space="preserve">accurate and independent estimates of the base rates of ADHD in the</w:t>
      </w:r>
      <w:r>
        <w:t xml:space="preserve"> </w:t>
      </w:r>
      <w:r>
        <w:t xml:space="preserve">study’s specific diagnostic setting.</w:t>
      </w:r>
    </w:p>
    <w:p>
      <w:pPr>
        <w:pStyle w:val="BodyText"/>
      </w:pPr>
      <w:bookmarkStart w:id="64" w:name="X45ce06ff3de9820da2193b044372717bb17ac95"/>
      <w:bookmarkEnd w:id="64"/>
      <w:r>
        <w:t xml:space="preserve">4.1.2 The Importance of the Comparator Sample</w:t>
      </w:r>
    </w:p>
    <w:p>
      <w:pPr>
        <w:pStyle w:val="BodyText"/>
      </w:pPr>
      <w:r>
        <w:t xml:space="preserve">Measures of diagnostic accuracy will vary with the characteristics of</w:t>
      </w:r>
      <w:r>
        <w:t xml:space="preserve"> </w:t>
      </w:r>
      <w:r>
        <w:t xml:space="preserve">the non-ADHD participants from which the diagnostic tool is attempting</w:t>
      </w:r>
      <w:r>
        <w:t xml:space="preserve"> </w:t>
      </w:r>
      <w:r>
        <w:t xml:space="preserve">to discriminate the study’s ADHD participants. For example, if the</w:t>
      </w:r>
      <w:r>
        <w:t xml:space="preserve"> </w:t>
      </w:r>
      <w:r>
        <w:t xml:space="preserve">non-ADHD participants are patients who have more symptoms that overlap</w:t>
      </w:r>
      <w:r>
        <w:t xml:space="preserve"> </w:t>
      </w:r>
      <w:r>
        <w:t xml:space="preserve">those of ADHD, as occurs commonly with patients who have autism,</w:t>
      </w:r>
      <w:r>
        <w:t xml:space="preserve"> </w:t>
      </w:r>
      <w:r>
        <w:t xml:space="preserve">depression, or anxiety, false positives will tend to be higher than in</w:t>
      </w:r>
      <w:r>
        <w:t xml:space="preserve"> </w:t>
      </w:r>
      <w:r>
        <w:t xml:space="preserve">studies where the non-ADHD participants have few or no symptoms that</w:t>
      </w:r>
      <w:r>
        <w:t xml:space="preserve"> </w:t>
      </w:r>
      <w:r>
        <w:t xml:space="preserve">overlap, as happens when the comparator group is a sample of</w:t>
      </w:r>
      <w:r>
        <w:t xml:space="preserve"> </w:t>
      </w:r>
      <w:r>
        <w:t xml:space="preserve">neurotypical controls.</w:t>
      </w:r>
    </w:p>
    <w:p>
      <w:pPr>
        <w:pStyle w:val="BodyText"/>
      </w:pPr>
      <w:r>
        <w:t xml:space="preserve">In real-world clinical practice, clinicians rarely if ever need to</w:t>
      </w:r>
      <w:r>
        <w:t xml:space="preserve"> </w:t>
      </w:r>
      <w:r>
        <w:t xml:space="preserve">determine whether a patient has ADHD or is healthy and symptom-free (the</w:t>
      </w:r>
      <w:r>
        <w:t xml:space="preserve"> </w:t>
      </w:r>
      <w:r>
        <w:t xml:space="preserve">clinical equivalent of a neurotypical control in many research studies).</w:t>
      </w:r>
      <w:r>
        <w:t xml:space="preserve"> </w:t>
      </w:r>
      <w:r>
        <w:t xml:space="preserve">The patient has presented to the clinician with some kind of clinical</w:t>
      </w:r>
      <w:r>
        <w:t xml:space="preserve"> </w:t>
      </w:r>
      <w:r>
        <w:t xml:space="preserve">problem, or they would not be seeing the clinician. That problem likely</w:t>
      </w:r>
      <w:r>
        <w:t xml:space="preserve"> </w:t>
      </w:r>
      <w:r>
        <w:t xml:space="preserve">has symptoms that overlap those of ADHD, or ADHD would not be considered</w:t>
      </w:r>
      <w:r>
        <w:t xml:space="preserve"> </w:t>
      </w:r>
      <w:r>
        <w:t xml:space="preserve">as a clinical possibility. For these reasons, the much more clinically</w:t>
      </w:r>
      <w:r>
        <w:t xml:space="preserve"> </w:t>
      </w:r>
      <w:r>
        <w:t xml:space="preserve">relevant studies of performance for tools that aid the diagnosis of ADHD</w:t>
      </w:r>
      <w:r>
        <w:t xml:space="preserve"> </w:t>
      </w:r>
      <w:r>
        <w:t xml:space="preserve">are those that employ a comparator group of participants who have mental</w:t>
      </w:r>
      <w:r>
        <w:t xml:space="preserve"> </w:t>
      </w:r>
      <w:r>
        <w:t xml:space="preserve">health problems and symptoms that may overlap those of ADHD. The</w:t>
      </w:r>
      <w:r>
        <w:t xml:space="preserve"> </w:t>
      </w:r>
      <w:r>
        <w:rPr>
          <w:i/>
          <w:iCs/>
          <w:u w:val="single"/>
        </w:rPr>
        <w:t xml:space="preserve">most</w:t>
      </w:r>
      <w:r>
        <w:t xml:space="preserve"> </w:t>
      </w:r>
      <w:r>
        <w:t xml:space="preserve">clinically relevant comparison are from studies in</w:t>
      </w:r>
      <w:r>
        <w:t xml:space="preserve"> </w:t>
      </w:r>
      <w:r>
        <w:t xml:space="preserve">which all participants were presenting for evaluation of possible ADHD,</w:t>
      </w:r>
      <w:r>
        <w:t xml:space="preserve"> </w:t>
      </w:r>
      <w:r>
        <w:t xml:space="preserve">because real-world clinicians are asked to diagnose ADHD in patients who</w:t>
      </w:r>
      <w:r>
        <w:t xml:space="preserve"> </w:t>
      </w:r>
      <w:r>
        <w:t xml:space="preserve">are presenting for an ADHD assessment.</w:t>
      </w:r>
      <w:r>
        <w:rPr>
          <w:vertAlign w:val="superscript"/>
        </w:rPr>
        <w:t xml:space="preserve">33</w:t>
      </w:r>
      <w:r>
        <w:t xml:space="preserve"> </w:t>
      </w:r>
      <w:r>
        <w:t xml:space="preserve">These comparator samples will</w:t>
      </w:r>
      <w:r>
        <w:t xml:space="preserve"> </w:t>
      </w:r>
      <w:r>
        <w:t xml:space="preserve">tend to produce more false positives in diagnostic testing, thus</w:t>
      </w:r>
      <w:r>
        <w:t xml:space="preserve"> </w:t>
      </w:r>
      <w:r>
        <w:t xml:space="preserve">lowering specificity metrics.</w:t>
      </w:r>
      <w:r>
        <w:rPr>
          <w:vertAlign w:val="superscript"/>
        </w:rPr>
        <w:t xml:space="preserve">168</w:t>
      </w:r>
    </w:p>
    <w:p>
      <w:pPr>
        <w:pStyle w:val="BodyText"/>
      </w:pPr>
      <w:bookmarkStart w:id="65" w:name="X55a803ae3ee6ccc2043f515286d3e04bd4012d2"/>
      <w:bookmarkEnd w:id="65"/>
      <w:r>
        <w:t xml:space="preserve">4.1.3 Rating Scales</w:t>
      </w:r>
    </w:p>
    <w:p>
      <w:pPr>
        <w:pStyle w:val="BodyText"/>
      </w:pPr>
      <w:r>
        <w:t xml:space="preserve">Numerous studies reported on performance for at least one self-report</w:t>
      </w:r>
      <w:r>
        <w:t xml:space="preserve"> </w:t>
      </w:r>
      <w:r>
        <w:t xml:space="preserve">measure in diagnosing ADHD (Figure 5). The number of different scales</w:t>
      </w:r>
      <w:r>
        <w:t xml:space="preserve"> </w:t>
      </w:r>
      <w:r>
        <w:t xml:space="preserve">was large (17), but the most commonly reported measures were the CAARS,</w:t>
      </w:r>
      <w:r>
        <w:t xml:space="preserve"> </w:t>
      </w:r>
      <w:r>
        <w:t xml:space="preserve">ASRS, and WURS. Studies that used the same measure often applied</w:t>
      </w:r>
      <w:r>
        <w:t xml:space="preserve"> </w:t>
      </w:r>
      <w:r>
        <w:t xml:space="preserve">different diagnostic cut-offs to the score the measure generates.</w:t>
      </w:r>
      <w:r>
        <w:t xml:space="preserve"> </w:t>
      </w:r>
      <w:r>
        <w:t xml:space="preserve">Self-reports were generally able to correctly rule out ADHD, with good</w:t>
      </w:r>
      <w:r>
        <w:t xml:space="preserve"> </w:t>
      </w:r>
      <w:r>
        <w:t xml:space="preserve">but rarely excellent performance and substantial variation across</w:t>
      </w:r>
      <w:r>
        <w:t xml:space="preserve"> </w:t>
      </w:r>
      <w:r>
        <w:t xml:space="preserve">studies.</w:t>
      </w:r>
      <w:r>
        <w:rPr>
          <w:vertAlign w:val="superscript"/>
        </w:rPr>
        <w:t xml:space="preserve">71, 86, 101</w:t>
      </w:r>
    </w:p>
    <w:p>
      <w:pPr>
        <w:pStyle w:val="BodyText"/>
      </w:pPr>
      <w:r>
        <w:t xml:space="preserve">Examination of the plotted sensitivity versus specificity suggests that</w:t>
      </w:r>
      <w:r>
        <w:t xml:space="preserve"> </w:t>
      </w:r>
      <w:r>
        <w:t xml:space="preserve">sensitivity and specificity measures are similarly distributed around</w:t>
      </w:r>
      <w:r>
        <w:t xml:space="preserve"> </w:t>
      </w:r>
      <w:r>
        <w:t xml:space="preserve">the y=x line, indicating that self-rating scales are similarly likely to</w:t>
      </w:r>
      <w:r>
        <w:t xml:space="preserve"> </w:t>
      </w:r>
      <w:r>
        <w:t xml:space="preserve">under-identify individuals who truly have ADHD (reflecting sensitivity)</w:t>
      </w:r>
      <w:r>
        <w:t xml:space="preserve"> </w:t>
      </w:r>
      <w:r>
        <w:t xml:space="preserve">and to over-identify individuals who do not have ADHD (reflecting</w:t>
      </w:r>
      <w:r>
        <w:t xml:space="preserve"> </w:t>
      </w:r>
      <w:r>
        <w:t xml:space="preserve">specificity).</w:t>
      </w:r>
      <w:r>
        <w:rPr>
          <w:vertAlign w:val="superscript"/>
        </w:rPr>
        <w:t xml:space="preserve">168</w:t>
      </w:r>
      <w:r>
        <w:t xml:space="preserve"> </w:t>
      </w:r>
      <w:r>
        <w:t xml:space="preserve">Closer examination also suggests that the measures of</w:t>
      </w:r>
      <w:r>
        <w:t xml:space="preserve"> </w:t>
      </w:r>
      <w:r>
        <w:t xml:space="preserve">CAARS performance tended to lie along the y = -x line or close to it,</w:t>
      </w:r>
      <w:r>
        <w:t xml:space="preserve"> </w:t>
      </w:r>
      <w:r>
        <w:t xml:space="preserve">suggesting poorer performance independent of the specific diagnostic</w:t>
      </w:r>
      <w:r>
        <w:t xml:space="preserve"> </w:t>
      </w:r>
      <w:r>
        <w:t xml:space="preserve">threshold used. Measures of the ASRS tended to cluster closer to the</w:t>
      </w:r>
      <w:r>
        <w:t xml:space="preserve"> </w:t>
      </w:r>
      <w:r>
        <w:t xml:space="preserve">upper right corner, suggesting overall better performance, independent</w:t>
      </w:r>
      <w:r>
        <w:t xml:space="preserve"> </w:t>
      </w:r>
      <w:r>
        <w:t xml:space="preserve">of the diagnostic threshold used. Only three studies reported</w:t>
      </w:r>
      <w:r>
        <w:t xml:space="preserve"> </w:t>
      </w:r>
      <w:r>
        <w:t xml:space="preserve">performance for peer ratings, but the characteristics of the studies</w:t>
      </w:r>
      <w:r>
        <w:t xml:space="preserve"> </w:t>
      </w:r>
      <w:r>
        <w:t xml:space="preserve">preclude interpretation.</w:t>
      </w:r>
    </w:p>
    <w:p>
      <w:pPr>
        <w:pStyle w:val="BodyText"/>
      </w:pPr>
      <w:bookmarkStart w:id="66" w:name="Xef7201c524c6009204a5bf1c9780a20694c4654"/>
      <w:bookmarkEnd w:id="66"/>
      <w:r>
        <w:t xml:space="preserve">4.1.4 Neuropsychological Tests</w:t>
      </w:r>
    </w:p>
    <w:p>
      <w:pPr>
        <w:pStyle w:val="BodyText"/>
      </w:pPr>
      <w:r>
        <w:t xml:space="preserve">A considerable number of studies have been published that report on the</w:t>
      </w:r>
      <w:r>
        <w:t xml:space="preserve"> </w:t>
      </w:r>
      <w:r>
        <w:t xml:space="preserve">performance of various neuropsychological tests to diagnose ADHD in</w:t>
      </w:r>
      <w:r>
        <w:t xml:space="preserve"> </w:t>
      </w:r>
      <w:r>
        <w:t xml:space="preserve">adults. Most of these studies assessed performance of a wide range of</w:t>
      </w:r>
      <w:r>
        <w:t xml:space="preserve"> </w:t>
      </w:r>
      <w:r>
        <w:t xml:space="preserve">measures in a highly exploratory way, without specific hypotheses for</w:t>
      </w:r>
      <w:r>
        <w:t xml:space="preserve"> </w:t>
      </w:r>
      <w:r>
        <w:t xml:space="preserve">which measures would perform best. All the studies reported on</w:t>
      </w:r>
      <w:r>
        <w:t xml:space="preserve"> </w:t>
      </w:r>
      <w:r>
        <w:t xml:space="preserve">performance of some form of CPT, but the CPT, like most of the</w:t>
      </w:r>
      <w:r>
        <w:t xml:space="preserve"> </w:t>
      </w:r>
      <w:r>
        <w:t xml:space="preserve">individual neuropsychological tests, itself generates many measures, and</w:t>
      </w:r>
      <w:r>
        <w:t xml:space="preserve"> </w:t>
      </w:r>
      <w:r>
        <w:t xml:space="preserve">which of those measures was reported and performed best varied widely</w:t>
      </w:r>
      <w:r>
        <w:t xml:space="preserve"> </w:t>
      </w:r>
      <w:r>
        <w:t xml:space="preserve">across studies. These approaches to the analysis and reporting of</w:t>
      </w:r>
      <w:r>
        <w:t xml:space="preserve"> </w:t>
      </w:r>
      <w:r>
        <w:t xml:space="preserve">results greatly complicate comparison of performance across studies and</w:t>
      </w:r>
      <w:r>
        <w:t xml:space="preserve"> </w:t>
      </w:r>
      <w:r>
        <w:t xml:space="preserve">the interpretation and generalization of findings. The best performing</w:t>
      </w:r>
      <w:r>
        <w:t xml:space="preserve"> </w:t>
      </w:r>
      <w:r>
        <w:t xml:space="preserve">of the neuropsychological tests are reported here, which risks a</w:t>
      </w:r>
      <w:r>
        <w:t xml:space="preserve"> </w:t>
      </w:r>
      <w:r>
        <w:t xml:space="preserve">positive bias for assessing overall performance of neuropsychological</w:t>
      </w:r>
      <w:r>
        <w:t xml:space="preserve"> </w:t>
      </w:r>
      <w:r>
        <w:t xml:space="preserve">tests, but which nevertheless seems to be the most efficient way to</w:t>
      </w:r>
      <w:r>
        <w:t xml:space="preserve"> </w:t>
      </w:r>
      <w:r>
        <w:t xml:space="preserve">report findings.</w:t>
      </w:r>
    </w:p>
    <w:p>
      <w:pPr>
        <w:pStyle w:val="BodyText"/>
      </w:pPr>
      <w:r>
        <w:t xml:space="preserve">With all these caveats, results indicated a substantial false negative</w:t>
      </w:r>
      <w:r>
        <w:t xml:space="preserve"> </w:t>
      </w:r>
      <w:r>
        <w:t xml:space="preserve">rate in most studies.</w:t>
      </w:r>
      <w:r>
        <w:rPr>
          <w:vertAlign w:val="superscript"/>
        </w:rPr>
        <w:t xml:space="preserve">95, 144</w:t>
      </w:r>
      <w:r>
        <w:t xml:space="preserve"> </w:t>
      </w:r>
      <w:r>
        <w:t xml:space="preserve">Sensitivity varied widely, from</w:t>
      </w:r>
      <w:r>
        <w:t xml:space="preserve"> </w:t>
      </w:r>
      <w:r>
        <w:t xml:space="preserve">excellent for the AQT</w:t>
      </w:r>
      <w:r>
        <w:rPr>
          <w:vertAlign w:val="superscript"/>
        </w:rPr>
        <w:t xml:space="preserve">118</w:t>
      </w:r>
      <w:r>
        <w:t xml:space="preserve"> </w:t>
      </w:r>
      <w:r>
        <w:t xml:space="preserve">to very poor,</w:t>
      </w:r>
      <w:r>
        <w:rPr>
          <w:vertAlign w:val="superscript"/>
        </w:rPr>
        <w:t xml:space="preserve">146</w:t>
      </w:r>
      <w:r>
        <w:t xml:space="preserve"> </w:t>
      </w:r>
      <w:r>
        <w:t xml:space="preserve">with most sensitivity</w:t>
      </w:r>
      <w:r>
        <w:t xml:space="preserve"> </w:t>
      </w:r>
      <w:r>
        <w:t xml:space="preserve">measures in the fair range or poorer, indicating that neuropsychological</w:t>
      </w:r>
      <w:r>
        <w:t xml:space="preserve"> </w:t>
      </w:r>
      <w:r>
        <w:t xml:space="preserve">tests often missed the diagnosis in those who truly had ADHD.</w:t>
      </w:r>
      <w:r>
        <w:t xml:space="preserve"> </w:t>
      </w:r>
      <w:r>
        <w:t xml:space="preserve">Specificity likewise varied widely, from perfect specificity for the</w:t>
      </w:r>
      <w:r>
        <w:t xml:space="preserve"> </w:t>
      </w:r>
      <w:r>
        <w:t xml:space="preserve">AQT</w:t>
      </w:r>
      <w:r>
        <w:rPr>
          <w:vertAlign w:val="superscript"/>
        </w:rPr>
        <w:t xml:space="preserve">118</w:t>
      </w:r>
      <w:r>
        <w:t xml:space="preserve"> </w:t>
      </w:r>
      <w:r>
        <w:t xml:space="preserve">to poor specificity for QbTest Plus variables,</w:t>
      </w:r>
      <w:r>
        <w:rPr>
          <w:vertAlign w:val="superscript"/>
        </w:rPr>
        <w:t xml:space="preserve">144</w:t>
      </w:r>
      <w:r>
        <w:t xml:space="preserve"> </w:t>
      </w:r>
      <w:r>
        <w:t xml:space="preserve">though in</w:t>
      </w:r>
      <w:r>
        <w:t xml:space="preserve"> </w:t>
      </w:r>
      <w:r>
        <w:t xml:space="preserve">general, specificity was fair at best, indicating that tests often</w:t>
      </w:r>
      <w:r>
        <w:t xml:space="preserve"> </w:t>
      </w:r>
      <w:r>
        <w:t xml:space="preserve">incorrectly identified non-ADHD controls as having ADHD.</w:t>
      </w:r>
    </w:p>
    <w:p>
      <w:pPr>
        <w:pStyle w:val="BodyText"/>
      </w:pPr>
      <w:r>
        <w:t xml:space="preserve">Comparing sensitivity and specificity measures across categories of</w:t>
      </w:r>
      <w:r>
        <w:t xml:space="preserve"> </w:t>
      </w:r>
      <w:r>
        <w:t xml:space="preserve">diagnostic tools, neuropsychological tests do not seem to perform better</w:t>
      </w:r>
      <w:r>
        <w:t xml:space="preserve"> </w:t>
      </w:r>
      <w:r>
        <w:t xml:space="preserve">than self-report measures (self-report measures have more frequent</w:t>
      </w:r>
      <w:r>
        <w:t xml:space="preserve"> </w:t>
      </w:r>
      <w:r>
        <w:t xml:space="preserve">clusters near the upper right corner of the plots, indicating better</w:t>
      </w:r>
      <w:r>
        <w:t xml:space="preserve"> </w:t>
      </w:r>
      <w:r>
        <w:t xml:space="preserve">combinations of sensitivity and specificity). Recent systematic reviews</w:t>
      </w:r>
      <w:r>
        <w:t xml:space="preserve"> </w:t>
      </w:r>
      <w:r>
        <w:t xml:space="preserve">of the diagnostic utility of continuous performance measures for adults</w:t>
      </w:r>
      <w:r>
        <w:t xml:space="preserve"> </w:t>
      </w:r>
      <w:r>
        <w:t xml:space="preserve">with ADHD have concluded that these tests are vulnerable to practice</w:t>
      </w:r>
      <w:r>
        <w:t xml:space="preserve"> </w:t>
      </w:r>
      <w:r>
        <w:t xml:space="preserve">effects and the feigning of symptoms, and they alone do not sufficiently</w:t>
      </w:r>
      <w:r>
        <w:t xml:space="preserve"> </w:t>
      </w:r>
      <w:r>
        <w:t xml:space="preserve">dis</w:t>
      </w:r>
      <w:r>
        <w:softHyphen/>
      </w:r>
      <w:r>
        <w:t xml:space="preserve">criminate persons who have ADHD from clinical controls.</w:t>
      </w:r>
      <w:r>
        <w:rPr>
          <w:vertAlign w:val="superscript"/>
        </w:rPr>
        <w:t xml:space="preserve">38, 39</w:t>
      </w:r>
    </w:p>
    <w:p>
      <w:pPr>
        <w:pStyle w:val="BodyText"/>
      </w:pPr>
      <w:bookmarkStart w:id="67" w:name="X10ccb0ee565ac4ec4c2cc484f94da252a0469ba"/>
      <w:bookmarkEnd w:id="67"/>
      <w:r>
        <w:t xml:space="preserve">4.1.5 Other Diagnostic Tools</w:t>
      </w:r>
    </w:p>
    <w:p>
      <w:pPr>
        <w:pStyle w:val="BodyText"/>
      </w:pPr>
      <w:r>
        <w:t xml:space="preserve">With a couple of exceptions, overall diagnostic performance of EEG</w:t>
      </w:r>
      <w:r>
        <w:t xml:space="preserve"> </w:t>
      </w:r>
      <w:r>
        <w:t xml:space="preserve">measures was fair to good for the dozen studies that reported them,</w:t>
      </w:r>
      <w:r>
        <w:t xml:space="preserve"> </w:t>
      </w:r>
      <w:r>
        <w:t xml:space="preserve">although, similar to the limitations of neuropsychological test studies,</w:t>
      </w:r>
      <w:r>
        <w:t xml:space="preserve"> </w:t>
      </w:r>
      <w:r>
        <w:t xml:space="preserve">the EEG measures varied widely across studies and were often highly</w:t>
      </w:r>
      <w:r>
        <w:t xml:space="preserve"> </w:t>
      </w:r>
      <w:r>
        <w:t xml:space="preserve">exploratory in assessing performance across many measures. Measures, for</w:t>
      </w:r>
      <w:r>
        <w:t xml:space="preserve"> </w:t>
      </w:r>
      <w:r>
        <w:t xml:space="preserve">example, ranged from resting state EEG,</w:t>
      </w:r>
      <w:r>
        <w:rPr>
          <w:vertAlign w:val="superscript"/>
        </w:rPr>
        <w:t xml:space="preserve">96, 125</w:t>
      </w:r>
      <w:r>
        <w:t xml:space="preserve"> </w:t>
      </w:r>
      <w:r>
        <w:t xml:space="preserve">to event-related</w:t>
      </w:r>
      <w:r>
        <w:t xml:space="preserve"> </w:t>
      </w:r>
      <w:r>
        <w:t xml:space="preserve">potentials during neuropsychological tasks,</w:t>
      </w:r>
      <w:r>
        <w:rPr>
          <w:vertAlign w:val="superscript"/>
        </w:rPr>
        <w:t xml:space="preserve">54, 115</w:t>
      </w:r>
      <w:r>
        <w:t xml:space="preserve"> </w:t>
      </w:r>
      <w:r>
        <w:t xml:space="preserve">to EEG recordings</w:t>
      </w:r>
      <w:r>
        <w:t xml:space="preserve"> </w:t>
      </w:r>
      <w:r>
        <w:t xml:space="preserve">during transcranial magnetic stimulation.</w:t>
      </w:r>
      <w:r>
        <w:rPr>
          <w:vertAlign w:val="superscript"/>
        </w:rPr>
        <w:t xml:space="preserve">80</w:t>
      </w:r>
      <w:r>
        <w:t xml:space="preserve"> </w:t>
      </w:r>
      <w:r>
        <w:t xml:space="preserve">Several of the studies</w:t>
      </w:r>
      <w:r>
        <w:t xml:space="preserve"> </w:t>
      </w:r>
      <w:r>
        <w:t xml:space="preserve">used machine learning or other techniques to combine various EEG</w:t>
      </w:r>
      <w:r>
        <w:t xml:space="preserve"> </w:t>
      </w:r>
      <w:r>
        <w:t xml:space="preserve">measures into a highly complex test measure that would be difficult or</w:t>
      </w:r>
      <w:r>
        <w:t xml:space="preserve"> </w:t>
      </w:r>
      <w:r>
        <w:t xml:space="preserve">impossible to replicate in future studies. Most employed a non-clinical</w:t>
      </w:r>
      <w:r>
        <w:t xml:space="preserve"> </w:t>
      </w:r>
      <w:r>
        <w:t xml:space="preserve">comparator sample, which likely contributed to the reasonable</w:t>
      </w:r>
      <w:r>
        <w:t xml:space="preserve"> </w:t>
      </w:r>
      <w:r>
        <w:t xml:space="preserve">performance measures. Sensitivities ranged from perfect performance</w:t>
      </w:r>
      <w:r>
        <w:t xml:space="preserve"> </w:t>
      </w:r>
      <w:r>
        <w:t xml:space="preserve">during a CPT and using machine learning-derived EEG measure</w:t>
      </w:r>
      <w:r>
        <w:rPr>
          <w:vertAlign w:val="superscript"/>
        </w:rPr>
        <w:t xml:space="preserve">91</w:t>
      </w:r>
      <w:r>
        <w:t xml:space="preserve"> </w:t>
      </w:r>
      <w:r>
        <w:t xml:space="preserve">to fair</w:t>
      </w:r>
      <w:r>
        <w:t xml:space="preserve"> </w:t>
      </w:r>
      <w:r>
        <w:t xml:space="preserve">performance using resting state EEG measures.</w:t>
      </w:r>
      <w:r>
        <w:rPr>
          <w:vertAlign w:val="superscript"/>
        </w:rPr>
        <w:t xml:space="preserve">125</w:t>
      </w:r>
      <w:r>
        <w:t xml:space="preserve"> </w:t>
      </w:r>
      <w:r>
        <w:t xml:space="preserve">Specificity showed an</w:t>
      </w:r>
      <w:r>
        <w:t xml:space="preserve"> </w:t>
      </w:r>
      <w:r>
        <w:t xml:space="preserve">even wider range from excellent for event-related potential</w:t>
      </w:r>
      <w:r>
        <w:rPr>
          <w:vertAlign w:val="superscript"/>
        </w:rPr>
        <w:t xml:space="preserve">54</w:t>
      </w:r>
      <w:r>
        <w:t xml:space="preserve"> </w:t>
      </w:r>
      <w:r>
        <w:t xml:space="preserve">to poor</w:t>
      </w:r>
      <w:r>
        <w:t xml:space="preserve"> </w:t>
      </w:r>
      <w:r>
        <w:t xml:space="preserve">performance in a study evaluating resting state EEG</w:t>
      </w:r>
      <w:r>
        <w:rPr>
          <w:vertAlign w:val="superscript"/>
        </w:rPr>
        <w:t xml:space="preserve">96</w:t>
      </w:r>
      <w:r>
        <w:t xml:space="preserve"> </w:t>
      </w:r>
      <w:r>
        <w:t xml:space="preserve">but was</w:t>
      </w:r>
      <w:r>
        <w:t xml:space="preserve"> </w:t>
      </w:r>
      <w:r>
        <w:t xml:space="preserve">generally good in identified studies. Most clinical practices and even</w:t>
      </w:r>
      <w:r>
        <w:t xml:space="preserve"> </w:t>
      </w:r>
      <w:r>
        <w:t xml:space="preserve">research centers do not have EEG capability, let alone under the complex</w:t>
      </w:r>
      <w:r>
        <w:t xml:space="preserve"> </w:t>
      </w:r>
      <w:r>
        <w:t xml:space="preserve">testing conditions employed in these studies. The real-world</w:t>
      </w:r>
      <w:r>
        <w:t xml:space="preserve"> </w:t>
      </w:r>
      <w:r>
        <w:t xml:space="preserve">applicability of these measures is therefore currently extremely</w:t>
      </w:r>
      <w:r>
        <w:t xml:space="preserve"> </w:t>
      </w:r>
      <w:r>
        <w:t xml:space="preserve">limited.</w:t>
      </w:r>
    </w:p>
    <w:p>
      <w:pPr>
        <w:pStyle w:val="BodyText"/>
      </w:pPr>
      <w:r>
        <w:t xml:space="preserve">The studies that assessed diagnostic performance for neuroimaging</w:t>
      </w:r>
      <w:r>
        <w:t xml:space="preserve"> </w:t>
      </w:r>
      <w:r>
        <w:t xml:space="preserve">measures used a wide range of imaging technologies, including SPECT,</w:t>
      </w:r>
      <w:r>
        <w:rPr>
          <w:vertAlign w:val="superscript"/>
        </w:rPr>
        <w:t xml:space="preserve">48</w:t>
      </w:r>
      <w:r>
        <w:t xml:space="preserve"> </w:t>
      </w:r>
      <w:r>
        <w:t xml:space="preserve">3-D SPECT,</w:t>
      </w:r>
      <w:r>
        <w:rPr>
          <w:vertAlign w:val="superscript"/>
        </w:rPr>
        <w:t xml:space="preserve">136</w:t>
      </w:r>
      <w:r>
        <w:t xml:space="preserve"> </w:t>
      </w:r>
      <w:r>
        <w:t xml:space="preserve">structural MRI, DTI,</w:t>
      </w:r>
      <w:r>
        <w:rPr>
          <w:vertAlign w:val="superscript"/>
        </w:rPr>
        <w:t xml:space="preserve">56</w:t>
      </w:r>
      <w:r>
        <w:t xml:space="preserve"> </w:t>
      </w:r>
      <w:r>
        <w:t xml:space="preserve">and resting state</w:t>
      </w:r>
      <w:r>
        <w:t xml:space="preserve"> </w:t>
      </w:r>
      <w:r>
        <w:t xml:space="preserve">fMRI.</w:t>
      </w:r>
      <w:r>
        <w:rPr>
          <w:vertAlign w:val="superscript"/>
        </w:rPr>
        <w:t xml:space="preserve">157, 161</w:t>
      </w:r>
      <w:r>
        <w:t xml:space="preserve"> </w:t>
      </w:r>
      <w:r>
        <w:t xml:space="preserve">Limitations of these studies are similar to those for</w:t>
      </w:r>
      <w:r>
        <w:t xml:space="preserve"> </w:t>
      </w:r>
      <w:r>
        <w:t xml:space="preserve">EEG measures, with diagnostic test measures highly ad hoc and complex,</w:t>
      </w:r>
      <w:r>
        <w:t xml:space="preserve"> </w:t>
      </w:r>
      <w:r>
        <w:t xml:space="preserve">precluding generalizability and opportunities for replication.</w:t>
      </w:r>
      <w:r>
        <w:t xml:space="preserve"> </w:t>
      </w:r>
      <w:r>
        <w:t xml:space="preserve">Comparator samples were often non-clinical, and analyses were often</w:t>
      </w:r>
      <w:r>
        <w:t xml:space="preserve"> </w:t>
      </w:r>
      <w:r>
        <w:t xml:space="preserve">exploratory across multiple test measures. Sensitivities ranged from</w:t>
      </w:r>
      <w:r>
        <w:t xml:space="preserve"> </w:t>
      </w:r>
      <w:r>
        <w:t xml:space="preserve">perfect in a large retrospective cohort SPECT study</w:t>
      </w:r>
      <w:r>
        <w:rPr>
          <w:vertAlign w:val="superscript"/>
        </w:rPr>
        <w:t xml:space="preserve">48</w:t>
      </w:r>
      <w:r>
        <w:t xml:space="preserve"> </w:t>
      </w:r>
      <w:r>
        <w:t xml:space="preserve">to poor in a</w:t>
      </w:r>
      <w:r>
        <w:t xml:space="preserve"> </w:t>
      </w:r>
      <w:r>
        <w:t xml:space="preserve">SPECT study</w:t>
      </w:r>
      <w:r>
        <w:rPr>
          <w:vertAlign w:val="superscript"/>
        </w:rPr>
        <w:t xml:space="preserve">136</w:t>
      </w:r>
      <w:r>
        <w:t xml:space="preserve"> </w:t>
      </w:r>
      <w:r>
        <w:t xml:space="preserve">with a clinical comparator sample. Specificities ranged</w:t>
      </w:r>
      <w:r>
        <w:t xml:space="preserve"> </w:t>
      </w:r>
      <w:r>
        <w:t xml:space="preserve">from excellent in the retrospective SPECT study</w:t>
      </w:r>
      <w:r>
        <w:rPr>
          <w:vertAlign w:val="superscript"/>
        </w:rPr>
        <w:t xml:space="preserve">48</w:t>
      </w:r>
      <w:r>
        <w:t xml:space="preserve"> </w:t>
      </w:r>
      <w:r>
        <w:t xml:space="preserve">to fair in an fMRI</w:t>
      </w:r>
      <w:r>
        <w:t xml:space="preserve"> </w:t>
      </w:r>
      <w:r>
        <w:t xml:space="preserve">study).</w:t>
      </w:r>
      <w:r>
        <w:rPr>
          <w:vertAlign w:val="superscript"/>
        </w:rPr>
        <w:t xml:space="preserve">161</w:t>
      </w:r>
      <w:r>
        <w:t xml:space="preserve"> </w:t>
      </w:r>
      <w:r>
        <w:t xml:space="preserve">Also similar to EEG, the real-world applicability of using</w:t>
      </w:r>
      <w:r>
        <w:t xml:space="preserve"> </w:t>
      </w:r>
      <w:r>
        <w:t xml:space="preserve">neuroimaging methods to aid diagnosis is limited by the practical</w:t>
      </w:r>
      <w:r>
        <w:t xml:space="preserve"> </w:t>
      </w:r>
      <w:r>
        <w:t xml:space="preserve">challenges in acquiring the imaging measures.</w:t>
      </w:r>
    </w:p>
    <w:p>
      <w:pPr>
        <w:pStyle w:val="BodyText"/>
      </w:pPr>
      <w:r>
        <w:t xml:space="preserve">Five studies reported on performance of putative biomarkers in</w:t>
      </w:r>
      <w:r>
        <w:t xml:space="preserve"> </w:t>
      </w:r>
      <w:r>
        <w:t xml:space="preserve">diagnosing ADHD. Each used a different technology, including a genetic</w:t>
      </w:r>
      <w:r>
        <w:t xml:space="preserve"> </w:t>
      </w:r>
      <w:r>
        <w:t xml:space="preserve">marker,</w:t>
      </w:r>
      <w:r>
        <w:rPr>
          <w:vertAlign w:val="superscript"/>
        </w:rPr>
        <w:t xml:space="preserve">79</w:t>
      </w:r>
      <w:r>
        <w:t xml:space="preserve"> </w:t>
      </w:r>
      <w:r>
        <w:t xml:space="preserve">eye tracking,</w:t>
      </w:r>
      <w:r>
        <w:rPr>
          <w:vertAlign w:val="superscript"/>
        </w:rPr>
        <w:t xml:space="preserve">88</w:t>
      </w:r>
      <w:r>
        <w:t xml:space="preserve"> </w:t>
      </w:r>
      <w:r>
        <w:t xml:space="preserve">blood oxidative status,</w:t>
      </w:r>
      <w:r>
        <w:rPr>
          <w:vertAlign w:val="superscript"/>
        </w:rPr>
        <w:t xml:space="preserve">138</w:t>
      </w:r>
      <w:r>
        <w:t xml:space="preserve"> </w:t>
      </w:r>
      <w:r>
        <w:t xml:space="preserve">physiological</w:t>
      </w:r>
      <w:r>
        <w:t xml:space="preserve"> </w:t>
      </w:r>
      <w:r>
        <w:t xml:space="preserve">data from a wearable device,</w:t>
      </w:r>
      <w:r>
        <w:rPr>
          <w:vertAlign w:val="superscript"/>
        </w:rPr>
        <w:t xml:space="preserve">49</w:t>
      </w:r>
      <w:r>
        <w:t xml:space="preserve"> </w:t>
      </w:r>
      <w:r>
        <w:t xml:space="preserve">and Motor Function Neurological</w:t>
      </w:r>
      <w:r>
        <w:t xml:space="preserve"> </w:t>
      </w:r>
      <w:r>
        <w:t xml:space="preserve">Assessment (MFNU).</w:t>
      </w:r>
      <w:r>
        <w:rPr>
          <w:vertAlign w:val="superscript"/>
        </w:rPr>
        <w:t xml:space="preserve">150</w:t>
      </w:r>
    </w:p>
    <w:p>
      <w:pPr>
        <w:pStyle w:val="BodyText"/>
      </w:pPr>
      <w:bookmarkStart w:id="68" w:name="X34ea7111b4e5f05e275c7bfe77e9689d1f42f55"/>
      <w:bookmarkEnd w:id="68"/>
      <w:r>
        <w:t xml:space="preserve">4.2 Direct Comparisons of Diagnostic</w:t>
      </w:r>
      <w:r>
        <w:t xml:space="preserve"> </w:t>
      </w:r>
      <w:r>
        <w:t xml:space="preserve">Performance</w:t>
      </w:r>
    </w:p>
    <w:p>
      <w:pPr>
        <w:pStyle w:val="BodyText"/>
      </w:pPr>
      <w:r>
        <w:t xml:space="preserve">Because measures of diagnostic performance, especially measures of</w:t>
      </w:r>
      <w:r>
        <w:t xml:space="preserve"> </w:t>
      </w:r>
      <w:r>
        <w:t xml:space="preserve">sensitivity and specificity, vary with the diagnostic threshold applied</w:t>
      </w:r>
      <w:r>
        <w:t xml:space="preserve"> </w:t>
      </w:r>
      <w:r>
        <w:t xml:space="preserve">to the score that the diagnostic tool generates, as well as sample</w:t>
      </w:r>
      <w:r>
        <w:t xml:space="preserve"> </w:t>
      </w:r>
      <w:r>
        <w:t xml:space="preserve">characteristics, interpreting differences in measures of diagnostic</w:t>
      </w:r>
      <w:r>
        <w:t xml:space="preserve"> </w:t>
      </w:r>
      <w:r>
        <w:t xml:space="preserve">performance across studies is exceedingly difficult. All these</w:t>
      </w:r>
      <w:r>
        <w:t xml:space="preserve"> </w:t>
      </w:r>
      <w:r>
        <w:t xml:space="preserve">differences in study characteristics undoubtedly contributed to the</w:t>
      </w:r>
      <w:r>
        <w:t xml:space="preserve"> </w:t>
      </w:r>
      <w:r>
        <w:t xml:space="preserve">scatter of data points in the plots of sensitivity versus specificity</w:t>
      </w:r>
      <w:r>
        <w:t xml:space="preserve"> </w:t>
      </w:r>
      <w:r>
        <w:t xml:space="preserve">shown in the figures; disentangling all of these effects on measures of</w:t>
      </w:r>
      <w:r>
        <w:t xml:space="preserve"> </w:t>
      </w:r>
      <w:r>
        <w:t xml:space="preserve">diagnostic performance across studies is impossible.</w:t>
      </w:r>
    </w:p>
    <w:p>
      <w:pPr>
        <w:pStyle w:val="BodyText"/>
      </w:pPr>
      <w:r>
        <w:t xml:space="preserve">For these reasons, studies that directly compare measures of performance</w:t>
      </w:r>
      <w:r>
        <w:t xml:space="preserve"> </w:t>
      </w:r>
      <w:r>
        <w:t xml:space="preserve">across diagnostic tools in the same sample of participants are most</w:t>
      </w:r>
      <w:r>
        <w:t xml:space="preserve"> </w:t>
      </w:r>
      <w:r>
        <w:t xml:space="preserve">valuable to identify better performing tools. We identified 11 such</w:t>
      </w:r>
      <w:r>
        <w:t xml:space="preserve"> </w:t>
      </w:r>
      <w:r>
        <w:t xml:space="preserve">studies. Of those, two had only six participants each who had</w:t>
      </w:r>
      <w:r>
        <w:t xml:space="preserve"> </w:t>
      </w:r>
      <w:r>
        <w:t xml:space="preserve">ADHD</w:t>
      </w:r>
      <w:r>
        <w:rPr>
          <w:vertAlign w:val="superscript"/>
        </w:rPr>
        <w:t xml:space="preserve">100, 132</w:t>
      </w:r>
      <w:r>
        <w:t xml:space="preserve"> </w:t>
      </w:r>
      <w:r>
        <w:t xml:space="preserve">and preclude interpretation. One study reported</w:t>
      </w:r>
      <w:r>
        <w:t xml:space="preserve"> </w:t>
      </w:r>
      <w:r>
        <w:t xml:space="preserve">performance metrics only for EEG measures.</w:t>
      </w:r>
      <w:r>
        <w:rPr>
          <w:vertAlign w:val="superscript"/>
        </w:rPr>
        <w:t xml:space="preserve">54</w:t>
      </w:r>
      <w:r>
        <w:t xml:space="preserve"> </w:t>
      </w:r>
      <w:r>
        <w:t xml:space="preserve">Of the remaining studies,</w:t>
      </w:r>
      <w:r>
        <w:t xml:space="preserve"> </w:t>
      </w:r>
      <w:r>
        <w:t xml:space="preserve">seven were discriminating participants with ADHD from participants with</w:t>
      </w:r>
      <w:r>
        <w:t xml:space="preserve"> </w:t>
      </w:r>
      <w:r>
        <w:t xml:space="preserve">other clinical conditions</w:t>
      </w:r>
      <w:r>
        <w:rPr>
          <w:vertAlign w:val="superscript"/>
        </w:rPr>
        <w:t xml:space="preserve">65, 78, 98, 122, 123, 145, 154</w:t>
      </w:r>
      <w:r>
        <w:t xml:space="preserve"> </w:t>
      </w:r>
      <w:r>
        <w:t xml:space="preserve">and one</w:t>
      </w:r>
      <w:r>
        <w:t xml:space="preserve"> </w:t>
      </w:r>
      <w:r>
        <w:t xml:space="preserve">was discriminating from participants with a mix of patients and</w:t>
      </w:r>
      <w:r>
        <w:t xml:space="preserve"> </w:t>
      </w:r>
      <w:r>
        <w:t xml:space="preserve">neurotypical controls.</w:t>
      </w:r>
      <w:r>
        <w:rPr>
          <w:vertAlign w:val="superscript"/>
        </w:rPr>
        <w:t xml:space="preserve">119</w:t>
      </w:r>
      <w:r>
        <w:t xml:space="preserve"> </w:t>
      </w:r>
      <w:r>
        <w:t xml:space="preserve">They all assessed performance of self-rating</w:t>
      </w:r>
      <w:r>
        <w:t xml:space="preserve"> </w:t>
      </w:r>
      <w:r>
        <w:t xml:space="preserve">scales for ADHD symptoms. Those that attempted to make very difficult</w:t>
      </w:r>
      <w:r>
        <w:t xml:space="preserve"> </w:t>
      </w:r>
      <w:r>
        <w:t xml:space="preserve">clinical discriminations reported the poorest performance (e.g.,</w:t>
      </w:r>
      <w:r>
        <w:t xml:space="preserve"> </w:t>
      </w:r>
      <w:r>
        <w:t xml:space="preserve">ADHD+ASD vs ASD alone: sensitivity 57%, specificity 81%;</w:t>
      </w:r>
      <w:r>
        <w:rPr>
          <w:vertAlign w:val="superscript"/>
        </w:rPr>
        <w:t xml:space="preserve">122</w:t>
      </w:r>
      <w:r>
        <w:t xml:space="preserve"> </w:t>
      </w:r>
      <w:r>
        <w:t xml:space="preserve">combined</w:t>
      </w:r>
      <w:r>
        <w:t xml:space="preserve"> </w:t>
      </w:r>
      <w:r>
        <w:t xml:space="preserve">type ADHD vs predominantly Inattentive ADHD: sensitivity 65%,</w:t>
      </w:r>
      <w:r>
        <w:t xml:space="preserve"> </w:t>
      </w:r>
      <w:r>
        <w:t xml:space="preserve">specificity 61%).</w:t>
      </w:r>
      <w:r>
        <w:rPr>
          <w:vertAlign w:val="superscript"/>
        </w:rPr>
        <w:t xml:space="preserve">154</w:t>
      </w:r>
      <w:r>
        <w:t xml:space="preserve"> </w:t>
      </w:r>
      <w:r>
        <w:t xml:space="preserve">The other studies generally reported</w:t>
      </w:r>
      <w:r>
        <w:t xml:space="preserve"> </w:t>
      </w:r>
      <w:r>
        <w:t xml:space="preserve">sensitivities ranging from the mid-70’s to low 90’s, but those with the</w:t>
      </w:r>
      <w:r>
        <w:t xml:space="preserve"> </w:t>
      </w:r>
      <w:r>
        <w:t xml:space="preserve">highest sensitivities had the lowest specificities, in the high 20’s and</w:t>
      </w:r>
      <w:r>
        <w:t xml:space="preserve"> </w:t>
      </w:r>
      <w:r>
        <w:t xml:space="preserve">low 30’s, as expected given the inherent trade-off between sensitivity</w:t>
      </w:r>
      <w:r>
        <w:t xml:space="preserve"> </w:t>
      </w:r>
      <w:r>
        <w:t xml:space="preserve">and specificity that depends on the diagnostic threshold applied to</w:t>
      </w:r>
      <w:r>
        <w:t xml:space="preserve"> </w:t>
      </w:r>
      <w:r>
        <w:t xml:space="preserve">scores from the rating scale. Peer ratings were also assessed in three</w:t>
      </w:r>
      <w:r>
        <w:t xml:space="preserve"> </w:t>
      </w:r>
      <w:r>
        <w:t xml:space="preserve">of the studies:</w:t>
      </w:r>
      <w:r>
        <w:rPr>
          <w:vertAlign w:val="superscript"/>
        </w:rPr>
        <w:t xml:space="preserve">65, 98, 122</w:t>
      </w:r>
      <w:r>
        <w:t xml:space="preserve"> </w:t>
      </w:r>
      <w:r>
        <w:t xml:space="preserve">one reported substantially lower</w:t>
      </w:r>
      <w:r>
        <w:t xml:space="preserve"> </w:t>
      </w:r>
      <w:r>
        <w:t xml:space="preserve">sensitivities but higher specificities than for the self-ratings;</w:t>
      </w:r>
      <w:r>
        <w:rPr>
          <w:vertAlign w:val="superscript"/>
        </w:rPr>
        <w:t xml:space="preserve">65</w:t>
      </w:r>
      <w:r>
        <w:t xml:space="preserve"> </w:t>
      </w:r>
      <w:r>
        <w:t xml:space="preserve">one reported performance comparable to self-ratings;</w:t>
      </w:r>
      <w:r>
        <w:t xml:space="preserve"> </w:t>
      </w:r>
      <w:r>
        <w:rPr>
          <w:vertAlign w:val="superscript"/>
        </w:rPr>
        <w:t xml:space="preserve">98</w:t>
      </w:r>
      <w:r>
        <w:t xml:space="preserve"> </w:t>
      </w:r>
      <w:r>
        <w:t xml:space="preserve">and one</w:t>
      </w:r>
      <w:r>
        <w:t xml:space="preserve"> </w:t>
      </w:r>
      <w:r>
        <w:t xml:space="preserve">reported substantially higher sensitivity and specificity when using</w:t>
      </w:r>
      <w:r>
        <w:t xml:space="preserve"> </w:t>
      </w:r>
      <w:r>
        <w:t xml:space="preserve">both an ADHD scale and an ASD scale in discriminating ASD+ASD from ASD</w:t>
      </w:r>
      <w:r>
        <w:t xml:space="preserve"> </w:t>
      </w:r>
      <w:r>
        <w:t xml:space="preserve">alone.</w:t>
      </w:r>
      <w:r>
        <w:rPr>
          <w:vertAlign w:val="superscript"/>
        </w:rPr>
        <w:t xml:space="preserve">122</w:t>
      </w:r>
      <w:r>
        <w:t xml:space="preserve"> </w:t>
      </w:r>
      <w:r>
        <w:t xml:space="preserve">Combining the self-ratings and peer ratings in two of these</w:t>
      </w:r>
      <w:r>
        <w:t xml:space="preserve"> </w:t>
      </w:r>
      <w:r>
        <w:t xml:space="preserve">studies yielded comparable sensitivity in one study,</w:t>
      </w:r>
      <w:r>
        <w:rPr>
          <w:vertAlign w:val="superscript"/>
        </w:rPr>
        <w:t xml:space="preserve">65</w:t>
      </w:r>
      <w:r>
        <w:t xml:space="preserve"> </w:t>
      </w:r>
      <w:r>
        <w:t xml:space="preserve">improved</w:t>
      </w:r>
      <w:r>
        <w:t xml:space="preserve"> </w:t>
      </w:r>
      <w:r>
        <w:t xml:space="preserve">sensitivity in the other,</w:t>
      </w:r>
      <w:r>
        <w:rPr>
          <w:vertAlign w:val="superscript"/>
        </w:rPr>
        <w:t xml:space="preserve">98</w:t>
      </w:r>
      <w:r>
        <w:t xml:space="preserve"> </w:t>
      </w:r>
      <w:r>
        <w:t xml:space="preserve">and improved specificity in both, compared</w:t>
      </w:r>
      <w:r>
        <w:t xml:space="preserve"> </w:t>
      </w:r>
      <w:r>
        <w:t xml:space="preserve">with self-ratings alone.</w:t>
      </w:r>
    </w:p>
    <w:p>
      <w:pPr>
        <w:pStyle w:val="BodyText"/>
      </w:pPr>
      <w:r>
        <w:t xml:space="preserve">Neuropsychological measures were assessed in five of these</w:t>
      </w:r>
      <w:r>
        <w:t xml:space="preserve"> </w:t>
      </w:r>
      <w:r>
        <w:t xml:space="preserve">studies.</w:t>
      </w:r>
      <w:r>
        <w:rPr>
          <w:vertAlign w:val="superscript"/>
        </w:rPr>
        <w:t xml:space="preserve">78, 98, 119, 123, 145</w:t>
      </w:r>
      <w:r>
        <w:t xml:space="preserve"> </w:t>
      </w:r>
      <w:r>
        <w:t xml:space="preserve">Sensitivities ranged from 30 percent</w:t>
      </w:r>
      <w:r>
        <w:t xml:space="preserve"> </w:t>
      </w:r>
      <w:r>
        <w:t xml:space="preserve">(corresponding specificity 74%)</w:t>
      </w:r>
      <w:r>
        <w:t xml:space="preserve"> </w:t>
      </w:r>
      <w:r>
        <w:rPr>
          <w:vertAlign w:val="superscript"/>
        </w:rPr>
        <w:t xml:space="preserve">98</w:t>
      </w:r>
      <w:r>
        <w:t xml:space="preserve">to 84 percent (corresponding</w:t>
      </w:r>
      <w:r>
        <w:t xml:space="preserve"> </w:t>
      </w:r>
      <w:r>
        <w:t xml:space="preserve">specificity 80%),</w:t>
      </w:r>
      <w:r>
        <w:rPr>
          <w:vertAlign w:val="superscript"/>
        </w:rPr>
        <w:t xml:space="preserve">78</w:t>
      </w:r>
      <w:r>
        <w:t xml:space="preserve"> </w:t>
      </w:r>
      <w:r>
        <w:t xml:space="preserve">and specificities ranged from 56 percent</w:t>
      </w:r>
      <w:r>
        <w:t xml:space="preserve"> </w:t>
      </w:r>
      <w:r>
        <w:t xml:space="preserve">(corresponding sensitivity 73.3%)</w:t>
      </w:r>
      <w:r>
        <w:rPr>
          <w:vertAlign w:val="superscript"/>
        </w:rPr>
        <w:t xml:space="preserve">123</w:t>
      </w:r>
      <w:r>
        <w:t xml:space="preserve"> </w:t>
      </w:r>
      <w:r>
        <w:t xml:space="preserve">to 86 percent (corresponding</w:t>
      </w:r>
      <w:r>
        <w:t xml:space="preserve"> </w:t>
      </w:r>
      <w:r>
        <w:t xml:space="preserve">sensitivity 47%).</w:t>
      </w:r>
      <w:r>
        <w:rPr>
          <w:vertAlign w:val="superscript"/>
        </w:rPr>
        <w:t xml:space="preserve">145</w:t>
      </w:r>
      <w:r>
        <w:t xml:space="preserve"> </w:t>
      </w:r>
      <w:r>
        <w:t xml:space="preserve">Generally, however, performance of these as</w:t>
      </w:r>
      <w:r>
        <w:t xml:space="preserve"> </w:t>
      </w:r>
      <w:r>
        <w:t xml:space="preserve">stand-alone measures was poorer than for self-ratings, and studies were</w:t>
      </w:r>
      <w:r>
        <w:t xml:space="preserve"> </w:t>
      </w:r>
      <w:r>
        <w:t xml:space="preserve">inconsistent in identifying which of the numerous measures from the</w:t>
      </w:r>
      <w:r>
        <w:t xml:space="preserve"> </w:t>
      </w:r>
      <w:r>
        <w:t xml:space="preserve">continuous performance measurement (e.g., omission errors, commission</w:t>
      </w:r>
      <w:r>
        <w:t xml:space="preserve"> </w:t>
      </w:r>
      <w:r>
        <w:t xml:space="preserve">errors, reaction time variability) provided the best performance. Three</w:t>
      </w:r>
      <w:r>
        <w:t xml:space="preserve"> </w:t>
      </w:r>
      <w:r>
        <w:t xml:space="preserve">of these studies assessed diagnostic performance when combining</w:t>
      </w:r>
      <w:r>
        <w:t xml:space="preserve"> </w:t>
      </w:r>
      <w:r>
        <w:t xml:space="preserve">self-ratings with continuous performance measures.</w:t>
      </w:r>
      <w:r>
        <w:rPr>
          <w:vertAlign w:val="superscript"/>
        </w:rPr>
        <w:t xml:space="preserve">78, 119, 123</w:t>
      </w:r>
      <w:r>
        <w:t xml:space="preserve"> </w:t>
      </w:r>
      <w:r>
        <w:t xml:space="preserve">One</w:t>
      </w:r>
      <w:r>
        <w:t xml:space="preserve"> </w:t>
      </w:r>
      <w:r>
        <w:t xml:space="preserve">found substantially better sensitivity than for the neuropsychological</w:t>
      </w:r>
      <w:r>
        <w:t xml:space="preserve"> </w:t>
      </w:r>
      <w:r>
        <w:t xml:space="preserve">test alone and better specificity than for the self-rating alone, one</w:t>
      </w:r>
      <w:r>
        <w:t xml:space="preserve"> </w:t>
      </w:r>
      <w:r>
        <w:t xml:space="preserve">found better sensitivity and specificity than for the continuous</w:t>
      </w:r>
      <w:r>
        <w:t xml:space="preserve"> </w:t>
      </w:r>
      <w:r>
        <w:t xml:space="preserve">performance test alone,</w:t>
      </w:r>
      <w:r>
        <w:rPr>
          <w:vertAlign w:val="superscript"/>
        </w:rPr>
        <w:t xml:space="preserve">78</w:t>
      </w:r>
      <w:r>
        <w:t xml:space="preserve"> </w:t>
      </w:r>
      <w:r>
        <w:t xml:space="preserve">and one did not report sensitivity or</w:t>
      </w:r>
      <w:r>
        <w:t xml:space="preserve"> </w:t>
      </w:r>
      <w:r>
        <w:t xml:space="preserve">specificity for the combination.</w:t>
      </w:r>
      <w:r>
        <w:rPr>
          <w:vertAlign w:val="superscript"/>
        </w:rPr>
        <w:t xml:space="preserve">119</w:t>
      </w:r>
    </w:p>
    <w:p>
      <w:pPr>
        <w:pStyle w:val="BodyText"/>
      </w:pPr>
      <w:r>
        <w:t xml:space="preserve">These findings from head-to-head comparisons, taken together, suggest</w:t>
      </w:r>
      <w:r>
        <w:t xml:space="preserve"> </w:t>
      </w:r>
      <w:r>
        <w:t xml:space="preserve">that the combination of self-ratings, peer ratings, and continuous</w:t>
      </w:r>
      <w:r>
        <w:t xml:space="preserve"> </w:t>
      </w:r>
      <w:r>
        <w:t xml:space="preserve">performance test scores may one day prove more useful than either</w:t>
      </w:r>
      <w:r>
        <w:t xml:space="preserve"> </w:t>
      </w:r>
      <w:r>
        <w:t xml:space="preserve">measure alone in accurately diagnosing ADHD. Currently, however,</w:t>
      </w:r>
      <w:r>
        <w:t xml:space="preserve"> </w:t>
      </w:r>
      <w:r>
        <w:t xml:space="preserve">self-ratings combined with peer ratings offer the best evidence for</w:t>
      </w:r>
      <w:r>
        <w:t xml:space="preserve"> </w:t>
      </w:r>
      <w:r>
        <w:t xml:space="preserve">improving diagnostic performance over either rating alone.</w:t>
      </w:r>
    </w:p>
    <w:p>
      <w:pPr>
        <w:pStyle w:val="BodyText"/>
      </w:pPr>
      <w:bookmarkStart w:id="69" w:name="Xfa43201bd9decf90467e0fa93ba4dc26bd98f4c"/>
      <w:bookmarkEnd w:id="69"/>
      <w:r>
        <w:t xml:space="preserve">4.3 Implications</w:t>
      </w:r>
    </w:p>
    <w:p>
      <w:pPr>
        <w:pStyle w:val="BodyText"/>
      </w:pPr>
      <w:r>
        <w:t xml:space="preserve">Self-report scales are easy to use tools to aid the diagnosis of ADHD in</w:t>
      </w:r>
      <w:r>
        <w:t xml:space="preserve"> </w:t>
      </w:r>
      <w:r>
        <w:t xml:space="preserve">both primary and specialty care settings. They are prone, however, to</w:t>
      </w:r>
      <w:r>
        <w:t xml:space="preserve"> </w:t>
      </w:r>
      <w:r>
        <w:t xml:space="preserve">both false positive and false negative findings, especially when used in</w:t>
      </w:r>
      <w:r>
        <w:t xml:space="preserve"> </w:t>
      </w:r>
      <w:r>
        <w:t xml:space="preserve">a setting where adults present for evaluation of suspected ADHD. A</w:t>
      </w:r>
      <w:r>
        <w:t xml:space="preserve"> </w:t>
      </w:r>
      <w:r>
        <w:t xml:space="preserve">negative test is reassuring but not conclusive, and it likely prompts in</w:t>
      </w:r>
      <w:r>
        <w:t xml:space="preserve"> </w:t>
      </w:r>
      <w:r>
        <w:t xml:space="preserve">a patient complaining about ADHD symptoms an assessment of current</w:t>
      </w:r>
      <w:r>
        <w:t xml:space="preserve"> </w:t>
      </w:r>
      <w:r>
        <w:t xml:space="preserve">symptoms, as well as retrospective assessment of symptoms earlier in</w:t>
      </w:r>
      <w:r>
        <w:t xml:space="preserve"> </w:t>
      </w:r>
      <w:r>
        <w:t xml:space="preserve">childhood (when symptom expression may have been more complete) from</w:t>
      </w:r>
      <w:r>
        <w:t xml:space="preserve"> </w:t>
      </w:r>
      <w:r>
        <w:t xml:space="preserve">other sources – including spouses, significant others, parents,</w:t>
      </w:r>
      <w:r>
        <w:t xml:space="preserve"> </w:t>
      </w:r>
      <w:r>
        <w:t xml:space="preserve">siblings, and teacher comments in school records. A negative test also</w:t>
      </w:r>
      <w:r>
        <w:t xml:space="preserve"> </w:t>
      </w:r>
      <w:r>
        <w:t xml:space="preserve">prompts questions about other mental health problems whose symptoms</w:t>
      </w:r>
      <w:r>
        <w:t xml:space="preserve"> </w:t>
      </w:r>
      <w:r>
        <w:t xml:space="preserve">overlap those of ADHD, especially depression, anxiety, substance abuse,</w:t>
      </w:r>
      <w:r>
        <w:t xml:space="preserve"> </w:t>
      </w:r>
      <w:r>
        <w:t xml:space="preserve">stress, and trauma.</w:t>
      </w:r>
    </w:p>
    <w:p>
      <w:pPr>
        <w:pStyle w:val="BodyText"/>
      </w:pPr>
      <w:r>
        <w:t xml:space="preserve">Self-report scales are also prone to false positives, most often from</w:t>
      </w:r>
      <w:r>
        <w:t xml:space="preserve"> </w:t>
      </w:r>
      <w:r>
        <w:t xml:space="preserve">the presence of one or more of these conditions with overlapping</w:t>
      </w:r>
      <w:r>
        <w:t xml:space="preserve"> </w:t>
      </w:r>
      <w:r>
        <w:t xml:space="preserve">symptoms. Therefore, assessing the validity of positive responses to</w:t>
      </w:r>
      <w:r>
        <w:t xml:space="preserve"> </w:t>
      </w:r>
      <w:r>
        <w:t xml:space="preserve">questions on the scale helps in deciding how likely the test result is</w:t>
      </w:r>
      <w:r>
        <w:t xml:space="preserve"> </w:t>
      </w:r>
      <w:r>
        <w:t xml:space="preserve">to be a true positive. Thus, patients with a positive test results</w:t>
      </w:r>
      <w:r>
        <w:t xml:space="preserve"> </w:t>
      </w:r>
      <w:r>
        <w:t xml:space="preserve">should elaborate on experiences of symptoms in their own words, noting</w:t>
      </w:r>
      <w:r>
        <w:t xml:space="preserve"> </w:t>
      </w:r>
      <w:r>
        <w:t xml:space="preserve">when the symptoms first began to discern if they were present in</w:t>
      </w:r>
      <w:r>
        <w:t xml:space="preserve"> </w:t>
      </w:r>
      <w:r>
        <w:t xml:space="preserve">childhood, reviewing the trajectory of the symptoms over time, the</w:t>
      </w:r>
      <w:r>
        <w:t xml:space="preserve"> </w:t>
      </w:r>
      <w:r>
        <w:t xml:space="preserve">settings or experiences that exacerbate them, and what kind of</w:t>
      </w:r>
      <w:r>
        <w:t xml:space="preserve"> </w:t>
      </w:r>
      <w:r>
        <w:t xml:space="preserve">functional impairment they produce, if any.</w:t>
      </w:r>
      <w:r>
        <w:rPr>
          <w:vertAlign w:val="superscript"/>
        </w:rPr>
        <w:t xml:space="preserve">16</w:t>
      </w:r>
      <w:r>
        <w:t xml:space="preserve"> </w:t>
      </w:r>
      <w:r>
        <w:t xml:space="preserve">ADHD symptoms in</w:t>
      </w:r>
      <w:r>
        <w:t xml:space="preserve"> </w:t>
      </w:r>
      <w:r>
        <w:t xml:space="preserve">childhood can be assessed by asking patients and parents to complete</w:t>
      </w:r>
      <w:r>
        <w:t xml:space="preserve"> </w:t>
      </w:r>
      <w:r>
        <w:t xml:space="preserve">retrospective symptom reports on standard checklists, such as the ADHD</w:t>
      </w:r>
      <w:r>
        <w:t xml:space="preserve"> </w:t>
      </w:r>
      <w:r>
        <w:t xml:space="preserve">rating scale</w:t>
      </w:r>
      <w:r>
        <w:rPr>
          <w:vertAlign w:val="superscript"/>
        </w:rPr>
        <w:t xml:space="preserve">174</w:t>
      </w:r>
      <w:r>
        <w:t xml:space="preserve"> </w:t>
      </w:r>
      <w:r>
        <w:t xml:space="preserve">or the Conners 3 rating scale.</w:t>
      </w:r>
      <w:r>
        <w:rPr>
          <w:vertAlign w:val="superscript"/>
        </w:rPr>
        <w:t xml:space="preserve">175</w:t>
      </w:r>
      <w:r>
        <w:t xml:space="preserve"> </w:t>
      </w:r>
      <w:r>
        <w:t xml:space="preserve">Similar to a</w:t>
      </w:r>
      <w:r>
        <w:t xml:space="preserve"> </w:t>
      </w:r>
      <w:r>
        <w:t xml:space="preserve">negative test, positive tests also raise questions about overlapping</w:t>
      </w:r>
      <w:r>
        <w:t xml:space="preserve"> </w:t>
      </w:r>
      <w:r>
        <w:t xml:space="preserve">symptoms from other conditions. Assessing symptoms of other conditions</w:t>
      </w:r>
      <w:r>
        <w:t xml:space="preserve"> </w:t>
      </w:r>
      <w:r>
        <w:t xml:space="preserve">that can overlap with ADHD symptoms can be done even in a busy clinical</w:t>
      </w:r>
      <w:r>
        <w:t xml:space="preserve"> </w:t>
      </w:r>
      <w:r>
        <w:t xml:space="preserve">practice through the use of existing scales for depression and anxiety</w:t>
      </w:r>
      <w:r>
        <w:t xml:space="preserve"> </w:t>
      </w:r>
      <w:r>
        <w:t xml:space="preserve">(such as the PHQ-9</w:t>
      </w:r>
      <w:r>
        <w:rPr>
          <w:vertAlign w:val="superscript"/>
        </w:rPr>
        <w:t xml:space="preserve">176</w:t>
      </w:r>
      <w:r>
        <w:t xml:space="preserve"> </w:t>
      </w:r>
      <w:r>
        <w:t xml:space="preserve">and GAD-7</w:t>
      </w:r>
      <w:r>
        <w:rPr>
          <w:vertAlign w:val="superscript"/>
        </w:rPr>
        <w:t xml:space="preserve">177</w:t>
      </w:r>
      <w:r>
        <w:t xml:space="preserve">). It is critical to assess</w:t>
      </w:r>
      <w:r>
        <w:t xml:space="preserve"> </w:t>
      </w:r>
      <w:r>
        <w:t xml:space="preserve">whether positive responses truly represent ADHD or instead the symptoms</w:t>
      </w:r>
      <w:r>
        <w:t xml:space="preserve"> </w:t>
      </w:r>
      <w:r>
        <w:t xml:space="preserve">of another clinical condition.</w:t>
      </w:r>
      <w:r>
        <w:rPr>
          <w:vertAlign w:val="superscript"/>
        </w:rPr>
        <w:t xml:space="preserve">16</w:t>
      </w:r>
    </w:p>
    <w:p>
      <w:pPr>
        <w:pStyle w:val="BodyText"/>
      </w:pPr>
      <w:r>
        <w:t xml:space="preserve">Neuropsychological tests, including the CPT, are not routine in</w:t>
      </w:r>
      <w:r>
        <w:t xml:space="preserve"> </w:t>
      </w:r>
      <w:r>
        <w:t xml:space="preserve">diagnosing ADHD in adults, and both sensitivity and specificity for</w:t>
      </w:r>
      <w:r>
        <w:t xml:space="preserve"> </w:t>
      </w:r>
      <w:r>
        <w:t xml:space="preserve">these tests are on average lower than for self-report measures.</w:t>
      </w:r>
      <w:r>
        <w:t xml:space="preserve"> </w:t>
      </w:r>
      <w:r>
        <w:t xml:space="preserve">Certainly, the long and expensive batteries of traditional</w:t>
      </w:r>
      <w:r>
        <w:t xml:space="preserve"> </w:t>
      </w:r>
      <w:r>
        <w:t xml:space="preserve">neuropsychological testing will not aid diagnosis of ADHD, though they</w:t>
      </w:r>
      <w:r>
        <w:t xml:space="preserve"> </w:t>
      </w:r>
      <w:r>
        <w:t xml:space="preserve">may serve other clinical purposes. Prior reviews of CPT performance as a</w:t>
      </w:r>
      <w:r>
        <w:t xml:space="preserve"> </w:t>
      </w:r>
      <w:r>
        <w:t xml:space="preserve">diagnostic tool in adults with ADHD have yielded these same</w:t>
      </w:r>
      <w:r>
        <w:t xml:space="preserve"> </w:t>
      </w:r>
      <w:r>
        <w:t xml:space="preserve">conclusions.</w:t>
      </w:r>
      <w:r>
        <w:rPr>
          <w:vertAlign w:val="superscript"/>
        </w:rPr>
        <w:t xml:space="preserve">38, 39</w:t>
      </w:r>
      <w:r>
        <w:t xml:space="preserve"> </w:t>
      </w:r>
      <w:r>
        <w:t xml:space="preserve">Whether the combination of a CPT with self-report</w:t>
      </w:r>
      <w:r>
        <w:t xml:space="preserve"> </w:t>
      </w:r>
      <w:r>
        <w:t xml:space="preserve">measures can improve diagnostic performance is at present unclear. In</w:t>
      </w:r>
      <w:r>
        <w:t xml:space="preserve"> </w:t>
      </w:r>
      <w:r>
        <w:t xml:space="preserve">addition, symptom validity tests and performance validity tests can</w:t>
      </w:r>
      <w:r>
        <w:t xml:space="preserve"> </w:t>
      </w:r>
      <w:r>
        <w:t xml:space="preserve">detect some invalid presentations in self-reports and inadequate effort</w:t>
      </w:r>
      <w:r>
        <w:t xml:space="preserve"> </w:t>
      </w:r>
      <w:r>
        <w:t xml:space="preserve">in neuropsychological tests and many experts have recommended the use of</w:t>
      </w:r>
      <w:r>
        <w:t xml:space="preserve"> </w:t>
      </w:r>
      <w:r>
        <w:t xml:space="preserve">these tools as part of a comprehensive assessment of ADHD in</w:t>
      </w:r>
      <w:r>
        <w:t xml:space="preserve"> </w:t>
      </w:r>
      <w:r>
        <w:t xml:space="preserve">adults.</w:t>
      </w:r>
      <w:r>
        <w:rPr>
          <w:vertAlign w:val="superscript"/>
        </w:rPr>
        <w:t xml:space="preserve">178-184</w:t>
      </w:r>
      <w:r>
        <w:t xml:space="preserve"> </w:t>
      </w:r>
      <w:r>
        <w:t xml:space="preserve">Identified studies varied regarding the inclusion of</w:t>
      </w:r>
      <w:r>
        <w:t xml:space="preserve"> </w:t>
      </w:r>
      <w:r>
        <w:t xml:space="preserve">validity tests. In addition, an individual’s effort during testing can</w:t>
      </w:r>
      <w:r>
        <w:t xml:space="preserve"> </w:t>
      </w:r>
      <w:r>
        <w:t xml:space="preserve">fluctuate significantly over the course of an assessment, and</w:t>
      </w:r>
      <w:r>
        <w:t xml:space="preserve"> </w:t>
      </w:r>
      <w:r>
        <w:t xml:space="preserve">individuals differ in what cognitive abilities they choose to exaggerate</w:t>
      </w:r>
      <w:r>
        <w:t xml:space="preserve"> </w:t>
      </w:r>
      <w:r>
        <w:t xml:space="preserve">or feign deficits.</w:t>
      </w:r>
      <w:r>
        <w:rPr>
          <w:vertAlign w:val="superscript"/>
        </w:rPr>
        <w:t xml:space="preserve">110, 185</w:t>
      </w:r>
    </w:p>
    <w:p>
      <w:pPr>
        <w:pStyle w:val="BodyText"/>
      </w:pPr>
      <w:r>
        <w:t xml:space="preserve">Finally, the quality of evidence for objective tests that are not</w:t>
      </w:r>
      <w:r>
        <w:t xml:space="preserve"> </w:t>
      </w:r>
      <w:r>
        <w:t xml:space="preserve">vulnerable to impression management such as EEG, neuroimaging, and</w:t>
      </w:r>
      <w:r>
        <w:t xml:space="preserve"> </w:t>
      </w:r>
      <w:r>
        <w:t xml:space="preserve">biomarkers, as tools to diagnose ADHD in adults is low. None of the</w:t>
      </w:r>
      <w:r>
        <w:t xml:space="preserve"> </w:t>
      </w:r>
      <w:r>
        <w:t xml:space="preserve">performance findings have been replicated, and no clinical effectiveness</w:t>
      </w:r>
      <w:r>
        <w:t xml:space="preserve"> </w:t>
      </w:r>
      <w:r>
        <w:t xml:space="preserve">studies have been conducted to assess use of these tools in the real</w:t>
      </w:r>
      <w:r>
        <w:t xml:space="preserve"> </w:t>
      </w:r>
      <w:r>
        <w:t xml:space="preserve">world to diagnose ADHD. From a practical perspective, very few primary</w:t>
      </w:r>
      <w:r>
        <w:t xml:space="preserve"> </w:t>
      </w:r>
      <w:r>
        <w:t xml:space="preserve">care or specialty mental health clinicians have access to these</w:t>
      </w:r>
      <w:r>
        <w:t xml:space="preserve"> </w:t>
      </w:r>
      <w:r>
        <w:t xml:space="preserve">technologies. Thus, these tools are not even remotely close to being</w:t>
      </w:r>
      <w:r>
        <w:t xml:space="preserve"> </w:t>
      </w:r>
      <w:r>
        <w:t xml:space="preserve">ready for clinical application to aid diagnosis, even though the FDA has</w:t>
      </w:r>
      <w:r>
        <w:t xml:space="preserve"> </w:t>
      </w:r>
      <w:r>
        <w:t xml:space="preserve">approved one EEG measure as a purported diagnostic aid.</w:t>
      </w:r>
      <w:r>
        <w:rPr>
          <w:vertAlign w:val="superscript"/>
        </w:rPr>
        <w:t xml:space="preserve">186, 187</w:t>
      </w:r>
    </w:p>
    <w:p>
      <w:pPr>
        <w:pStyle w:val="BodyText"/>
      </w:pPr>
      <w:bookmarkStart w:id="70" w:name="X65e2336dd88de3d54f1608a9aa28cd4befb452b"/>
      <w:bookmarkEnd w:id="70"/>
      <w:r>
        <w:t xml:space="preserve">4.4 Strengths, Limitations, and Applicability</w:t>
      </w:r>
    </w:p>
    <w:p>
      <w:pPr>
        <w:pStyle w:val="BodyText"/>
      </w:pPr>
      <w:r>
        <w:t xml:space="preserve">A strength of this review is its scope and inclusiveness - publications</w:t>
      </w:r>
      <w:r>
        <w:t xml:space="preserve"> </w:t>
      </w:r>
      <w:r>
        <w:t xml:space="preserve">did not have date restrictions, and they were not limited to use of any</w:t>
      </w:r>
      <w:r>
        <w:t xml:space="preserve"> </w:t>
      </w:r>
      <w:r>
        <w:t xml:space="preserve">pre-specified tools, which led to inclusion of novel EEG, neuroimaging,</w:t>
      </w:r>
      <w:r>
        <w:t xml:space="preserve"> </w:t>
      </w:r>
      <w:r>
        <w:t xml:space="preserve">and biomarker studies in the diagnosis of ADHD. Nonetheless, this review</w:t>
      </w:r>
      <w:r>
        <w:t xml:space="preserve"> </w:t>
      </w:r>
      <w:r>
        <w:t xml:space="preserve">was limited to diagnostic accuracy studies and did not focus on</w:t>
      </w:r>
      <w:r>
        <w:t xml:space="preserve"> </w:t>
      </w:r>
      <w:r>
        <w:t xml:space="preserve">psychometric considerations such as the validity of symptoms supporting</w:t>
      </w:r>
      <w:r>
        <w:t xml:space="preserve"> </w:t>
      </w:r>
      <w:r>
        <w:t xml:space="preserve">a diagnosis. In addition, we restricted the review to English-language</w:t>
      </w:r>
      <w:r>
        <w:t xml:space="preserve"> </w:t>
      </w:r>
      <w:r>
        <w:t xml:space="preserve">studies, which will have missed some tools used locally outside of the</w:t>
      </w:r>
      <w:r>
        <w:t xml:space="preserve"> </w:t>
      </w:r>
      <w:r>
        <w:t xml:space="preserve">U.S. and other English-speaking countries.</w:t>
      </w:r>
    </w:p>
    <w:p>
      <w:pPr>
        <w:pStyle w:val="BodyText"/>
      </w:pPr>
      <w:r>
        <w:t xml:space="preserve">The conclusions of this review are limited by the poor quality of</w:t>
      </w:r>
      <w:r>
        <w:t xml:space="preserve"> </w:t>
      </w:r>
      <w:r>
        <w:t xml:space="preserve">evidence for performance of every category of diagnostic tool and by the</w:t>
      </w:r>
      <w:r>
        <w:t xml:space="preserve"> </w:t>
      </w:r>
      <w:r>
        <w:t xml:space="preserve">paucity of reporting findings that would support meta-analysis across</w:t>
      </w:r>
      <w:r>
        <w:t xml:space="preserve"> </w:t>
      </w:r>
      <w:r>
        <w:t xml:space="preserve">studies, including AUCs, false positive and negative rates, and the</w:t>
      </w:r>
      <w:r>
        <w:t xml:space="preserve"> </w:t>
      </w:r>
      <w:r>
        <w:t xml:space="preserve">thresholds applied to scores from the diagnostic tools. Furthermore,</w:t>
      </w:r>
      <w:r>
        <w:t xml:space="preserve"> </w:t>
      </w:r>
      <w:r>
        <w:t xml:space="preserve">limiting to studies reporting on a reference standard added focus to the</w:t>
      </w:r>
      <w:r>
        <w:t xml:space="preserve"> </w:t>
      </w:r>
      <w:r>
        <w:t xml:space="preserve">review, but given the issues surrounding a clinical diagnosis of ADHD in</w:t>
      </w:r>
      <w:r>
        <w:t xml:space="preserve"> </w:t>
      </w:r>
      <w:r>
        <w:t xml:space="preserve">adults also needs to acknowledge that there is no true and universally</w:t>
      </w:r>
      <w:r>
        <w:t xml:space="preserve"> </w:t>
      </w:r>
      <w:r>
        <w:t xml:space="preserve">accepted gold standard in this research area.</w:t>
      </w:r>
    </w:p>
    <w:p>
      <w:pPr>
        <w:pStyle w:val="BodyText"/>
      </w:pPr>
      <w:r>
        <w:t xml:space="preserve">Finally, several included studies reported multiple exclusions for</w:t>
      </w:r>
      <w:r>
        <w:t xml:space="preserve"> </w:t>
      </w:r>
      <w:r>
        <w:t xml:space="preserve">eligible participants, which hinders the generalizability of the</w:t>
      </w:r>
      <w:r>
        <w:t xml:space="preserve"> </w:t>
      </w:r>
      <w:r>
        <w:t xml:space="preserve">findings to patients seen in routine practice, in particular in primary</w:t>
      </w:r>
      <w:r>
        <w:t xml:space="preserve"> </w:t>
      </w:r>
      <w:r>
        <w:t xml:space="preserve">care. Furthermore, some studies used sophisticated and resource-intense</w:t>
      </w:r>
      <w:r>
        <w:t xml:space="preserve"> </w:t>
      </w:r>
      <w:r>
        <w:t xml:space="preserve">assessment methods, as well as advanced analytic procedures to optimize</w:t>
      </w:r>
      <w:r>
        <w:t xml:space="preserve"> </w:t>
      </w:r>
      <w:r>
        <w:t xml:space="preserve">diagnostic performance. Hence, diagnostic performance may not translate</w:t>
      </w:r>
      <w:r>
        <w:t xml:space="preserve"> </w:t>
      </w:r>
      <w:r>
        <w:t xml:space="preserve">from the favorable effects shown in the documented research to real</w:t>
      </w:r>
      <w:r>
        <w:t xml:space="preserve"> </w:t>
      </w:r>
      <w:r>
        <w:t xml:space="preserve">world practice and likely represent a best-case scenario.</w:t>
      </w:r>
    </w:p>
    <w:p>
      <w:pPr>
        <w:pStyle w:val="BodyText"/>
      </w:pPr>
      <w:bookmarkStart w:id="71" w:name="X2d56e7d73836f8687202ec965e05cbdc1b96d86"/>
      <w:bookmarkEnd w:id="71"/>
      <w:r>
        <w:t xml:space="preserve">4.5 Next Steps</w:t>
      </w:r>
    </w:p>
    <w:p>
      <w:pPr>
        <w:pStyle w:val="BodyText"/>
      </w:pPr>
      <w:r>
        <w:t xml:space="preserve">Despite the limitations of studies thus far, it seems clear from their</w:t>
      </w:r>
      <w:r>
        <w:t xml:space="preserve"> </w:t>
      </w:r>
      <w:r>
        <w:t xml:space="preserve">findings that no single rating scale or neuropsychological test, and</w:t>
      </w:r>
      <w:r>
        <w:t xml:space="preserve"> </w:t>
      </w:r>
      <w:r>
        <w:t xml:space="preserve">probably no single neuroimaging algorithm or biomarker, will provide the</w:t>
      </w:r>
      <w:r>
        <w:t xml:space="preserve"> </w:t>
      </w:r>
      <w:r>
        <w:t xml:space="preserve">desired combination of high sensitivity and high specificity in</w:t>
      </w:r>
      <w:r>
        <w:t xml:space="preserve"> </w:t>
      </w:r>
      <w:r>
        <w:t xml:space="preserve">diagnosing adults who have ADHD in real-world settings, where the</w:t>
      </w:r>
      <w:r>
        <w:t xml:space="preserve"> </w:t>
      </w:r>
      <w:r>
        <w:t xml:space="preserve">clinical question is whether a given individual who is suspected of</w:t>
      </w:r>
      <w:r>
        <w:t xml:space="preserve"> </w:t>
      </w:r>
      <w:r>
        <w:t xml:space="preserve">having ADHD actually has it. The relatively few studies that have</w:t>
      </w:r>
      <w:r>
        <w:t xml:space="preserve"> </w:t>
      </w:r>
      <w:r>
        <w:t xml:space="preserve">directly compared the performance of diagnostic tools with one another</w:t>
      </w:r>
      <w:r>
        <w:t xml:space="preserve"> </w:t>
      </w:r>
      <w:r>
        <w:t xml:space="preserve">provide some early indication that the combination of tools may yield</w:t>
      </w:r>
      <w:r>
        <w:t xml:space="preserve"> </w:t>
      </w:r>
      <w:r>
        <w:t xml:space="preserve">may improve both sensitivity and specificity in diagnosing ADHD compared</w:t>
      </w:r>
      <w:r>
        <w:t xml:space="preserve"> </w:t>
      </w:r>
      <w:r>
        <w:t xml:space="preserve">with the use of any single tool alone. Future studies should compare the</w:t>
      </w:r>
      <w:r>
        <w:t xml:space="preserve"> </w:t>
      </w:r>
      <w:r>
        <w:t xml:space="preserve">performance of tools within and across categories, both singly and in</w:t>
      </w:r>
      <w:r>
        <w:t xml:space="preserve"> </w:t>
      </w:r>
      <w:r>
        <w:t xml:space="preserve">combination. The methods for optimally combining measures across</w:t>
      </w:r>
      <w:r>
        <w:t xml:space="preserve"> </w:t>
      </w:r>
      <w:r>
        <w:t xml:space="preserve">different tools should be made explicit and have a clear rationale.</w:t>
      </w:r>
      <w:r>
        <w:t xml:space="preserve"> </w:t>
      </w:r>
      <w:r>
        <w:t xml:space="preserve">Algorithms for combining measures that are based on machine learning,</w:t>
      </w:r>
      <w:r>
        <w:t xml:space="preserve"> </w:t>
      </w:r>
      <w:r>
        <w:t xml:space="preserve">neural networks, or other similar</w:t>
      </w:r>
      <w:r>
        <w:t xml:space="preserve"> </w:t>
      </w:r>
      <w:r>
        <w:t xml:space="preserve">“black box”</w:t>
      </w:r>
      <w:r>
        <w:t xml:space="preserve"> </w:t>
      </w:r>
      <w:r>
        <w:t xml:space="preserve">technologies should be</w:t>
      </w:r>
      <w:r>
        <w:t xml:space="preserve"> </w:t>
      </w:r>
      <w:r>
        <w:t xml:space="preserve">made publicly available to facilitate validation, replication, and</w:t>
      </w:r>
      <w:r>
        <w:t xml:space="preserve"> </w:t>
      </w:r>
      <w:r>
        <w:t xml:space="preserve">dissemination. Much more research is needed to determine how to combine</w:t>
      </w:r>
      <w:r>
        <w:t xml:space="preserve"> </w:t>
      </w:r>
      <w:r>
        <w:t xml:space="preserve">data optimally across informants or tools.</w:t>
      </w:r>
      <w:r>
        <w:rPr>
          <w:vertAlign w:val="superscript"/>
        </w:rPr>
        <w:t xml:space="preserve">16, 33</w:t>
      </w:r>
    </w:p>
    <w:p>
      <w:pPr>
        <w:pStyle w:val="BodyText"/>
      </w:pPr>
      <w:r>
        <w:t xml:space="preserve">Future studies should move past the use of neurotypical comparator</w:t>
      </w:r>
      <w:r>
        <w:t xml:space="preserve"> </w:t>
      </w:r>
      <w:r>
        <w:t xml:space="preserve">groups, which have little or no real-world clinical relevance, and</w:t>
      </w:r>
      <w:r>
        <w:t xml:space="preserve"> </w:t>
      </w:r>
      <w:r>
        <w:t xml:space="preserve">instead assess diagnostic performance only in clinical samples. Further,</w:t>
      </w:r>
      <w:r>
        <w:t xml:space="preserve"> </w:t>
      </w:r>
      <w:r>
        <w:t xml:space="preserve">future studies should assess diagnostic performance in clinically</w:t>
      </w:r>
      <w:r>
        <w:t xml:space="preserve"> </w:t>
      </w:r>
      <w:r>
        <w:t xml:space="preserve">important participant subgroups, including subgroups defined by age,</w:t>
      </w:r>
      <w:r>
        <w:t xml:space="preserve"> </w:t>
      </w:r>
      <w:r>
        <w:t xml:space="preserve">sex, race, ethnicity, and the presence of disorders that commonly</w:t>
      </w:r>
      <w:r>
        <w:t xml:space="preserve"> </w:t>
      </w:r>
      <w:r>
        <w:t xml:space="preserve">co-occur with ADHD, if only to be able to say with more confidence that</w:t>
      </w:r>
      <w:r>
        <w:t xml:space="preserve"> </w:t>
      </w:r>
      <w:r>
        <w:t xml:space="preserve">there are no differences. We cannot assume that the absence of research</w:t>
      </w:r>
      <w:r>
        <w:t xml:space="preserve"> </w:t>
      </w:r>
      <w:r>
        <w:t xml:space="preserve">equates to the absence of evidence and we had to note several times that</w:t>
      </w:r>
      <w:r>
        <w:t xml:space="preserve"> </w:t>
      </w:r>
      <w:r>
        <w:t xml:space="preserve">the evidence was simply insufficient for more concrete evidence</w:t>
      </w:r>
      <w:r>
        <w:t xml:space="preserve"> </w:t>
      </w:r>
      <w:r>
        <w:t xml:space="preserve">statements. Because the diagnosis of ADHD requires childhood onset,</w:t>
      </w:r>
      <w:r>
        <w:t xml:space="preserve"> </w:t>
      </w:r>
      <w:r>
        <w:t xml:space="preserve">studies are needed to assess how best to assess and validate the</w:t>
      </w:r>
      <w:r>
        <w:t xml:space="preserve"> </w:t>
      </w:r>
      <w:r>
        <w:t xml:space="preserve">presence of symptoms in childhood.</w:t>
      </w:r>
      <w:r>
        <w:rPr>
          <w:vertAlign w:val="superscript"/>
        </w:rPr>
        <w:t xml:space="preserve">168</w:t>
      </w:r>
      <w:r>
        <w:t xml:space="preserve"> </w:t>
      </w:r>
      <w:r>
        <w:t xml:space="preserve">It is often difficult to obtain</w:t>
      </w:r>
      <w:r>
        <w:t xml:space="preserve"> </w:t>
      </w:r>
      <w:r>
        <w:t xml:space="preserve">childhood educational and medical records and adults’ recall of</w:t>
      </w:r>
      <w:r>
        <w:t xml:space="preserve"> </w:t>
      </w:r>
      <w:r>
        <w:t xml:space="preserve">childhood symptoms is limited.</w:t>
      </w:r>
      <w:r>
        <w:rPr>
          <w:vertAlign w:val="superscript"/>
        </w:rPr>
        <w:t xml:space="preserve">16, 168, 169, 188-193</w:t>
      </w:r>
      <w:r>
        <w:t xml:space="preserve"> </w:t>
      </w:r>
      <w:r>
        <w:t xml:space="preserve">More research</w:t>
      </w:r>
      <w:r>
        <w:t xml:space="preserve"> </w:t>
      </w:r>
      <w:r>
        <w:t xml:space="preserve">is also needed on measures to detect invalid responses in completing</w:t>
      </w:r>
      <w:r>
        <w:t xml:space="preserve"> </w:t>
      </w:r>
      <w:r>
        <w:t xml:space="preserve">self-report ADHD rating scales and inadequate effort on</w:t>
      </w:r>
      <w:r>
        <w:t xml:space="preserve"> </w:t>
      </w:r>
      <w:r>
        <w:t xml:space="preserve">neuropsychological tests.</w:t>
      </w:r>
      <w:r>
        <w:rPr>
          <w:vertAlign w:val="superscript"/>
        </w:rPr>
        <w:t xml:space="preserve">33</w:t>
      </w:r>
    </w:p>
    <w:p>
      <w:pPr>
        <w:pStyle w:val="BodyText"/>
      </w:pPr>
      <w:r>
        <w:t xml:space="preserve">Future studies of diagnostic tools should report their findings in much</w:t>
      </w:r>
      <w:r>
        <w:t xml:space="preserve"> </w:t>
      </w:r>
      <w:r>
        <w:t xml:space="preserve">more detail to support meta-analyses across studies. This would include</w:t>
      </w:r>
      <w:r>
        <w:t xml:space="preserve"> </w:t>
      </w:r>
      <w:r>
        <w:t xml:space="preserve">reporting false positive and negative rates, the thresholds applied to</w:t>
      </w:r>
      <w:r>
        <w:t xml:space="preserve"> </w:t>
      </w:r>
      <w:r>
        <w:t xml:space="preserve">scores from the diagnostic tools, and any data manipulation used to</w:t>
      </w:r>
      <w:r>
        <w:t xml:space="preserve"> </w:t>
      </w:r>
      <w:r>
        <w:t xml:space="preserve">produce the finding. Studies should also report ROC analyses to support</w:t>
      </w:r>
      <w:r>
        <w:t xml:space="preserve"> </w:t>
      </w:r>
      <w:r>
        <w:t xml:space="preserve">comparisons of test performance across studies that are independent of</w:t>
      </w:r>
      <w:r>
        <w:t xml:space="preserve"> </w:t>
      </w:r>
      <w:r>
        <w:t xml:space="preserve">diagnostic thresholds. Studies should also make available their</w:t>
      </w:r>
      <w:r>
        <w:t xml:space="preserve"> </w:t>
      </w:r>
      <w:r>
        <w:t xml:space="preserve">individual-level data in public repositories to support future efforts</w:t>
      </w:r>
      <w:r>
        <w:t xml:space="preserve"> </w:t>
      </w:r>
      <w:r>
        <w:t xml:space="preserve">at replication, synthesis, and new discovery.</w:t>
      </w:r>
    </w:p>
    <w:p>
      <w:pPr>
        <w:pStyle w:val="BodyText"/>
      </w:pPr>
      <w:r>
        <w:t xml:space="preserve">Although currently available</w:t>
      </w:r>
      <w:r>
        <w:t xml:space="preserve"> </w:t>
      </w:r>
      <w:r>
        <w:t xml:space="preserve">“objective”</w:t>
      </w:r>
      <w:r>
        <w:t xml:space="preserve"> </w:t>
      </w:r>
      <w:r>
        <w:t xml:space="preserve">measures of neurocognitive</w:t>
      </w:r>
      <w:r>
        <w:t xml:space="preserve"> </w:t>
      </w:r>
      <w:r>
        <w:t xml:space="preserve">performance are not likely to be useful tools in diagnosing ADHD in</w:t>
      </w:r>
      <w:r>
        <w:t xml:space="preserve"> </w:t>
      </w:r>
      <w:r>
        <w:t xml:space="preserve">adults, continued search for and development of better objective,</w:t>
      </w:r>
      <w:r>
        <w:t xml:space="preserve"> </w:t>
      </w:r>
      <w:r>
        <w:t xml:space="preserve">performance-based measures is warranted. Candidate tools will need to</w:t>
      </w:r>
      <w:r>
        <w:t xml:space="preserve"> </w:t>
      </w:r>
      <w:r>
        <w:t xml:space="preserve">overcome the limitations identified for prior continuous performance</w:t>
      </w:r>
      <w:r>
        <w:t xml:space="preserve"> </w:t>
      </w:r>
      <w:r>
        <w:t xml:space="preserve">tests and other neuropsychological tests. New, better-performing tools</w:t>
      </w:r>
      <w:r>
        <w:t xml:space="preserve"> </w:t>
      </w:r>
      <w:r>
        <w:t xml:space="preserve">will need to correlated better with ADHD symptom ratings, have better</w:t>
      </w:r>
      <w:r>
        <w:t xml:space="preserve"> </w:t>
      </w:r>
      <w:r>
        <w:t xml:space="preserve">test-retest reliability, have fewer ceiling effects that likely</w:t>
      </w:r>
      <w:r>
        <w:t xml:space="preserve"> </w:t>
      </w:r>
      <w:r>
        <w:t xml:space="preserve">contribute to false negative diagnoses, and have greater ecological</w:t>
      </w:r>
      <w:r>
        <w:t xml:space="preserve"> </w:t>
      </w:r>
      <w:r>
        <w:t xml:space="preserve">validity – i.e., better simulate the effects of external and</w:t>
      </w:r>
      <w:r>
        <w:t xml:space="preserve"> </w:t>
      </w:r>
      <w:r>
        <w:t xml:space="preserve">environmental distractions that disrupt attention in everyday life.</w:t>
      </w:r>
      <w:r>
        <w:t xml:space="preserve"> </w:t>
      </w:r>
      <w:r>
        <w:rPr>
          <w:vertAlign w:val="superscript"/>
        </w:rPr>
        <w:t xml:space="preserve">33, 38, 39, 173</w:t>
      </w:r>
    </w:p>
    <w:p>
      <w:pPr>
        <w:pStyle w:val="BodyText"/>
      </w:pPr>
      <w:r>
        <w:t xml:space="preserve">Finally, studies are needed to assess the consequences of being</w:t>
      </w:r>
      <w:r>
        <w:t xml:space="preserve"> </w:t>
      </w:r>
      <w:r>
        <w:t xml:space="preserve">correctly or incorrectly diagnosed as having ADHD and any unintended</w:t>
      </w:r>
      <w:r>
        <w:t xml:space="preserve"> </w:t>
      </w:r>
      <w:r>
        <w:t xml:space="preserve">consequences and adverse effects of diagnostic tools.</w:t>
      </w:r>
    </w:p>
    <w:p>
      <w:pPr>
        <w:pStyle w:val="BodyText"/>
      </w:pPr>
      <w:bookmarkStart w:id="72" w:name="X484fe9cd2697c284c7559058b3edc4d70734a60"/>
      <w:bookmarkEnd w:id="72"/>
      <w:r>
        <w:t xml:space="preserve">References</w:t>
      </w:r>
    </w:p>
    <w:p>
      <w:pPr>
        <w:pStyle w:val="BodyText"/>
      </w:pPr>
      <w:r>
        <w:t xml:space="preserve">1. Weiss G, Hechtman LT. Hyperactive Children Grown Up, Second Edition:</w:t>
      </w:r>
      <w:r>
        <w:t xml:space="preserve"> </w:t>
      </w:r>
      <w:r>
        <w:t xml:space="preserve">ADHD in Children, Adolescents, and Adults: Guilford Publications; 1993.</w:t>
      </w:r>
    </w:p>
    <w:p>
      <w:pPr>
        <w:pStyle w:val="BodyText"/>
      </w:pPr>
      <w:r>
        <w:t xml:space="preserve">2. Mannuzza S, Klein RG, Bessler A, et al. Adult psychiatric status of</w:t>
      </w:r>
      <w:r>
        <w:t xml:space="preserve"> </w:t>
      </w:r>
      <w:r>
        <w:t xml:space="preserve">hyperactive boys grown up. Am J Psychiatry. 1998 Apr;155(4):493-8. doi:</w:t>
      </w:r>
      <w:r>
        <w:t xml:space="preserve"> </w:t>
      </w:r>
      <w:r>
        <w:t xml:space="preserve">10.1176/ajp.155.4.493. PMID: 9545994.</w:t>
      </w:r>
    </w:p>
    <w:p>
      <w:pPr>
        <w:pStyle w:val="BodyText"/>
      </w:pPr>
      <w:r>
        <w:t xml:space="preserve">3. Biederman J, Mick E, Faraone SV. Age-dependent decline of symptoms</w:t>
      </w:r>
      <w:r>
        <w:t xml:space="preserve"> </w:t>
      </w:r>
      <w:r>
        <w:t xml:space="preserve">of attention deficit hyperactivity disorder: impact of remission</w:t>
      </w:r>
      <w:r>
        <w:t xml:space="preserve"> </w:t>
      </w:r>
      <w:r>
        <w:t xml:space="preserve">definition and symptom type. Am J Psychiatry. 2000 May;157(5):816-8.</w:t>
      </w:r>
      <w:r>
        <w:t xml:space="preserve"> </w:t>
      </w:r>
      <w:r>
        <w:t xml:space="preserve">doi: 10.1176/appi.ajp.157.5.816. PMID: 10784477.</w:t>
      </w:r>
    </w:p>
    <w:p>
      <w:pPr>
        <w:pStyle w:val="BodyText"/>
      </w:pPr>
      <w:r>
        <w:t xml:space="preserve">4. Wilens TE, Biederman J, Spencer TJ. Attention deficit/hyperactivity</w:t>
      </w:r>
      <w:r>
        <w:t xml:space="preserve"> </w:t>
      </w:r>
      <w:r>
        <w:t xml:space="preserve">disorder across the lifespan. Annu Rev Med. 2002;53:113-31. doi:</w:t>
      </w:r>
      <w:r>
        <w:t xml:space="preserve"> </w:t>
      </w:r>
      <w:r>
        <w:t xml:space="preserve">10.1146/annurev.med.53.082901.103945. PMID: 11818466.</w:t>
      </w:r>
    </w:p>
    <w:p>
      <w:pPr>
        <w:pStyle w:val="BodyText"/>
      </w:pPr>
      <w:r>
        <w:t xml:space="preserve">5. Mannuzza S, Klein RG, Bessler A, et al. Adult outcome of hyperactive</w:t>
      </w:r>
      <w:r>
        <w:t xml:space="preserve"> </w:t>
      </w:r>
      <w:r>
        <w:t xml:space="preserve">boys. Educational achievement, occupational rank, and psychiatric</w:t>
      </w:r>
      <w:r>
        <w:t xml:space="preserve"> </w:t>
      </w:r>
      <w:r>
        <w:t xml:space="preserve">status. Arch Gen Psychiatry. 1993 Jul;50(7):565-76. doi:</w:t>
      </w:r>
      <w:r>
        <w:t xml:space="preserve"> </w:t>
      </w:r>
      <w:r>
        <w:t xml:space="preserve">10.1001/archpsyc.1993.01820190067007. PMID: 8317950.</w:t>
      </w:r>
    </w:p>
    <w:p>
      <w:pPr>
        <w:pStyle w:val="BodyText"/>
      </w:pPr>
      <w:r>
        <w:t xml:space="preserve">6. Center for Disease Control and Prevention. Data and Statistics About</w:t>
      </w:r>
      <w:r>
        <w:t xml:space="preserve"> </w:t>
      </w:r>
      <w:r>
        <w:t xml:space="preserve">ADHD.</w:t>
      </w:r>
      <w:r>
        <w:t xml:space="preserve"> </w:t>
      </w:r>
      <w:hyperlink r:id="rId73">
        <w:r>
          <w:rPr>
            <w:rStyle w:val="Hyperlink"/>
          </w:rPr>
          <w:t xml:space="preserve">https://www.cdcgov/ncbddd/adhd/datahtml</w:t>
        </w:r>
      </w:hyperlink>
      <w:r>
        <w:t xml:space="preserve">. Accessed on June 10,</w:t>
      </w:r>
      <w:r>
        <w:t xml:space="preserve"> </w:t>
      </w:r>
      <w:r>
        <w:t xml:space="preserve">2024.</w:t>
      </w:r>
    </w:p>
    <w:p>
      <w:pPr>
        <w:pStyle w:val="BodyText"/>
      </w:pPr>
      <w:r>
        <w:t xml:space="preserve">7. Caci HM, Morin AJ, Tran A. Prevalence and correlates of attention</w:t>
      </w:r>
      <w:r>
        <w:t xml:space="preserve"> </w:t>
      </w:r>
      <w:r>
        <w:t xml:space="preserve">deficit hyperactivity disorder in adults from a French community sample.</w:t>
      </w:r>
      <w:r>
        <w:t xml:space="preserve"> </w:t>
      </w:r>
      <w:r>
        <w:t xml:space="preserve">J Nerv Ment Dis. 2014 Apr;202(4):324-32. doi:</w:t>
      </w:r>
      <w:r>
        <w:t xml:space="preserve"> </w:t>
      </w:r>
      <w:r>
        <w:t xml:space="preserve">10.1097/nmd.0000000000000126. PMID: 24647218.</w:t>
      </w:r>
    </w:p>
    <w:p>
      <w:pPr>
        <w:pStyle w:val="BodyText"/>
      </w:pPr>
      <w:r>
        <w:t xml:space="preserve">8. Das D, Cherbuin N, Butterworth P, et al. A population-based study of</w:t>
      </w:r>
      <w:r>
        <w:t xml:space="preserve"> </w:t>
      </w:r>
      <w:r>
        <w:t xml:space="preserve">attention deficit/hyperactivity disorder symptoms and associated</w:t>
      </w:r>
      <w:r>
        <w:t xml:space="preserve"> </w:t>
      </w:r>
      <w:r>
        <w:t xml:space="preserve">impairment in middle-aged adults. PLoS One. 2012;7(2):e31500. doi:</w:t>
      </w:r>
      <w:r>
        <w:t xml:space="preserve"> </w:t>
      </w:r>
      <w:r>
        <w:t xml:space="preserve">10.1371/journal.pone.0031500. PMID: 22347487.</w:t>
      </w:r>
    </w:p>
    <w:p>
      <w:pPr>
        <w:pStyle w:val="BodyText"/>
      </w:pPr>
      <w:r>
        <w:t xml:space="preserve">9. Estevez N, Eich-Hochli D, Dey M, et al. Prevalence of and associated</w:t>
      </w:r>
      <w:r>
        <w:t xml:space="preserve"> </w:t>
      </w:r>
      <w:r>
        <w:t xml:space="preserve">factors for adult attention deficit hyperactivity disorder in young</w:t>
      </w:r>
      <w:r>
        <w:t xml:space="preserve"> </w:t>
      </w:r>
      <w:r>
        <w:t xml:space="preserve">Swiss men. PLoS One. 2014;9(2):e89298. doi:</w:t>
      </w:r>
      <w:r>
        <w:t xml:space="preserve"> </w:t>
      </w:r>
      <w:r>
        <w:t xml:space="preserve">10.1371/journal.pone.0089298. PMID: 24586672.</w:t>
      </w:r>
    </w:p>
    <w:p>
      <w:pPr>
        <w:pStyle w:val="BodyText"/>
      </w:pPr>
      <w:r>
        <w:t xml:space="preserve">10. Moulin F, Chollet A, Ramos-Quiroga JA, et al. Prevalence and</w:t>
      </w:r>
      <w:r>
        <w:t xml:space="preserve"> </w:t>
      </w:r>
      <w:r>
        <w:t xml:space="preserve">Psychosocial Correlates of ADHD Symptoms in Young Adulthood: A French</w:t>
      </w:r>
      <w:r>
        <w:t xml:space="preserve"> </w:t>
      </w:r>
      <w:r>
        <w:t xml:space="preserve">Population-Based Study. J Atten Disord. 2018 Jan;22(2):167-81. doi:</w:t>
      </w:r>
      <w:r>
        <w:t xml:space="preserve"> </w:t>
      </w:r>
      <w:r>
        <w:t xml:space="preserve">10.1177/1087054717706758. PMID: 28490216.</w:t>
      </w:r>
    </w:p>
    <w:p>
      <w:pPr>
        <w:pStyle w:val="BodyText"/>
      </w:pPr>
      <w:r>
        <w:t xml:space="preserve">11. Asherson P, Akehurst R, Kooij JJ, et al. Under diagnosis of adult</w:t>
      </w:r>
      <w:r>
        <w:t xml:space="preserve"> </w:t>
      </w:r>
      <w:r>
        <w:t xml:space="preserve">ADHD: cultural influences and societal burden. J Atten Disord. 2012</w:t>
      </w:r>
      <w:r>
        <w:t xml:space="preserve"> </w:t>
      </w:r>
      <w:r>
        <w:t xml:space="preserve">Jul;16(5 Suppl):20s-38s. doi: 10.1177/1087054711435360. PMID: 22377849.</w:t>
      </w:r>
    </w:p>
    <w:p>
      <w:pPr>
        <w:pStyle w:val="BodyText"/>
      </w:pPr>
      <w:r>
        <w:t xml:space="preserve">12. Cook J, Knight E, Hume I, et al. The self-esteem of adults</w:t>
      </w:r>
      <w:r>
        <w:t xml:space="preserve"> </w:t>
      </w:r>
      <w:r>
        <w:t xml:space="preserve">diagnosed with attention-deficit/hyperactivity disorder (ADHD): a</w:t>
      </w:r>
      <w:r>
        <w:t xml:space="preserve"> </w:t>
      </w:r>
      <w:r>
        <w:t xml:space="preserve">systematic review of the literature. Atten Defic Hyperact Disord. 2014</w:t>
      </w:r>
      <w:r>
        <w:t xml:space="preserve"> </w:t>
      </w:r>
      <w:r>
        <w:t xml:space="preserve">Dec;6(4):249-68. doi: 10.1007/s12402-014-0133-2. PMID: 24668198.</w:t>
      </w:r>
    </w:p>
    <w:p>
      <w:pPr>
        <w:pStyle w:val="BodyText"/>
      </w:pPr>
      <w:r>
        <w:t xml:space="preserve">13. Faraone SV, Biederman J, Mick E. The age-dependent decline of</w:t>
      </w:r>
      <w:r>
        <w:t xml:space="preserve"> </w:t>
      </w:r>
      <w:r>
        <w:t xml:space="preserve">attention deficit hyperactivity disorder: a meta-analysis of follow-up</w:t>
      </w:r>
      <w:r>
        <w:t xml:space="preserve"> </w:t>
      </w:r>
      <w:r>
        <w:t xml:space="preserve">studies. Psychol Med. 2006 Feb;36(2):159-65. doi:</w:t>
      </w:r>
      <w:r>
        <w:t xml:space="preserve"> </w:t>
      </w:r>
      <w:r>
        <w:t xml:space="preserve">10.1017/S003329170500471X. PMID: 16420712.</w:t>
      </w:r>
    </w:p>
    <w:p>
      <w:pPr>
        <w:pStyle w:val="BodyText"/>
      </w:pPr>
      <w:r>
        <w:t xml:space="preserve">14. Kooij SJ, Bejerot S, Blackwell A, et al. European consensus</w:t>
      </w:r>
      <w:r>
        <w:t xml:space="preserve"> </w:t>
      </w:r>
      <w:r>
        <w:t xml:space="preserve">statement on diagnosis and treatment of adult ADHD: The European Network</w:t>
      </w:r>
      <w:r>
        <w:t xml:space="preserve"> </w:t>
      </w:r>
      <w:r>
        <w:t xml:space="preserve">Adult ADHD. BMC Psychiatry. 2010 Sep 3;10:67. doi:</w:t>
      </w:r>
      <w:r>
        <w:t xml:space="preserve"> </w:t>
      </w:r>
      <w:r>
        <w:t xml:space="preserve">10.1186/1471-244X-10-67. PMID: 20815868.</w:t>
      </w:r>
    </w:p>
    <w:p>
      <w:pPr>
        <w:pStyle w:val="BodyText"/>
      </w:pPr>
      <w:r>
        <w:t xml:space="preserve">15. Sibley MH, Swanson JM, Arnold LE, et al. Defining ADHD symptom</w:t>
      </w:r>
      <w:r>
        <w:t xml:space="preserve"> </w:t>
      </w:r>
      <w:r>
        <w:t xml:space="preserve">persistence in adulthood: optimizing sensitivity and specificity. J</w:t>
      </w:r>
      <w:r>
        <w:t xml:space="preserve"> </w:t>
      </w:r>
      <w:r>
        <w:t xml:space="preserve">Child Psychol Psychiatry. 2017 Jun;58(6):655-62. doi:</w:t>
      </w:r>
      <w:r>
        <w:t xml:space="preserve"> </w:t>
      </w:r>
      <w:r>
        <w:t xml:space="preserve">10.1111/jcpp.12620. PMID: 27642116.</w:t>
      </w:r>
    </w:p>
    <w:p>
      <w:pPr>
        <w:pStyle w:val="BodyText"/>
      </w:pPr>
      <w:r>
        <w:t xml:space="preserve">16. Sibley MH. Empirically-informed guidelines for first-time adult</w:t>
      </w:r>
      <w:r>
        <w:t xml:space="preserve"> </w:t>
      </w:r>
      <w:r>
        <w:t xml:space="preserve">ADHD diagnosis. J Clin Exp Neuropsychol. 2021 May;43(4):340-51. doi:</w:t>
      </w:r>
      <w:r>
        <w:t xml:space="preserve"> </w:t>
      </w:r>
      <w:r>
        <w:t xml:space="preserve">10.1080/13803395.2021.1923665. PMID: 33949916.</w:t>
      </w:r>
    </w:p>
    <w:p>
      <w:pPr>
        <w:pStyle w:val="BodyText"/>
      </w:pPr>
      <w:r>
        <w:t xml:space="preserve">17. Benson K, Flory K, Humphreys KL, et al. Misuse of Stimulant</w:t>
      </w:r>
      <w:r>
        <w:t xml:space="preserve"> </w:t>
      </w:r>
      <w:r>
        <w:t xml:space="preserve">Medication Among College Students: A Comprehensive Review and</w:t>
      </w:r>
      <w:r>
        <w:t xml:space="preserve"> </w:t>
      </w:r>
      <w:r>
        <w:t xml:space="preserve">Meta-analysis. Clinical Child and Family Psychology Review. 2015</w:t>
      </w:r>
      <w:r>
        <w:t xml:space="preserve"> </w:t>
      </w:r>
      <w:r>
        <w:t xml:space="preserve">2015/03/01;18(1):50-76. doi: 10.1007/s10567-014-0177-z.</w:t>
      </w:r>
    </w:p>
    <w:p>
      <w:pPr>
        <w:pStyle w:val="BodyText"/>
      </w:pPr>
      <w:r>
        <w:t xml:space="preserve">18. Agay N, Yechiam E, Carmel Z, et al. Methylphenidate enhances</w:t>
      </w:r>
      <w:r>
        <w:t xml:space="preserve"> </w:t>
      </w:r>
      <w:r>
        <w:t xml:space="preserve">cognitive performance in adults with poor baseline capacities regardless</w:t>
      </w:r>
      <w:r>
        <w:t xml:space="preserve"> </w:t>
      </w:r>
      <w:r>
        <w:t xml:space="preserve">of attention-deficit/hyperactivity disorder diagnosis. J Clin</w:t>
      </w:r>
      <w:r>
        <w:t xml:space="preserve"> </w:t>
      </w:r>
      <w:r>
        <w:t xml:space="preserve">Psychopharmacol. 2014 Apr;34(2):261-5. doi:</w:t>
      </w:r>
      <w:r>
        <w:t xml:space="preserve"> </w:t>
      </w:r>
      <w:r>
        <w:t xml:space="preserve">10.1097/jcp.0000000000000076. PMID: 24525641.</w:t>
      </w:r>
    </w:p>
    <w:p>
      <w:pPr>
        <w:pStyle w:val="BodyText"/>
      </w:pPr>
      <w:r>
        <w:t xml:space="preserve">19. Hester R, Nandam LS, O'Connell RG, et al. Neurochemical</w:t>
      </w:r>
      <w:r>
        <w:t xml:space="preserve"> </w:t>
      </w:r>
      <w:r>
        <w:t xml:space="preserve">enhancement of conscious error awareness. J Neurosci. 2012 Feb</w:t>
      </w:r>
      <w:r>
        <w:t xml:space="preserve"> </w:t>
      </w:r>
      <w:r>
        <w:t xml:space="preserve">22;32(8):2619-27. doi: 10.1523/jneurosci.4052-11.2012. PMID: 22357846.</w:t>
      </w:r>
    </w:p>
    <w:p>
      <w:pPr>
        <w:pStyle w:val="BodyText"/>
      </w:pPr>
      <w:r>
        <w:t xml:space="preserve">20. Rapoport JL, Buchsbaum MS, Weingartner H, et al. Dextroamphetamine.</w:t>
      </w:r>
      <w:r>
        <w:t xml:space="preserve"> </w:t>
      </w:r>
      <w:r>
        <w:t xml:space="preserve">Its cognitive and behavioral effects in normal and hyperactive boys and</w:t>
      </w:r>
      <w:r>
        <w:t xml:space="preserve"> </w:t>
      </w:r>
      <w:r>
        <w:t xml:space="preserve">normal men. Arch Gen Psychiatry. 1980 Aug;37(8):933-43. doi:</w:t>
      </w:r>
      <w:r>
        <w:t xml:space="preserve"> </w:t>
      </w:r>
      <w:r>
        <w:t xml:space="preserve">10.1001/archpsyc.1980.01780210091010. PMID: 7406657.</w:t>
      </w:r>
    </w:p>
    <w:p>
      <w:pPr>
        <w:pStyle w:val="BodyText"/>
      </w:pPr>
      <w:r>
        <w:t xml:space="preserve">21. Rapoport JL, Buchsbaum MS, Zahn TP, et al. Dextroamphetamine:</w:t>
      </w:r>
      <w:r>
        <w:t xml:space="preserve"> </w:t>
      </w:r>
      <w:r>
        <w:t xml:space="preserve">cognitive and behavioral effects in normal prepubertal boys. Science.</w:t>
      </w:r>
      <w:r>
        <w:t xml:space="preserve"> </w:t>
      </w:r>
      <w:r>
        <w:t xml:space="preserve">1978 Feb 3;199(4328):560-3. doi: 10.1126/science.341313. PMID: 341313.</w:t>
      </w:r>
    </w:p>
    <w:p>
      <w:pPr>
        <w:pStyle w:val="BodyText"/>
      </w:pPr>
      <w:r>
        <w:t xml:space="preserve">22. Turner DC, Robbins TW, Clark L, et al. Cognitive enhancing effects</w:t>
      </w:r>
      <w:r>
        <w:t xml:space="preserve"> </w:t>
      </w:r>
      <w:r>
        <w:t xml:space="preserve">of modafinil in healthy volunteers. Psychopharmacology (Berl). 2003</w:t>
      </w:r>
      <w:r>
        <w:t xml:space="preserve"> </w:t>
      </w:r>
      <w:r>
        <w:t xml:space="preserve">Jan;165(3):260-9. doi: 10.1007/s00213-002-1250-8. PMID: 12417966.</w:t>
      </w:r>
    </w:p>
    <w:p>
      <w:pPr>
        <w:pStyle w:val="BodyText"/>
      </w:pPr>
      <w:r>
        <w:t xml:space="preserve">23. Taylor A, Deb S, Unwin G. Scales for the identification of adults</w:t>
      </w:r>
      <w:r>
        <w:t xml:space="preserve"> </w:t>
      </w:r>
      <w:r>
        <w:t xml:space="preserve">with attention deficit hyperactivity disorder (ADHD): a systematic</w:t>
      </w:r>
      <w:r>
        <w:t xml:space="preserve"> </w:t>
      </w:r>
      <w:r>
        <w:t xml:space="preserve">review. Res Dev Disabil. 2011 May-Jun;32(3):924-38. doi:</w:t>
      </w:r>
      <w:r>
        <w:t xml:space="preserve"> </w:t>
      </w:r>
      <w:r>
        <w:t xml:space="preserve">10.1016/j.ridd.2010.12.036. PMID: 21316190.</w:t>
      </w:r>
    </w:p>
    <w:p>
      <w:pPr>
        <w:pStyle w:val="BodyText"/>
      </w:pPr>
      <w:r>
        <w:t xml:space="preserve">24. Peterson BS, Trampush J, Brown M, et al. Tools for the Diagnosis of</w:t>
      </w:r>
      <w:r>
        <w:t xml:space="preserve"> </w:t>
      </w:r>
      <w:r>
        <w:t xml:space="preserve">ADHD in Children and Adolescents: A Systematic Review. Pediatrics. 2024</w:t>
      </w:r>
      <w:r>
        <w:t xml:space="preserve"> </w:t>
      </w:r>
      <w:r>
        <w:t xml:space="preserve">Apr 1;153(4). doi: 10.1542/peds.2024-065854. PMID: 38523599.</w:t>
      </w:r>
    </w:p>
    <w:p>
      <w:pPr>
        <w:pStyle w:val="BodyText"/>
      </w:pPr>
      <w:r>
        <w:t xml:space="preserve">25. Plumber N, Majeed M, Ziff S, et al. Stimulant Usage by Medical</w:t>
      </w:r>
      <w:r>
        <w:t xml:space="preserve"> </w:t>
      </w:r>
      <w:r>
        <w:t xml:space="preserve">Students for Cognitive Enhancement: A Systematic Review. Cureus. 2021</w:t>
      </w:r>
      <w:r>
        <w:t xml:space="preserve"> </w:t>
      </w:r>
      <w:r>
        <w:t xml:space="preserve">May 22;13(5):e15163. doi: 10.7759/cureus.15163. PMID: 34178492.</w:t>
      </w:r>
    </w:p>
    <w:p>
      <w:pPr>
        <w:pStyle w:val="BodyText"/>
      </w:pPr>
      <w:r>
        <w:t xml:space="preserve">26. Sharif S, Guirguis A, Fergus S, et al. The Use and Impact of</w:t>
      </w:r>
      <w:r>
        <w:t xml:space="preserve"> </w:t>
      </w:r>
      <w:r>
        <w:t xml:space="preserve">Cognitive Enhancers among University Students: A Systematic Review.</w:t>
      </w:r>
      <w:r>
        <w:t xml:space="preserve"> </w:t>
      </w:r>
      <w:r>
        <w:t xml:space="preserve">Brain Sci. 2021 Mar 10;11(3). doi: 10.3390/brainsci11030355. PMID:</w:t>
      </w:r>
      <w:r>
        <w:t xml:space="preserve"> </w:t>
      </w:r>
      <w:r>
        <w:t xml:space="preserve">33802176.</w:t>
      </w:r>
    </w:p>
    <w:p>
      <w:pPr>
        <w:pStyle w:val="BodyText"/>
      </w:pPr>
      <w:r>
        <w:t xml:space="preserve">27. Chandra S, Biederman J, Faraone SV. Assessing the Validity of the</w:t>
      </w:r>
      <w:r>
        <w:t xml:space="preserve"> </w:t>
      </w:r>
      <w:r>
        <w:t xml:space="preserve">Age at Onset Criterion for Diagnosing ADHD in DSM-5. J Atten Disord.</w:t>
      </w:r>
      <w:r>
        <w:t xml:space="preserve"> </w:t>
      </w:r>
      <w:r>
        <w:t xml:space="preserve">2021 Jan;25(2):143-53. doi: 10.1177/1087054716629717. PMID: 26922806.</w:t>
      </w:r>
    </w:p>
    <w:p>
      <w:pPr>
        <w:pStyle w:val="BodyText"/>
      </w:pPr>
      <w:r>
        <w:t xml:space="preserve">28. Caye A, Rocha TB, Anselmi L, et al. Attention-Deficit/Hyperactivity</w:t>
      </w:r>
      <w:r>
        <w:t xml:space="preserve"> </w:t>
      </w:r>
      <w:r>
        <w:t xml:space="preserve">Disorder Trajectories From Childhood to Young Adulthood: Evidence From a</w:t>
      </w:r>
      <w:r>
        <w:t xml:space="preserve"> </w:t>
      </w:r>
      <w:r>
        <w:t xml:space="preserve">Birth Cohort Supporting a Late-Onset Syndrome. JAMA Psychiatry. 2016 Jul</w:t>
      </w:r>
      <w:r>
        <w:t xml:space="preserve"> </w:t>
      </w:r>
      <w:r>
        <w:t xml:space="preserve">1;73(7):705-12. doi: 10.1001/jamapsychiatry.2016.0383. PMID: 27192050.</w:t>
      </w:r>
    </w:p>
    <w:p>
      <w:pPr>
        <w:pStyle w:val="BodyText"/>
      </w:pPr>
      <w:r>
        <w:t xml:space="preserve">29. Agnew-Blais JC, Polanczyk GV, Danese A, et al. Evaluation of the</w:t>
      </w:r>
      <w:r>
        <w:t xml:space="preserve"> </w:t>
      </w:r>
      <w:r>
        <w:t xml:space="preserve">Persistence, Remission, and Emergence of Attention-Deficit/Hyperactivity</w:t>
      </w:r>
      <w:r>
        <w:t xml:space="preserve"> </w:t>
      </w:r>
      <w:r>
        <w:t xml:space="preserve">Disorder in Young Adulthood. JAMA Psychiatry. 2016 Jul 1;73(7):713-20.</w:t>
      </w:r>
      <w:r>
        <w:t xml:space="preserve"> </w:t>
      </w:r>
      <w:r>
        <w:t xml:space="preserve">doi: 10.1001/jamapsychiatry.2016.0465. PMID: 27192174.</w:t>
      </w:r>
    </w:p>
    <w:p>
      <w:pPr>
        <w:pStyle w:val="BodyText"/>
      </w:pPr>
      <w:r>
        <w:t xml:space="preserve">30. Asherson P, Buitelaar J, Faraone SV, et al. ADHD Management in</w:t>
      </w:r>
      <w:r>
        <w:t xml:space="preserve"> </w:t>
      </w:r>
      <w:r>
        <w:t xml:space="preserve">Adolescents Transitioning to Adulthood: Challenges and Opportunities.</w:t>
      </w:r>
      <w:r>
        <w:t xml:space="preserve"> </w:t>
      </w:r>
      <w:r>
        <w:t xml:space="preserve">Postgraduate Medicine. 2016;128(8):774-83.</w:t>
      </w:r>
    </w:p>
    <w:p>
      <w:pPr>
        <w:pStyle w:val="BodyText"/>
      </w:pPr>
      <w:r>
        <w:t xml:space="preserve">31. Moffitt TE, Houts R, Asherson P, et al. Is Adult ADHD a</w:t>
      </w:r>
      <w:r>
        <w:t xml:space="preserve"> </w:t>
      </w:r>
      <w:r>
        <w:t xml:space="preserve">Childhood-Onset Neurodevelopmental Disorder? Evidence From a Four-Decade</w:t>
      </w:r>
      <w:r>
        <w:t xml:space="preserve"> </w:t>
      </w:r>
      <w:r>
        <w:t xml:space="preserve">Longitudinal Cohort Study. Am J Psychiatry. 2015 Oct;172(10):967-77.</w:t>
      </w:r>
      <w:r>
        <w:t xml:space="preserve"> </w:t>
      </w:r>
      <w:r>
        <w:t xml:space="preserve">doi: 10.1176/appi.ajp.2015.14101266. PMID: 25998281.</w:t>
      </w:r>
    </w:p>
    <w:p>
      <w:pPr>
        <w:pStyle w:val="BodyText"/>
      </w:pPr>
      <w:r>
        <w:t xml:space="preserve">32. Epstein JN, Kollins SH. Psychometric properties of an adult ADHD</w:t>
      </w:r>
      <w:r>
        <w:t xml:space="preserve"> </w:t>
      </w:r>
      <w:r>
        <w:t xml:space="preserve">diagnostic interview. J Atten Disord. 2006 Feb;9(3):504-14. doi:</w:t>
      </w:r>
      <w:r>
        <w:t xml:space="preserve"> </w:t>
      </w:r>
      <w:r>
        <w:t xml:space="preserve">10.1177/1087054705283575. PMID: 16481667.</w:t>
      </w:r>
    </w:p>
    <w:p>
      <w:pPr>
        <w:pStyle w:val="BodyText"/>
      </w:pPr>
      <w:r>
        <w:t xml:space="preserve">33. Marshall P, Hoelzle J, Nikolas M. Diagnosing</w:t>
      </w:r>
      <w:r>
        <w:t xml:space="preserve"> </w:t>
      </w:r>
      <w:r>
        <w:t xml:space="preserve">Attention-Deficit/Hyperactivity Disorder (ADHD) in young adults: A</w:t>
      </w:r>
      <w:r>
        <w:t xml:space="preserve"> </w:t>
      </w:r>
      <w:r>
        <w:t xml:space="preserve">qualitative review of the utility of assessment measures and</w:t>
      </w:r>
      <w:r>
        <w:t xml:space="preserve"> </w:t>
      </w:r>
      <w:r>
        <w:t xml:space="preserve">recommendations for improving the diagnostic process. Clin Neuropsychol.</w:t>
      </w:r>
      <w:r>
        <w:t xml:space="preserve"> </w:t>
      </w:r>
      <w:r>
        <w:t xml:space="preserve">2021 Jan;35(1):165-98. doi: 10.1080/13854046.2019.1696409. PMID:</w:t>
      </w:r>
      <w:r>
        <w:t xml:space="preserve"> </w:t>
      </w:r>
      <w:r>
        <w:t xml:space="preserve">31791193.</w:t>
      </w:r>
    </w:p>
    <w:p>
      <w:pPr>
        <w:pStyle w:val="BodyText"/>
      </w:pPr>
      <w:r>
        <w:t xml:space="preserve">34. Gorlin EI, Dalrymple K, Chelminski I, et al. Reliability and</w:t>
      </w:r>
      <w:r>
        <w:t xml:space="preserve"> </w:t>
      </w:r>
      <w:r>
        <w:t xml:space="preserve">validity of a semi-structured DSM-based diagnostic interview module for</w:t>
      </w:r>
      <w:r>
        <w:t xml:space="preserve"> </w:t>
      </w:r>
      <w:r>
        <w:t xml:space="preserve">the assessment of Attention Deficit Hyperactivity Disorder in adult</w:t>
      </w:r>
      <w:r>
        <w:t xml:space="preserve"> </w:t>
      </w:r>
      <w:r>
        <w:t xml:space="preserve">psychiatric outpatients. Psychiatry Res. 2016 Aug 30;242:46-53. doi:</w:t>
      </w:r>
      <w:r>
        <w:t xml:space="preserve"> </w:t>
      </w:r>
      <w:r>
        <w:t xml:space="preserve">10.1016/j.psychres.2016.05.020. PMID: 27259136.</w:t>
      </w:r>
    </w:p>
    <w:p>
      <w:pPr>
        <w:pStyle w:val="BodyText"/>
      </w:pPr>
      <w:r>
        <w:t xml:space="preserve">35. Wilens TE, Adler LA, Adams J, et al. Misuse and diversion of</w:t>
      </w:r>
      <w:r>
        <w:t xml:space="preserve"> </w:t>
      </w:r>
      <w:r>
        <w:t xml:space="preserve">stimulants prescribed for ADHD: a systematic review of the literature. J</w:t>
      </w:r>
      <w:r>
        <w:t xml:space="preserve"> </w:t>
      </w:r>
      <w:r>
        <w:t xml:space="preserve">Am Acad Child Adolesc Psychiatry. 2008 Jan;47(1):21-31. doi:</w:t>
      </w:r>
      <w:r>
        <w:t xml:space="preserve"> </w:t>
      </w:r>
      <w:r>
        <w:t xml:space="preserve">10.1097/chi.0b013e31815a56f1. PMID: 18174822.</w:t>
      </w:r>
    </w:p>
    <w:p>
      <w:pPr>
        <w:pStyle w:val="BodyText"/>
      </w:pPr>
      <w:r>
        <w:t xml:space="preserve">36. Staley BS, Robinson LR, Claussen AH, et al.</w:t>
      </w:r>
      <w:r>
        <w:t xml:space="preserve"> </w:t>
      </w:r>
      <w:r>
        <w:t xml:space="preserve">Attention-Deficit/Hyperactivity Disorder Diagnosis, Treatment, and</w:t>
      </w:r>
      <w:r>
        <w:t xml:space="preserve"> </w:t>
      </w:r>
      <w:r>
        <w:t xml:space="preserve">Telehealth Use in Adults - National Center for Health Statistics Rapid</w:t>
      </w:r>
      <w:r>
        <w:t xml:space="preserve"> </w:t>
      </w:r>
      <w:r>
        <w:t xml:space="preserve">Surveys System, United States, October-November 2023. MMWR Morb Mortal</w:t>
      </w:r>
      <w:r>
        <w:t xml:space="preserve"> </w:t>
      </w:r>
      <w:r>
        <w:t xml:space="preserve">Wkly Rep. 2024 Oct 10;73(40):890-5. doi: 10.15585/mmwr.mm7340a1. PMID:</w:t>
      </w:r>
      <w:r>
        <w:t xml:space="preserve"> </w:t>
      </w:r>
      <w:r>
        <w:t xml:space="preserve">39388378.</w:t>
      </w:r>
    </w:p>
    <w:p>
      <w:pPr>
        <w:pStyle w:val="BodyText"/>
      </w:pPr>
      <w:r>
        <w:t xml:space="preserve">37. Adler LA, Faraone SV, Spencer TJ, et al. The reliability and</w:t>
      </w:r>
      <w:r>
        <w:t xml:space="preserve"> </w:t>
      </w:r>
      <w:r>
        <w:t xml:space="preserve">validity of self- and investigator ratings of ADHD in adults. J Atten</w:t>
      </w:r>
      <w:r>
        <w:t xml:space="preserve"> </w:t>
      </w:r>
      <w:r>
        <w:t xml:space="preserve">Disord. 2008 May;11(6):711-9. doi: 10.1177/1087054707308503. PMID:</w:t>
      </w:r>
      <w:r>
        <w:t xml:space="preserve"> </w:t>
      </w:r>
      <w:r>
        <w:t xml:space="preserve">18025250.</w:t>
      </w:r>
    </w:p>
    <w:p>
      <w:pPr>
        <w:pStyle w:val="BodyText"/>
      </w:pPr>
      <w:r>
        <w:t xml:space="preserve">38. Pagán AF, Huizar YP, Schmidt AT. Conner's Continuous Performance</w:t>
      </w:r>
      <w:r>
        <w:t xml:space="preserve"> </w:t>
      </w:r>
      <w:r>
        <w:t xml:space="preserve">Test and Adult ADHD: A Systematic Literature Review. J Atten Disord.</w:t>
      </w:r>
      <w:r>
        <w:t xml:space="preserve"> </w:t>
      </w:r>
      <w:r>
        <w:t xml:space="preserve">2023 Feb;27(3):231-49. doi: 10.1177/10870547221142455. PMID: 36495125.</w:t>
      </w:r>
    </w:p>
    <w:p>
      <w:pPr>
        <w:pStyle w:val="BodyText"/>
      </w:pPr>
      <w:r>
        <w:t xml:space="preserve">39. Varela JL, Magnante AT, Miskey HM, et al. A systematic review of</w:t>
      </w:r>
      <w:r>
        <w:t xml:space="preserve"> </w:t>
      </w:r>
      <w:r>
        <w:t xml:space="preserve">the utility of continuous performance tests among adults with ADHD. Clin</w:t>
      </w:r>
      <w:r>
        <w:t xml:space="preserve"> </w:t>
      </w:r>
      <w:r>
        <w:t xml:space="preserve">Neuropsychol. 2024 Feb 29:1-62. doi: 10.1080/13854046.2024.2315740.</w:t>
      </w:r>
      <w:r>
        <w:t xml:space="preserve"> </w:t>
      </w:r>
      <w:r>
        <w:t xml:space="preserve">PMID: 38424025.</w:t>
      </w:r>
    </w:p>
    <w:p>
      <w:pPr>
        <w:pStyle w:val="BodyText"/>
      </w:pPr>
      <w:r>
        <w:t xml:space="preserve">40. APSARD. U.S. Based Guidelines for Adults with ADHD. n.d.</w:t>
      </w:r>
      <w:r>
        <w:t xml:space="preserve"> </w:t>
      </w:r>
      <w:hyperlink r:id="rId74">
        <w:r>
          <w:rPr>
            <w:rStyle w:val="Hyperlink"/>
          </w:rPr>
          <w:t xml:space="preserve">https://apsard.org/us-guidelines-for-adults-with-adhd/</w:t>
        </w:r>
      </w:hyperlink>
      <w:r>
        <w:t xml:space="preserve">. Accessed on</w:t>
      </w:r>
      <w:r>
        <w:t xml:space="preserve"> </w:t>
      </w:r>
      <w:r>
        <w:t xml:space="preserve">November 10, 2024.</w:t>
      </w:r>
    </w:p>
    <w:p>
      <w:pPr>
        <w:pStyle w:val="BodyText"/>
      </w:pPr>
      <w:r>
        <w:t xml:space="preserve">41. Diagnosis of Attention-Deficit/Hyperactivity Disorder in Adults: A</w:t>
      </w:r>
      <w:r>
        <w:t xml:space="preserve"> </w:t>
      </w:r>
      <w:r>
        <w:t xml:space="preserve">Systematic Review. Rockville, MD: Agency for Healthcare Research and</w:t>
      </w:r>
      <w:r>
        <w:t xml:space="preserve"> </w:t>
      </w:r>
      <w:r>
        <w:t xml:space="preserve">Quality; February 2025.</w:t>
      </w:r>
      <w:r>
        <w:t xml:space="preserve"> </w:t>
      </w:r>
      <w:hyperlink r:id="rId75">
        <w:r>
          <w:rPr>
            <w:rStyle w:val="Hyperlink"/>
          </w:rPr>
          <w:t xml:space="preserve">https://effectivehealthcare.ahrq.gov/products/hyperactivity-disorder/protocol</w:t>
        </w:r>
      </w:hyperlink>
      <w:r>
        <w:t xml:space="preserve">.</w:t>
      </w:r>
      <w:r>
        <w:t xml:space="preserve"> </w:t>
      </w:r>
      <w:r>
        <w:t xml:space="preserve">Accessed on March 7, 2025.</w:t>
      </w:r>
    </w:p>
    <w:p>
      <w:pPr>
        <w:pStyle w:val="BodyText"/>
      </w:pPr>
      <w:r>
        <w:t xml:space="preserve">42. Methods Guide for Effectiveness and Comparative Effectiveness</w:t>
      </w:r>
      <w:r>
        <w:t xml:space="preserve"> </w:t>
      </w:r>
      <w:r>
        <w:t xml:space="preserve">Reviews. Rockville, MD Effective Health Care Program, Agency for</w:t>
      </w:r>
      <w:r>
        <w:t xml:space="preserve"> </w:t>
      </w:r>
      <w:r>
        <w:t xml:space="preserve">Healthcare Research and Quality.</w:t>
      </w:r>
      <w:r>
        <w:t xml:space="preserve"> </w:t>
      </w:r>
      <w:hyperlink r:id="rId76">
        <w:r>
          <w:rPr>
            <w:rStyle w:val="Hyperlink"/>
          </w:rPr>
          <w:t xml:space="preserve">https://effectivehealthcare.ahrq.gov/products/collections/cer-methods-guide</w:t>
        </w:r>
      </w:hyperlink>
      <w:r>
        <w:t xml:space="preserve">.</w:t>
      </w:r>
      <w:r>
        <w:t xml:space="preserve"> </w:t>
      </w:r>
      <w:r>
        <w:t xml:space="preserve">Accessed on October 7, 2024.</w:t>
      </w:r>
    </w:p>
    <w:p>
      <w:pPr>
        <w:pStyle w:val="BodyText"/>
      </w:pPr>
      <w:r>
        <w:t xml:space="preserve">43. Whiting PF, Rutjes AW, Westwood ME, et al. QUADAS-2: a revised tool</w:t>
      </w:r>
      <w:r>
        <w:t xml:space="preserve"> </w:t>
      </w:r>
      <w:r>
        <w:t xml:space="preserve">for the quality assessment of diagnostic accuracy studies. Ann Intern</w:t>
      </w:r>
      <w:r>
        <w:t xml:space="preserve"> </w:t>
      </w:r>
      <w:r>
        <w:t xml:space="preserve">Med. 2011 Oct 18;155(8):529-36. doi:</w:t>
      </w:r>
      <w:r>
        <w:t xml:space="preserve"> </w:t>
      </w:r>
      <w:r>
        <w:t xml:space="preserve">10.7326/0003-4819-155-8-201110180-00009. PMID: 22007046.</w:t>
      </w:r>
    </w:p>
    <w:p>
      <w:pPr>
        <w:pStyle w:val="BodyText"/>
      </w:pPr>
      <w:r>
        <w:t xml:space="preserve">44.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45.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46.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47.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48.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p>
    <w:p>
      <w:pPr>
        <w:pStyle w:val="BodyText"/>
      </w:pPr>
      <w:r>
        <w:t xml:space="preserve">49.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p>
    <w:p>
      <w:pPr>
        <w:pStyle w:val="BodyText"/>
      </w:pPr>
      <w:r>
        <w:t xml:space="preserve">50.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p>
    <w:p>
      <w:pPr>
        <w:pStyle w:val="BodyText"/>
      </w:pPr>
      <w:r>
        <w:t xml:space="preserve">51. Bastiaens L, Galus J. Comparison of the Adult ADHD Self Report</w:t>
      </w:r>
      <w:r>
        <w:t xml:space="preserve"> </w:t>
      </w:r>
      <w:r>
        <w:t xml:space="preserve">Scale Screener for DSM-IV and DSM-5 in a Dually Diagnosed Correctional</w:t>
      </w:r>
      <w:r>
        <w:t xml:space="preserve"> </w:t>
      </w:r>
      <w:r>
        <w:t xml:space="preserve">Population. Psychiatr Q. 2018 Jun;89(2):505-10. doi:</w:t>
      </w:r>
      <w:r>
        <w:t xml:space="preserve"> </w:t>
      </w:r>
      <w:r>
        <w:t xml:space="preserve">10.1007/s11126-017-9553-4. PMID: 29270886.</w:t>
      </w:r>
    </w:p>
    <w:p>
      <w:pPr>
        <w:pStyle w:val="BodyText"/>
      </w:pPr>
      <w:r>
        <w:t xml:space="preserve">52.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p>
    <w:p>
      <w:pPr>
        <w:pStyle w:val="BodyText"/>
      </w:pPr>
      <w:r>
        <w:t xml:space="preserve">53.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54.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p>
    <w:p>
      <w:pPr>
        <w:pStyle w:val="BodyText"/>
      </w:pPr>
      <w:r>
        <w:t xml:space="preserve">55.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p>
    <w:p>
      <w:pPr>
        <w:pStyle w:val="BodyText"/>
      </w:pPr>
      <w:r>
        <w:t xml:space="preserve">56.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p>
    <w:p>
      <w:pPr>
        <w:pStyle w:val="BodyText"/>
      </w:pPr>
      <w:r>
        <w:t xml:space="preserve">57.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p>
    <w:p>
      <w:pPr>
        <w:pStyle w:val="BodyText"/>
      </w:pPr>
      <w:r>
        <w:t xml:space="preserve">58.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59.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60.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61.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62.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p>
    <w:p>
      <w:pPr>
        <w:pStyle w:val="BodyText"/>
      </w:pPr>
      <w:r>
        <w:t xml:space="preserve">63.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64.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p>
    <w:p>
      <w:pPr>
        <w:pStyle w:val="BodyText"/>
      </w:pPr>
      <w:r>
        <w:t xml:space="preserve">65.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66.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p>
    <w:p>
      <w:pPr>
        <w:pStyle w:val="BodyText"/>
      </w:pPr>
      <w:r>
        <w:t xml:space="preserve">67.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p>
    <w:p>
      <w:pPr>
        <w:pStyle w:val="BodyText"/>
      </w:pPr>
      <w:r>
        <w:t xml:space="preserve">68.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p>
    <w:p>
      <w:pPr>
        <w:pStyle w:val="BodyText"/>
      </w:pPr>
      <w:r>
        <w:t xml:space="preserve">69.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p>
    <w:p>
      <w:pPr>
        <w:pStyle w:val="BodyText"/>
      </w:pPr>
      <w:r>
        <w:t xml:space="preserve">70.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71.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72.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73.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74.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p>
    <w:p>
      <w:pPr>
        <w:pStyle w:val="BodyText"/>
      </w:pPr>
      <w:r>
        <w:t xml:space="preserve">75.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p>
    <w:p>
      <w:pPr>
        <w:pStyle w:val="BodyText"/>
      </w:pPr>
      <w:r>
        <w:t xml:space="preserve">76.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77.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p>
    <w:p>
      <w:pPr>
        <w:pStyle w:val="BodyText"/>
      </w:pPr>
      <w:r>
        <w:t xml:space="preserve">78.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79.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p>
    <w:p>
      <w:pPr>
        <w:pStyle w:val="BodyText"/>
      </w:pPr>
      <w:r>
        <w:t xml:space="preserve">80.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81. Harp J, Jasinski L, Shandera-Ochsner A, et al. Detection of</w:t>
      </w:r>
      <w:r>
        <w:t xml:space="preserve"> </w:t>
      </w:r>
      <w:r>
        <w:t xml:space="preserve">Malingered ADHD Using the MMPI2RF. Psychological Injury and Law. 2011</w:t>
      </w:r>
      <w:r>
        <w:t xml:space="preserve"> </w:t>
      </w:r>
      <w:r>
        <w:t xml:space="preserve">03/01;4:32-43. doi: 10.1007/s12207-011-9100-9.</w:t>
      </w:r>
    </w:p>
    <w:p>
      <w:pPr>
        <w:pStyle w:val="BodyText"/>
      </w:pPr>
      <w:r>
        <w:t xml:space="preserve">82.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83.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84.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p>
    <w:p>
      <w:pPr>
        <w:pStyle w:val="BodyText"/>
      </w:pPr>
      <w:r>
        <w:t xml:space="preserve">85.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86.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87.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88.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89.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p>
    <w:p>
      <w:pPr>
        <w:pStyle w:val="BodyText"/>
      </w:pPr>
      <w:r>
        <w:t xml:space="preserve">90.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91.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92.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p>
    <w:p>
      <w:pPr>
        <w:pStyle w:val="BodyText"/>
      </w:pPr>
      <w:r>
        <w:t xml:space="preserve">93.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p>
    <w:p>
      <w:pPr>
        <w:pStyle w:val="BodyText"/>
      </w:pPr>
      <w:r>
        <w:t xml:space="preserve">94.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p>
    <w:p>
      <w:pPr>
        <w:pStyle w:val="BodyText"/>
      </w:pPr>
      <w:r>
        <w:t xml:space="preserve">95.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96.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97.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p>
    <w:p>
      <w:pPr>
        <w:pStyle w:val="BodyText"/>
      </w:pPr>
      <w:r>
        <w:t xml:space="preserve">98.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p>
    <w:p>
      <w:pPr>
        <w:pStyle w:val="BodyText"/>
      </w:pPr>
      <w:r>
        <w:t xml:space="preserve">99.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100.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101.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102.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p>
    <w:p>
      <w:pPr>
        <w:pStyle w:val="BodyText"/>
      </w:pPr>
      <w:r>
        <w:t xml:space="preserve">103.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104.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105.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106.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p>
    <w:p>
      <w:pPr>
        <w:pStyle w:val="BodyText"/>
      </w:pPr>
      <w:r>
        <w:t xml:space="preserve">107. Lovejoy DW, Ball JD, Keats M, et al. Neuropsychological</w:t>
      </w:r>
      <w:r>
        <w:t xml:space="preserve"> </w:t>
      </w:r>
      <w:r>
        <w:t xml:space="preserve">performance of adults with attention deficit hyperactivity disorder</w:t>
      </w:r>
      <w:r>
        <w:t xml:space="preserve"> </w:t>
      </w:r>
      <w:r>
        <w:t xml:space="preserve">(ADHD): 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p>
    <w:p>
      <w:pPr>
        <w:pStyle w:val="BodyText"/>
      </w:pPr>
      <w:r>
        <w:t xml:space="preserve">108.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109. Marchant BK, Reimherr FW, Wender PH, et al. Psychometric</w:t>
      </w:r>
      <w:r>
        <w:t xml:space="preserve"> </w:t>
      </w:r>
      <w:r>
        <w:t xml:space="preserve">properties of the Self-Report Wender-Reimherr Adult Attention Deficit</w:t>
      </w:r>
      <w:r>
        <w:t xml:space="preserve"> </w:t>
      </w:r>
      <w:r>
        <w:t xml:space="preserve">Disorder Scale. Ann Clin Psychiatry. 2015 Nov;27(4):267-77; quiz 78-82.</w:t>
      </w:r>
      <w:r>
        <w:t xml:space="preserve"> </w:t>
      </w:r>
      <w:r>
        <w:t xml:space="preserve">PMID: 26554368.</w:t>
      </w:r>
    </w:p>
    <w:p>
      <w:pPr>
        <w:pStyle w:val="BodyText"/>
      </w:pPr>
      <w:r>
        <w:t xml:space="preserve">110.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111.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112.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113.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114.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p>
    <w:p>
      <w:pPr>
        <w:pStyle w:val="BodyText"/>
      </w:pPr>
      <w:r>
        <w:t xml:space="preserve">115. Mueller A, Candrian G, Grane VA, et al. Discriminating between</w:t>
      </w:r>
      <w:r>
        <w:t xml:space="preserve"> </w:t>
      </w:r>
      <w:r>
        <w:t xml:space="preserve">ADHD 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p>
    <w:p>
      <w:pPr>
        <w:pStyle w:val="BodyText"/>
      </w:pPr>
      <w:r>
        <w:t xml:space="preserve">116.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117.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118.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119.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120. Notzon DP, Pavlicova M, Glass A, et al. ADHD Is Highly Prevalent</w:t>
      </w:r>
      <w:r>
        <w:t xml:space="preserve"> </w:t>
      </w:r>
      <w:r>
        <w:t xml:space="preserve">in Patients Seeking Treatment for Cannabis Use Disorders. J Atten</w:t>
      </w:r>
      <w:r>
        <w:t xml:space="preserve"> </w:t>
      </w:r>
      <w:r>
        <w:t xml:space="preserve">Disord. 2020 Sep;24(11):1487-92. doi: 10.1177/1087054716640109. PMID:</w:t>
      </w:r>
      <w:r>
        <w:t xml:space="preserve"> </w:t>
      </w:r>
      <w:r>
        <w:t xml:space="preserve">27033880.</w:t>
      </w:r>
    </w:p>
    <w:p>
      <w:pPr>
        <w:pStyle w:val="BodyText"/>
      </w:pPr>
      <w:r>
        <w:t xml:space="preserve">121.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122.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p>
    <w:p>
      <w:pPr>
        <w:pStyle w:val="BodyText"/>
      </w:pPr>
      <w:r>
        <w:t xml:space="preserve">123.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124. Phillips MS, Wisinger AM, Lapitan-Moore FT, et al.</w:t>
      </w:r>
      <w:r>
        <w:t xml:space="preserve"> </w:t>
      </w:r>
      <w:r>
        <w:t xml:space="preserve">Cross-validation of multiple embedded performance validity indices in</w:t>
      </w:r>
      <w:r>
        <w:t xml:space="preserve"> </w:t>
      </w:r>
      <w:r>
        <w:t xml:space="preserve">the Rey Auditory Verbal Learning Test and Brief Visuospatial Memory</w:t>
      </w:r>
      <w:r>
        <w:t xml:space="preserve"> </w:t>
      </w:r>
      <w:r>
        <w:t xml:space="preserve">Test‑Revised in an adult attention deficit/hyperactivity disorder</w:t>
      </w:r>
      <w:r>
        <w:t xml:space="preserve"> </w:t>
      </w:r>
      <w:r>
        <w:t xml:space="preserve">clinical sample. Psychological Injury and Law. 2023;16(1):27-35. doi:</w:t>
      </w:r>
      <w:r>
        <w:t xml:space="preserve"> </w:t>
      </w:r>
      <w:r>
        <w:t xml:space="preserve">10.1007/s12207-022-09443-3.</w:t>
      </w:r>
    </w:p>
    <w:p>
      <w:pPr>
        <w:pStyle w:val="BodyText"/>
      </w:pPr>
      <w:r>
        <w:t xml:space="preserve">125.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126.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127.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128. Quinn CA. Detection of malingering in assessment of adult ADHD.</w:t>
      </w:r>
      <w:r>
        <w:t xml:space="preserve"> </w:t>
      </w:r>
      <w:r>
        <w:t xml:space="preserve">Arch Clin Neuropsychol. 2003 May;18(4):379-95. PMID: 14591453.</w:t>
      </w:r>
    </w:p>
    <w:p>
      <w:pPr>
        <w:pStyle w:val="BodyText"/>
      </w:pPr>
      <w:r>
        <w:t xml:space="preserve">129.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130.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p>
    <w:p>
      <w:pPr>
        <w:pStyle w:val="BodyText"/>
      </w:pPr>
      <w:r>
        <w:t xml:space="preserve">131.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132.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133.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134.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135.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136.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137.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138.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139.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140. Shepler DK, Callan PD. Differences in executive functioning</w:t>
      </w:r>
      <w:r>
        <w:t xml:space="preserve"> </w:t>
      </w:r>
      <w:r>
        <w:t xml:space="preserve">between adults with ADHD and those diagnosed with other psychiatric</w:t>
      </w:r>
      <w:r>
        <w:t xml:space="preserve"> </w:t>
      </w:r>
      <w:r>
        <w:t xml:space="preserve">diagnoses: Utility of the CTMT and the WAIS-IV. Appl Neuropsychol Adult.</w:t>
      </w:r>
      <w:r>
        <w:t xml:space="preserve"> </w:t>
      </w:r>
      <w:r>
        <w:t xml:space="preserve">2024 Sep-Oct;31(5):984-93. doi: 10.1080/23279095.2022.2102923. PMID:</w:t>
      </w:r>
      <w:r>
        <w:t xml:space="preserve"> </w:t>
      </w:r>
      <w:r>
        <w:t xml:space="preserve">35894662.</w:t>
      </w:r>
    </w:p>
    <w:p>
      <w:pPr>
        <w:pStyle w:val="BodyText"/>
      </w:pPr>
      <w:r>
        <w:t xml:space="preserve">141. Singh P, White S, Saleem K, et al. Identifying ADHD in adults</w:t>
      </w:r>
      <w:r>
        <w:t xml:space="preserve"> </w:t>
      </w:r>
      <w:r>
        <w:t xml:space="preserve">using 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142.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p>
    <w:p>
      <w:pPr>
        <w:pStyle w:val="BodyText"/>
      </w:pPr>
      <w:r>
        <w:t xml:space="preserve">143.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144.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145.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p>
    <w:p>
      <w:pPr>
        <w:pStyle w:val="BodyText"/>
      </w:pPr>
      <w:r>
        <w:t xml:space="preserve">146.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147.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148.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p>
    <w:p>
      <w:pPr>
        <w:pStyle w:val="BodyText"/>
      </w:pPr>
      <w:r>
        <w:t xml:space="preserve">149.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150.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p>
    <w:p>
      <w:pPr>
        <w:pStyle w:val="BodyText"/>
      </w:pPr>
      <w:r>
        <w:t xml:space="preserve">151.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p>
    <w:p>
      <w:pPr>
        <w:pStyle w:val="BodyText"/>
      </w:pPr>
      <w:r>
        <w:t xml:space="preserve">152.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p>
    <w:p>
      <w:pPr>
        <w:pStyle w:val="BodyText"/>
      </w:pPr>
      <w:r>
        <w:t xml:space="preserve">153.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p>
    <w:p>
      <w:pPr>
        <w:pStyle w:val="BodyText"/>
      </w:pPr>
      <w:r>
        <w:t xml:space="preserve">154.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p>
    <w:p>
      <w:pPr>
        <w:pStyle w:val="BodyText"/>
      </w:pPr>
      <w:r>
        <w:t xml:space="preserve">155.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156.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157.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p>
    <w:p>
      <w:pPr>
        <w:pStyle w:val="BodyText"/>
      </w:pPr>
      <w:r>
        <w:t xml:space="preserve">158.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159.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160.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161.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p>
    <w:p>
      <w:pPr>
        <w:pStyle w:val="BodyText"/>
      </w:pPr>
      <w:r>
        <w:t xml:space="preserve">162.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163.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p>
    <w:p>
      <w:pPr>
        <w:pStyle w:val="BodyText"/>
      </w:pPr>
      <w:r>
        <w:t xml:space="preserve">164.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p>
    <w:p>
      <w:pPr>
        <w:pStyle w:val="BodyText"/>
      </w:pPr>
      <w:r>
        <w:t xml:space="preserve">165. Hauk L. AAP releases guideline on diagnosis, evaluation, and</w:t>
      </w:r>
      <w:r>
        <w:t xml:space="preserve"> </w:t>
      </w:r>
      <w:r>
        <w:t xml:space="preserve">treatment of ADHD. Am Fam Physician. 2013 Jan 1;87(1):61-2. PMID:</w:t>
      </w:r>
      <w:r>
        <w:t xml:space="preserve"> </w:t>
      </w:r>
      <w:r>
        <w:t xml:space="preserve">23317027.</w:t>
      </w:r>
    </w:p>
    <w:p>
      <w:pPr>
        <w:pStyle w:val="BodyText"/>
      </w:pPr>
      <w:r>
        <w:t xml:space="preserve">166. Goodman DW, Surman CB, Scherer PB, et al. Assessment of physician</w:t>
      </w:r>
      <w:r>
        <w:t xml:space="preserve"> </w:t>
      </w:r>
      <w:r>
        <w:t xml:space="preserve">practices in adult attention-deficit/hyperactivity disorder. Prim Care</w:t>
      </w:r>
      <w:r>
        <w:t xml:space="preserve"> </w:t>
      </w:r>
      <w:r>
        <w:t xml:space="preserve">Companion CNS Disord. 2012;14(4). doi: 10.4088/PCC.11m01312. PMID:</w:t>
      </w:r>
      <w:r>
        <w:t xml:space="preserve"> </w:t>
      </w:r>
      <w:r>
        <w:t xml:space="preserve">23251858.</w:t>
      </w:r>
    </w:p>
    <w:p>
      <w:pPr>
        <w:pStyle w:val="BodyText"/>
      </w:pPr>
      <w:r>
        <w:t xml:space="preserve">167. Adler L, Shaw D, Sitt D, et al. Issues in the diagnosis and</w:t>
      </w:r>
      <w:r>
        <w:t xml:space="preserve"> </w:t>
      </w:r>
      <w:r>
        <w:t xml:space="preserve">treatment of adult ADHD by primary care physicians. Primary Psychiatry.</w:t>
      </w:r>
      <w:r>
        <w:t xml:space="preserve"> </w:t>
      </w:r>
      <w:r>
        <w:t xml:space="preserve">2009;16(5):57-63.</w:t>
      </w:r>
    </w:p>
    <w:p>
      <w:pPr>
        <w:pStyle w:val="BodyText"/>
      </w:pPr>
      <w:r>
        <w:t xml:space="preserve">168. Harrison AG, Edwards MJ. The Ability of Self-Report Methods to</w:t>
      </w:r>
      <w:r>
        <w:t xml:space="preserve"> </w:t>
      </w:r>
      <w:r>
        <w:t xml:space="preserve">Accurately Diagnose Attention Deficit Hyperactivity Disorder: A</w:t>
      </w:r>
      <w:r>
        <w:t xml:space="preserve"> </w:t>
      </w:r>
      <w:r>
        <w:t xml:space="preserve">Systematic Review. J Atten Disord. 2023 Oct;27(12):1343-59. doi:</w:t>
      </w:r>
      <w:r>
        <w:t xml:space="preserve"> </w:t>
      </w:r>
      <w:r>
        <w:t xml:space="preserve">10.1177/10870547231177470. PMID: 37366274.</w:t>
      </w:r>
    </w:p>
    <w:p>
      <w:pPr>
        <w:pStyle w:val="BodyText"/>
      </w:pPr>
      <w:r>
        <w:t xml:space="preserve">169. Weis R, Till CH, Erickson CP. ADHD assessment in college students:</w:t>
      </w:r>
      <w:r>
        <w:t xml:space="preserve"> </w:t>
      </w:r>
      <w:r>
        <w:t xml:space="preserve">Psychologists’ adherence to DSM-5 criteria and</w:t>
      </w:r>
      <w:r>
        <w:t xml:space="preserve"> </w:t>
      </w:r>
      <w:r>
        <w:t xml:space="preserve">multi-method/multi-informant assessment. Journal of Psychoeducational</w:t>
      </w:r>
      <w:r>
        <w:t xml:space="preserve"> </w:t>
      </w:r>
      <w:r>
        <w:t xml:space="preserve">Assessment. 2019;37(2):209-25. doi: 10.1177/0734282917735152.</w:t>
      </w:r>
    </w:p>
    <w:p>
      <w:pPr>
        <w:pStyle w:val="BodyText"/>
      </w:pPr>
      <w:r>
        <w:t xml:space="preserve">170. Joy JA, Julius RJ, Akter R, et al. Assessment of ADHD</w:t>
      </w:r>
      <w:r>
        <w:t xml:space="preserve"> </w:t>
      </w:r>
      <w:r>
        <w:t xml:space="preserve">documentation from candidates requesting Americans With Disabilities Act</w:t>
      </w:r>
      <w:r>
        <w:t xml:space="preserve"> </w:t>
      </w:r>
      <w:r>
        <w:t xml:space="preserve">(ADA) accommodations for the National Board of Osteopathic Medical</w:t>
      </w:r>
      <w:r>
        <w:t xml:space="preserve"> </w:t>
      </w:r>
      <w:r>
        <w:t xml:space="preserve">Examiners COMLEX exam. J Atten Disord. 2010 Sep;14(2):104-8. doi:</w:t>
      </w:r>
      <w:r>
        <w:t xml:space="preserve"> </w:t>
      </w:r>
      <w:r>
        <w:t xml:space="preserve">10.1177/1087054710365056. PMID: 20424009.</w:t>
      </w:r>
    </w:p>
    <w:p>
      <w:pPr>
        <w:pStyle w:val="BodyText"/>
      </w:pPr>
      <w:r>
        <w:t xml:space="preserve">171. Nelson JM, Whipple B, Lindstrom W, et al. How Is ADHD Assessed and</w:t>
      </w:r>
      <w:r>
        <w:t xml:space="preserve"> </w:t>
      </w:r>
      <w:r>
        <w:t xml:space="preserve">Documented? Examination of Psychological Reports Submitted to Determine</w:t>
      </w:r>
      <w:r>
        <w:t xml:space="preserve"> </w:t>
      </w:r>
      <w:r>
        <w:t xml:space="preserve">Eligibility for Postsecondary Disability. J Atten Disord. 2019</w:t>
      </w:r>
      <w:r>
        <w:t xml:space="preserve"> </w:t>
      </w:r>
      <w:r>
        <w:t xml:space="preserve">Dec;23(14):1780-91. doi: 10.1177/1087054714561860. PMID: 25534434.</w:t>
      </w:r>
    </w:p>
    <w:p>
      <w:pPr>
        <w:pStyle w:val="BodyText"/>
      </w:pPr>
      <w:r>
        <w:t xml:space="preserve">172. Knutson KC, O'Malley M. Adult attention-deficit/hyperactivity</w:t>
      </w:r>
      <w:r>
        <w:t xml:space="preserve"> </w:t>
      </w:r>
      <w:r>
        <w:t xml:space="preserve">disorder: a survey of diagnosis and treatment practices. J Am Acad Nurse</w:t>
      </w:r>
      <w:r>
        <w:t xml:space="preserve"> </w:t>
      </w:r>
      <w:r>
        <w:t xml:space="preserve">Pract. 2010 Nov;22(11):593-601. doi: 10.1111/j.1745-7599.2010.00546.x.</w:t>
      </w:r>
      <w:r>
        <w:t xml:space="preserve"> </w:t>
      </w:r>
      <w:r>
        <w:t xml:space="preserve">PMID: 21054633.</w:t>
      </w:r>
    </w:p>
    <w:p>
      <w:pPr>
        <w:pStyle w:val="BodyText"/>
      </w:pPr>
      <w:r>
        <w:t xml:space="preserve">173. Fuermaier ABM, Fricke JA, de Vries SM, et al. Neuropsychological</w:t>
      </w:r>
      <w:r>
        <w:t xml:space="preserve"> </w:t>
      </w:r>
      <w:r>
        <w:t xml:space="preserve">assessment of adults with ADHD: A Delphi consensus study. Appl</w:t>
      </w:r>
      <w:r>
        <w:t xml:space="preserve"> </w:t>
      </w:r>
      <w:r>
        <w:t xml:space="preserve">Neuropsychol Adult. 2019 Jul-Aug;26(4):340-54. doi:</w:t>
      </w:r>
      <w:r>
        <w:t xml:space="preserve"> </w:t>
      </w:r>
      <w:r>
        <w:t xml:space="preserve">10.1080/23279095.2018.1429441. PMID: 29424567.</w:t>
      </w:r>
    </w:p>
    <w:p>
      <w:pPr>
        <w:pStyle w:val="BodyText"/>
      </w:pPr>
      <w:r>
        <w:t xml:space="preserve">174. DuPaul GJ, Power TJ, Anastopoulos AD, et al. ADHD Rating Scale-5</w:t>
      </w:r>
      <w:r>
        <w:t xml:space="preserve"> </w:t>
      </w:r>
      <w:r>
        <w:t xml:space="preserve">for children and adolescents: Checklists, norms, and clinical</w:t>
      </w:r>
      <w:r>
        <w:t xml:space="preserve"> </w:t>
      </w:r>
      <w:r>
        <w:t xml:space="preserve">interpretation. New York, NY, US: The Guilford Press; 2016.</w:t>
      </w:r>
    </w:p>
    <w:p>
      <w:pPr>
        <w:pStyle w:val="BodyText"/>
      </w:pPr>
      <w:r>
        <w:t xml:space="preserve">175. Conners CK. Conners third edition (Conners 3). Los Angeles, CA:</w:t>
      </w:r>
      <w:r>
        <w:t xml:space="preserve"> </w:t>
      </w:r>
      <w:r>
        <w:t xml:space="preserve">Western Psychological Services. 2008:203-2.</w:t>
      </w:r>
    </w:p>
    <w:p>
      <w:pPr>
        <w:pStyle w:val="BodyText"/>
      </w:pPr>
      <w:r>
        <w:t xml:space="preserve">176. Kroenke K, Spitzer RL, Williams JB. The PHQ-9: validity of a brief</w:t>
      </w:r>
      <w:r>
        <w:t xml:space="preserve"> </w:t>
      </w:r>
      <w:r>
        <w:t xml:space="preserve">depression severity measure. J Gen Intern Med. 2001 Sep;16(9):606-13.</w:t>
      </w:r>
      <w:r>
        <w:t xml:space="preserve"> </w:t>
      </w:r>
      <w:r>
        <w:t xml:space="preserve">doi: 10.1046/j.1525-1497.2001.016009606.x. PMID: 11556941.</w:t>
      </w:r>
    </w:p>
    <w:p>
      <w:pPr>
        <w:pStyle w:val="BodyText"/>
      </w:pPr>
      <w:r>
        <w:t xml:space="preserve">177. Spitzer RL, Kroenke K, Williams JB, et al. A brief measure for</w:t>
      </w:r>
      <w:r>
        <w:t xml:space="preserve"> </w:t>
      </w:r>
      <w:r>
        <w:t xml:space="preserve">assessing generalized anxiety disorder: the GAD-7. Arch Intern Med. 2006</w:t>
      </w:r>
      <w:r>
        <w:t xml:space="preserve"> </w:t>
      </w:r>
      <w:r>
        <w:t xml:space="preserve">May 22;166(10):1092-7. doi: 10.1001/archinte.166.10.1092. PMID:</w:t>
      </w:r>
      <w:r>
        <w:t xml:space="preserve"> </w:t>
      </w:r>
      <w:r>
        <w:t xml:space="preserve">16717171.</w:t>
      </w:r>
    </w:p>
    <w:p>
      <w:pPr>
        <w:pStyle w:val="BodyText"/>
      </w:pPr>
      <w:r>
        <w:t xml:space="preserve">178. Wallace ER, Garcia-Willingham NE, Walls BD, et al. A meta-analysis</w:t>
      </w:r>
      <w:r>
        <w:t xml:space="preserve"> </w:t>
      </w:r>
      <w:r>
        <w:t xml:space="preserve">of malingering detection measures for attention-deficit/hyperactivity</w:t>
      </w:r>
      <w:r>
        <w:t xml:space="preserve"> </w:t>
      </w:r>
      <w:r>
        <w:t xml:space="preserve">disorder. Psychol Assess. 2019 Feb;31(2):265-70. doi:</w:t>
      </w:r>
      <w:r>
        <w:t xml:space="preserve"> </w:t>
      </w:r>
      <w:r>
        <w:t xml:space="preserve">10.1037/pas0000659. PMID: 30359048.</w:t>
      </w:r>
    </w:p>
    <w:p>
      <w:pPr>
        <w:pStyle w:val="BodyText"/>
      </w:pPr>
      <w:r>
        <w:t xml:space="preserve">179. Tucha L, Fuermaier AB, Koerts J, et al. Detection of feigned</w:t>
      </w:r>
      <w:r>
        <w:t xml:space="preserve"> </w:t>
      </w:r>
      <w:r>
        <w:t xml:space="preserve">attention deficit hyperactivity disorder. J Neural Transm (Vienna). 2015</w:t>
      </w:r>
      <w:r>
        <w:t xml:space="preserve"> </w:t>
      </w:r>
      <w:r>
        <w:t xml:space="preserve">Aug;122 Suppl 1:S123-34. doi: 10.1007/s00702-014-1274-3. PMID: 25096370.</w:t>
      </w:r>
    </w:p>
    <w:p>
      <w:pPr>
        <w:pStyle w:val="BodyText"/>
      </w:pPr>
      <w:r>
        <w:t xml:space="preserve">180. Sagar S, Miller CJ, Erdodi LA. Detecting feigned</w:t>
      </w:r>
      <w:r>
        <w:t xml:space="preserve"> </w:t>
      </w:r>
      <w:r>
        <w:t xml:space="preserve">attention-deficit/hyperactivity disorder (ADHD): Current methods and</w:t>
      </w:r>
      <w:r>
        <w:t xml:space="preserve"> </w:t>
      </w:r>
      <w:r>
        <w:t xml:space="preserve">future directions. Psychological Injury and Law. 2017;10(2):105-13. doi:</w:t>
      </w:r>
      <w:r>
        <w:t xml:space="preserve"> </w:t>
      </w:r>
      <w:r>
        <w:t xml:space="preserve">10.1007/s12207-017-9286-6.</w:t>
      </w:r>
    </w:p>
    <w:p>
      <w:pPr>
        <w:pStyle w:val="BodyText"/>
      </w:pPr>
      <w:r>
        <w:t xml:space="preserve">181. Weyandt LL, DuPaul GJ. College students with ADHD: Current issues</w:t>
      </w:r>
      <w:r>
        <w:t xml:space="preserve"> </w:t>
      </w:r>
      <w:r>
        <w:t xml:space="preserve">and future directions: Springer; 2013.</w:t>
      </w:r>
    </w:p>
    <w:p>
      <w:pPr>
        <w:pStyle w:val="BodyText"/>
      </w:pPr>
      <w:r>
        <w:t xml:space="preserve">182. Ramsay JR. Psychological assessment of adults with ADHD.</w:t>
      </w:r>
      <w:r>
        <w:t xml:space="preserve"> </w:t>
      </w:r>
      <w:r>
        <w:t xml:space="preserve">Attention-deficit hyperactivity disorder: A handbook for diagnosis and</w:t>
      </w:r>
      <w:r>
        <w:t xml:space="preserve"> </w:t>
      </w:r>
      <w:r>
        <w:t xml:space="preserve">treatment, 4th ed. New York, NY, US: The Guilford Press; 2015:475-500.</w:t>
      </w:r>
    </w:p>
    <w:p>
      <w:pPr>
        <w:pStyle w:val="BodyText"/>
      </w:pPr>
      <w:r>
        <w:t xml:space="preserve">183. Bordoff B. The challenges and limitations of diagnosing and</w:t>
      </w:r>
      <w:r>
        <w:t xml:space="preserve"> </w:t>
      </w:r>
      <w:r>
        <w:t xml:space="preserve">pharmacologically treating ADHD in university students. Psychological</w:t>
      </w:r>
      <w:r>
        <w:t xml:space="preserve"> </w:t>
      </w:r>
      <w:r>
        <w:t xml:space="preserve">Injury and Law. 2017;10(2):114-20. doi: 10.1007/s12207-017-9288-4.</w:t>
      </w:r>
    </w:p>
    <w:p>
      <w:pPr>
        <w:pStyle w:val="BodyText"/>
      </w:pPr>
      <w:r>
        <w:t xml:space="preserve">184. Barkley RA. Barkley deficits in executive functioning scale (BDEFS</w:t>
      </w:r>
      <w:r>
        <w:t xml:space="preserve"> </w:t>
      </w:r>
      <w:r>
        <w:t xml:space="preserve">Scale). New York: Guilford Press; 2011.</w:t>
      </w:r>
    </w:p>
    <w:p>
      <w:pPr>
        <w:pStyle w:val="BodyText"/>
      </w:pPr>
      <w:r>
        <w:t xml:space="preserve">185. Boone KB. The need for continuous and comprehensive sampling of</w:t>
      </w:r>
      <w:r>
        <w:t xml:space="preserve"> </w:t>
      </w:r>
      <w:r>
        <w:t xml:space="preserve">effort/response bias during neuropsychological examinations. Clin</w:t>
      </w:r>
      <w:r>
        <w:t xml:space="preserve"> </w:t>
      </w:r>
      <w:r>
        <w:t xml:space="preserve">Neuropsychol. 2009 May;23(4):729-41. doi: 10.1080/13854040802427803.</w:t>
      </w:r>
      <w:r>
        <w:t xml:space="preserve"> </w:t>
      </w:r>
      <w:r>
        <w:t xml:space="preserve">PMID: 18949583.</w:t>
      </w:r>
    </w:p>
    <w:p>
      <w:pPr>
        <w:pStyle w:val="BodyText"/>
      </w:pPr>
      <w:r>
        <w:t xml:space="preserve">186. Snyder SM. Systems and methods to identify a subgroup of ADHD at</w:t>
      </w:r>
      <w:r>
        <w:t xml:space="preserve"> </w:t>
      </w:r>
      <w:r>
        <w:t xml:space="preserve">higher risk for complicating conditions. US Patent and Trademark Office.</w:t>
      </w:r>
      <w:r>
        <w:t xml:space="preserve"> </w:t>
      </w:r>
      <w:r>
        <w:t xml:space="preserve">(U.S. PPA Number 61/237,911; August 27, 2009) (U.S. PA Number</w:t>
      </w:r>
      <w:r>
        <w:t xml:space="preserve"> </w:t>
      </w:r>
      <w:r>
        <w:t xml:space="preserve">12/870,328; August 28, 2010). 2009.</w:t>
      </w:r>
    </w:p>
    <w:p>
      <w:pPr>
        <w:pStyle w:val="BodyText"/>
      </w:pPr>
      <w:r>
        <w:t xml:space="preserve">187. Snyder SM, Rugino TA, Hornig M, et al. Integration of an EEG</w:t>
      </w:r>
      <w:r>
        <w:t xml:space="preserve"> </w:t>
      </w:r>
      <w:r>
        <w:t xml:space="preserve">biomarker with a clinician's ADHD evaluation. Brain Behav. 2015</w:t>
      </w:r>
      <w:r>
        <w:t xml:space="preserve"> </w:t>
      </w:r>
      <w:r>
        <w:t xml:space="preserve">Apr;5(4):e00330. doi: 10.1002/brb3.330. PMID: 25798338.</w:t>
      </w:r>
    </w:p>
    <w:p>
      <w:pPr>
        <w:pStyle w:val="BodyText"/>
      </w:pPr>
      <w:r>
        <w:t xml:space="preserve">188. Ahmad SI, Owens EB, Hinshaw SP. Little evidence for late-onset</w:t>
      </w:r>
      <w:r>
        <w:t xml:space="preserve"> </w:t>
      </w:r>
      <w:r>
        <w:t xml:space="preserve">ADHD in a longitudinal sample of women. J Consult Clin Psychol. 2019</w:t>
      </w:r>
      <w:r>
        <w:t xml:space="preserve"> </w:t>
      </w:r>
      <w:r>
        <w:t xml:space="preserve">Jan;87(1):112-7. doi: 10.1037/ccp0000353. PMID: 30570306.</w:t>
      </w:r>
    </w:p>
    <w:p>
      <w:pPr>
        <w:pStyle w:val="BodyText"/>
      </w:pPr>
      <w:r>
        <w:t xml:space="preserve">189. Caye A, Sibley MH, Swanson JM, et al. Late-Onset ADHD:</w:t>
      </w:r>
      <w:r>
        <w:t xml:space="preserve"> </w:t>
      </w:r>
      <w:r>
        <w:t xml:space="preserve">Understanding the Evidence and Building Theoretical Frameworks. Curr</w:t>
      </w:r>
      <w:r>
        <w:t xml:space="preserve"> </w:t>
      </w:r>
      <w:r>
        <w:t xml:space="preserve">Psychiatry Rep. 2017 Nov 13;19(12):106. doi: 10.1007/s11920-017-0858-7.</w:t>
      </w:r>
      <w:r>
        <w:t xml:space="preserve"> </w:t>
      </w:r>
      <w:r>
        <w:t xml:space="preserve">PMID: 29130145.</w:t>
      </w:r>
    </w:p>
    <w:p>
      <w:pPr>
        <w:pStyle w:val="BodyText"/>
      </w:pPr>
      <w:r>
        <w:t xml:space="preserve">190. Sibley MH, Rohde LA, Swanson JM, et al. Late-Onset ADHD</w:t>
      </w:r>
      <w:r>
        <w:t xml:space="preserve"> </w:t>
      </w:r>
      <w:r>
        <w:t xml:space="preserve">Reconsidered With Comprehensive Repeated Assessments Between Ages 10 and</w:t>
      </w:r>
      <w:r>
        <w:t xml:space="preserve"> </w:t>
      </w:r>
      <w:r>
        <w:t xml:space="preserve">25. Am J Psychiatry. 2018 Feb 1;175(2):140-9. doi:</w:t>
      </w:r>
      <w:r>
        <w:t xml:space="preserve"> </w:t>
      </w:r>
      <w:r>
        <w:t xml:space="preserve">10.1176/appi.ajp.2017.17030298. PMID: 29050505.</w:t>
      </w:r>
    </w:p>
    <w:p>
      <w:pPr>
        <w:pStyle w:val="BodyText"/>
      </w:pPr>
      <w:r>
        <w:t xml:space="preserve">191. Breda V, Rohde LA, Menezes AMB, et al. Revisiting ADHD</w:t>
      </w:r>
      <w:r>
        <w:t xml:space="preserve"> </w:t>
      </w:r>
      <w:r>
        <w:t xml:space="preserve">age-of-onset in adults: to what extent should we rely on the recall of</w:t>
      </w:r>
      <w:r>
        <w:t xml:space="preserve"> </w:t>
      </w:r>
      <w:r>
        <w:t xml:space="preserve">childhood symptoms? Psychol Med. 2020 Apr;50(5):857-66. doi:</w:t>
      </w:r>
      <w:r>
        <w:t xml:space="preserve"> </w:t>
      </w:r>
      <w:r>
        <w:t xml:space="preserve">10.1017/s003329171900076x. PMID: 30968792.</w:t>
      </w:r>
    </w:p>
    <w:p>
      <w:pPr>
        <w:pStyle w:val="BodyText"/>
      </w:pPr>
      <w:r>
        <w:t xml:space="preserve">192. Mannuzza S, Klein RG, Klein DF, et al. Accuracy of adult recall of</w:t>
      </w:r>
      <w:r>
        <w:t xml:space="preserve"> </w:t>
      </w:r>
      <w:r>
        <w:t xml:space="preserve">childhood attention deficit hyperactivity disorder. Am J Psychiatry.</w:t>
      </w:r>
      <w:r>
        <w:t xml:space="preserve"> </w:t>
      </w:r>
      <w:r>
        <w:t xml:space="preserve">2002 Nov;159(11):1882-8. doi: 10.1176/appi.ajp.159.11.1882. PMID:</w:t>
      </w:r>
      <w:r>
        <w:t xml:space="preserve"> </w:t>
      </w:r>
      <w:r>
        <w:t xml:space="preserve">12411223.</w:t>
      </w:r>
    </w:p>
    <w:p>
      <w:pPr>
        <w:pStyle w:val="BodyText"/>
      </w:pPr>
      <w:r>
        <w:t xml:space="preserve">193. Miller CJ, Newcorn JH, Halperin JM. Fading memories: retrospective</w:t>
      </w:r>
      <w:r>
        <w:t xml:space="preserve"> </w:t>
      </w:r>
      <w:r>
        <w:t xml:space="preserve">recall inaccuracies in ADHD. J Atten Disord. 2010 Jul;14(1):7-14. doi:</w:t>
      </w:r>
      <w:r>
        <w:t xml:space="preserve"> </w:t>
      </w:r>
      <w:r>
        <w:t xml:space="preserve">10.1177/1087054709347189. PMID: 19794136.</w:t>
      </w:r>
    </w:p>
    <w:p>
      <w:pPr>
        <w:pStyle w:val="BodyText"/>
      </w:pPr>
      <w:bookmarkStart w:id="77" w:name="Xcdcc7e788f0b607b7b14a513ee096e79d540994"/>
      <w:bookmarkEnd w:id="77"/>
      <w:r>
        <w:t xml:space="preserve">Abbreviations and Acronyms</w:t>
      </w:r>
    </w:p>
    <w:p>
      <w:pPr>
        <w:pStyle w:val="BodyText"/>
      </w:pPr>
      <w:r>
        <w:t xml:space="preserve">ABC Aberrant Behavior Checklist</w:t>
      </w:r>
    </w:p>
    <w:p>
      <w:pPr>
        <w:pStyle w:val="BodyText"/>
      </w:pPr>
      <w:r>
        <w:t xml:space="preserve">ADHD Attention-Deficit/Hyperactivity Disorder</w:t>
      </w:r>
    </w:p>
    <w:p>
      <w:pPr>
        <w:pStyle w:val="BodyText"/>
      </w:pPr>
      <w:r>
        <w:t xml:space="preserve">AHRQ Agency for Healthcare Research and Quality</w:t>
      </w:r>
    </w:p>
    <w:p>
      <w:pPr>
        <w:pStyle w:val="BodyText"/>
      </w:pPr>
      <w:r>
        <w:t xml:space="preserve">AQ10 Autism Quotient - 10</w:t>
      </w:r>
    </w:p>
    <w:p>
      <w:pPr>
        <w:pStyle w:val="BodyText"/>
      </w:pPr>
      <w:r>
        <w:t xml:space="preserve">BAARS-IV Barkley Adult ADHD Rating Scale-IV</w:t>
      </w:r>
    </w:p>
    <w:p>
      <w:pPr>
        <w:pStyle w:val="BodyText"/>
      </w:pPr>
      <w:r>
        <w:t xml:space="preserve">DSM-5 Diagnostic and Statistical Manual of Mental Disorders, Fifth</w:t>
      </w:r>
      <w:r>
        <w:t xml:space="preserve"> </w:t>
      </w:r>
      <w:r>
        <w:t xml:space="preserve">Edition</w:t>
      </w:r>
    </w:p>
    <w:p>
      <w:pPr>
        <w:pStyle w:val="BodyText"/>
      </w:pPr>
      <w:r>
        <w:t xml:space="preserve">EEG Electroencephalogram</w:t>
      </w:r>
    </w:p>
    <w:p>
      <w:pPr>
        <w:pStyle w:val="BodyText"/>
      </w:pPr>
      <w:r>
        <w:t xml:space="preserve">EPC Evidence-based Practice Center</w:t>
      </w:r>
    </w:p>
    <w:p>
      <w:pPr>
        <w:pStyle w:val="BodyText"/>
      </w:pPr>
      <w:r>
        <w:t xml:space="preserve">FDA Food and Drug Administration</w:t>
      </w:r>
    </w:p>
    <w:p>
      <w:pPr>
        <w:pStyle w:val="BodyText"/>
      </w:pPr>
      <w:r>
        <w:t xml:space="preserve">N/A Not available</w:t>
      </w:r>
    </w:p>
    <w:p>
      <w:pPr>
        <w:pStyle w:val="BodyText"/>
      </w:pPr>
      <w:r>
        <w:t xml:space="preserve">SEADs Supplemental Evidence And Data for Systematic Reviews</w:t>
      </w:r>
    </w:p>
    <w:p>
      <w:pPr>
        <w:pStyle w:val="BodyText"/>
      </w:pPr>
      <w:r>
        <w:t xml:space="preserve">SOE Strength of Evidence</w:t>
      </w:r>
    </w:p>
    <w:p>
      <w:pPr>
        <w:pStyle w:val="BodyText"/>
      </w:pPr>
      <w:r>
        <w:t xml:space="preserve">TEP Technical Expert Panel</w:t>
      </w:r>
    </w:p>
    <w:p>
      <w:pPr>
        <w:pStyle w:val="BodyText"/>
      </w:pPr>
      <w:r>
        <w:t xml:space="preserve">TOVA Test of Variables of Attention</w:t>
      </w:r>
    </w:p>
    <w:p>
      <w:pPr>
        <w:pStyle w:val="BodyText"/>
      </w:pPr>
      <w:r>
        <w:t xml:space="preserve">Appendixes</w:t>
      </w:r>
    </w:p>
    <w:p>
      <w:pPr>
        <w:pStyle w:val="BodyText"/>
      </w:pPr>
      <w:r>
        <w:t xml:space="preserve">Appendix A. Search Strategy</w:t>
      </w:r>
    </w:p>
    <w:p>
      <w:pPr>
        <w:pStyle w:val="BodyText"/>
      </w:pPr>
      <w:r>
        <w:t xml:space="preserve">Appendix B. List of Included, Background, and Excluded Studies</w:t>
      </w:r>
    </w:p>
    <w:p>
      <w:pPr>
        <w:pStyle w:val="BodyText"/>
      </w:pPr>
      <w:r>
        <w:t xml:space="preserve">Appendix C. Evidence Tables</w:t>
      </w:r>
    </w:p>
    <w:p>
      <w:pPr>
        <w:pStyle w:val="BodyText"/>
      </w:pPr>
      <w:r>
        <w:t xml:space="preserve">Appendix D. Critical Appraisal and Applicability Tables</w:t>
      </w:r>
    </w:p>
    <w:p>
      <w:pPr>
        <w:pStyle w:val="BodyText"/>
      </w:pPr>
      <w:r>
        <w:t xml:space="preserve">Appendix A. Search Strategy</w:t>
      </w:r>
    </w:p>
    <w:p>
      <w:pPr>
        <w:pStyle w:val="BodyText"/>
      </w:pPr>
      <w:r>
        <w:rPr>
          <w:b/>
          <w:bCs/>
        </w:rPr>
        <w:t xml:space="preserve">Date: October 14, 2024</w:t>
      </w:r>
    </w:p>
    <w:p>
      <w:pPr>
        <w:pStyle w:val="BodyText"/>
      </w:pPr>
      <w:r>
        <w:rPr>
          <w:b/>
          <w:bCs/>
        </w:rPr>
        <w:t xml:space="preserve">PubMed</w:t>
      </w:r>
    </w:p>
    <w:tbl>
      <w:tblPr>
        <w:tblStyle w:val="Table"/>
        <w:tblW w:type="pct" w:w="5000"/>
        <w:tblLayout w:type="fixed"/>
        <w:tblLook w:firstRow="1" w:lastRow="0" w:firstColumn="0" w:lastColumn="0" w:noHBand="0" w:noVBand="0" w:val="0020"/>
      </w:tblPr>
      <w:tblGrid>
        <w:gridCol w:w="7920"/>
      </w:tblGrid>
      <w:tr>
        <w:trPr>
          <w:tblHeader w:val="on"/>
        </w:trPr>
        <w:tc>
          <w:tcPr/>
          <w:p>
            <w:pPr>
              <w:pStyle w:val="FirstParagraph"/>
            </w:pPr>
            <w:r>
              <w:t xml:space="preserve">"Attention Deficit Disorder with Hyperactivity"[Mesh] OR</w:t>
            </w:r>
            <w:r>
              <w:t xml:space="preserve"> </w:t>
            </w:r>
            <w:r>
              <w:t xml:space="preserve">"attention deficit hyperactivity disorder"[tiab] OR</w:t>
            </w:r>
            <w:r>
              <w:t xml:space="preserve"> </w:t>
            </w:r>
            <w:r>
              <w:t xml:space="preserve">"ADHD"[tiab] OR "attention deficit disorder"[tiab])</w:t>
            </w:r>
          </w:p>
          <w:p>
            <w:pPr>
              <w:pStyle w:val="BodyText"/>
            </w:pPr>
            <w:r>
              <w:t xml:space="preserve">AND</w:t>
            </w:r>
          </w:p>
          <w:p>
            <w:pPr>
              <w:pStyle w:val="BodyText"/>
            </w:pPr>
            <w:r>
              <w:t xml:space="preserve">Adult[MESH] OR Aged[MESH] OR Middle Aged[MESH] OR Young</w:t>
            </w:r>
            <w:r>
              <w:t xml:space="preserve"> </w:t>
            </w:r>
            <w:r>
              <w:t xml:space="preserve">Adult[MESH] OR Adult[Title/Abstract] OR Adults[Title/Abstract]</w:t>
            </w:r>
          </w:p>
          <w:p>
            <w:pPr>
              <w:pStyle w:val="BodyText"/>
            </w:pPr>
            <w:r>
              <w:t xml:space="preserve">AND</w:t>
            </w:r>
          </w:p>
          <w:p>
            <w:pPr>
              <w:pStyle w:val="BodyText"/>
            </w:pPr>
            <w:r>
              <w:t xml:space="preserve">"Attention Deficit and Disruptive Behavior</w:t>
            </w:r>
            <w:r>
              <w:t xml:space="preserve"> </w:t>
            </w:r>
            <w:r>
              <w:t xml:space="preserve">Disorders/diagnosis"[Majr] OR mass screening[mesh] OR</w:t>
            </w:r>
            <w:r>
              <w:t xml:space="preserve"> </w:t>
            </w:r>
            <w:r>
              <w:t xml:space="preserve">questionnaires[mesh] OR Interviews as Topic[Mesh] OR</w:t>
            </w:r>
            <w:r>
              <w:t xml:space="preserve"> </w:t>
            </w:r>
            <w:r>
              <w:t xml:space="preserve">Psychometrics[Mesh] OR Psychiatric Status Rating Scales[Mesh] OR</w:t>
            </w:r>
            <w:r>
              <w:t xml:space="preserve"> </w:t>
            </w:r>
            <w:r>
              <w:t xml:space="preserve">diagnosis[mesh:noexp] OR "Diagnostic Techniques and</w:t>
            </w:r>
            <w:r>
              <w:t xml:space="preserve"> </w:t>
            </w:r>
            <w:r>
              <w:t xml:space="preserve">Procedures"[Mesh] OR "Referral and Consultation"[Mesh] OR</w:t>
            </w:r>
            <w:r>
              <w:t xml:space="preserve"> </w:t>
            </w:r>
            <w:r>
              <w:t xml:space="preserve">questionnaire[tiab] OR questionnaires[tiab] OR screening[tiab]</w:t>
            </w:r>
            <w:r>
              <w:t xml:space="preserve"> </w:t>
            </w:r>
            <w:r>
              <w:t xml:space="preserve">OR screen[tiab] OR scale[tiab] OR instrument[tiab] OR</w:t>
            </w:r>
            <w:r>
              <w:t xml:space="preserve"> </w:t>
            </w:r>
            <w:r>
              <w:t xml:space="preserve">instruments[tiab] OR interview[tiab] OR interviews[tiab] OR</w:t>
            </w:r>
            <w:r>
              <w:t xml:space="preserve"> </w:t>
            </w:r>
            <w:r>
              <w:t xml:space="preserve">diagnosis[tiab] OR diagnostic[tiab] OR diagnosed[tiab] OR</w:t>
            </w:r>
            <w:r>
              <w:t xml:space="preserve"> </w:t>
            </w:r>
            <w:r>
              <w:t xml:space="preserve">Measure [tiab] OR test[tiab] OR tests[tiab] OR testing[tiab]</w:t>
            </w:r>
            <w:r>
              <w:t xml:space="preserve"> </w:t>
            </w:r>
            <w:r>
              <w:t xml:space="preserve">OR "Attention Deficit Disorder with Hyperactivity/diagnostic</w:t>
            </w:r>
            <w:r>
              <w:t xml:space="preserve"> </w:t>
            </w:r>
            <w:r>
              <w:t xml:space="preserve">imaging"[Majr] OR ((("Adaptive Behavior Assessment</w:t>
            </w:r>
            <w:r>
              <w:t xml:space="preserve"> </w:t>
            </w:r>
            <w:r>
              <w:t xml:space="preserve">System"[Title/Abstract] OR "ABAS-3"[Title/Abstract] OR</w:t>
            </w:r>
            <w:r>
              <w:t xml:space="preserve"> </w:t>
            </w:r>
            <w:r>
              <w:t xml:space="preserve">"Advanced Clinical Solutions"[Title/Abstract] OR "Word Choice</w:t>
            </w:r>
            <w:r>
              <w:t xml:space="preserve"> </w:t>
            </w:r>
            <w:r>
              <w:t xml:space="preserve">Test"[Title/Abstract] OR "Test of Premorbid</w:t>
            </w:r>
            <w:r>
              <w:t xml:space="preserve"> </w:t>
            </w:r>
            <w:r>
              <w:t xml:space="preserve">Functioning"[Title/Abstract] OR "Social</w:t>
            </w:r>
            <w:r>
              <w:t xml:space="preserve"> </w:t>
            </w:r>
            <w:r>
              <w:t xml:space="preserve">Cognition"[Title/Abstract] OR "Beck Anxiety</w:t>
            </w:r>
            <w:r>
              <w:t xml:space="preserve"> </w:t>
            </w:r>
            <w:r>
              <w:t xml:space="preserve">Inventory"[Title/Abstract] OR "BAI"[Title/Abstract] OR "Beck</w:t>
            </w:r>
            <w:r>
              <w:t xml:space="preserve"> </w:t>
            </w:r>
            <w:r>
              <w:t xml:space="preserve">Depression Inventory"[Title/Abstract] OR</w:t>
            </w:r>
            <w:r>
              <w:t xml:space="preserve"> </w:t>
            </w:r>
            <w:r>
              <w:t xml:space="preserve">"BDI-2"[Title/Abstract] OR "Behavioral Assessment System for</w:t>
            </w:r>
            <w:r>
              <w:t xml:space="preserve"> </w:t>
            </w:r>
            <w:r>
              <w:t xml:space="preserve">Children"[Title/Abstract] OR "Self-Report of</w:t>
            </w:r>
            <w:r>
              <w:t xml:space="preserve"> </w:t>
            </w:r>
            <w:r>
              <w:t xml:space="preserve">Personality"[Title/Abstract] OR "BASC-3 SRP</w:t>
            </w:r>
            <w:r>
              <w:t xml:space="preserve"> </w:t>
            </w:r>
            <w:r>
              <w:t xml:space="preserve">Adolescent"[Title/Abstract] OR "Behavioral Assessment System for</w:t>
            </w:r>
            <w:r>
              <w:t xml:space="preserve"> </w:t>
            </w:r>
            <w:r>
              <w:t xml:space="preserve">Children"[Title/Abstract] OR "Parent Rating</w:t>
            </w:r>
            <w:r>
              <w:t xml:space="preserve"> </w:t>
            </w:r>
            <w:r>
              <w:t xml:space="preserve">Scales"[Title/Abstract] OR "BASC-3 PRS</w:t>
            </w:r>
            <w:r>
              <w:t xml:space="preserve"> </w:t>
            </w:r>
            <w:r>
              <w:t xml:space="preserve">Adolescent"[Title/Abstract] OR "BASC-3 SRP</w:t>
            </w:r>
            <w:r>
              <w:t xml:space="preserve"> </w:t>
            </w:r>
            <w:r>
              <w:t xml:space="preserve">College"[Title/Abstract] OR "Teacher Rating</w:t>
            </w:r>
            <w:r>
              <w:t xml:space="preserve"> </w:t>
            </w:r>
            <w:r>
              <w:t xml:space="preserve">Scales"[Title/Abstract] OR "BASC-3 TRS</w:t>
            </w:r>
            <w:r>
              <w:t xml:space="preserve"> </w:t>
            </w:r>
            <w:r>
              <w:t xml:space="preserve">Adolescent"[Title/Abstract] OR "Brown Executive</w:t>
            </w:r>
            <w:r>
              <w:t xml:space="preserve"> </w:t>
            </w:r>
            <w:r>
              <w:t xml:space="preserve">Function/Attention Scales"[Title/Abstract] OR "Brown EF/A</w:t>
            </w:r>
            <w:r>
              <w:t xml:space="preserve"> </w:t>
            </w:r>
            <w:r>
              <w:t xml:space="preserve">Self"[Title/Abstract] OR "California Verbal Learning</w:t>
            </w:r>
            <w:r>
              <w:t xml:space="preserve"> </w:t>
            </w:r>
            <w:r>
              <w:t xml:space="preserve">Test"[Title/Abstract] OR "CVLT-3"[Title/Abstract] OR</w:t>
            </w:r>
            <w:r>
              <w:t xml:space="preserve"> </w:t>
            </w:r>
            <w:r>
              <w:t xml:space="preserve">"Standard Form California Verbal" "CVLT-3</w:t>
            </w:r>
            <w:r>
              <w:t xml:space="preserve"> </w:t>
            </w:r>
            <w:r>
              <w:t xml:space="preserve">Brief"[Title/Abstract] OR "California Verbal Learning</w:t>
            </w:r>
            <w:r>
              <w:t xml:space="preserve"> </w:t>
            </w:r>
            <w:r>
              <w:t xml:space="preserve">Test"[Title/Abstract] OR "CVLT-C"[Title/Abstract] OR</w:t>
            </w:r>
            <w:r>
              <w:t xml:space="preserve"> </w:t>
            </w:r>
            <w:r>
              <w:t xml:space="preserve">"Childhood Autism Rating Scale"[Title/Abstract] OR</w:t>
            </w:r>
            <w:r>
              <w:t xml:space="preserve"> </w:t>
            </w:r>
            <w:r>
              <w:t xml:space="preserve">"CARS-2"[Title/Abstract] OR "Childhood Autism Rating</w:t>
            </w:r>
            <w:r>
              <w:t xml:space="preserve"> </w:t>
            </w:r>
            <w:r>
              <w:t xml:space="preserve">Scale"[Title/Abstract] OR "High-Functioning</w:t>
            </w:r>
            <w:r>
              <w:t xml:space="preserve"> </w:t>
            </w:r>
            <w:r>
              <w:t xml:space="preserve">Version"[Title/Abstract] OR "CARS-2 HF"[Title/Abstract] OR</w:t>
            </w:r>
            <w:r>
              <w:t xml:space="preserve"> </w:t>
            </w:r>
            <w:r>
              <w:t xml:space="preserve">"Clinical Evaluation of Language Fundamentals"[Title/Abstract] OR</w:t>
            </w:r>
            <w:r>
              <w:t xml:space="preserve"> </w:t>
            </w:r>
            <w:r>
              <w:t xml:space="preserve">"CELF-5"[Title/Abstract] OR "Comprehensive Executive Function</w:t>
            </w:r>
            <w:r>
              <w:t xml:space="preserve"> </w:t>
            </w:r>
            <w:r>
              <w:t xml:space="preserve">Inventory"[Title/Abstract] OR "CEFI Adult</w:t>
            </w:r>
            <w:r>
              <w:t xml:space="preserve"> </w:t>
            </w:r>
            <w:r>
              <w:t xml:space="preserve">Observer"[Title/Abstract] OR "Comprehensive Executive Function</w:t>
            </w:r>
            <w:r>
              <w:t xml:space="preserve"> </w:t>
            </w:r>
            <w:r>
              <w:t xml:space="preserve">Inventory"[Title/Abstract] OR "CEFI Adult</w:t>
            </w:r>
            <w:r>
              <w:t xml:space="preserve"> </w:t>
            </w:r>
            <w:r>
              <w:t xml:space="preserve">Self-Report"[Title/Abstract] OR "Conners’ Adult ADHD Diagnostic</w:t>
            </w:r>
            <w:r>
              <w:t xml:space="preserve"> </w:t>
            </w:r>
            <w:r>
              <w:t xml:space="preserve">Interview for DSM-IV"[Title/Abstract] OR "CAADID Part</w:t>
            </w:r>
            <w:r>
              <w:t xml:space="preserve"> </w:t>
            </w:r>
            <w:r>
              <w:t xml:space="preserve">1"[Title/Abstract] OR "CAADID Part 2"[Title/Abstract] OR</w:t>
            </w:r>
            <w:r>
              <w:t xml:space="preserve"> </w:t>
            </w:r>
            <w:r>
              <w:t xml:space="preserve">"CAARS–O:L"[Title/Abstract] OR "CAARS–S:L"[Title/Abstract]</w:t>
            </w:r>
            <w:r>
              <w:t xml:space="preserve"> </w:t>
            </w:r>
            <w:r>
              <w:t xml:space="preserve">OR "CAARS-2 Observer"[Title/Abstract] OR "Conners’ Adult ADHD</w:t>
            </w:r>
            <w:r>
              <w:t xml:space="preserve"> </w:t>
            </w:r>
            <w:r>
              <w:t xml:space="preserve">Rating Scales"[Title/Abstract] OR "CAARS-2</w:t>
            </w:r>
            <w:r>
              <w:t xml:space="preserve"> </w:t>
            </w:r>
            <w:r>
              <w:t xml:space="preserve">Self-Report"[Title/Abstract] OR "Delis-Kaplan Executive Function</w:t>
            </w:r>
            <w:r>
              <w:t xml:space="preserve"> </w:t>
            </w:r>
            <w:r>
              <w:t xml:space="preserve">System"[Title/Abstract] OR "D-KEFS"[Title/Abstract] OR "Dot</w:t>
            </w:r>
            <w:r>
              <w:t xml:space="preserve"> </w:t>
            </w:r>
            <w:r>
              <w:t xml:space="preserve">Counting Test"[Title/Abstract] OR "Grooved Pegboard Test Kaufman</w:t>
            </w:r>
            <w:r>
              <w:t xml:space="preserve"> </w:t>
            </w:r>
            <w:r>
              <w:t xml:space="preserve">Test of Educational Achievement"[Title/Abstract] OR</w:t>
            </w:r>
            <w:r>
              <w:t xml:space="preserve"> </w:t>
            </w:r>
            <w:r>
              <w:t xml:space="preserve">"KTEA-3"[Title/Abstract] OR "Neuropsychological Assessment</w:t>
            </w:r>
            <w:r>
              <w:t xml:space="preserve"> </w:t>
            </w:r>
            <w:r>
              <w:t xml:space="preserve">Battery"[Title/Abstract] OR "Attention, Language, Memory,</w:t>
            </w:r>
            <w:r>
              <w:t xml:space="preserve"> </w:t>
            </w:r>
            <w:r>
              <w:t xml:space="preserve">Spatial, and Executive Functions Modules"[Title/Abstract] OR "NIH</w:t>
            </w:r>
            <w:r>
              <w:t xml:space="preserve"> </w:t>
            </w:r>
            <w:r>
              <w:t xml:space="preserve">Executive Abilities–Measures and Instruments for Neurobehavioral</w:t>
            </w:r>
            <w:r>
              <w:t xml:space="preserve"> </w:t>
            </w:r>
            <w:r>
              <w:t xml:space="preserve">Evaluation and Re-search"[Title/Abstract] OR "NIH</w:t>
            </w:r>
            <w:r>
              <w:t xml:space="preserve"> </w:t>
            </w:r>
            <w:r>
              <w:t xml:space="preserve">EXAMINER"[Title/Abstract] OR "Personality Assessment</w:t>
            </w:r>
            <w:r>
              <w:t xml:space="preserve"> </w:t>
            </w:r>
            <w:r>
              <w:t xml:space="preserve">Inventory"[Title/Abstract] OR "PROMIS Sleep Assessments Pediatric</w:t>
            </w:r>
            <w:r>
              <w:t xml:space="preserve"> </w:t>
            </w:r>
            <w:r>
              <w:t xml:space="preserve">Parent Proxy"[Title/Abstract] OR "Repeatable Battery for the</w:t>
            </w:r>
            <w:r>
              <w:t xml:space="preserve"> </w:t>
            </w:r>
            <w:r>
              <w:t xml:space="preserve">Assessment of Neuropsychological Status"[Title/Abstract] OR</w:t>
            </w:r>
            <w:r>
              <w:t xml:space="preserve"> </w:t>
            </w:r>
            <w:r>
              <w:t xml:space="preserve">"RBANS"[Title/Abstract] OR "Rey-Osterrieth</w:t>
            </w:r>
            <w:r>
              <w:t xml:space="preserve"> </w:t>
            </w:r>
            <w:r>
              <w:t xml:space="preserve">Complex"[Title/Abstract] OR "Wechsler Abbreviated Scale of</w:t>
            </w:r>
            <w:r>
              <w:t xml:space="preserve"> </w:t>
            </w:r>
            <w:r>
              <w:t xml:space="preserve">Intelligence"[Title/Abstract] OR "WASI-2"[Title/Abstract] OR</w:t>
            </w:r>
            <w:r>
              <w:t xml:space="preserve"> </w:t>
            </w:r>
            <w:r>
              <w:t xml:space="preserve">"Wechsler Adult Intelligence Scale"[Title/Abstract] OR</w:t>
            </w:r>
            <w:r>
              <w:t xml:space="preserve"> </w:t>
            </w:r>
            <w:r>
              <w:t xml:space="preserve">"WAIS-4"[Title/Abstract] OR "WAIS-IV"[Title/Abstract] OR</w:t>
            </w:r>
            <w:r>
              <w:t xml:space="preserve"> </w:t>
            </w:r>
            <w:r>
              <w:t xml:space="preserve">"Wechsler Individual Achievement Test"[Title/Abstract] OR</w:t>
            </w:r>
            <w:r>
              <w:t xml:space="preserve"> </w:t>
            </w:r>
            <w:r>
              <w:t xml:space="preserve">"WIAT-4"[Title/Abstract] OR "Wechsler Intelligence Scale</w:t>
            </w:r>
            <w:r>
              <w:t xml:space="preserve"> </w:t>
            </w:r>
            <w:r>
              <w:t xml:space="preserve">"[Title/Abstract] OR "Wechsler Memory Scale"[Title/Abstract]</w:t>
            </w:r>
            <w:r>
              <w:t xml:space="preserve"> </w:t>
            </w:r>
            <w:r>
              <w:t xml:space="preserve">OR "WMS-4"[Title/Abstract] OR "Wide Range Achievement</w:t>
            </w:r>
            <w:r>
              <w:t xml:space="preserve"> </w:t>
            </w:r>
            <w:r>
              <w:t xml:space="preserve">Test"[Title/Abstract] OR "WRAT-5"[Title/Abstract] OR "Adult</w:t>
            </w:r>
            <w:r>
              <w:t xml:space="preserve"> </w:t>
            </w:r>
            <w:r>
              <w:t xml:space="preserve">ADHD Rating Scale"[Title/Abstract] OR</w:t>
            </w:r>
            <w:r>
              <w:t xml:space="preserve"> </w:t>
            </w:r>
            <w:r>
              <w:t xml:space="preserve">"ADHD-RS"[Title/Abstract] OR "Brown ADD</w:t>
            </w:r>
            <w:r>
              <w:t xml:space="preserve"> </w:t>
            </w:r>
            <w:r>
              <w:t xml:space="preserve">scales"[Title/Abstract] OR "Continuous Performance</w:t>
            </w:r>
            <w:r>
              <w:t xml:space="preserve"> </w:t>
            </w:r>
            <w:r>
              <w:t xml:space="preserve">Tests"[Title/Abstract] OR "Conners CPT"[Title/Abstract] OR</w:t>
            </w:r>
            <w:r>
              <w:t xml:space="preserve"> </w:t>
            </w:r>
            <w:r>
              <w:t xml:space="preserve">"QB Test"[Title/Abstract] OR "TOVA"[Title/Abstract] OR</w:t>
            </w:r>
            <w:r>
              <w:t xml:space="preserve"> </w:t>
            </w:r>
            <w:r>
              <w:t xml:space="preserve">"Wender Utah Adult ADHD Scale"[Title/Abstract]))</w:t>
            </w:r>
          </w:p>
          <w:p>
            <w:pPr>
              <w:pStyle w:val="BodyText"/>
            </w:pPr>
            <w:r>
              <w:t xml:space="preserve">AND</w:t>
            </w:r>
          </w:p>
          <w:p>
            <w:pPr>
              <w:pStyle w:val="BodyText"/>
            </w:pPr>
            <w:r>
              <w:t xml:space="preserve">"Sensitivity and Specificity"[Mesh] OR "Diagnostic</w:t>
            </w:r>
            <w:r>
              <w:t xml:space="preserve"> </w:t>
            </w:r>
            <w:r>
              <w:t xml:space="preserve">Errors"[Mesh] OR sensitivity[tiab] OR specificity[tiab] OR</w:t>
            </w:r>
            <w:r>
              <w:t xml:space="preserve"> </w:t>
            </w:r>
            <w:r>
              <w:t xml:space="preserve">(accura*[tiab] AND (diagnos*[tiab] OR classif*[tiab])) OR</w:t>
            </w:r>
            <w:r>
              <w:t xml:space="preserve"> </w:t>
            </w:r>
            <w:r>
              <w:t xml:space="preserve">"ROC curve"[tiab] OR "positive predictive value"[tiab] OR</w:t>
            </w:r>
            <w:r>
              <w:t xml:space="preserve"> </w:t>
            </w:r>
            <w:r>
              <w:t xml:space="preserve">"negative predictive value"[tiab] OR "false positive"[tiab]</w:t>
            </w:r>
            <w:r>
              <w:t xml:space="preserve"> </w:t>
            </w:r>
            <w:r>
              <w:t xml:space="preserve">OR "false negative"[tiab] OR "likelihood ratio"[tiab]</w:t>
            </w:r>
          </w:p>
          <w:p>
            <w:pPr>
              <w:pStyle w:val="BodyText"/>
            </w:pPr>
            <w:r>
              <w:t xml:space="preserve">NOT</w:t>
            </w:r>
          </w:p>
        </w:tc>
      </w:tr>
      <w:tr>
        <w:tc>
          <w:tcPr/>
          <w:p>
            <w:pPr>
              <w:pStyle w:val="BodyText"/>
            </w:pPr>
            <w:r>
              <w:t xml:space="preserve">Editorial[ptyp] OR Letter[pt] OR Case Reports[pt] OR</w:t>
            </w:r>
            <w:r>
              <w:t xml:space="preserve"> </w:t>
            </w:r>
            <w:r>
              <w:t xml:space="preserve">Comment[pt] address[pt] OR "autobiography"[pt] OR</w:t>
            </w:r>
            <w:r>
              <w:t xml:space="preserve"> </w:t>
            </w:r>
            <w:r>
              <w:t xml:space="preserve">"bibliography"[pt] OR "biography"[pt] OR "case</w:t>
            </w:r>
            <w:r>
              <w:t xml:space="preserve"> </w:t>
            </w:r>
            <w:r>
              <w:t xml:space="preserve">report"[tw] OR "case reports"[tw] OR "case series"[tw] OR</w:t>
            </w:r>
            <w:r>
              <w:t xml:space="preserve"> </w:t>
            </w:r>
            <w:r>
              <w:t xml:space="preserve">"comment on"[All Fields] OR congress[pt] OR</w:t>
            </w:r>
            <w:r>
              <w:t xml:space="preserve"> </w:t>
            </w:r>
            <w:r>
              <w:t xml:space="preserve">"dictionary"[pt] OR "directory"[pt] OR "festschrift"[pt]</w:t>
            </w:r>
            <w:r>
              <w:t xml:space="preserve"> </w:t>
            </w:r>
            <w:r>
              <w:t xml:space="preserve">OR "historical article"[pt] OR lecture[pt] OR "legal</w:t>
            </w:r>
            <w:r>
              <w:t xml:space="preserve"> </w:t>
            </w:r>
            <w:r>
              <w:t xml:space="preserve">case"[pt] OR "legislation"[pt] OR "news"[pt] OR</w:t>
            </w:r>
            <w:r>
              <w:t xml:space="preserve"> </w:t>
            </w:r>
            <w:r>
              <w:t xml:space="preserve">"newspaper article"[pt] OR "patient education handout"[pt] OR</w:t>
            </w:r>
            <w:r>
              <w:t xml:space="preserve"> </w:t>
            </w:r>
            <w:r>
              <w:t xml:space="preserve">"periodical index"[pt]</w:t>
            </w:r>
          </w:p>
          <w:p>
            <w:pPr>
              <w:pStyle w:val="BodyText"/>
            </w:pPr>
            <w:r>
              <w:t xml:space="preserve">NOT</w:t>
            </w:r>
          </w:p>
        </w:tc>
      </w:tr>
      <w:tr>
        <w:tc>
          <w:tcPr/>
          <w:p>
            <w:pPr>
              <w:pStyle w:val="Compact"/>
            </w:pPr>
            <w:r>
              <w:t xml:space="preserve">"animals"[mesh] NOT "humans"[mesh])</w:t>
            </w:r>
          </w:p>
        </w:tc>
      </w:tr>
    </w:tbl>
    <w:p>
      <w:pPr>
        <w:pStyle w:val="BodyText"/>
      </w:pPr>
      <w:r>
        <w:rPr>
          <w:b/>
          <w:bCs/>
        </w:rPr>
        <w:t xml:space="preserve">EMBASE</w:t>
      </w:r>
    </w:p>
    <w:p>
      <w:pPr>
        <w:pStyle w:val="BodyText"/>
      </w:pPr>
      <w:r>
        <w:t xml:space="preserve">(((('adaptive behavior assessment system':ti OR 'abas-3':ti OR</w:t>
      </w:r>
      <w:r>
        <w:t xml:space="preserve"> </w:t>
      </w:r>
      <w:r>
        <w:t xml:space="preserve">'advanced clinical solutions':ti OR 'word choice test':ti OR 'test</w:t>
      </w:r>
      <w:r>
        <w:t xml:space="preserve"> </w:t>
      </w:r>
      <w:r>
        <w:t xml:space="preserve">of premorbid functioning':ti OR 'social cognition':ti OR 'beck</w:t>
      </w:r>
      <w:r>
        <w:t xml:space="preserve"> </w:t>
      </w:r>
      <w:r>
        <w:t xml:space="preserve">anxiety inventory':ti OR 'bai':ti OR 'beck depression inventory':ti</w:t>
      </w:r>
      <w:r>
        <w:t xml:space="preserve"> </w:t>
      </w:r>
      <w:r>
        <w:t xml:space="preserve">OR 'bdi-2':ti OR 'self-report of personality':ti OR 'basc-3 srp</w:t>
      </w:r>
      <w:r>
        <w:t xml:space="preserve"> </w:t>
      </w:r>
      <w:r>
        <w:t xml:space="preserve">adolescent':ti OR 'behavioral assessment system for children':ti OR</w:t>
      </w:r>
      <w:r>
        <w:t xml:space="preserve"> </w:t>
      </w:r>
      <w:r>
        <w:t xml:space="preserve">'parent rating scales':ti OR 'basc-3 prs adolescent':ti OR 'basc-3</w:t>
      </w:r>
      <w:r>
        <w:t xml:space="preserve"> </w:t>
      </w:r>
      <w:r>
        <w:t xml:space="preserve">srp college':ti OR 'teacher rating scales':ti OR 'basc-3 trs</w:t>
      </w:r>
      <w:r>
        <w:t xml:space="preserve"> </w:t>
      </w:r>
      <w:r>
        <w:t xml:space="preserve">adolescent':ti OR 'brown executive function/attention scales':ti OR</w:t>
      </w:r>
      <w:r>
        <w:t xml:space="preserve"> </w:t>
      </w:r>
      <w:r>
        <w:t xml:space="preserve">'brown ef/a self':ti OR 'california verbal learning test':ti OR</w:t>
      </w:r>
      <w:r>
        <w:t xml:space="preserve"> </w:t>
      </w:r>
      <w:r>
        <w:t xml:space="preserve">'cvlt-3':ti OR 'standard form california verbal':ti) AND 'cvlt-3</w:t>
      </w:r>
      <w:r>
        <w:t xml:space="preserve"> </w:t>
      </w:r>
      <w:r>
        <w:t xml:space="preserve">brief':ti OR 'california verbal learning test':ti OR 'cvlt-c':ti OR</w:t>
      </w:r>
      <w:r>
        <w:t xml:space="preserve"> </w:t>
      </w:r>
      <w:r>
        <w:t xml:space="preserve">'cars-2':ti OR 'childhood autism rating scale':ti OR</w:t>
      </w:r>
      <w:r>
        <w:t xml:space="preserve"> </w:t>
      </w:r>
      <w:r>
        <w:t xml:space="preserve">'high-functioning version':ti OR 'cars-2 hf':ti OR 'clinical</w:t>
      </w:r>
      <w:r>
        <w:t xml:space="preserve"> </w:t>
      </w:r>
      <w:r>
        <w:t xml:space="preserve">evaluation of language fundamentals':ti OR 'celf-5':ti OR 'cefi</w:t>
      </w:r>
      <w:r>
        <w:t xml:space="preserve"> </w:t>
      </w:r>
      <w:r>
        <w:t xml:space="preserve">adult observer':ti OR 'comprehensive executive function inventory':ti</w:t>
      </w:r>
      <w:r>
        <w:t xml:space="preserve"> </w:t>
      </w:r>
      <w:r>
        <w:t xml:space="preserve">OR 'cefi adult self-report':ti OR 'conners adult adhd diagnostic</w:t>
      </w:r>
      <w:r>
        <w:t xml:space="preserve"> </w:t>
      </w:r>
      <w:r>
        <w:t xml:space="preserve">interview for dsm-iv':ti OR 'caadid part 1':ti OR 'caadid part</w:t>
      </w:r>
      <w:r>
        <w:t xml:space="preserve"> </w:t>
      </w:r>
      <w:r>
        <w:t xml:space="preserve">2':ti OR 'caars–o:l':ti OR 'caars–s:l':ti OR 'caars-2</w:t>
      </w:r>
      <w:r>
        <w:t xml:space="preserve"> </w:t>
      </w:r>
      <w:r>
        <w:t xml:space="preserve">observer':ti OR 'conners adult adhd rating scales':ti OR 'caars-2</w:t>
      </w:r>
      <w:r>
        <w:t xml:space="preserve"> </w:t>
      </w:r>
      <w:r>
        <w:t xml:space="preserve">self-report':ti OR 'delis-kaplan executive function system':ti OR</w:t>
      </w:r>
      <w:r>
        <w:t xml:space="preserve"> </w:t>
      </w:r>
      <w:r>
        <w:t xml:space="preserve">'d-kefs':ti OR 'dot counting test':ti OR 'grooved pegboard test</w:t>
      </w:r>
      <w:r>
        <w:t xml:space="preserve"> </w:t>
      </w:r>
      <w:r>
        <w:t xml:space="preserve">kaufman test of educational achievement':ti OR 'ktea-3':ti OR</w:t>
      </w:r>
      <w:r>
        <w:t xml:space="preserve"> </w:t>
      </w:r>
      <w:r>
        <w:t xml:space="preserve">'nepsy-ii developmental neuropsychological battery':ti OR</w:t>
      </w:r>
      <w:r>
        <w:t xml:space="preserve"> </w:t>
      </w:r>
      <w:r>
        <w:t xml:space="preserve">'neuropsychological assessment battery':ti OR 'attention, language,</w:t>
      </w:r>
      <w:r>
        <w:t xml:space="preserve"> </w:t>
      </w:r>
      <w:r>
        <w:t xml:space="preserve">memory, spatial,':ti) AND 'ex- ecutive functions modules':ti OR 'nih</w:t>
      </w:r>
      <w:r>
        <w:t xml:space="preserve"> </w:t>
      </w:r>
      <w:r>
        <w:t xml:space="preserve">executive abilities–measures':ti) AND 'instruments for</w:t>
      </w:r>
      <w:r>
        <w:t xml:space="preserve"> </w:t>
      </w:r>
      <w:r>
        <w:t xml:space="preserve">neurobehavioral evaluation':ti AND 're search':ti OR 'nih</w:t>
      </w:r>
      <w:r>
        <w:t xml:space="preserve"> </w:t>
      </w:r>
      <w:r>
        <w:t xml:space="preserve">examiner':ti OR 'personality assessment inventory':ti OR 'promis</w:t>
      </w:r>
      <w:r>
        <w:t xml:space="preserve"> </w:t>
      </w:r>
      <w:r>
        <w:t xml:space="preserve">sleep assessments pediatric parent proxy':ti OR 'repeatable battery</w:t>
      </w:r>
      <w:r>
        <w:t xml:space="preserve"> </w:t>
      </w:r>
      <w:r>
        <w:t xml:space="preserve">for the assessment of neuropsychological status':ti OR 'rbans':ti OR</w:t>
      </w:r>
      <w:r>
        <w:t xml:space="preserve"> </w:t>
      </w:r>
      <w:r>
        <w:t xml:space="preserve">'rey-osterrieth complex':ti OR 'wechsler abbreviated scale of</w:t>
      </w:r>
      <w:r>
        <w:t xml:space="preserve"> </w:t>
      </w:r>
      <w:r>
        <w:t xml:space="preserve">intelligence':ti OR 'wasi-2':ti OR 'wechsler adult intelligence</w:t>
      </w:r>
      <w:r>
        <w:t xml:space="preserve"> </w:t>
      </w:r>
      <w:r>
        <w:t xml:space="preserve">scale':ti OR 'wais-4':ti OR 'wais-iv':ti OR 'wechsler individual</w:t>
      </w:r>
      <w:r>
        <w:t xml:space="preserve"> </w:t>
      </w:r>
      <w:r>
        <w:t xml:space="preserve">achievement test':ti OR 'wiat-4':ti OR 'wechsler intelligence</w:t>
      </w:r>
      <w:r>
        <w:t xml:space="preserve"> </w:t>
      </w:r>
      <w:r>
        <w:t xml:space="preserve">scale':ti OR OR 'wechsler memory scale':ti OR 'wms-4':ti OR 'wide</w:t>
      </w:r>
      <w:r>
        <w:t xml:space="preserve"> </w:t>
      </w:r>
      <w:r>
        <w:t xml:space="preserve">range achievement test':ti OR 'wrat-5':ti OR 'adult adhd rating</w:t>
      </w:r>
      <w:r>
        <w:t xml:space="preserve"> </w:t>
      </w:r>
      <w:r>
        <w:t xml:space="preserve">scale':ti OR 'adhd-rs':ti OR 'brown add scales':ti OR 'continuous</w:t>
      </w:r>
      <w:r>
        <w:t xml:space="preserve"> </w:t>
      </w:r>
      <w:r>
        <w:t xml:space="preserve">performance tests':ti OR 'conners cpt':ti OR 'qb test':ti OR</w:t>
      </w:r>
      <w:r>
        <w:t xml:space="preserve"> </w:t>
      </w:r>
      <w:r>
        <w:t xml:space="preserve">'tova':ti OR 'wender utah adult adhd scale':ti OR 'diagnostic</w:t>
      </w:r>
      <w:r>
        <w:t xml:space="preserve"> </w:t>
      </w:r>
      <w:r>
        <w:t xml:space="preserve">interview for adult adhd':ti</w:t>
      </w:r>
    </w:p>
    <w:p>
      <w:pPr>
        <w:pStyle w:val="BodyText"/>
      </w:pPr>
      <w:r>
        <w:t xml:space="preserve">AND</w:t>
      </w:r>
    </w:p>
    <w:p>
      <w:pPr>
        <w:pStyle w:val="BodyText"/>
      </w:pPr>
      <w:r>
        <w:t xml:space="preserve">"Attention Deficit Disorder with Hyperactivity" OR "attention deficit</w:t>
      </w:r>
      <w:r>
        <w:t xml:space="preserve"> </w:t>
      </w:r>
      <w:r>
        <w:t xml:space="preserve">hyperactivity disorder" OR "ADHD" OR "attention deficit disorder")</w:t>
      </w:r>
    </w:p>
    <w:p>
      <w:pPr>
        <w:pStyle w:val="BodyText"/>
      </w:pPr>
      <w:r>
        <w:t xml:space="preserve">OR</w:t>
      </w:r>
    </w:p>
    <w:p>
      <w:pPr>
        <w:pStyle w:val="BodyText"/>
      </w:pPr>
      <w:r>
        <w:t xml:space="preserve">(#1 'attention deficit disorder with hyperactivity':ab,ti OR</w:t>
      </w:r>
      <w:r>
        <w:t xml:space="preserve"> </w:t>
      </w:r>
      <w:r>
        <w:t xml:space="preserve">'attention deficit hyperactivity disorder':ab,ti OR 'adhd':ab,ti OR</w:t>
      </w:r>
      <w:r>
        <w:t xml:space="preserve"> </w:t>
      </w:r>
      <w:r>
        <w:t xml:space="preserve">'attention deficit disorder':ab,ti 61194</w:t>
      </w:r>
    </w:p>
    <w:p>
      <w:pPr>
        <w:pStyle w:val="BodyText"/>
      </w:pPr>
      <w:r>
        <w:t xml:space="preserve">#2 ((adult:ab,ti OR aged:ab,ti OR middle:ab,ti) AND aged:ab,ti OR</w:t>
      </w:r>
      <w:r>
        <w:t xml:space="preserve"> </w:t>
      </w:r>
      <w:r>
        <w:t xml:space="preserve">young:ab,ti) AND adult:ab,ti OR adult:ab,ti OR adults:ab,ti 2231374</w:t>
      </w:r>
    </w:p>
    <w:p>
      <w:pPr>
        <w:pStyle w:val="BodyText"/>
      </w:pPr>
      <w:r>
        <w:t xml:space="preserve">#3 ((('attention deficit and disruptive behavior</w:t>
      </w:r>
      <w:r>
        <w:t xml:space="preserve"> </w:t>
      </w:r>
      <w:r>
        <w:t xml:space="preserve">disorders/diagnosis':ab,ti OR mass:ab,ti) AND screening:ab,ti OR</w:t>
      </w:r>
      <w:r>
        <w:t xml:space="preserve"> </w:t>
      </w:r>
      <w:r>
        <w:t xml:space="preserve">questionnaires:ab,ti OR interviews:ab,ti) AND as:ab,ti AND topic:ab,ti</w:t>
      </w:r>
      <w:r>
        <w:t xml:space="preserve"> </w:t>
      </w:r>
      <w:r>
        <w:t xml:space="preserve">OR psychometrics:ab,ti OR psychiatric:ab,ti) AND status:ab,ti AND</w:t>
      </w:r>
      <w:r>
        <w:t xml:space="preserve"> </w:t>
      </w:r>
      <w:r>
        <w:t xml:space="preserve">rating:ab,ti AND scales:ab,ti OR 'diagnostic techniques and</w:t>
      </w:r>
      <w:r>
        <w:t xml:space="preserve"> </w:t>
      </w:r>
      <w:r>
        <w:t xml:space="preserve">procedures':ab,ti OR 'referral and consultation':ab,ti OR</w:t>
      </w:r>
      <w:r>
        <w:t xml:space="preserve"> </w:t>
      </w:r>
      <w:r>
        <w:t xml:space="preserve">questionnaire:ab,ti OR questionnaires:ab,ti OR screening:ab,ti OR</w:t>
      </w:r>
      <w:r>
        <w:t xml:space="preserve"> </w:t>
      </w:r>
      <w:r>
        <w:t xml:space="preserve">screen:ab,ti OR scale:ab,ti OR instrument:ab,ti OR instruments:ab,ti OR</w:t>
      </w:r>
      <w:r>
        <w:t xml:space="preserve"> </w:t>
      </w:r>
      <w:r>
        <w:t xml:space="preserve">interview:ab,ti OR interviews:ab,ti OR diagnosis:ab,ti OR</w:t>
      </w:r>
      <w:r>
        <w:t xml:space="preserve"> </w:t>
      </w:r>
      <w:r>
        <w:t xml:space="preserve">diagnostic:ab,ti OR diagnosed:ab,ti OR measure:ab,ti OR test:ab,ti OR</w:t>
      </w:r>
      <w:r>
        <w:t xml:space="preserve"> </w:t>
      </w:r>
      <w:r>
        <w:t xml:space="preserve">tests:ab,ti OR testing:ab,ti OR 'attention deficit disorder with</w:t>
      </w:r>
      <w:r>
        <w:t xml:space="preserve"> </w:t>
      </w:r>
      <w:r>
        <w:t xml:space="preserve">hyperactivity/diagnostic imaging':ab,ti 11386521</w:t>
      </w:r>
    </w:p>
    <w:p>
      <w:pPr>
        <w:pStyle w:val="BodyText"/>
      </w:pPr>
      <w:r>
        <w:t xml:space="preserve">#4 'sensitivity and specificity':ab,ti OR 'diagnostic errors':ab,ti</w:t>
      </w:r>
      <w:r>
        <w:t xml:space="preserve"> </w:t>
      </w:r>
      <w:r>
        <w:t xml:space="preserve">OR sensitivity:ab,ti OR specificity:ab,ti OR (accura*:ab,ti AND</w:t>
      </w:r>
      <w:r>
        <w:t xml:space="preserve"> </w:t>
      </w:r>
      <w:r>
        <w:t xml:space="preserve">(diagnos*:ab,ti OR classif*:ab,ti)) OR 'roc curve':ab,ti OR</w:t>
      </w:r>
      <w:r>
        <w:t xml:space="preserve"> </w:t>
      </w:r>
      <w:r>
        <w:t xml:space="preserve">'positive predictive value':ab,ti OR 'negative predictive</w:t>
      </w:r>
      <w:r>
        <w:t xml:space="preserve"> </w:t>
      </w:r>
      <w:r>
        <w:t xml:space="preserve">value':ab,ti OR 'false positive':ab,ti OR 'false negative':ab,ti OR</w:t>
      </w:r>
      <w:r>
        <w:t xml:space="preserve"> </w:t>
      </w:r>
      <w:r>
        <w:t xml:space="preserve">'likelihood ratio':ab,ti 2280552</w:t>
      </w:r>
    </w:p>
    <w:p>
      <w:pPr>
        <w:pStyle w:val="BodyText"/>
      </w:pPr>
      <w:r>
        <w:t xml:space="preserve">#5 #1 AND #2 AND #3 AND #4 814</w:t>
      </w:r>
    </w:p>
    <w:p>
      <w:pPr>
        <w:pStyle w:val="BodyText"/>
      </w:pPr>
      <w:r>
        <w:t xml:space="preserve">#6 #5 AND [humans]/lim 787</w:t>
      </w:r>
    </w:p>
    <w:p>
      <w:pPr>
        <w:pStyle w:val="BodyText"/>
      </w:pPr>
      <w:r>
        <w:t xml:space="preserve">#7 #6 AND ([article]/lim OR [article in press]/lim) 509)</w:t>
      </w:r>
    </w:p>
    <w:p>
      <w:pPr>
        <w:pStyle w:val="BodyText"/>
      </w:pPr>
      <w:r>
        <w:rPr>
          <w:b/>
          <w:bCs/>
        </w:rPr>
        <w:t xml:space="preserve">APA PsycINFO</w:t>
      </w:r>
    </w:p>
    <w:p>
      <w:pPr>
        <w:pStyle w:val="BodyText"/>
      </w:pPr>
      <w:r>
        <w:t xml:space="preserve">(((title: ("Adaptive Behavior Assessment System") OR title:</w:t>
      </w:r>
      <w:r>
        <w:t xml:space="preserve"> </w:t>
      </w:r>
      <w:r>
        <w:t xml:space="preserve">("ABAS-3") OR title: ("Advanced Clinical Solutions") OR title:</w:t>
      </w:r>
      <w:r>
        <w:t xml:space="preserve"> </w:t>
      </w:r>
      <w:r>
        <w:t xml:space="preserve">("Word Choice Test") OR title: ("Test of Premorbid Functioning") OR</w:t>
      </w:r>
      <w:r>
        <w:t xml:space="preserve"> </w:t>
      </w:r>
      <w:r>
        <w:t xml:space="preserve">title: ("Social Cognition") OR title: ("Beck Anxiety Inventory") OR</w:t>
      </w:r>
      <w:r>
        <w:t xml:space="preserve"> </w:t>
      </w:r>
      <w:r>
        <w:t xml:space="preserve">title: ("BAI") OR title: ("Beck Depression Inventory") OR title:</w:t>
      </w:r>
      <w:r>
        <w:t xml:space="preserve"> </w:t>
      </w:r>
      <w:r>
        <w:t xml:space="preserve">("BDI-2") OR title: ("Behavioral Assessment System for Children") OR</w:t>
      </w:r>
      <w:r>
        <w:t xml:space="preserve"> </w:t>
      </w:r>
      <w:r>
        <w:t xml:space="preserve">title: ("Self-Report of Personality") OR title: ("BASC-3 SRP</w:t>
      </w:r>
      <w:r>
        <w:t xml:space="preserve"> </w:t>
      </w:r>
      <w:r>
        <w:t xml:space="preserve">Adolescent") OR title: ("Behavioral Assessment System for Children")</w:t>
      </w:r>
      <w:r>
        <w:t xml:space="preserve"> </w:t>
      </w:r>
      <w:r>
        <w:t xml:space="preserve">OR title: ("Parent Rating Scales") OR title: ("BASC-3 PRS</w:t>
      </w:r>
      <w:r>
        <w:t xml:space="preserve"> </w:t>
      </w:r>
      <w:r>
        <w:t xml:space="preserve">Adolescent") OR title: ("BASC-3 SRP College") OR title: ("Teacher</w:t>
      </w:r>
      <w:r>
        <w:t xml:space="preserve"> </w:t>
      </w:r>
      <w:r>
        <w:t xml:space="preserve">Rating Scales") OR title: ("BASC-3 TRS Adolescent") OR title:</w:t>
      </w:r>
      <w:r>
        <w:t xml:space="preserve"> </w:t>
      </w:r>
      <w:r>
        <w:t xml:space="preserve">("Brown Executive Function/Attention Scales") OR title: ("Brown EF/A</w:t>
      </w:r>
      <w:r>
        <w:t xml:space="preserve"> </w:t>
      </w:r>
      <w:r>
        <w:t xml:space="preserve">Self") OR title: ("California Verbal Learning Test") OR title:</w:t>
      </w:r>
      <w:r>
        <w:t xml:space="preserve"> </w:t>
      </w:r>
      <w:r>
        <w:t xml:space="preserve">("CVLT-3") OR title: ("Standard Form California Verbal" "CVLT-3</w:t>
      </w:r>
      <w:r>
        <w:t xml:space="preserve"> </w:t>
      </w:r>
      <w:r>
        <w:t xml:space="preserve">Brief") OR title: ("California Verbal Learning Test") OR title:</w:t>
      </w:r>
      <w:r>
        <w:t xml:space="preserve"> </w:t>
      </w:r>
      <w:r>
        <w:t xml:space="preserve">("CVLT-C") OR title: ("Childhood Autism Rating Scale") OR title:</w:t>
      </w:r>
      <w:r>
        <w:t xml:space="preserve"> </w:t>
      </w:r>
      <w:r>
        <w:t xml:space="preserve">("CARS-2") OR title: ("Childhood Autism Rating Scale") OR title:</w:t>
      </w:r>
      <w:r>
        <w:t xml:space="preserve"> </w:t>
      </w:r>
      <w:r>
        <w:t xml:space="preserve">("High-Functioning Version") OR title: ("CARS-2 HF") OR title:</w:t>
      </w:r>
      <w:r>
        <w:t xml:space="preserve"> </w:t>
      </w:r>
      <w:r>
        <w:t xml:space="preserve">("Clinical Evaluation of Language Fundamentals") OR title:</w:t>
      </w:r>
      <w:r>
        <w:t xml:space="preserve"> </w:t>
      </w:r>
      <w:r>
        <w:t xml:space="preserve">("CELF-5") OR title: ("Comprehensive Executive Function Inventory")</w:t>
      </w:r>
      <w:r>
        <w:t xml:space="preserve"> </w:t>
      </w:r>
      <w:r>
        <w:t xml:space="preserve">OR title: ("CEFI Adult Observer") OR title: ("Comprehensive Executive</w:t>
      </w:r>
      <w:r>
        <w:t xml:space="preserve"> </w:t>
      </w:r>
      <w:r>
        <w:t xml:space="preserve">Function Inventory") OR title: ("CEFI Adult Self-Report") OR title:</w:t>
      </w:r>
      <w:r>
        <w:t xml:space="preserve"> </w:t>
      </w:r>
      <w:r>
        <w:t xml:space="preserve">("Conners' Adult ADHD Diagnostic Interview for DSM-IV") OR title:</w:t>
      </w:r>
      <w:r>
        <w:t xml:space="preserve"> </w:t>
      </w:r>
      <w:r>
        <w:t xml:space="preserve">("CAADID Part 1") OR title: ("CAADID Part 2") OR title:</w:t>
      </w:r>
      <w:r>
        <w:t xml:space="preserve"> </w:t>
      </w:r>
      <w:r>
        <w:t xml:space="preserve">("CAARS–O:L") OR title: ("CAARS–S:L") OR title: ("CAARS-2</w:t>
      </w:r>
      <w:r>
        <w:t xml:space="preserve"> </w:t>
      </w:r>
      <w:r>
        <w:t xml:space="preserve">Observer") OR title: ("Conners' Adult ADHD Rating Scales") OR title:</w:t>
      </w:r>
      <w:r>
        <w:t xml:space="preserve"> </w:t>
      </w:r>
      <w:r>
        <w:t xml:space="preserve">("CAARS-2 Self-Report") OR title: ("Delis-Kaplan Executive Function</w:t>
      </w:r>
      <w:r>
        <w:t xml:space="preserve"> </w:t>
      </w:r>
      <w:r>
        <w:t xml:space="preserve">System") OR title: ("D-KEFS") OR title: ("Dot Counting Test") OR</w:t>
      </w:r>
      <w:r>
        <w:t xml:space="preserve"> </w:t>
      </w:r>
      <w:r>
        <w:t xml:space="preserve">title: ("Grooved Pegboard Test Kaufman Test of Educational</w:t>
      </w:r>
      <w:r>
        <w:t xml:space="preserve"> </w:t>
      </w:r>
      <w:r>
        <w:t xml:space="preserve">Achievement") OR title: ("KTEA-3") OR title: ("NEPSY-II</w:t>
      </w:r>
      <w:r>
        <w:t xml:space="preserve"> </w:t>
      </w:r>
      <w:r>
        <w:t xml:space="preserve">Developmental Neuropsychological Battery") OR title:</w:t>
      </w:r>
      <w:r>
        <w:t xml:space="preserve"> </w:t>
      </w:r>
      <w:r>
        <w:t xml:space="preserve">("Neuropsychological Assessment Battery") OR title: ("Attention,</w:t>
      </w:r>
      <w:r>
        <w:t xml:space="preserve"> </w:t>
      </w:r>
      <w:r>
        <w:t xml:space="preserve">Language, Memory, Spatial, and Ex- ecutive Functions Modules") OR</w:t>
      </w:r>
      <w:r>
        <w:t xml:space="preserve"> </w:t>
      </w:r>
      <w:r>
        <w:t xml:space="preserve">title: ("NIH Executive Abilities–Measures and Instruments for</w:t>
      </w:r>
      <w:r>
        <w:t xml:space="preserve"> </w:t>
      </w:r>
      <w:r>
        <w:t xml:space="preserve">Neurobehavioral Evaluation and Re-search") OR title: ("NIH EXAMINER")</w:t>
      </w:r>
      <w:r>
        <w:t xml:space="preserve"> </w:t>
      </w:r>
      <w:r>
        <w:t xml:space="preserve">OR title: ("Personality Assessment Inventory") OR title: ("PROMIS</w:t>
      </w:r>
      <w:r>
        <w:t xml:space="preserve"> </w:t>
      </w:r>
      <w:r>
        <w:t xml:space="preserve">Sleep Assessments Pediatric Parent Proxy") OR title: ("Repeatable</w:t>
      </w:r>
      <w:r>
        <w:t xml:space="preserve"> </w:t>
      </w:r>
      <w:r>
        <w:t xml:space="preserve">Battery for the Assessment of Neuropsychological Status") OR title:</w:t>
      </w:r>
      <w:r>
        <w:t xml:space="preserve"> </w:t>
      </w:r>
      <w:r>
        <w:t xml:space="preserve">("RBANS") OR title: ("Rey-Osterrieth Complex") OR title: ("Wechsler</w:t>
      </w:r>
      <w:r>
        <w:t xml:space="preserve"> </w:t>
      </w:r>
      <w:r>
        <w:t xml:space="preserve">Abbreviated Scale of Intelligence") OR title: ("WASI-2") OR title:</w:t>
      </w:r>
      <w:r>
        <w:t xml:space="preserve"> </w:t>
      </w:r>
      <w:r>
        <w:t xml:space="preserve">("Wechsler Adult Intelligence Scale") OR title: ("WAIS-4") OR title:</w:t>
      </w:r>
      <w:r>
        <w:t xml:space="preserve"> </w:t>
      </w:r>
      <w:r>
        <w:t xml:space="preserve">("WAIS-IV") OR title: ("Wechsler Individual Achievement Test") OR</w:t>
      </w:r>
      <w:r>
        <w:t xml:space="preserve"> </w:t>
      </w:r>
      <w:r>
        <w:t xml:space="preserve">title: ("WIAT-4") OR title: ("Wechsler Intelligence Scale ") OR</w:t>
      </w:r>
      <w:r>
        <w:t xml:space="preserve"> </w:t>
      </w:r>
      <w:r>
        <w:t xml:space="preserve">title: ("Wechsler Memory Scale") OR title: ("WMS-4") OR title:</w:t>
      </w:r>
      <w:r>
        <w:t xml:space="preserve"> </w:t>
      </w:r>
      <w:r>
        <w:t xml:space="preserve">("Wide Range Achievement Test") OR title: ("WRAT-5") OR title:</w:t>
      </w:r>
      <w:r>
        <w:t xml:space="preserve"> </w:t>
      </w:r>
      <w:r>
        <w:t xml:space="preserve">("Adult ADHD Rating Scale") OR title: ("ADHD-RS") OR title: ("Brown</w:t>
      </w:r>
      <w:r>
        <w:t xml:space="preserve"> </w:t>
      </w:r>
      <w:r>
        <w:t xml:space="preserve">ADD scales") OR title: ("Continuous Performance Tests") OR title:</w:t>
      </w:r>
      <w:r>
        <w:t xml:space="preserve"> </w:t>
      </w:r>
      <w:r>
        <w:t xml:space="preserve">("Conners CPT") OR title: ("QB Test") OR title: ("TOVA") OR title:</w:t>
      </w:r>
      <w:r>
        <w:t xml:space="preserve"> </w:t>
      </w:r>
      <w:r>
        <w:t xml:space="preserve">("Wender Utah Adult ADHD Scale") OR title: ("diagnostic interview for</w:t>
      </w:r>
      <w:r>
        <w:t xml:space="preserve"> </w:t>
      </w:r>
      <w:r>
        <w:t xml:space="preserve">Adult ADHD")))</w:t>
      </w:r>
    </w:p>
    <w:p>
      <w:pPr>
        <w:pStyle w:val="BodyText"/>
      </w:pPr>
      <w:r>
        <w:t xml:space="preserve">AND</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w:t>
      </w:r>
    </w:p>
    <w:p>
      <w:pPr>
        <w:pStyle w:val="BodyText"/>
      </w:pPr>
      <w:r>
        <w:t xml:space="preserve">OR</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 AND ((title: (Adult) OR title: (Aged)</w:t>
      </w:r>
      <w:r>
        <w:t xml:space="preserve"> </w:t>
      </w:r>
      <w:r>
        <w:t xml:space="preserve">OR title: (Middle Aged) OR title: (Young Adult) OR title: (Adult) OR</w:t>
      </w:r>
      <w:r>
        <w:t xml:space="preserve"> </w:t>
      </w:r>
      <w:r>
        <w:t xml:space="preserve">title: (Adults)) OR (abstract: (Adult) OR abstract: (Aged) OR abstract:</w:t>
      </w:r>
      <w:r>
        <w:t xml:space="preserve"> </w:t>
      </w:r>
      <w:r>
        <w:t xml:space="preserve">(Middle Aged) OR abstract: (Young Adult) OR abstract: (Adult) OR</w:t>
      </w:r>
      <w:r>
        <w:t xml:space="preserve"> </w:t>
      </w:r>
      <w:r>
        <w:t xml:space="preserve">abstract: (Adults))) AND ((title: ("Attention Deficit and Disruptive</w:t>
      </w:r>
      <w:r>
        <w:t xml:space="preserve"> </w:t>
      </w:r>
      <w:r>
        <w:t xml:space="preserve">Behavior Disorders/diagnosis") OR title: (mass screening) OR title:</w:t>
      </w:r>
      <w:r>
        <w:t xml:space="preserve"> </w:t>
      </w:r>
      <w:r>
        <w:t xml:space="preserve">(questionnaires) OR title: (Interviews as Topic) OR title:</w:t>
      </w:r>
      <w:r>
        <w:t xml:space="preserve"> </w:t>
      </w:r>
      <w:r>
        <w:t xml:space="preserve">(Psychometrics) OR title: (Psychiatric Status Rating Scales) OR title:</w:t>
      </w:r>
      <w:r>
        <w:t xml:space="preserve"> </w:t>
      </w:r>
      <w:r>
        <w:t xml:space="preserve">(diagnosis) OR title: ("Diagnostic Techniques and Procedures") OR</w:t>
      </w:r>
      <w:r>
        <w:t xml:space="preserve"> </w:t>
      </w:r>
      <w:r>
        <w:t xml:space="preserve">title: ("Referral and Consultation") OR title: (questionnaire) OR</w:t>
      </w:r>
      <w:r>
        <w:t xml:space="preserve"> </w:t>
      </w:r>
      <w:r>
        <w:t xml:space="preserve">title: (questionnaires) OR title: (screening) OR title: (screen) OR</w:t>
      </w:r>
      <w:r>
        <w:t xml:space="preserve"> </w:t>
      </w:r>
      <w:r>
        <w:t xml:space="preserve">title: (scale) OR title: (instrument) OR title: (instruments) OR title:</w:t>
      </w:r>
      <w:r>
        <w:t xml:space="preserve"> </w:t>
      </w:r>
      <w:r>
        <w:t xml:space="preserve">(interview) OR title: (interviews) OR title: (diagnosis) OR title:</w:t>
      </w:r>
      <w:r>
        <w:t xml:space="preserve"> </w:t>
      </w:r>
      <w:r>
        <w:t xml:space="preserve">(diagnostic) OR title: (diagnosed) OR title: (Measure) OR title: (test)</w:t>
      </w:r>
      <w:r>
        <w:t xml:space="preserve"> </w:t>
      </w:r>
      <w:r>
        <w:t xml:space="preserve">OR title: (tests) OR title: (testing) OR title: ("Attention Deficit</w:t>
      </w:r>
      <w:r>
        <w:t xml:space="preserve"> </w:t>
      </w:r>
      <w:r>
        <w:t xml:space="preserve">Disorder with Hyperactivity/diagnostic imaging")) OR (abstract:</w:t>
      </w:r>
      <w:r>
        <w:t xml:space="preserve"> </w:t>
      </w:r>
      <w:r>
        <w:t xml:space="preserve">("Attention Deficit and Disruptive Behavior Disorders/diagnosis") OR</w:t>
      </w:r>
      <w:r>
        <w:t xml:space="preserve"> </w:t>
      </w:r>
      <w:r>
        <w:t xml:space="preserve">abstract: (mass screening) OR abstract: (questionnaires) OR abstract:</w:t>
      </w:r>
      <w:r>
        <w:t xml:space="preserve"> </w:t>
      </w:r>
      <w:r>
        <w:t xml:space="preserve">(Interviews as Topic) OR abstract: (Psychometrics) OR abstract:</w:t>
      </w:r>
      <w:r>
        <w:t xml:space="preserve"> </w:t>
      </w:r>
      <w:r>
        <w:t xml:space="preserve">(Psychiatric Status Rating Scales) OR abstract: (diagnosis) OR abstract:</w:t>
      </w:r>
      <w:r>
        <w:t xml:space="preserve"> </w:t>
      </w:r>
      <w:r>
        <w:t xml:space="preserve">("Diagnostic Techniques and Procedures") OR abstract: ("Referral and</w:t>
      </w:r>
      <w:r>
        <w:t xml:space="preserve"> </w:t>
      </w:r>
      <w:r>
        <w:t xml:space="preserve">Consultation") OR abstract: (questionnaire) OR abstract:</w:t>
      </w:r>
      <w:r>
        <w:t xml:space="preserve"> </w:t>
      </w:r>
      <w:r>
        <w:t xml:space="preserve">(questionnaires) OR abstract: (screening) OR abstract: (screen) OR</w:t>
      </w:r>
      <w:r>
        <w:t xml:space="preserve"> </w:t>
      </w:r>
      <w:r>
        <w:t xml:space="preserve">abstract: (scale) OR abstract: (instrument) OR abstract: (instruments)</w:t>
      </w:r>
      <w:r>
        <w:t xml:space="preserve"> </w:t>
      </w:r>
      <w:r>
        <w:t xml:space="preserve">OR abstract: (interview) OR abstract: (interviews) OR abstract:</w:t>
      </w:r>
      <w:r>
        <w:t xml:space="preserve"> </w:t>
      </w:r>
      <w:r>
        <w:t xml:space="preserve">(diagnosis) OR abstract: (diagnostic) OR abstract: (diagnosed) OR</w:t>
      </w:r>
      <w:r>
        <w:t xml:space="preserve"> </w:t>
      </w:r>
      <w:r>
        <w:t xml:space="preserve">abstract: (Measure) OR abstract: (test) OR abstract: (tests) OR</w:t>
      </w:r>
      <w:r>
        <w:t xml:space="preserve"> </w:t>
      </w:r>
      <w:r>
        <w:t xml:space="preserve">abstract: (testing) OR abstract: ("Attention Deficit Disorder with</w:t>
      </w:r>
      <w:r>
        <w:t xml:space="preserve"> </w:t>
      </w:r>
      <w:r>
        <w:t xml:space="preserve">Hyperactivity/diagnostic imaging"))) AND ((title: ("Sensitivity and</w:t>
      </w:r>
      <w:r>
        <w:t xml:space="preserve"> </w:t>
      </w:r>
      <w:r>
        <w:t xml:space="preserve">Specificity") OR title: ("Diagnostic Errors") OR title: (sensitivity)</w:t>
      </w:r>
      <w:r>
        <w:t xml:space="preserve"> </w:t>
      </w:r>
      <w:r>
        <w:t xml:space="preserve">OR title: (specificity) OR (title: (accura*) AND (title: (diagnos*) OR</w:t>
      </w:r>
      <w:r>
        <w:t xml:space="preserve"> </w:t>
      </w:r>
      <w:r>
        <w:t xml:space="preserve">title: (classif*))) OR title: ("ROC curve") OR title: ("positive</w:t>
      </w:r>
      <w:r>
        <w:t xml:space="preserve"> </w:t>
      </w:r>
      <w:r>
        <w:t xml:space="preserve">predictive value") OR title: ("negative predictive value") OR title:</w:t>
      </w:r>
      <w:r>
        <w:t xml:space="preserve"> </w:t>
      </w:r>
      <w:r>
        <w:t xml:space="preserve">("false positive") OR title: ("false negative") OR title:</w:t>
      </w:r>
      <w:r>
        <w:t xml:space="preserve"> </w:t>
      </w:r>
      <w:r>
        <w:t xml:space="preserve">("likelihood ratio")) OR (abstract: ("Sensitivity and Specificity")</w:t>
      </w:r>
      <w:r>
        <w:t xml:space="preserve"> </w:t>
      </w:r>
      <w:r>
        <w:t xml:space="preserve">OR abstract: ("Diagnostic Errors") OR abstract: (sensitivity) OR</w:t>
      </w:r>
      <w:r>
        <w:t xml:space="preserve"> </w:t>
      </w:r>
      <w:r>
        <w:t xml:space="preserve">abstract: (specificity) OR (abstract: (accura*) AND (abstract:</w:t>
      </w:r>
      <w:r>
        <w:t xml:space="preserve"> </w:t>
      </w:r>
      <w:r>
        <w:t xml:space="preserve">(diagnos*) OR abstract: (classif*))) OR abstract: ("ROC curve") OR</w:t>
      </w:r>
      <w:r>
        <w:t xml:space="preserve"> </w:t>
      </w:r>
      <w:r>
        <w:t xml:space="preserve">abstract: ("positive predictive value") OR abstract: ("negative</w:t>
      </w:r>
      <w:r>
        <w:t xml:space="preserve"> </w:t>
      </w:r>
      <w:r>
        <w:t xml:space="preserve">predictive value") OR abstract: ("false positive") OR abstract:</w:t>
      </w:r>
      <w:r>
        <w:t xml:space="preserve"> </w:t>
      </w:r>
      <w:r>
        <w:t xml:space="preserve">("false negative") OR abstract: ("likelihood ratio"))) AND</w:t>
      </w:r>
      <w:r>
        <w:t xml:space="preserve"> </w:t>
      </w:r>
      <w:r>
        <w:t xml:space="preserve">Population Group: Human AND Publication Type: Peer Reviewed Journal)</w:t>
      </w:r>
    </w:p>
    <w:p>
      <w:pPr>
        <w:pStyle w:val="BodyText"/>
      </w:pPr>
      <w:r>
        <w:rPr>
          <w:b/>
          <w:bCs/>
        </w:rPr>
        <w:t xml:space="preserve">Cochrane Database of Systematic Reviews</w:t>
      </w:r>
      <w:r>
        <w:t xml:space="preserve"> </w:t>
      </w:r>
      <w:r>
        <w:t xml:space="preserve">(CDSR)</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ADHD"):ti,ab,kw (Word variations have been searched)</w:t>
      </w:r>
    </w:p>
    <w:p>
      <w:pPr>
        <w:pStyle w:val="BodyText"/>
      </w:pPr>
      <w:r>
        <w:t xml:space="preserve">#2 ("Attention Deficit Disorder with Hyperactivity" OR "attention</w:t>
      </w:r>
      <w:r>
        <w:t xml:space="preserve"> </w:t>
      </w:r>
      <w:r>
        <w:t xml:space="preserve">deficit hyperactivity disorder" OR "ADHD" OR "attention deficit</w:t>
      </w:r>
      <w:r>
        <w:t xml:space="preserve"> </w:t>
      </w:r>
      <w:r>
        <w:t xml:space="preserve">disorder"):ti,ab,kw (Word variations have been searched)</w:t>
      </w:r>
    </w:p>
    <w:p>
      <w:pPr>
        <w:pStyle w:val="BodyText"/>
      </w:pPr>
      <w:r>
        <w:t xml:space="preserve">#3 #1 AND #2 )</w:t>
      </w:r>
    </w:p>
    <w:p>
      <w:pPr>
        <w:pStyle w:val="BodyText"/>
      </w:pPr>
      <w:r>
        <w:t xml:space="preserve">OR</w:t>
      </w:r>
    </w:p>
    <w:p>
      <w:pPr>
        <w:pStyle w:val="BodyText"/>
      </w:pPr>
      <w:r>
        <w:t xml:space="preserve">(#1</w:t>
      </w:r>
    </w:p>
    <w:p>
      <w:pPr>
        <w:pStyle w:val="BodyText"/>
      </w:pPr>
      <w:r>
        <w:t xml:space="preserve">MeSH descriptor: [Attention Deficit Disorder with Hyperactivity]</w:t>
      </w:r>
      <w:r>
        <w:t xml:space="preserve"> </w:t>
      </w:r>
      <w:r>
        <w:t xml:space="preserve">explode all trees</w:t>
      </w:r>
    </w:p>
    <w:p>
      <w:pPr>
        <w:pStyle w:val="BodyText"/>
      </w:pPr>
      <w:r>
        <w:t xml:space="preserve">#2</w:t>
      </w:r>
    </w:p>
    <w:p>
      <w:pPr>
        <w:pStyle w:val="BodyText"/>
      </w:pPr>
      <w:r>
        <w:t xml:space="preserve">("attention deficit hyperactivity disorder" OR "ADHD" OR "attention</w:t>
      </w:r>
      <w:r>
        <w:t xml:space="preserve"> </w:t>
      </w:r>
      <w:r>
        <w:t xml:space="preserve">deficit disorder"):ti,ab,kw</w:t>
      </w:r>
    </w:p>
    <w:p>
      <w:pPr>
        <w:pStyle w:val="BodyText"/>
      </w:pPr>
      <w:r>
        <w:t xml:space="preserve">(Word variations have been searched)</w:t>
      </w:r>
    </w:p>
    <w:p>
      <w:pPr>
        <w:pStyle w:val="BodyText"/>
      </w:pPr>
      <w:r>
        <w:t xml:space="preserve">#3</w:t>
      </w:r>
    </w:p>
    <w:p>
      <w:pPr>
        <w:pStyle w:val="BodyText"/>
      </w:pPr>
      <w:r>
        <w:t xml:space="preserve">#1 OR #2</w:t>
      </w:r>
    </w:p>
    <w:p>
      <w:pPr>
        <w:pStyle w:val="BodyText"/>
      </w:pPr>
      <w:r>
        <w:t xml:space="preserve">#4</w:t>
      </w:r>
    </w:p>
    <w:p>
      <w:pPr>
        <w:pStyle w:val="BodyText"/>
      </w:pPr>
      <w:r>
        <w:t xml:space="preserve">MeSH descriptor: [Adult] explode all trees</w:t>
      </w:r>
    </w:p>
    <w:p>
      <w:pPr>
        <w:pStyle w:val="BodyText"/>
      </w:pPr>
      <w:r>
        <w:t xml:space="preserve">#5</w:t>
      </w:r>
    </w:p>
    <w:p>
      <w:pPr>
        <w:pStyle w:val="BodyText"/>
      </w:pPr>
      <w:r>
        <w:t xml:space="preserve">MeSH descriptor: [Aged] in all MeSH products</w:t>
      </w:r>
    </w:p>
    <w:p>
      <w:pPr>
        <w:pStyle w:val="BodyText"/>
      </w:pPr>
      <w:r>
        <w:t xml:space="preserve">#6</w:t>
      </w:r>
    </w:p>
    <w:p>
      <w:pPr>
        <w:pStyle w:val="BodyText"/>
      </w:pPr>
      <w:r>
        <w:t xml:space="preserve">MeSH descriptor: [Middle Aged] explode all trees</w:t>
      </w:r>
    </w:p>
    <w:p>
      <w:pPr>
        <w:pStyle w:val="BodyText"/>
      </w:pPr>
      <w:r>
        <w:t xml:space="preserve">#7</w:t>
      </w:r>
    </w:p>
    <w:p>
      <w:pPr>
        <w:pStyle w:val="BodyText"/>
      </w:pPr>
      <w:r>
        <w:t xml:space="preserve">(Young Adult OR Adult OR Adults):ti,ab,kw</w:t>
      </w:r>
    </w:p>
    <w:p>
      <w:pPr>
        <w:pStyle w:val="BodyText"/>
      </w:pPr>
      <w:r>
        <w:t xml:space="preserve">(Word variations have been searched)</w:t>
      </w:r>
    </w:p>
    <w:p>
      <w:pPr>
        <w:pStyle w:val="BodyText"/>
      </w:pPr>
      <w:r>
        <w:t xml:space="preserve">#8</w:t>
      </w:r>
    </w:p>
    <w:p>
      <w:pPr>
        <w:pStyle w:val="BodyText"/>
      </w:pPr>
      <w:r>
        <w:t xml:space="preserve">#4 OR #5 OR #6 OR #7</w:t>
      </w:r>
    </w:p>
    <w:p>
      <w:pPr>
        <w:pStyle w:val="BodyText"/>
      </w:pPr>
      <w:r>
        <w:t xml:space="preserve">#9</w:t>
      </w:r>
    </w:p>
    <w:p>
      <w:pPr>
        <w:pStyle w:val="BodyText"/>
      </w:pPr>
      <w:r>
        <w:t xml:space="preserve">MeSH descriptor: [Mass Screening] explode all trees</w:t>
      </w:r>
    </w:p>
    <w:p>
      <w:pPr>
        <w:pStyle w:val="BodyText"/>
      </w:pPr>
      <w:r>
        <w:t xml:space="preserve">#10</w:t>
      </w:r>
    </w:p>
    <w:p>
      <w:pPr>
        <w:pStyle w:val="BodyText"/>
      </w:pPr>
      <w:r>
        <w:t xml:space="preserve">MeSH descriptor:[Surveys and Questionnaires] explode all trees</w:t>
      </w:r>
    </w:p>
    <w:p>
      <w:pPr>
        <w:pStyle w:val="BodyText"/>
      </w:pPr>
      <w:r>
        <w:t xml:space="preserve">#11</w:t>
      </w:r>
    </w:p>
    <w:p>
      <w:pPr>
        <w:pStyle w:val="BodyText"/>
      </w:pPr>
      <w:r>
        <w:t xml:space="preserve">MeSH descriptor: [Interviews as Topic] explode all trees</w:t>
      </w:r>
    </w:p>
    <w:p>
      <w:pPr>
        <w:pStyle w:val="BodyText"/>
      </w:pPr>
      <w:r>
        <w:t xml:space="preserve">#12</w:t>
      </w:r>
    </w:p>
    <w:p>
      <w:pPr>
        <w:pStyle w:val="BodyText"/>
      </w:pPr>
      <w:r>
        <w:t xml:space="preserve">MeSH descriptor: [Psychometrics] explode all trees</w:t>
      </w:r>
    </w:p>
    <w:p>
      <w:pPr>
        <w:pStyle w:val="BodyText"/>
      </w:pPr>
      <w:r>
        <w:t xml:space="preserve">#13</w:t>
      </w:r>
    </w:p>
    <w:p>
      <w:pPr>
        <w:pStyle w:val="BodyText"/>
      </w:pPr>
      <w:r>
        <w:t xml:space="preserve">MeSH descriptor: [Psychiatric Status Rating Scales] explode all trees</w:t>
      </w:r>
    </w:p>
    <w:p>
      <w:pPr>
        <w:pStyle w:val="BodyText"/>
      </w:pPr>
      <w:r>
        <w:t xml:space="preserve">#14</w:t>
      </w:r>
    </w:p>
    <w:p>
      <w:pPr>
        <w:pStyle w:val="BodyText"/>
      </w:pPr>
      <w:r>
        <w:t xml:space="preserve">MeSH descriptor: [Diagnosis] this term only</w:t>
      </w:r>
    </w:p>
    <w:p>
      <w:pPr>
        <w:pStyle w:val="BodyText"/>
      </w:pPr>
      <w:r>
        <w:t xml:space="preserve">#15</w:t>
      </w:r>
    </w:p>
    <w:p>
      <w:pPr>
        <w:pStyle w:val="BodyText"/>
      </w:pPr>
      <w:r>
        <w:t xml:space="preserve">MeSH descriptor: [Diagnostic Techniques and Procedures] explode all</w:t>
      </w:r>
      <w:r>
        <w:t xml:space="preserve"> </w:t>
      </w:r>
      <w:r>
        <w:t xml:space="preserve">trees</w:t>
      </w:r>
    </w:p>
    <w:p>
      <w:pPr>
        <w:pStyle w:val="BodyText"/>
      </w:pPr>
      <w:r>
        <w:t xml:space="preserve">#16</w:t>
      </w:r>
    </w:p>
    <w:p>
      <w:pPr>
        <w:pStyle w:val="BodyText"/>
      </w:pPr>
      <w:r>
        <w:t xml:space="preserve">MeSH descriptor: [Referral and Consultation] explode all trees</w:t>
      </w:r>
    </w:p>
    <w:p>
      <w:pPr>
        <w:pStyle w:val="BodyText"/>
      </w:pPr>
      <w:r>
        <w:t xml:space="preserve">#17</w:t>
      </w:r>
    </w:p>
    <w:p>
      <w:pPr>
        <w:pStyle w:val="BodyText"/>
      </w:pPr>
      <w:r>
        <w:t xml:space="preserve">("Attention Deficit and Disruptive Behavior Disorders" AND</w:t>
      </w:r>
      <w:r>
        <w:t xml:space="preserve"> </w:t>
      </w:r>
      <w:r>
        <w:t xml:space="preserve">diagnosis):ti,ab,kw</w:t>
      </w:r>
    </w:p>
    <w:p>
      <w:pPr>
        <w:pStyle w:val="BodyText"/>
      </w:pPr>
      <w:r>
        <w:t xml:space="preserve">(Word variations have been searched)</w:t>
      </w:r>
    </w:p>
    <w:p>
      <w:pPr>
        <w:pStyle w:val="BodyText"/>
      </w:pPr>
      <w:r>
        <w:t xml:space="preserve">#18</w:t>
      </w:r>
    </w:p>
    <w:p>
      <w:pPr>
        <w:pStyle w:val="BodyText"/>
      </w:pPr>
      <w:r>
        <w:t xml:space="preserve">("Attention Deficit and Disruptive Behavior Disorders" AND</w:t>
      </w:r>
      <w:r>
        <w:t xml:space="preserve"> </w:t>
      </w:r>
      <w:r>
        <w:t xml:space="preserve">"diagnostic imaging"):ti,ab,kw</w:t>
      </w:r>
    </w:p>
    <w:p>
      <w:pPr>
        <w:pStyle w:val="BodyText"/>
      </w:pPr>
      <w:r>
        <w:t xml:space="preserve">(Word variations have been searched)</w:t>
      </w:r>
    </w:p>
    <w:p>
      <w:pPr>
        <w:pStyle w:val="BodyText"/>
      </w:pPr>
      <w:r>
        <w:t xml:space="preserve">#19</w:t>
      </w:r>
    </w:p>
    <w:p>
      <w:pPr>
        <w:pStyle w:val="BodyText"/>
      </w:pPr>
      <w:r>
        <w:t xml:space="preserve">(questionnaire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testing):ti,ab,kw</w:t>
      </w:r>
    </w:p>
    <w:p>
      <w:pPr>
        <w:pStyle w:val="BodyText"/>
      </w:pPr>
      <w:r>
        <w:t xml:space="preserve">#20</w:t>
      </w:r>
    </w:p>
    <w:p>
      <w:pPr>
        <w:pStyle w:val="BodyText"/>
      </w:pPr>
      <w:r>
        <w:t xml:space="preserve">#9 OR #10 OR #11 OR #12 OR #13 OR #14 OR #15 OR #16 OR #17 OR #18 OR #19</w:t>
      </w:r>
    </w:p>
    <w:p>
      <w:pPr>
        <w:pStyle w:val="BodyText"/>
      </w:pPr>
      <w:r>
        <w:t xml:space="preserve">#21</w:t>
      </w:r>
    </w:p>
    <w:p>
      <w:pPr>
        <w:pStyle w:val="BodyText"/>
      </w:pPr>
      <w:r>
        <w:t xml:space="preserve">("Sensitivity and Specificity" OR "Diagnostic Errors" OR sensitivity</w:t>
      </w:r>
      <w:r>
        <w:t xml:space="preserve"> </w:t>
      </w:r>
      <w:r>
        <w:t xml:space="preserve">OR specificity OR (accura* AND (diagnos* OR classif*)) OR "ROC</w:t>
      </w:r>
      <w:r>
        <w:t xml:space="preserve"> </w:t>
      </w:r>
      <w:r>
        <w:t xml:space="preserve">curve" OR "positive predictive value" OR "negative predictive</w:t>
      </w:r>
      <w:r>
        <w:t xml:space="preserve"> </w:t>
      </w:r>
      <w:r>
        <w:t xml:space="preserve">value" OR "false positive" OR "false negative" OR "likelihood</w:t>
      </w:r>
      <w:r>
        <w:t xml:space="preserve"> </w:t>
      </w:r>
      <w:r>
        <w:t xml:space="preserve">ratio"):ti,ab,kw</w:t>
      </w:r>
    </w:p>
    <w:p>
      <w:pPr>
        <w:pStyle w:val="BodyText"/>
      </w:pPr>
      <w:r>
        <w:t xml:space="preserve">#22</w:t>
      </w:r>
    </w:p>
    <w:p>
      <w:pPr>
        <w:pStyle w:val="BodyText"/>
      </w:pPr>
      <w:r>
        <w:t xml:space="preserve">#3 AND #8 AND #20 AND #21)</w:t>
      </w:r>
    </w:p>
    <w:p>
      <w:pPr>
        <w:pStyle w:val="BodyText"/>
      </w:pPr>
      <w:r>
        <w:rPr>
          <w:b/>
          <w:bCs/>
        </w:rPr>
        <w:t xml:space="preserve">Campbell Collaboration</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p>
    <w:p>
      <w:pPr>
        <w:pStyle w:val="BodyText"/>
      </w:pP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PROSPERO</w:t>
      </w:r>
      <w:r>
        <w:t xml:space="preserve"> </w:t>
      </w:r>
      <w:r>
        <w:t xml:space="preserve">(https://www.crd.york.ac.uk/prospero/)</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Observer"):TI</w:t>
      </w:r>
    </w:p>
    <w:p>
      <w:pPr>
        <w:pStyle w:val="BodyText"/>
      </w:pPr>
      <w:r>
        <w:t xml:space="preserve">#2 ("Comprehensive Executive Function Inventory" OR "CEFI Adult</w:t>
      </w:r>
      <w:r>
        <w:t xml:space="preserve"> </w:t>
      </w:r>
      <w:r>
        <w:t xml:space="preserve">Self-Report" OR "Conners Adult ADHD Diagnostic Interview for DSM-IV"</w:t>
      </w:r>
      <w:r>
        <w:t xml:space="preserve"> </w:t>
      </w:r>
      <w:r>
        <w:t xml:space="preserve">OR "CAADID Part 1" OR "CAADID Part 2" OR "CAARS?OL" OR</w:t>
      </w:r>
      <w:r>
        <w:t xml:space="preserve"> </w:t>
      </w:r>
      <w:r>
        <w:t xml:space="preserve">"CAARS?SL" OR "CAARS-2 Observer" OR "Conners Adult ADHD Rating</w:t>
      </w:r>
      <w:r>
        <w:t xml:space="preserve"> </w:t>
      </w:r>
      <w:r>
        <w:t xml:space="preserve">Scales" OR "CAARS-2 Self-Report" OR "Delis-Kaplan Executive Function</w:t>
      </w:r>
      <w:r>
        <w:t xml:space="preserve"> </w:t>
      </w:r>
      <w:r>
        <w:t xml:space="preserve">System" OR "D-KEFS" OR "Dot Counting Test" OR "Grooved Pegboard</w:t>
      </w:r>
      <w:r>
        <w:t xml:space="preserve"> </w:t>
      </w:r>
      <w:r>
        <w:t xml:space="preserve">Test Kaufman Test of Educational Achievement" OR "KTEA-3" OR</w:t>
      </w:r>
      <w:r>
        <w:t xml:space="preserve"> </w:t>
      </w:r>
      <w:r>
        <w:t xml:space="preserve">"NEPSY-II Developmental Neuropsychological Battery" OR</w:t>
      </w:r>
      <w:r>
        <w:t xml:space="preserve"> </w:t>
      </w:r>
      <w:r>
        <w:t xml:space="preserve">"Neuropsychological Assessment Battery" OR "Attention, Language,</w:t>
      </w:r>
      <w:r>
        <w:t xml:space="preserve"> </w:t>
      </w:r>
      <w:r>
        <w:t xml:space="preserve">Memory, Spatial, and Ex- ecutive Functions Modules" OR "NIH Executive</w:t>
      </w:r>
      <w:r>
        <w:t xml:space="preserve"> </w:t>
      </w:r>
      <w:r>
        <w:t xml:space="preserve">Abilities?Measures and Instruments for Neurobehavioral Evaluation and</w:t>
      </w:r>
      <w:r>
        <w:t xml:space="preserve"> </w:t>
      </w:r>
      <w:r>
        <w:t xml:space="preserve">Re-search"):TI</w:t>
      </w:r>
    </w:p>
    <w:p>
      <w:pPr>
        <w:pStyle w:val="BodyText"/>
      </w:pPr>
      <w:r>
        <w:t xml:space="preserve">#3 ("NIH EXAMINER" OR "Personality Assessment Inventory" OR "PROMIS</w:t>
      </w:r>
      <w:r>
        <w:t xml:space="preserve"> </w:t>
      </w:r>
      <w:r>
        <w:t xml:space="preserve">Sleep Assessments Pediatric Parent Proxy" OR "Repeatable Battery for</w:t>
      </w:r>
      <w:r>
        <w:t xml:space="preserve"> </w:t>
      </w:r>
      <w:r>
        <w:t xml:space="preserve">the 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w:t>
      </w:r>
    </w:p>
    <w:p>
      <w:pPr>
        <w:pStyle w:val="BodyText"/>
      </w:pPr>
      <w:r>
        <w:t xml:space="preserve">#4 #3 OR #2 OR #1</w:t>
      </w:r>
    </w:p>
    <w:p>
      <w:pPr>
        <w:pStyle w:val="BodyText"/>
      </w:pPr>
      <w:r>
        <w:t xml:space="preserve">#5 (MeSH DESCRIPTOR Attention Deficit Disorder with Hyperactivity</w:t>
      </w:r>
      <w:r>
        <w:t xml:space="preserve"> </w:t>
      </w:r>
      <w:r>
        <w:t xml:space="preserve">EXPLODE ALL TREES):TI</w:t>
      </w:r>
    </w:p>
    <w:p>
      <w:pPr>
        <w:pStyle w:val="BodyText"/>
      </w:pPr>
      <w:r>
        <w:t xml:space="preserve">#6 MeSH DESCRIPTOR Attention Deficit Disorder with Hyperactivity EXPLODE</w:t>
      </w:r>
      <w:r>
        <w:t xml:space="preserve"> </w:t>
      </w:r>
      <w:r>
        <w:t xml:space="preserve">ALL TREES</w:t>
      </w:r>
    </w:p>
    <w:p>
      <w:pPr>
        <w:pStyle w:val="BodyText"/>
      </w:pPr>
      <w:r>
        <w:t xml:space="preserve">#7 ("Attention Deficit Disorder with Hyperactivity" OR "attention</w:t>
      </w:r>
      <w:r>
        <w:t xml:space="preserve"> </w:t>
      </w:r>
      <w:r>
        <w:t xml:space="preserve">deficit hyperactivity disorder" OR "ADHD" OR "attention deficit</w:t>
      </w:r>
      <w:r>
        <w:t xml:space="preserve"> </w:t>
      </w:r>
      <w:r>
        <w:t xml:space="preserve">disorder"):TI</w:t>
      </w:r>
    </w:p>
    <w:p>
      <w:pPr>
        <w:pStyle w:val="BodyText"/>
      </w:pPr>
      <w:r>
        <w:t xml:space="preserve">#8 #7 OR #6</w:t>
      </w:r>
    </w:p>
    <w:p>
      <w:pPr>
        <w:pStyle w:val="BodyText"/>
      </w:pPr>
      <w:r>
        <w:t xml:space="preserve">#9 #8 AND #4)</w:t>
      </w:r>
    </w:p>
    <w:p>
      <w:pPr>
        <w:pStyle w:val="BodyText"/>
      </w:pPr>
      <w:r>
        <w:t xml:space="preserve">OR</w:t>
      </w:r>
    </w:p>
    <w:p>
      <w:pPr>
        <w:pStyle w:val="BodyText"/>
      </w:pPr>
      <w:r>
        <w:t xml:space="preserve">#1 MeSH DESCRIPTOR Attention Deficit Disorder with Hyperactivity EXPLODE</w:t>
      </w:r>
      <w:r>
        <w:t xml:space="preserve"> </w:t>
      </w:r>
      <w:r>
        <w:t xml:space="preserve">ALL TREES</w:t>
      </w:r>
    </w:p>
    <w:p>
      <w:pPr>
        <w:pStyle w:val="BodyText"/>
      </w:pPr>
      <w:r>
        <w:t xml:space="preserve">#2 "attention deficit hyperactivity disorder" OR "ADHD" OR</w:t>
      </w:r>
      <w:r>
        <w:t xml:space="preserve"> </w:t>
      </w:r>
      <w:r>
        <w:t xml:space="preserve">"attention deficit disorder"</w:t>
      </w:r>
    </w:p>
    <w:p>
      <w:pPr>
        <w:pStyle w:val="BodyText"/>
      </w:pPr>
      <w:r>
        <w:t xml:space="preserve">#3 #2 OR #1</w:t>
      </w:r>
    </w:p>
    <w:p>
      <w:pPr>
        <w:pStyle w:val="BodyText"/>
      </w:pPr>
      <w:r>
        <w:t xml:space="preserve">#4 MeSH DESCRIPTOR Aged, 80 and over EXPLODE ALL TREES</w:t>
      </w:r>
    </w:p>
    <w:p>
      <w:pPr>
        <w:pStyle w:val="BodyText"/>
      </w:pPr>
      <w:r>
        <w:t xml:space="preserve">#5 MeSH DESCRIPTOR Adult EXPLODE ALL TREES</w:t>
      </w:r>
    </w:p>
    <w:p>
      <w:pPr>
        <w:pStyle w:val="BodyText"/>
      </w:pPr>
      <w:r>
        <w:t xml:space="preserve">#6 MeSH DESCRIPTOR Middle Aged EXPLODE ALL TREES</w:t>
      </w:r>
    </w:p>
    <w:p>
      <w:pPr>
        <w:pStyle w:val="BodyText"/>
      </w:pPr>
      <w:r>
        <w:t xml:space="preserve">#7 Young Adult OR Adult OR Adults</w:t>
      </w:r>
    </w:p>
    <w:p>
      <w:pPr>
        <w:pStyle w:val="BodyText"/>
      </w:pPr>
      <w:r>
        <w:t xml:space="preserve">#8 #4 OR #5 OR #6 OR #7</w:t>
      </w:r>
    </w:p>
    <w:p>
      <w:pPr>
        <w:pStyle w:val="BodyText"/>
      </w:pPr>
      <w:r>
        <w:t xml:space="preserve">#9 MeSH DESCRIPTOR Mass Screening EXPLODE ALL TREES</w:t>
      </w:r>
    </w:p>
    <w:p>
      <w:pPr>
        <w:pStyle w:val="BodyText"/>
      </w:pPr>
      <w:r>
        <w:t xml:space="preserve">#10 "interviews as topics"</w:t>
      </w:r>
    </w:p>
    <w:p>
      <w:pPr>
        <w:pStyle w:val="BodyText"/>
      </w:pPr>
      <w:r>
        <w:t xml:space="preserve">#11 psychometrics</w:t>
      </w:r>
    </w:p>
    <w:p>
      <w:pPr>
        <w:pStyle w:val="BodyText"/>
      </w:pPr>
      <w:r>
        <w:t xml:space="preserve">#12 MeSH DESCRIPTOR Psychiatric Status Rating Scales EXPLODE ALL TREES</w:t>
      </w:r>
    </w:p>
    <w:p>
      <w:pPr>
        <w:pStyle w:val="BodyText"/>
      </w:pPr>
      <w:r>
        <w:t xml:space="preserve">#13 MeSH DESCRIPTOR Diagnosis EXPLODE ALL TREES</w:t>
      </w:r>
    </w:p>
    <w:p>
      <w:pPr>
        <w:pStyle w:val="BodyText"/>
      </w:pPr>
      <w:r>
        <w:t xml:space="preserve">#14 MeSH DESCRIPTOR diagnosis EXPLODE ALL TREES</w:t>
      </w:r>
    </w:p>
    <w:p>
      <w:pPr>
        <w:pStyle w:val="BodyText"/>
      </w:pPr>
      <w:r>
        <w:t xml:space="preserve">#15 MeSH DESCRIPTOR diagnosis</w:t>
      </w:r>
    </w:p>
    <w:p>
      <w:pPr>
        <w:pStyle w:val="BodyText"/>
      </w:pPr>
      <w:r>
        <w:t xml:space="preserve">#16 MeSH DESCRIPTOR Diagnostic Techniques and Procedures EXPLODE ALL</w:t>
      </w:r>
      <w:r>
        <w:t xml:space="preserve"> </w:t>
      </w:r>
      <w:r>
        <w:t xml:space="preserve">TREES</w:t>
      </w:r>
    </w:p>
    <w:p>
      <w:pPr>
        <w:pStyle w:val="BodyText"/>
      </w:pPr>
      <w:r>
        <w:t xml:space="preserve">#17 MeSH DESCRIPTOR Referral and Consultation EXPLODE ALL TREES</w:t>
      </w:r>
    </w:p>
    <w:p>
      <w:pPr>
        <w:pStyle w:val="BodyText"/>
      </w:pPr>
      <w:r>
        <w:t xml:space="preserve">#18 attention deficit and disruptive behavior disorders</w:t>
      </w:r>
    </w:p>
    <w:p>
      <w:pPr>
        <w:pStyle w:val="BodyText"/>
      </w:pPr>
      <w:r>
        <w:t xml:space="preserve">#19 "attention deficit and disruptive behavior disorders" AND</w:t>
      </w:r>
      <w:r>
        <w:t xml:space="preserve"> </w:t>
      </w:r>
      <w:r>
        <w:t xml:space="preserve">diagnosis</w:t>
      </w:r>
    </w:p>
    <w:p>
      <w:pPr>
        <w:pStyle w:val="BodyText"/>
      </w:pPr>
      <w:r>
        <w:t xml:space="preserve">#20 "attention deficit and disruptive behavior disorders" AND</w:t>
      </w:r>
      <w:r>
        <w:t xml:space="preserve"> </w:t>
      </w:r>
      <w:r>
        <w:t xml:space="preserve">"diagnostic imaging"</w:t>
      </w:r>
    </w:p>
    <w:p>
      <w:pPr>
        <w:pStyle w:val="BodyText"/>
      </w:pPr>
      <w:r>
        <w:t xml:space="preserve">#21 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w:t>
      </w:r>
    </w:p>
    <w:p>
      <w:pPr>
        <w:pStyle w:val="BodyText"/>
      </w:pPr>
      <w:r>
        <w:t xml:space="preserve">#22 #9 OR #10 OR #11 OR #12 OR #15 OR #16 OR #17 OR #19 OR #20 OR #21</w:t>
      </w:r>
    </w:p>
    <w:p>
      <w:pPr>
        <w:pStyle w:val="BodyText"/>
      </w:pPr>
      <w:r>
        <w:t xml:space="preserve">#23 "Sensitivity and Specificity" OR "Diagnostic Errors" OR</w:t>
      </w:r>
      <w:r>
        <w:t xml:space="preserve"> </w:t>
      </w:r>
      <w:r>
        <w:t xml:space="preserve">sensitivity OR specificity OR (accura* AND (diagnos* OR classif*)) OR</w:t>
      </w:r>
      <w:r>
        <w:t xml:space="preserve"> </w:t>
      </w:r>
      <w:r>
        <w:t xml:space="preserve">"ROC curve" OR "positive predictive value" OR "negative predictive</w:t>
      </w:r>
      <w:r>
        <w:t xml:space="preserve"> </w:t>
      </w:r>
      <w:r>
        <w:t xml:space="preserve">value" OR "false positive" OR "false negative" OR "likelihood</w:t>
      </w:r>
      <w:r>
        <w:t xml:space="preserve"> </w:t>
      </w:r>
      <w:r>
        <w:t xml:space="preserve">ratio"</w:t>
      </w:r>
    </w:p>
    <w:p>
      <w:pPr>
        <w:pStyle w:val="BodyText"/>
      </w:pPr>
      <w:r>
        <w:t xml:space="preserve">#24 #3 AND #8 AND #22 AND #23</w:t>
      </w:r>
    </w:p>
    <w:p>
      <w:pPr>
        <w:pStyle w:val="BodyText"/>
      </w:pPr>
      <w:r>
        <w:rPr>
          <w:b/>
          <w:bCs/>
        </w:rPr>
        <w:t xml:space="preserve">ECRI Guidelines Trust</w:t>
      </w:r>
      <w:r>
        <w:t xml:space="preserve"> </w:t>
      </w:r>
      <w:r>
        <w:t xml:space="preserve">https://guidelines.ecri.org/</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 Patient Age</w:t>
      </w:r>
    </w:p>
    <w:p>
      <w:pPr>
        <w:pStyle w:val="BodyText"/>
      </w:pPr>
      <w:r>
        <w:t xml:space="preserve">Adolescent (13 to 18 years), Adult (19 to 44 years), Middle Age(45 to 64</w:t>
      </w:r>
      <w:r>
        <w:t xml:space="preserve"> </w:t>
      </w:r>
      <w:r>
        <w:t xml:space="preserve">years), Aged(65 to 79 years), Aged (80 and over)</w:t>
      </w:r>
    </w:p>
    <w:p>
      <w:pPr>
        <w:pStyle w:val="BodyText"/>
      </w:pPr>
      <w:r>
        <w:rPr>
          <w:b/>
          <w:bCs/>
        </w:rPr>
        <w:t xml:space="preserve">Guidelines International Network Library</w:t>
      </w:r>
      <w:r>
        <w:t xml:space="preserve"> </w:t>
      </w:r>
      <w:r>
        <w:t xml:space="preserve">(G-I-N,</w:t>
      </w:r>
      <w:r>
        <w:t xml:space="preserve"> </w:t>
      </w:r>
      <w:r>
        <w:t xml:space="preserve">https://guidelines.ebmportal.com/)</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ClinicalKey</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FILTERS: Journal Articles, Guidelines)</w:t>
      </w:r>
    </w:p>
    <w:p>
      <w:pPr>
        <w:pStyle w:val="BodyText"/>
      </w:pPr>
      <w:r>
        <w:t xml:space="preserve">Appendix B. List of Included, Background, and Excluded Publications</w:t>
      </w:r>
    </w:p>
    <w:p>
      <w:pPr>
        <w:pStyle w:val="BodyText"/>
      </w:pPr>
      <w:r>
        <w:t xml:space="preserve">This appendix shows the list of included, background studies, and</w:t>
      </w:r>
      <w:r>
        <w:t xml:space="preserve"> </w:t>
      </w:r>
      <w:r>
        <w:t xml:space="preserve">excluded studies with reasons for exclusion. Background papers provided</w:t>
      </w:r>
      <w:r>
        <w:t xml:space="preserve"> </w:t>
      </w:r>
      <w:r>
        <w:t xml:space="preserve">more information on the topic or were retained for reference-mining. We</w:t>
      </w:r>
      <w:r>
        <w:t xml:space="preserve"> </w:t>
      </w:r>
      <w:r>
        <w:t xml:space="preserve">recorded only one reason for exclusion per publications.</w:t>
      </w:r>
    </w:p>
    <w:p>
      <w:pPr>
        <w:pStyle w:val="BodyText"/>
      </w:pPr>
      <w:r>
        <w:t xml:space="preserve">Included Publications</w:t>
      </w:r>
    </w:p>
    <w:p>
      <w:pPr>
        <w:pStyle w:val="BodyText"/>
      </w:pPr>
      <w:r>
        <w:t xml:space="preserve">1.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2.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3.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5.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r>
        <w:t xml:space="preserve"> </w:t>
      </w:r>
      <w:r>
        <w:t xml:space="preserve">https://www.ncbi.nlm.nih.gov/pmc/articles/PMC8653781/pdf/fpsyt-12-725788.pdf</w:t>
      </w:r>
    </w:p>
    <w:p>
      <w:pPr>
        <w:pStyle w:val="BodyText"/>
      </w:pPr>
      <w:r>
        <w:t xml:space="preserve">6.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r>
        <w:t xml:space="preserve"> </w:t>
      </w:r>
      <w:r>
        <w:t xml:space="preserve">https://www.embase.com/search/results?subaction=viewrecord&amp;id=L2030847356&amp;from=export</w:t>
      </w:r>
    </w:p>
    <w:p>
      <w:pPr>
        <w:pStyle w:val="BodyText"/>
      </w:pPr>
      <w:r>
        <w:t xml:space="preserve">7.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r>
        <w:t xml:space="preserve"> </w:t>
      </w:r>
      <w:r>
        <w:t xml:space="preserve">https://www.ncbi.nlm.nih.gov/pmc/articles/PMC7735513/pdf/2011-2084-ijpr-13-02-78.pdf</w:t>
      </w:r>
    </w:p>
    <w:p>
      <w:pPr>
        <w:pStyle w:val="BodyText"/>
      </w:pPr>
      <w:r>
        <w:t xml:space="preserve">8. Bastiaens L, Galus J. Comparison of the Adult ADHD Self Report Scale</w:t>
      </w:r>
      <w:r>
        <w:t xml:space="preserve"> </w:t>
      </w:r>
      <w:r>
        <w:t xml:space="preserve">Screener for DSM-IV and DSM-5 in a Dually Diagnosed Correctional</w:t>
      </w:r>
      <w:r>
        <w:t xml:space="preserve"> </w:t>
      </w:r>
      <w:r>
        <w:t xml:space="preserve">Population. Psychiatr Q. 2018 Jun;89(2):505-10. doi:</w:t>
      </w:r>
      <w:r>
        <w:t xml:space="preserve"> </w:t>
      </w:r>
      <w:r>
        <w:t xml:space="preserve">10.1007/s11126-017-9553-4. PMID: 29270886.</w:t>
      </w:r>
      <w:r>
        <w:t xml:space="preserve"> </w:t>
      </w:r>
      <w:r>
        <w:t xml:space="preserve">https://link.springer.com/article/10.1007/s11126-017-9553-4</w:t>
      </w:r>
    </w:p>
    <w:p>
      <w:pPr>
        <w:pStyle w:val="BodyText"/>
      </w:pPr>
      <w:r>
        <w:t xml:space="preserve">9.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r>
        <w:t xml:space="preserve"> </w:t>
      </w:r>
      <w:r>
        <w:t xml:space="preserve">https://mdpi-res.com/d_attachment/ijerph/ijerph-20-04070/article_deploy/ijerph-20-04070.pdf?version=1677231890</w:t>
      </w:r>
    </w:p>
    <w:p>
      <w:pPr>
        <w:pStyle w:val="BodyText"/>
      </w:pPr>
      <w:r>
        <w:t xml:space="preserve">10.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11.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r>
        <w:t xml:space="preserve"> </w:t>
      </w:r>
      <w:r>
        <w:t xml:space="preserve">https://www.cambridge.org/core/journals/psychological-medicine/article/abs/diagnostic-utility-of-brain-activity-flow-patterns-analysis-in-attention-deficit-hyperactivity-disorder/D50FB7D73029E6859363142E894C4B5E</w:t>
      </w:r>
    </w:p>
    <w:p>
      <w:pPr>
        <w:pStyle w:val="BodyText"/>
      </w:pPr>
      <w:r>
        <w:t xml:space="preserve">12.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r>
        <w:t xml:space="preserve"> </w:t>
      </w:r>
      <w:r>
        <w:t xml:space="preserve">https://www.ncbi.nlm.nih.gov/pmc/articles/PMC7100366/pdf/fpsyt-11-00216.pdf</w:t>
      </w:r>
    </w:p>
    <w:p>
      <w:pPr>
        <w:pStyle w:val="BodyText"/>
      </w:pPr>
      <w:r>
        <w:t xml:space="preserve">13.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r>
        <w:t xml:space="preserve"> </w:t>
      </w:r>
      <w:r>
        <w:t xml:space="preserve">https://onlinelibrary.wiley.com/doi/10.1111/acps.12824</w:t>
      </w:r>
    </w:p>
    <w:p>
      <w:pPr>
        <w:pStyle w:val="BodyText"/>
      </w:pPr>
      <w:r>
        <w:t xml:space="preserve">14.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r>
        <w:t xml:space="preserve"> </w:t>
      </w:r>
      <w:r>
        <w:t xml:space="preserve">https://www.tandfonline.com/doi/pdf/10.1080/08839514.2021.1933761</w:t>
      </w:r>
    </w:p>
    <w:p>
      <w:pPr>
        <w:pStyle w:val="BodyText"/>
      </w:pPr>
      <w:r>
        <w:t xml:space="preserve">15.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16.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17.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18.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19.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r>
        <w:t xml:space="preserve"> </w:t>
      </w:r>
      <w:r>
        <w:t xml:space="preserve">https://www.ncbi.nlm.nih.gov/pmc/articles/PMC3627386/pdf/nihms455145.pdf</w:t>
      </w:r>
    </w:p>
    <w:p>
      <w:pPr>
        <w:pStyle w:val="BodyText"/>
      </w:pPr>
      <w:r>
        <w:t xml:space="preserve">20.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21.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r>
        <w:t xml:space="preserve"> </w:t>
      </w:r>
      <w:r>
        <w:t xml:space="preserve">https://mdpi-res.com/d_attachment/behavsci/behavsci-08-00037/article_deploy/behavsci-08-00037.pdf?version=1525345716</w:t>
      </w:r>
    </w:p>
    <w:p>
      <w:pPr>
        <w:pStyle w:val="BodyText"/>
      </w:pPr>
      <w:r>
        <w:t xml:space="preserve">22.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23.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r>
        <w:t xml:space="preserve"> </w:t>
      </w:r>
      <w:r>
        <w:t xml:space="preserve">https://www.ncbi.nlm.nih.gov/pmc/articles/PMC3497060/pdf/CPEMH-8-134.pdf</w:t>
      </w:r>
    </w:p>
    <w:p>
      <w:pPr>
        <w:pStyle w:val="BodyText"/>
      </w:pPr>
      <w:r>
        <w:t xml:space="preserve">24.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r>
        <w:t xml:space="preserve"> </w:t>
      </w:r>
      <w:r>
        <w:t xml:space="preserve">https://www.ncbi.nlm.nih.gov/pmc/articles/PMC3832237/pdf/pchj0002-0048.pdf</w:t>
      </w:r>
    </w:p>
    <w:p>
      <w:pPr>
        <w:pStyle w:val="BodyText"/>
      </w:pPr>
      <w:r>
        <w:t xml:space="preserve">25.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r>
        <w:t xml:space="preserve"> </w:t>
      </w:r>
      <w:r>
        <w:t xml:space="preserve">https://mdpi-res.com/d_attachment/sensors/sensors-20-06386/article_deploy/sensors-20-06386.pdf?version=1604921168</w:t>
      </w:r>
    </w:p>
    <w:p>
      <w:pPr>
        <w:pStyle w:val="BodyText"/>
      </w:pPr>
      <w:r>
        <w:t xml:space="preserve">26.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r>
        <w:t xml:space="preserve"> </w:t>
      </w:r>
      <w:r>
        <w:t xml:space="preserve">https://behavioralandbrainfunctions.biomedcentral.com/counter/pdf/10.1186/s12993-018-0143-x.pdf</w:t>
      </w:r>
    </w:p>
    <w:p>
      <w:pPr>
        <w:pStyle w:val="BodyText"/>
      </w:pPr>
      <w:r>
        <w:t xml:space="preserve">27.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28.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29.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30.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31.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r>
        <w:t xml:space="preserve"> </w:t>
      </w:r>
      <w:r>
        <w:t xml:space="preserve">https://www.embase.com/search/results?subaction=viewrecord&amp;id=L612656059&amp;from=export</w:t>
      </w:r>
    </w:p>
    <w:p>
      <w:pPr>
        <w:pStyle w:val="BodyText"/>
      </w:pPr>
      <w:r>
        <w:t xml:space="preserve">32.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r>
        <w:t xml:space="preserve"> </w:t>
      </w:r>
      <w:r>
        <w:t xml:space="preserve">https://www.ncbi.nlm.nih.gov/pmc/articles/PMC9521363/pdf/nihms-1780514.pdf</w:t>
      </w:r>
    </w:p>
    <w:p>
      <w:pPr>
        <w:pStyle w:val="BodyText"/>
      </w:pPr>
      <w:r>
        <w:t xml:space="preserve">33.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34.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r>
        <w:t xml:space="preserve"> </w:t>
      </w:r>
      <w:r>
        <w:t xml:space="preserve">https://bpspsychub.onlinelibrary.wiley.com/doi/10.1111/bjc.12156</w:t>
      </w:r>
    </w:p>
    <w:p>
      <w:pPr>
        <w:pStyle w:val="BodyText"/>
      </w:pPr>
      <w:r>
        <w:t xml:space="preserve">35.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36.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r>
        <w:t xml:space="preserve"> </w:t>
      </w:r>
      <w:r>
        <w:t xml:space="preserve">https://core.ac.uk/download/11300165.pdf</w:t>
      </w:r>
    </w:p>
    <w:p>
      <w:pPr>
        <w:pStyle w:val="BodyText"/>
      </w:pPr>
      <w:r>
        <w:t xml:space="preserve">37.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38. Harp J, Jasinski L, Shandera-Ochsner A, et al. Detection of</w:t>
      </w:r>
      <w:r>
        <w:t xml:space="preserve"> </w:t>
      </w:r>
      <w:r>
        <w:t xml:space="preserve">Malingered ADHD Using the MMPI2RF. Psychological Injury and Law. 2011</w:t>
      </w:r>
      <w:r>
        <w:t xml:space="preserve"> </w:t>
      </w:r>
      <w:r>
        <w:t xml:space="preserve">03/01;4:32-43. doi: 10.1007/s12207-011-9100-9.</w:t>
      </w:r>
      <w:r>
        <w:t xml:space="preserve"> </w:t>
      </w:r>
      <w:r>
        <w:t xml:space="preserve">https://link.springer.com/content/pdf/10.1007/s12207-011-9100-9.pdf</w:t>
      </w:r>
    </w:p>
    <w:p>
      <w:pPr>
        <w:pStyle w:val="BodyText"/>
      </w:pPr>
      <w:r>
        <w:t xml:space="preserve">39.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40.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41.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r>
        <w:t xml:space="preserve"> </w:t>
      </w:r>
      <w:r>
        <w:t xml:space="preserve">https://academic.oup.com/acn/article-abstract/22/5/577/2847?redirectedFrom=fulltext</w:t>
      </w:r>
    </w:p>
    <w:p>
      <w:pPr>
        <w:pStyle w:val="BodyText"/>
      </w:pPr>
      <w:r>
        <w:t xml:space="preserve">42.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43.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44.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45.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46.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r>
        <w:t xml:space="preserve"> </w:t>
      </w:r>
      <w:r>
        <w:t xml:space="preserve">https://www.cambridge.org/core/journals/acta-neuropsychiatrica/article/abs/auditory-brainstem-response-abr-profiling-tests-as-diagnostic-support-for-schizophrenia-and-adult-attentiondeficit-hyperactivity-disorder-adhd/5B1F577C0F088CA82F8B87D85D06B9FA</w:t>
      </w:r>
    </w:p>
    <w:p>
      <w:pPr>
        <w:pStyle w:val="BodyText"/>
      </w:pPr>
      <w:r>
        <w:t xml:space="preserve">47.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48.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49.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r>
        <w:t xml:space="preserve"> </w:t>
      </w:r>
      <w:r>
        <w:t xml:space="preserve">https://www.cambridge.org/core/journals/psychological-medicine/article/abs/world-health-organization-adult-adhd-selfreport-scale-asrs-a-short-screening-scale-for-use-in-the-general-population/28DF9AC948CE49D49B42AE9DABA325C1</w:t>
      </w:r>
    </w:p>
    <w:p>
      <w:pPr>
        <w:pStyle w:val="BodyText"/>
      </w:pPr>
      <w:r>
        <w:t xml:space="preserve">50.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r>
        <w:t xml:space="preserve"> </w:t>
      </w:r>
      <w:r>
        <w:t xml:space="preserve">https://www.ncbi.nlm.nih.gov/pmc/articles/PMC2044504/pdf/MPR-16-52.pdf</w:t>
      </w:r>
    </w:p>
    <w:p>
      <w:pPr>
        <w:pStyle w:val="BodyText"/>
      </w:pPr>
      <w:r>
        <w:t xml:space="preserve">51.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r>
        <w:t xml:space="preserve"> </w:t>
      </w:r>
      <w:r>
        <w:t xml:space="preserve">https://www.ncbi.nlm.nih.gov/pmc/articles/PMC3131739/pdf/nihms266485.pdf</w:t>
      </w:r>
    </w:p>
    <w:p>
      <w:pPr>
        <w:pStyle w:val="BodyText"/>
      </w:pPr>
      <w:r>
        <w:t xml:space="preserve">52.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53.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54.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r>
        <w:t xml:space="preserve"> </w:t>
      </w:r>
      <w:r>
        <w:t xml:space="preserve">https://www.nature.com/articles/s41398-021-01604-3.pdf</w:t>
      </w:r>
    </w:p>
    <w:p>
      <w:pPr>
        <w:pStyle w:val="BodyText"/>
      </w:pPr>
      <w:r>
        <w:t xml:space="preserve">55.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r>
        <w:t xml:space="preserve"> </w:t>
      </w:r>
      <w:r>
        <w:t xml:space="preserve">https://www.embase.com/search/results?subaction=viewrecord&amp;id=L52480928&amp;from=export</w:t>
      </w:r>
    </w:p>
    <w:p>
      <w:pPr>
        <w:pStyle w:val="BodyText"/>
      </w:pPr>
      <w:r>
        <w:t xml:space="preserve">56.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57.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58.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59.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r>
        <w:t xml:space="preserve"> </w:t>
      </w:r>
      <w:r>
        <w:t xml:space="preserve">https://onlinelibrary.wiley.com/doi/10.1002/jclp.22620</w:t>
      </w:r>
    </w:p>
    <w:p>
      <w:pPr>
        <w:pStyle w:val="BodyText"/>
      </w:pPr>
      <w:r>
        <w:t xml:space="preserve">60.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61.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62.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63.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r>
        <w:t xml:space="preserve"> </w:t>
      </w:r>
      <w:r>
        <w:t xml:space="preserve">https://www.ncbi.nlm.nih.gov/pmc/articles/PMC9850394/pdf/10.1177_10870547221136228.pdf</w:t>
      </w:r>
    </w:p>
    <w:p>
      <w:pPr>
        <w:pStyle w:val="BodyText"/>
      </w:pPr>
      <w:r>
        <w:t xml:space="preserve">64. Lovejoy DW, Ball JD, Keats M, et al. Neuropsychological performance</w:t>
      </w:r>
      <w:r>
        <w:t xml:space="preserve"> </w:t>
      </w:r>
      <w:r>
        <w:t xml:space="preserve">of adults with attention deficit hyperactivity disorder (ADHD):</w:t>
      </w:r>
      <w:r>
        <w:t xml:space="preserve"> </w:t>
      </w:r>
      <w:r>
        <w:t xml:space="preserve">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r>
        <w:t xml:space="preserve"> </w:t>
      </w:r>
      <w:r>
        <w:t xml:space="preserve">https://www.cambridge.org/core/journals/journal-of-the-international-neuropsychological-society/article/abs/neuropsychological-performance-of-adults-with-attention-deficit-hyperactivity-disorder-adhd-diagnostic-classification-estimates-for-measures-of-frontal-lobeexecutive-functioning/CDCA0AC838EAA441C3EAC3B37D0E0735</w:t>
      </w:r>
    </w:p>
    <w:p>
      <w:pPr>
        <w:pStyle w:val="BodyText"/>
      </w:pPr>
      <w:r>
        <w:t xml:space="preserve">65.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66. Marchant BK, Reimherr FW, Wender PH, et al. Psychometric properties</w:t>
      </w:r>
      <w:r>
        <w:t xml:space="preserve"> </w:t>
      </w:r>
      <w:r>
        <w:t xml:space="preserve">of the Self-Report Wender-Reimherr Adult Attention Deficit Disorder</w:t>
      </w:r>
      <w:r>
        <w:t xml:space="preserve"> </w:t>
      </w:r>
      <w:r>
        <w:t xml:space="preserve">Scale. Ann Clin Psychiatry. 2015 Nov;27(4):267-77; quiz 78-82. PMID:</w:t>
      </w:r>
      <w:r>
        <w:t xml:space="preserve"> </w:t>
      </w:r>
      <w:r>
        <w:t xml:space="preserve">26554368.</w:t>
      </w:r>
    </w:p>
    <w:p>
      <w:pPr>
        <w:pStyle w:val="BodyText"/>
      </w:pPr>
      <w:r>
        <w:t xml:space="preserve">67.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68.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69.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70.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71.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r>
        <w:t xml:space="preserve"> </w:t>
      </w:r>
      <w:r>
        <w:t xml:space="preserve">https://www.ncbi.nlm.nih.gov/pmc/articles/PMC4788979/pdf/nihms-720197.pdf</w:t>
      </w:r>
    </w:p>
    <w:p>
      <w:pPr>
        <w:pStyle w:val="BodyText"/>
      </w:pPr>
      <w:r>
        <w:t xml:space="preserve">72. Mueller A, Candrian G, Grane VA, et al. Discriminating between ADHD</w:t>
      </w:r>
      <w:r>
        <w:t xml:space="preserve"> </w:t>
      </w:r>
      <w:r>
        <w:t xml:space="preserve">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r>
        <w:t xml:space="preserve"> </w:t>
      </w:r>
      <w:r>
        <w:t xml:space="preserve">https://nonlinearbiomedphys.biomedcentral.com/counter/pdf/10.1186/1753-4631-5-5.pdf</w:t>
      </w:r>
    </w:p>
    <w:p>
      <w:pPr>
        <w:pStyle w:val="BodyText"/>
      </w:pPr>
      <w:r>
        <w:t xml:space="preserve">73.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74.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75.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76.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77. Notzon DP, Pavlicova M, Glass A, et al. ADHD Is Highly Prevalent in</w:t>
      </w:r>
      <w:r>
        <w:t xml:space="preserve"> </w:t>
      </w:r>
      <w:r>
        <w:t xml:space="preserve">Patients Seeking Treatment for Cannabis Use Disorders. J Atten Disord.</w:t>
      </w:r>
      <w:r>
        <w:t xml:space="preserve"> </w:t>
      </w:r>
      <w:r>
        <w:t xml:space="preserve">2020 Sep;24(11):1487-92. doi: 10.1177/1087054716640109. PMID: 27033880.</w:t>
      </w:r>
      <w:r>
        <w:t xml:space="preserve"> </w:t>
      </w:r>
      <w:r>
        <w:t xml:space="preserve">https://www.ncbi.nlm.nih.gov/pmc/articles/PMC5568505/pdf/nihms893124.pdf</w:t>
      </w:r>
    </w:p>
    <w:p>
      <w:pPr>
        <w:pStyle w:val="BodyText"/>
      </w:pPr>
      <w:r>
        <w:t xml:space="preserve">78.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79.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r>
        <w:t xml:space="preserve"> </w:t>
      </w:r>
      <w:r>
        <w:t xml:space="preserve">https://link.springer.com/content/pdf/10.1007/s10803-023-06146-9.pdf</w:t>
      </w:r>
    </w:p>
    <w:p>
      <w:pPr>
        <w:pStyle w:val="BodyText"/>
      </w:pPr>
      <w:r>
        <w:t xml:space="preserve">80.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81. Phillips MS, Wisinger AM, Lapitan-Moore FT, et al. Cross-validation</w:t>
      </w:r>
      <w:r>
        <w:t xml:space="preserve"> </w:t>
      </w:r>
      <w:r>
        <w:t xml:space="preserve">of multiple embedded performance validity indices in the Rey Auditory</w:t>
      </w:r>
      <w:r>
        <w:t xml:space="preserve"> </w:t>
      </w:r>
      <w:r>
        <w:t xml:space="preserve">Verbal Learning Test and Brief Visuospatial Memory Test‑Revised in an</w:t>
      </w:r>
      <w:r>
        <w:t xml:space="preserve"> </w:t>
      </w:r>
      <w:r>
        <w:t xml:space="preserve">adult attention deficit/hyperactivity disorder clinical sample.</w:t>
      </w:r>
      <w:r>
        <w:t xml:space="preserve"> </w:t>
      </w:r>
      <w:r>
        <w:t xml:space="preserve">Psychological Injury and Law. 2023;16(1):27-35. doi:</w:t>
      </w:r>
      <w:r>
        <w:t xml:space="preserve"> </w:t>
      </w:r>
      <w:r>
        <w:t xml:space="preserve">10.1007/s12207-022-09443-3.</w:t>
      </w:r>
      <w:r>
        <w:t xml:space="preserve"> </w:t>
      </w:r>
      <w:r>
        <w:t xml:space="preserve">https://link.springer.com/article/10.1007/s12207-022-09443-3</w:t>
      </w:r>
    </w:p>
    <w:p>
      <w:pPr>
        <w:pStyle w:val="BodyText"/>
      </w:pPr>
      <w:r>
        <w:t xml:space="preserve">82.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83.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84.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85. Quinn CA. Detection of malingering in assessment of adult ADHD.</w:t>
      </w:r>
      <w:r>
        <w:t xml:space="preserve"> </w:t>
      </w:r>
      <w:r>
        <w:t xml:space="preserve">Arch Clin Neuropsychol. 2003 May;18(4):379-95. PMID: 14591453.</w:t>
      </w:r>
    </w:p>
    <w:p>
      <w:pPr>
        <w:pStyle w:val="BodyText"/>
      </w:pPr>
      <w:r>
        <w:t xml:space="preserve">86.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87.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r>
        <w:t xml:space="preserve"> </w:t>
      </w:r>
      <w:r>
        <w:t xml:space="preserve">https://www.ncbi.nlm.nih.gov/pmc/articles/PMC8246143/pdf/main.pdf</w:t>
      </w:r>
    </w:p>
    <w:p>
      <w:pPr>
        <w:pStyle w:val="BodyText"/>
      </w:pPr>
      <w:r>
        <w:t xml:space="preserve">88.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89.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90.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91.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92.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93.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94.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95.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96.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97. Shepler DK, Callan PD. Differences in executive functioning between</w:t>
      </w:r>
      <w:r>
        <w:t xml:space="preserve"> </w:t>
      </w:r>
      <w:r>
        <w:t xml:space="preserve">adults with ADHD and those diagnosed with other psychiatric diagnoses:</w:t>
      </w:r>
      <w:r>
        <w:t xml:space="preserve"> </w:t>
      </w:r>
      <w:r>
        <w:t xml:space="preserve">Utility of the CTMT and the WAIS-IV. Appl Neuropsychol Adult. 2024</w:t>
      </w:r>
      <w:r>
        <w:t xml:space="preserve"> </w:t>
      </w:r>
      <w:r>
        <w:t xml:space="preserve">Sep-Oct;31(5):984-93. doi: 10.1080/23279095.2022.2102923. PMID:</w:t>
      </w:r>
      <w:r>
        <w:t xml:space="preserve"> </w:t>
      </w:r>
      <w:r>
        <w:t xml:space="preserve">35894662.</w:t>
      </w:r>
    </w:p>
    <w:p>
      <w:pPr>
        <w:pStyle w:val="BodyText"/>
      </w:pPr>
      <w:r>
        <w:t xml:space="preserve">98. Singh P, White S, Saleem K, et al. Identifying ADHD in adults using</w:t>
      </w:r>
      <w:r>
        <w:t xml:space="preserve"> </w:t>
      </w:r>
      <w:r>
        <w:t xml:space="preserve">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99.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r>
        <w:t xml:space="preserve"> </w:t>
      </w:r>
      <w:r>
        <w:t xml:space="preserve">https://www.sciencedirect.com/science/article/abs/pii/S016503271200688X?via%3Dihub</w:t>
      </w:r>
    </w:p>
    <w:p>
      <w:pPr>
        <w:pStyle w:val="BodyText"/>
      </w:pPr>
      <w:r>
        <w:t xml:space="preserve">100.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101.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102.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r>
        <w:t xml:space="preserve"> </w:t>
      </w:r>
      <w:r>
        <w:t xml:space="preserve">https://www.cambridge.org/core/journals/cns-spectrums/article/abs/utility-of-selfreport-measures-and-the-continuous-performance-test-in-the-diagnosis-of-adhd-in-adults/CC8BB59E83E5404C3DD2BA66D6EFF9A2</w:t>
      </w:r>
    </w:p>
    <w:p>
      <w:pPr>
        <w:pStyle w:val="BodyText"/>
      </w:pPr>
      <w:r>
        <w:t xml:space="preserve">103.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104.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105.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r>
        <w:t xml:space="preserve"> </w:t>
      </w:r>
      <w:r>
        <w:t xml:space="preserve">https://watermark.silverchair.com/23-5-521.pdf?token=AQECAHi208BE49Ooan9kkhW_Ercy7Dm3ZL_9Cf3qfKAc485ysgAAA10wggNZBgkqhkiG9w0BBwagggNKMIIDRgIBADCCAz8GCSqGSIb3DQEHATAeBglghkgBZQMEAS4wEQQM8-Tr8CrC8n8M5lj-AgEQgIIDEPBFG_m1qzONPS4mO4YJz5JQBLTTaDLZqFeBeFPG_BkijkHDOEWq1A_Pp8rWUGNem9CS5D_JHjMTR3APwSAf0uZwZTE0jmBQi7H6fzTfYPYN7ptq3nz4iK1NAQyP8en61s8pRtzUaRiggVJsG2urO2QBrdWREDbipTo62zMKftdOMCF4FX0C_2OX6opKxS_zp6-Wxb3kTmvoXp07qQkKuIYwRwF_210y-lmXAgWC6TJaJJL3yVc3OrAmoCzidyAs3EVlmEam0UQiXm1qvU_l6GqD1c7zxb2QtIZRywG_5fTRrdQByVrdz5vXaBTHmaO1AEcg2glGfN1LRATGZHyH9lQAJHEhVNxH21nWAFKCAnlsxTkaxhIjgPNNjOwBSfu08LzV232aB3n16X4CEg53VXNpbYJZtUNVzvKcOJlBnw5BmUUE_986JliazEdpoQwUNp9SwRpcQfIz8nsVRMYUpAzRgzzx1iQ0e6aIpPke_XdxufPLMRbdMUO7MPBzONaPIjwfiUJ-Km0XCC6RInnRtPOX9eyCogoaDe_51v-Ut347ZJrYNHBmzbW8Y2l2z1jUiUA__a0cHq1VmcqezhX-SMLJU9u4BnOb8kONahKdiN8QK7jEqzjU-MG-lcYT8KO9s6ciTxml_KuWiR9-nQw0uJKKpCXn2YQZMud4J730koTX3tfK5--YtHR30DUDnAfI7NLUjZSWbqGcpdBonaiNe9b3ELpWMsXH3wSLVtQdcMNQbHlK0a3nW9tYxD08Gm75zwfAtHkIl9vIGF8c49JIKFe1-7hrlimZtdywf5RDzkps9Z2q8jYBdfEkTRNh9NOBhgzWbzatBg_RwKHA8M8sYSGB7GM4G2-ERVHC_UIJqONG3g_DSYO6wCvwM-MXCva805lqeYFcH31PPcArGxpZE0Y1sNyYl-3xoQOX-IbhX4F1VZJMZez6DNHlUDSfkRnV3BYpcoamBWs4TdxCJGbkfw8jV6ciR0zDDdzxUWE509zoGHWEYUn9glbRkyGyfhixTChEF29076ON_22VVfqQMGA</w:t>
      </w:r>
    </w:p>
    <w:p>
      <w:pPr>
        <w:pStyle w:val="BodyText"/>
      </w:pPr>
      <w:r>
        <w:t xml:space="preserve">106.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107.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r>
        <w:t xml:space="preserve"> </w:t>
      </w:r>
      <w:r>
        <w:t xml:space="preserve">https://www.embase.com/search/results?subaction=viewrecord&amp;id=L645163091&amp;from=export</w:t>
      </w:r>
    </w:p>
    <w:p>
      <w:pPr>
        <w:pStyle w:val="BodyText"/>
      </w:pPr>
      <w:r>
        <w:t xml:space="preserve">108.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r>
        <w:t xml:space="preserve"> </w:t>
      </w:r>
      <w:r>
        <w:t xml:space="preserve">https://www.rivistadipsichiatria.it/r.php?&amp;v=3249&amp;a=32185&amp;l=338622&amp;f=allegati/03249_2019_05/fulltext/04-Unal</w:t>
      </w:r>
      <w:r>
        <w:t xml:space="preserve"> </w:t>
      </w:r>
      <w:r>
        <w:t xml:space="preserve">(211-217).pdf</w:t>
      </w:r>
    </w:p>
    <w:p>
      <w:pPr>
        <w:pStyle w:val="BodyText"/>
      </w:pPr>
      <w:r>
        <w:t xml:space="preserve">109.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r>
        <w:t xml:space="preserve"> </w:t>
      </w:r>
      <w:r>
        <w:t xml:space="preserve">https://jamanetwork.com/journals/jamapsychiatry/fullarticle/2616166</w:t>
      </w:r>
    </w:p>
    <w:p>
      <w:pPr>
        <w:pStyle w:val="BodyText"/>
      </w:pPr>
      <w:r>
        <w:t xml:space="preserve">110.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r>
        <w:t xml:space="preserve"> </w:t>
      </w:r>
      <w:r>
        <w:t xml:space="preserve">https://www.ncbi.nlm.nih.gov/pmc/articles/PMC4083506/pdf/nihms598068.pdf</w:t>
      </w:r>
    </w:p>
    <w:p>
      <w:pPr>
        <w:pStyle w:val="BodyText"/>
      </w:pPr>
      <w:r>
        <w:t xml:space="preserve">111.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r>
        <w:t xml:space="preserve"> </w:t>
      </w:r>
      <w:r>
        <w:t xml:space="preserve">https://www.ncbi.nlm.nih.gov/pmc/articles/PMC3556723/pdf/nihms432446.pdf</w:t>
      </w:r>
    </w:p>
    <w:p>
      <w:pPr>
        <w:pStyle w:val="BodyText"/>
      </w:pPr>
      <w:r>
        <w:t xml:space="preserve">112.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113.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114.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r>
        <w:t xml:space="preserve"> </w:t>
      </w:r>
      <w:r>
        <w:t xml:space="preserve">https://www.ejradiology.com/article/S0720-048X(13)00204-0/abstract</w:t>
      </w:r>
    </w:p>
    <w:p>
      <w:pPr>
        <w:pStyle w:val="BodyText"/>
      </w:pPr>
      <w:r>
        <w:t xml:space="preserve">115.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116.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117.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118.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r>
        <w:t xml:space="preserve"> </w:t>
      </w:r>
      <w:r>
        <w:t xml:space="preserve">https://ieeexplore.ieee.org/document/8513155/</w:t>
      </w:r>
    </w:p>
    <w:p>
      <w:pPr>
        <w:pStyle w:val="BodyText"/>
      </w:pPr>
      <w:r>
        <w:t xml:space="preserve">119.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120.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r>
        <w:t xml:space="preserve"> </w:t>
      </w:r>
      <w:r>
        <w:t xml:space="preserve">https://bmcpsychiatry.biomedcentral.com/counter/pdf/10.1186/s12888-023-05295-6.pdf</w:t>
      </w:r>
    </w:p>
    <w:p>
      <w:pPr>
        <w:pStyle w:val="BodyText"/>
      </w:pPr>
      <w:r>
        <w:t xml:space="preserve">121.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r>
        <w:t xml:space="preserve"> </w:t>
      </w:r>
      <w:r>
        <w:t xml:space="preserve">https://www.cambridge.org/core/journals/psychological-medicine/article/abs/diagnostic-accuracy-of-a-brief-screening-tool-for-attention-deficit-hyperactivity-disorder-in-uk-prison-inmates/88212D6658B833DE8E7FA85585EA4D8A</w:t>
      </w:r>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apsard.org/us-guidelines-for-adults-with-adhd/" TargetMode="External" /><Relationship Type="http://schemas.openxmlformats.org/officeDocument/2006/relationships/hyperlink" Id="rId76" Target="https://effectivehealthcare.ahrq.gov/products/collections/cer-methods-guide" TargetMode="External" /><Relationship Type="http://schemas.openxmlformats.org/officeDocument/2006/relationships/hyperlink" Id="rId75" Target="https://effectivehealthcare.ahrq.gov/products/hyperactivity-disorder/protocol" TargetMode="External" /><Relationship Type="http://schemas.openxmlformats.org/officeDocument/2006/relationships/hyperlink" Id="rId73" Target="https://www.cdcgov/ncbddd/adhd/datahtml" TargetMode="External" /></Relationships>
</file>

<file path=word/_rels/footnotes.xml.rels><?xml version="1.0" encoding="UTF-8"?><Relationships xmlns="http://schemas.openxmlformats.org/package/2006/relationships"><Relationship Type="http://schemas.openxmlformats.org/officeDocument/2006/relationships/hyperlink" Id="rId74" Target="https://apsard.org/us-guidelines-for-adults-with-adhd/" TargetMode="External" /><Relationship Type="http://schemas.openxmlformats.org/officeDocument/2006/relationships/hyperlink" Id="rId76" Target="https://effectivehealthcare.ahrq.gov/products/collections/cer-methods-guide" TargetMode="External" /><Relationship Type="http://schemas.openxmlformats.org/officeDocument/2006/relationships/hyperlink" Id="rId75" Target="https://effectivehealthcare.ahrq.gov/products/hyperactivity-disorder/protocol" TargetMode="External" /><Relationship Type="http://schemas.openxmlformats.org/officeDocument/2006/relationships/hyperlink" Id="rId73" Target="https://www.cdcgov/ncbddd/adhd/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Diagnosis of Attention-Deficit/Hyperactivity Disorder in Adults</dc:title>
  <dc:creator/>
  <cp:keywords/>
  <dcterms:created xsi:type="dcterms:W3CDTF">2025-09-28T05:11:17Z</dcterms:created>
  <dcterms:modified xsi:type="dcterms:W3CDTF">2025-09-28T05:11:17Z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subtitle">
    <vt:lpwstr>A Systematic Review</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