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B8AC" w14:textId="3C85D5D9" w:rsidR="005709C8" w:rsidRPr="006F542F" w:rsidRDefault="00CD4325" w:rsidP="00A46C80">
      <w:pPr>
        <w:pStyle w:val="ReportSubtitle"/>
        <w:spacing w:after="0"/>
        <w:rPr>
          <w:rFonts w:cs="Arial"/>
        </w:rPr>
      </w:pPr>
      <w:r w:rsidRPr="006F542F">
        <w:rPr>
          <w:rFonts w:cs="Arial"/>
        </w:rPr>
        <w:t xml:space="preserve">The </w:t>
      </w:r>
      <w:r w:rsidR="00DD3873" w:rsidRPr="006F542F">
        <w:rPr>
          <w:rFonts w:cs="Arial"/>
        </w:rPr>
        <w:t>AHRQ-generated report cover goes on this page, color or B&amp;W&gt;</w:t>
      </w:r>
    </w:p>
    <w:p w14:paraId="2896AF2F" w14:textId="77777777" w:rsidR="00ED7F6A" w:rsidRPr="00A46C80" w:rsidRDefault="00ED7F6A" w:rsidP="00A46C80">
      <w:pPr>
        <w:rPr>
          <w:rFonts w:ascii="Times New Roman" w:hAnsi="Times New Roman"/>
          <w:szCs w:val="24"/>
        </w:rPr>
      </w:pPr>
      <w:r w:rsidRPr="00A46C80">
        <w:rPr>
          <w:rFonts w:ascii="Times New Roman" w:hAnsi="Times New Roman"/>
          <w:szCs w:val="24"/>
        </w:rPr>
        <w:br w:type="page"/>
      </w:r>
    </w:p>
    <w:p w14:paraId="37CB5765" w14:textId="6A52D889" w:rsidR="00D90B24" w:rsidRPr="006F542F" w:rsidRDefault="00D90B24" w:rsidP="00A46C80">
      <w:pPr>
        <w:pStyle w:val="ReportType"/>
      </w:pPr>
      <w:r w:rsidRPr="006F542F">
        <w:lastRenderedPageBreak/>
        <w:t>Comparative Effectiveness Review</w:t>
      </w:r>
    </w:p>
    <w:p w14:paraId="0EE495CF" w14:textId="0D6156FD" w:rsidR="00D90B24" w:rsidRPr="006F542F" w:rsidRDefault="00D90B24" w:rsidP="006F542F">
      <w:pPr>
        <w:pStyle w:val="NumberLine"/>
        <w:rPr>
          <w:rFonts w:cs="Arial"/>
        </w:rPr>
      </w:pPr>
      <w:r w:rsidRPr="006F542F">
        <w:rPr>
          <w:rFonts w:cs="Arial"/>
        </w:rPr>
        <w:t>Number xx</w:t>
      </w:r>
      <w:r w:rsidR="008F2296" w:rsidRPr="006F542F">
        <w:rPr>
          <w:rFonts w:cs="Arial"/>
        </w:rPr>
        <w:t xml:space="preserve"> </w:t>
      </w:r>
    </w:p>
    <w:p w14:paraId="1E75F4D5" w14:textId="77777777" w:rsidR="00983D83" w:rsidRPr="006F542F" w:rsidRDefault="00983D83" w:rsidP="006F542F">
      <w:pPr>
        <w:pStyle w:val="ReportTitle"/>
        <w:rPr>
          <w:rFonts w:cs="Arial"/>
        </w:rPr>
      </w:pPr>
      <w:r w:rsidRPr="006F542F">
        <w:rPr>
          <w:rFonts w:cs="Arial"/>
        </w:rPr>
        <w:t>Diagnosis of Attention-Deficit/Hyperactivity Disorder in Adults: A Systematic Review</w:t>
      </w:r>
    </w:p>
    <w:p w14:paraId="19536B2C" w14:textId="74E196C1" w:rsidR="00D90B24" w:rsidRPr="006F542F" w:rsidRDefault="00D90B24" w:rsidP="00A46C80">
      <w:pPr>
        <w:pStyle w:val="ParagraphNoIndentBold"/>
      </w:pPr>
      <w:r w:rsidRPr="006F542F">
        <w:t>Prepared for:</w:t>
      </w:r>
      <w:r w:rsidR="008F2296" w:rsidRPr="006F542F">
        <w:t xml:space="preserve"> </w:t>
      </w:r>
    </w:p>
    <w:p w14:paraId="30433CBE" w14:textId="08FA7944" w:rsidR="00D90B24" w:rsidRPr="00A46C80" w:rsidRDefault="00D90B24" w:rsidP="00A46C80">
      <w:pPr>
        <w:pStyle w:val="PreparedForText"/>
        <w:rPr>
          <w:bCs w:val="0"/>
        </w:rPr>
      </w:pPr>
      <w:r w:rsidRPr="00A46C80">
        <w:rPr>
          <w:bCs w:val="0"/>
        </w:rPr>
        <w:t>Agency for Healthcare Research and Quality</w:t>
      </w:r>
      <w:r w:rsidR="008F2296" w:rsidRPr="00A46C80">
        <w:rPr>
          <w:bCs w:val="0"/>
        </w:rPr>
        <w:t xml:space="preserve"> </w:t>
      </w:r>
    </w:p>
    <w:p w14:paraId="1E7E22FC" w14:textId="77777777" w:rsidR="00D90B24" w:rsidRPr="00A46C80" w:rsidRDefault="00D90B24" w:rsidP="00A46C80">
      <w:pPr>
        <w:pStyle w:val="PreparedForText"/>
        <w:rPr>
          <w:bCs w:val="0"/>
        </w:rPr>
      </w:pPr>
      <w:r w:rsidRPr="00A46C80">
        <w:rPr>
          <w:bCs w:val="0"/>
        </w:rPr>
        <w:t>U.S. Department of Health and Human Services</w:t>
      </w:r>
      <w:r w:rsidR="008F2296" w:rsidRPr="00A46C80">
        <w:rPr>
          <w:bCs w:val="0"/>
        </w:rPr>
        <w:tab/>
      </w:r>
    </w:p>
    <w:p w14:paraId="6810EED8" w14:textId="77777777" w:rsidR="00D90B24" w:rsidRPr="00A46C80" w:rsidRDefault="00FC621B" w:rsidP="00A46C80">
      <w:pPr>
        <w:pStyle w:val="PreparedForText"/>
        <w:rPr>
          <w:bCs w:val="0"/>
        </w:rPr>
      </w:pPr>
      <w:r w:rsidRPr="00A46C80">
        <w:rPr>
          <w:bCs w:val="0"/>
        </w:rPr>
        <w:t>5600 Fishers Lane</w:t>
      </w:r>
    </w:p>
    <w:p w14:paraId="6CA7B161" w14:textId="77777777" w:rsidR="00D90B24" w:rsidRPr="00A46C80" w:rsidRDefault="00D90B24" w:rsidP="00A46C80">
      <w:pPr>
        <w:pStyle w:val="PreparedForText"/>
        <w:rPr>
          <w:bCs w:val="0"/>
        </w:rPr>
      </w:pPr>
      <w:r w:rsidRPr="00A46C80">
        <w:rPr>
          <w:bCs w:val="0"/>
        </w:rPr>
        <w:t>Rockville, MD 2085</w:t>
      </w:r>
      <w:r w:rsidR="00FC621B" w:rsidRPr="00A46C80">
        <w:rPr>
          <w:bCs w:val="0"/>
        </w:rPr>
        <w:t>7</w:t>
      </w:r>
    </w:p>
    <w:p w14:paraId="784CB911" w14:textId="77777777" w:rsidR="00D90B24" w:rsidRPr="00A46C80" w:rsidRDefault="00D90B24" w:rsidP="00A46C80">
      <w:pPr>
        <w:pStyle w:val="PreparedForText"/>
        <w:rPr>
          <w:bCs w:val="0"/>
        </w:rPr>
      </w:pPr>
      <w:r w:rsidRPr="00A46C80">
        <w:rPr>
          <w:bCs w:val="0"/>
        </w:rPr>
        <w:t>www.ahrq.gov</w:t>
      </w:r>
    </w:p>
    <w:p w14:paraId="23C72E16" w14:textId="77777777" w:rsidR="00D90B24" w:rsidRPr="00A46C80" w:rsidRDefault="00FD28D2" w:rsidP="00A46C80">
      <w:pPr>
        <w:pStyle w:val="ParagraphNoIndent"/>
        <w:rPr>
          <w:bCs w:val="0"/>
        </w:rPr>
      </w:pPr>
      <w:r w:rsidRPr="00A46C80">
        <w:rPr>
          <w:bCs w:val="0"/>
          <w:noProof/>
        </w:rPr>
        <mc:AlternateContent>
          <mc:Choice Requires="wps">
            <w:drawing>
              <wp:anchor distT="0" distB="0" distL="114300" distR="114300" simplePos="0" relativeHeight="251658241" behindDoc="0" locked="0" layoutInCell="1" allowOverlap="1" wp14:anchorId="2C983B97" wp14:editId="6732EC77">
                <wp:simplePos x="0" y="0"/>
                <wp:positionH relativeFrom="column">
                  <wp:posOffset>-13335</wp:posOffset>
                </wp:positionH>
                <wp:positionV relativeFrom="paragraph">
                  <wp:posOffset>142240</wp:posOffset>
                </wp:positionV>
                <wp:extent cx="6419850" cy="1162050"/>
                <wp:effectExtent l="0" t="0" r="19050" b="19050"/>
                <wp:wrapNone/>
                <wp:docPr id="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162050"/>
                        </a:xfrm>
                        <a:prstGeom prst="rect">
                          <a:avLst/>
                        </a:prstGeom>
                        <a:solidFill>
                          <a:srgbClr val="FFFFFF"/>
                        </a:solidFill>
                        <a:ln w="9525">
                          <a:solidFill>
                            <a:srgbClr val="000000"/>
                          </a:solidFill>
                          <a:miter lim="800000"/>
                          <a:headEnd/>
                          <a:tailEnd/>
                        </a:ln>
                      </wps:spPr>
                      <wps:txb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983B97" id="_x0000_t202" coordsize="21600,21600" o:spt="202" path="m,l,21600r21600,l21600,xe">
                <v:stroke joinstyle="miter"/>
                <v:path gradientshapeok="t" o:connecttype="rect"/>
              </v:shapetype>
              <v:shape id="Text Box 42" o:spid="_x0000_s1026" type="#_x0000_t202" style="position:absolute;margin-left:-1.05pt;margin-top:11.2pt;width:505.5pt;height:9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">
                <v:textbo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v:textbox>
              </v:shape>
            </w:pict>
          </mc:Fallback>
        </mc:AlternateContent>
      </w:r>
    </w:p>
    <w:p w14:paraId="2B3FC967" w14:textId="77777777" w:rsidR="00FD28D2" w:rsidRPr="00A46C80" w:rsidRDefault="00FD28D2" w:rsidP="00A46C80">
      <w:pPr>
        <w:pStyle w:val="ContractNumber"/>
        <w:spacing w:after="0"/>
        <w:rPr>
          <w:b w:val="0"/>
          <w:bCs w:val="0"/>
        </w:rPr>
      </w:pPr>
    </w:p>
    <w:p w14:paraId="491E2BDD" w14:textId="77777777" w:rsidR="00FD28D2" w:rsidRPr="00A46C80" w:rsidRDefault="00FD28D2" w:rsidP="00A46C80">
      <w:pPr>
        <w:pStyle w:val="ContractNumber"/>
        <w:spacing w:after="0"/>
        <w:rPr>
          <w:b w:val="0"/>
          <w:bCs w:val="0"/>
        </w:rPr>
      </w:pPr>
    </w:p>
    <w:p w14:paraId="2585A703" w14:textId="6123DB63" w:rsidR="00D90B24" w:rsidRPr="006F542F" w:rsidRDefault="00D90B24" w:rsidP="006F542F">
      <w:pPr>
        <w:pStyle w:val="ContractNumber"/>
        <w:spacing w:before="360" w:after="240"/>
      </w:pPr>
      <w:r w:rsidRPr="006F542F">
        <w:t xml:space="preserve">Contract No. </w:t>
      </w:r>
      <w:r w:rsidR="00A97EC5">
        <w:t>[to be inserted in the final report]</w:t>
      </w:r>
    </w:p>
    <w:p w14:paraId="1364DCE2" w14:textId="16F9E6A9" w:rsidR="00D90B24" w:rsidRPr="006F542F" w:rsidRDefault="00D90B24" w:rsidP="00A46C80">
      <w:pPr>
        <w:pStyle w:val="ParagraphNoIndentBold"/>
      </w:pPr>
      <w:r w:rsidRPr="006F542F">
        <w:t>Prepared by:</w:t>
      </w:r>
      <w:r w:rsidR="003B6552" w:rsidRPr="006F542F">
        <w:t xml:space="preserve"> </w:t>
      </w:r>
    </w:p>
    <w:p w14:paraId="19FF905B" w14:textId="77777777" w:rsidR="00A97EC5" w:rsidRDefault="00A97EC5" w:rsidP="00A97EC5">
      <w:pPr>
        <w:pStyle w:val="Investigators"/>
      </w:pPr>
      <w:r w:rsidRPr="00BB2B7D">
        <w:t>[to be inserted in the final report].</w:t>
      </w:r>
    </w:p>
    <w:p w14:paraId="7364EA0C" w14:textId="77777777" w:rsidR="00D90B24" w:rsidRPr="00A46C80" w:rsidRDefault="00D90B24" w:rsidP="00A46C80">
      <w:pPr>
        <w:pStyle w:val="ParagraphNoIndent"/>
        <w:rPr>
          <w:bCs w:val="0"/>
        </w:rPr>
      </w:pPr>
    </w:p>
    <w:p w14:paraId="0173C5CD" w14:textId="33A6C85E" w:rsidR="00D90B24" w:rsidRPr="006F542F" w:rsidRDefault="00D90B24" w:rsidP="00A46C80">
      <w:pPr>
        <w:pStyle w:val="ParagraphNoIndentBold"/>
      </w:pPr>
      <w:r w:rsidRPr="006F542F">
        <w:t>Investigators:</w:t>
      </w:r>
      <w:r w:rsidR="003B6552" w:rsidRPr="006F542F">
        <w:t xml:space="preserve"> </w:t>
      </w:r>
    </w:p>
    <w:p w14:paraId="53A88144" w14:textId="77777777" w:rsidR="00A97EC5" w:rsidRDefault="00A97EC5" w:rsidP="00A97EC5">
      <w:pPr>
        <w:pStyle w:val="Investigators"/>
      </w:pPr>
      <w:r w:rsidRPr="00BB2B7D">
        <w:t>[to be inserted in the final report].</w:t>
      </w:r>
    </w:p>
    <w:p w14:paraId="322CFBEF" w14:textId="3E23C534" w:rsidR="00D90B24" w:rsidRPr="00A46C80" w:rsidRDefault="00D90B24" w:rsidP="00A46C80">
      <w:pPr>
        <w:pStyle w:val="PublicationNumber"/>
        <w:rPr>
          <w:b w:val="0"/>
          <w:bCs w:val="0"/>
        </w:rPr>
      </w:pPr>
      <w:r w:rsidRPr="006F542F">
        <w:t>AHRQ Publication No. xx-EHCxxx</w:t>
      </w:r>
    </w:p>
    <w:p w14:paraId="02C9E0B6" w14:textId="40225DF8" w:rsidR="00433995" w:rsidRPr="006F542F" w:rsidRDefault="00D90B24" w:rsidP="00A46C80">
      <w:pPr>
        <w:pStyle w:val="PublicationDate"/>
        <w:sectPr w:rsidR="00433995" w:rsidRPr="006F542F" w:rsidSect="00893C16">
          <w:headerReference w:type="default" r:id="rId11"/>
          <w:footerReference w:type="default" r:id="rId12"/>
          <w:footerReference w:type="first" r:id="rId13"/>
          <w:pgSz w:w="12240" w:h="15840"/>
          <w:pgMar w:top="1440" w:right="1440" w:bottom="1440" w:left="1440" w:header="720" w:footer="720" w:gutter="0"/>
          <w:pgNumType w:fmt="lowerRoman" w:start="1"/>
          <w:cols w:space="720"/>
          <w:titlePg/>
          <w:docGrid w:linePitch="360"/>
        </w:sectPr>
      </w:pPr>
      <w:r w:rsidRPr="006F542F">
        <w:t>&lt;Month Year&gt;</w:t>
      </w:r>
      <w:r w:rsidR="002E6D10" w:rsidRPr="006F542F">
        <w:t xml:space="preserve"> </w:t>
      </w:r>
    </w:p>
    <w:p w14:paraId="426E76F4" w14:textId="0C741C71" w:rsidR="00EB4AD9" w:rsidRPr="00A46C80" w:rsidRDefault="00EB4AD9" w:rsidP="00A46C80">
      <w:pPr>
        <w:rPr>
          <w:rFonts w:ascii="Times New Roman" w:hAnsi="Times New Roman"/>
          <w:szCs w:val="24"/>
        </w:rPr>
      </w:pPr>
      <w:r w:rsidRPr="00A46C80">
        <w:rPr>
          <w:rFonts w:ascii="Times New Roman" w:hAnsi="Times New Roman"/>
          <w:szCs w:val="24"/>
        </w:rPr>
        <w:lastRenderedPageBreak/>
        <w:t xml:space="preserve">This report is based on research conducted by the </w:t>
      </w:r>
      <w:r w:rsidR="00A97EC5">
        <w:rPr>
          <w:szCs w:val="16"/>
        </w:rPr>
        <w:t>[to be inserted in the final report]</w:t>
      </w:r>
      <w:r w:rsidRPr="00A46C80">
        <w:rPr>
          <w:rFonts w:ascii="Times New Roman" w:hAnsi="Times New Roman"/>
          <w:szCs w:val="24"/>
        </w:rPr>
        <w:t xml:space="preserve"> Evidence-based Practice Center (EPC) under contract to the Agency for Healthcare Research and Quality (AHRQ), Rockville, MD (Contract No.). The findings and conclusions in this document are those of the authors, who are responsible for its contents; the findings and conclusions do not necessarily represent the views of AHRQ. Therefore, no statement in this report should be construed as an official position of AHRQ or of the U.S. Department of Health and Human Services.</w:t>
      </w:r>
    </w:p>
    <w:p w14:paraId="464C79B3" w14:textId="77777777" w:rsidR="00CE23E3" w:rsidRPr="00A46C80" w:rsidRDefault="00CE23E3" w:rsidP="00A46C80">
      <w:pPr>
        <w:pStyle w:val="ParagraphNoIndent"/>
        <w:rPr>
          <w:bCs w:val="0"/>
        </w:rPr>
      </w:pPr>
    </w:p>
    <w:p w14:paraId="7EE5A336" w14:textId="2CCA068F" w:rsidR="00CE23E3" w:rsidRPr="00283854" w:rsidRDefault="00153B48" w:rsidP="00A46C80">
      <w:pPr>
        <w:pStyle w:val="ParagraphNoIndent"/>
        <w:rPr>
          <w:b/>
        </w:rPr>
      </w:pPr>
      <w:r w:rsidRPr="00283854">
        <w:rPr>
          <w:b/>
        </w:rPr>
        <w:t xml:space="preserve">None of the investigators have any affiliations or financial involvement that conflicts with the material presented in this report. </w:t>
      </w:r>
    </w:p>
    <w:p w14:paraId="4AB350FE" w14:textId="77777777" w:rsidR="00CE23E3" w:rsidRPr="00A46C80" w:rsidRDefault="00CE23E3" w:rsidP="00A46C80">
      <w:pPr>
        <w:pStyle w:val="ParagraphNoIndent"/>
        <w:rPr>
          <w:bCs w:val="0"/>
        </w:rPr>
      </w:pPr>
    </w:p>
    <w:p w14:paraId="3B5CB163" w14:textId="77777777" w:rsidR="00EB4AD9" w:rsidRPr="00A46C80" w:rsidRDefault="00EB4AD9" w:rsidP="00A46C80">
      <w:pPr>
        <w:pStyle w:val="ParagraphNoIndent"/>
        <w:rPr>
          <w:bCs w:val="0"/>
        </w:rPr>
      </w:pPr>
      <w:r w:rsidRPr="00A46C80">
        <w:rPr>
          <w:bCs w:val="0"/>
        </w:rPr>
        <w:t>The information in this report is intended to help healthcare decision makers—patients and clinicians, health system leaders, and policymakers, among others—make well-informed decisions and thereby improve the quality of healthcare services. This report is not intended to be a substitute for the application of clinical judgment. Anyone who makes decisions concerning the provision of clinical care should consider this report in the same way as any medical reference and in conjunction with all other pertinent information, i.e., in the context of available resources and circumstances presented by individual patients.</w:t>
      </w:r>
    </w:p>
    <w:p w14:paraId="74E68BD7" w14:textId="77777777" w:rsidR="000E104E" w:rsidRPr="00A46C80" w:rsidRDefault="000E104E" w:rsidP="00A46C80">
      <w:pPr>
        <w:pStyle w:val="ParagraphNoIndent"/>
        <w:rPr>
          <w:bCs w:val="0"/>
        </w:rPr>
      </w:pPr>
    </w:p>
    <w:p w14:paraId="4B8FB9B5" w14:textId="18B71CDF" w:rsidR="00153B48" w:rsidRPr="00A46C80" w:rsidRDefault="00EB4AD9" w:rsidP="00A46C80">
      <w:pPr>
        <w:pStyle w:val="ParagraphNoIndent"/>
        <w:rPr>
          <w:bCs w:val="0"/>
        </w:rPr>
      </w:pPr>
      <w:r w:rsidRPr="00A46C80">
        <w:rPr>
          <w:bCs w:val="0"/>
        </w:rPr>
        <w:t>This report is made available to the public under the terms of a licensing agreement between the author and the Agency for Healthcare Research and Quality. Most AHRQ documents are publicly available to use for noncommercial purposes (research, clinical or patient education, quality improvement projects) in the United States, and do not need specific permission to be reprinted and used unless they contain material that is copyrighted by others. Specific written permission is needed for commercial use (reprinting for sale, incorporation into software, incorporation into for-profit training courses) or for use outside of the U.S. If organizational policies requires permission to adapt or use these materials, AHRQ will provide such permission in writing.</w:t>
      </w:r>
    </w:p>
    <w:p w14:paraId="63D41F4E" w14:textId="77777777" w:rsidR="00153B48" w:rsidRPr="00A46C80" w:rsidRDefault="00153B48" w:rsidP="00A46C80">
      <w:pPr>
        <w:pStyle w:val="ParagraphNoIndent"/>
        <w:rPr>
          <w:bCs w:val="0"/>
        </w:rPr>
      </w:pPr>
    </w:p>
    <w:p w14:paraId="391EF886" w14:textId="1853B193" w:rsidR="00153B48" w:rsidRPr="00A46C80" w:rsidRDefault="00EB4AD9" w:rsidP="00A46C80">
      <w:pPr>
        <w:pStyle w:val="ParagraphNoIndent"/>
        <w:rPr>
          <w:bCs w:val="0"/>
        </w:rPr>
      </w:pPr>
      <w:r w:rsidRPr="00A46C80">
        <w:rPr>
          <w:bCs w:val="0"/>
        </w:rPr>
        <w:t>AHRQ or U.S. Department of Health and Human Services endorsement of any derivative products that may be developed from this report, such as clinical practice guidelines, other quality enhancement tools, or reimbursement or coverage policies may not be stated or implied.</w:t>
      </w:r>
    </w:p>
    <w:p w14:paraId="7430FB34" w14:textId="4410FAE0" w:rsidR="000E104E" w:rsidRPr="00A46C80" w:rsidRDefault="000E104E" w:rsidP="00A46C80">
      <w:pPr>
        <w:pStyle w:val="ParagraphNoIndent"/>
        <w:rPr>
          <w:bCs w:val="0"/>
        </w:rPr>
      </w:pPr>
    </w:p>
    <w:p w14:paraId="22E65040" w14:textId="77777777" w:rsidR="00EB4AD9" w:rsidRPr="00A46C80" w:rsidRDefault="00EB4AD9" w:rsidP="00A46C80">
      <w:pPr>
        <w:rPr>
          <w:rFonts w:ascii="Times New Roman" w:hAnsi="Times New Roman"/>
          <w:iCs/>
          <w:szCs w:val="24"/>
        </w:rPr>
      </w:pPr>
      <w:r w:rsidRPr="00A46C80">
        <w:rPr>
          <w:rFonts w:ascii="Times New Roman" w:hAnsi="Times New Roman"/>
          <w:iCs/>
          <w:szCs w:val="24"/>
        </w:rPr>
        <w:t xml:space="preserve">A representative from AHRQ served as a Contracting Officer’s Representative and </w:t>
      </w:r>
      <w:r w:rsidRPr="00A46C80">
        <w:rPr>
          <w:rFonts w:ascii="Times New Roman" w:hAnsi="Times New Roman"/>
          <w:szCs w:val="24"/>
        </w:rPr>
        <w:t xml:space="preserve">reviewed the contract deliverables for adherence to contract requirements and quality. </w:t>
      </w:r>
      <w:r w:rsidRPr="00A46C80">
        <w:rPr>
          <w:rFonts w:ascii="Times New Roman" w:hAnsi="Times New Roman"/>
          <w:iCs/>
          <w:szCs w:val="24"/>
        </w:rPr>
        <w:t xml:space="preserve"> AHRQ did not directly participate in the literature search, determination of study eligibility criteria, data analysis, interpretation of data, or preparation or drafting of this report.</w:t>
      </w:r>
    </w:p>
    <w:p w14:paraId="61095051" w14:textId="77777777" w:rsidR="008775E6" w:rsidRPr="00A46C80" w:rsidRDefault="008775E6" w:rsidP="00A46C80">
      <w:pPr>
        <w:pStyle w:val="ParagraphNoIndent"/>
        <w:rPr>
          <w:bCs w:val="0"/>
        </w:rPr>
      </w:pPr>
    </w:p>
    <w:p w14:paraId="4E78E5ED" w14:textId="0DECEDDE" w:rsidR="008775E6" w:rsidRPr="00A46C80" w:rsidRDefault="00EB4AD9" w:rsidP="00A46C80">
      <w:pPr>
        <w:pStyle w:val="Bullet1"/>
        <w:numPr>
          <w:ilvl w:val="0"/>
          <w:numId w:val="0"/>
        </w:numPr>
        <w:rPr>
          <w:bCs w:val="0"/>
        </w:rPr>
      </w:pPr>
      <w:r w:rsidRPr="00A46C80">
        <w:rPr>
          <w:bCs w:val="0"/>
        </w:rPr>
        <w:t>AHRQ appreciates appropriate acknowledgment and citation of its work. Suggested language for acknowledgment: This work was based on an evidence report, [INSERT TITLE], by the Evidence-based Practice Center Program at the Agency for Healthcare Research and Quality (AHRQ).</w:t>
      </w:r>
    </w:p>
    <w:p w14:paraId="1621E185" w14:textId="77777777" w:rsidR="00CE23E3" w:rsidRPr="00A46C80" w:rsidRDefault="00CE23E3" w:rsidP="00A46C80">
      <w:pPr>
        <w:pStyle w:val="ParagraphNoIndent"/>
        <w:rPr>
          <w:bCs w:val="0"/>
        </w:rPr>
      </w:pPr>
    </w:p>
    <w:p w14:paraId="11D8D574" w14:textId="77777777" w:rsidR="00053C2D" w:rsidRPr="00A46C80" w:rsidRDefault="00CE23E3" w:rsidP="00A46C80">
      <w:pPr>
        <w:pStyle w:val="SuggestedCitation"/>
        <w:rPr>
          <w:bCs w:val="0"/>
          <w:color w:val="500050"/>
        </w:rPr>
      </w:pPr>
      <w:r w:rsidRPr="00283854">
        <w:rPr>
          <w:b/>
        </w:rPr>
        <w:t>Suggested citation:</w:t>
      </w:r>
      <w:r w:rsidRPr="00A46C80">
        <w:rPr>
          <w:bCs w:val="0"/>
        </w:rPr>
        <w:t xml:space="preserve"> &lt;Authors&gt;. &lt;Topic</w:t>
      </w:r>
      <w:r w:rsidR="00E41880" w:rsidRPr="00A46C80">
        <w:rPr>
          <w:bCs w:val="0"/>
        </w:rPr>
        <w:t xml:space="preserve"> in Title Caps</w:t>
      </w:r>
      <w:r w:rsidRPr="00A46C80">
        <w:rPr>
          <w:bCs w:val="0"/>
        </w:rPr>
        <w:t xml:space="preserve">&gt;. </w:t>
      </w:r>
      <w:r w:rsidR="0026461F" w:rsidRPr="00A46C80">
        <w:rPr>
          <w:bCs w:val="0"/>
        </w:rPr>
        <w:t>&lt;Report Series Name in Title Caps No.&gt;</w:t>
      </w:r>
      <w:r w:rsidRPr="00A46C80">
        <w:rPr>
          <w:bCs w:val="0"/>
        </w:rPr>
        <w:t xml:space="preserve"> &lt;#&gt;. (Prepared by </w:t>
      </w:r>
      <w:r w:rsidR="00E41880" w:rsidRPr="00A46C80">
        <w:rPr>
          <w:bCs w:val="0"/>
        </w:rPr>
        <w:t xml:space="preserve">the </w:t>
      </w:r>
      <w:r w:rsidRPr="00A46C80">
        <w:rPr>
          <w:bCs w:val="0"/>
        </w:rPr>
        <w:t xml:space="preserve">&lt;EPC Name&gt; </w:t>
      </w:r>
      <w:r w:rsidR="00E41880" w:rsidRPr="00A46C80">
        <w:rPr>
          <w:bCs w:val="0"/>
        </w:rPr>
        <w:t xml:space="preserve">Evidence-based Practice Center </w:t>
      </w:r>
      <w:r w:rsidRPr="00A46C80">
        <w:rPr>
          <w:bCs w:val="0"/>
        </w:rPr>
        <w:t xml:space="preserve">under Contract No. &lt;##&gt;.) </w:t>
      </w:r>
      <w:r w:rsidR="00E41880" w:rsidRPr="00A46C80">
        <w:rPr>
          <w:bCs w:val="0"/>
        </w:rPr>
        <w:t>AHRQ Publication No. XX-EHCXXX</w:t>
      </w:r>
      <w:r w:rsidR="004704E1" w:rsidRPr="00A46C80">
        <w:rPr>
          <w:bCs w:val="0"/>
        </w:rPr>
        <w:t>-EF</w:t>
      </w:r>
      <w:r w:rsidR="00E41880" w:rsidRPr="00A46C80">
        <w:rPr>
          <w:bCs w:val="0"/>
        </w:rPr>
        <w:t xml:space="preserve">. </w:t>
      </w:r>
      <w:r w:rsidRPr="00A46C80">
        <w:rPr>
          <w:bCs w:val="0"/>
        </w:rPr>
        <w:t xml:space="preserve">Rockville, MD: Agency for Healthcare Research and </w:t>
      </w:r>
      <w:r w:rsidRPr="00A46C80">
        <w:rPr>
          <w:bCs w:val="0"/>
        </w:rPr>
        <w:lastRenderedPageBreak/>
        <w:t>Quality. &lt;Month Year&gt;.</w:t>
      </w:r>
      <w:r w:rsidR="004410FC" w:rsidRPr="00A46C80">
        <w:rPr>
          <w:bCs w:val="0"/>
        </w:rPr>
        <w:t xml:space="preserve"> </w:t>
      </w:r>
      <w:r w:rsidR="00053C2D" w:rsidRPr="00A46C80">
        <w:rPr>
          <w:bCs w:val="0"/>
        </w:rPr>
        <w:t>Posted final reports are located on the Effective Health Care Program</w:t>
      </w:r>
      <w:r w:rsidR="00053C2D" w:rsidRPr="00A46C80">
        <w:rPr>
          <w:bCs w:val="0"/>
          <w:color w:val="500050"/>
        </w:rPr>
        <w:t> </w:t>
      </w:r>
      <w:hyperlink r:id="rId14" w:tgtFrame="_blank" w:history="1">
        <w:r w:rsidR="00053C2D" w:rsidRPr="00A46C80">
          <w:rPr>
            <w:bCs w:val="0"/>
            <w:color w:val="1155CC"/>
            <w:u w:val="single"/>
          </w:rPr>
          <w:t>search page</w:t>
        </w:r>
      </w:hyperlink>
      <w:r w:rsidR="00053C2D" w:rsidRPr="00A46C80">
        <w:rPr>
          <w:bCs w:val="0"/>
          <w:color w:val="500050"/>
        </w:rPr>
        <w:t>.</w:t>
      </w:r>
    </w:p>
    <w:p w14:paraId="00B9ACBF" w14:textId="3C1D7531" w:rsidR="00B0013D" w:rsidRPr="00A46C80" w:rsidRDefault="004410FC" w:rsidP="00A46C80">
      <w:pPr>
        <w:pStyle w:val="SuggestedCitation"/>
        <w:rPr>
          <w:bCs w:val="0"/>
        </w:rPr>
      </w:pPr>
      <w:r w:rsidRPr="00A46C80">
        <w:rPr>
          <w:bCs w:val="0"/>
        </w:rPr>
        <w:t>&lt;doi&gt;.</w:t>
      </w:r>
      <w:r w:rsidR="00525267" w:rsidRPr="00A46C80">
        <w:rPr>
          <w:bCs w:val="0"/>
        </w:rPr>
        <w:t xml:space="preserve"> </w:t>
      </w:r>
    </w:p>
    <w:p w14:paraId="6E24D5FA" w14:textId="77777777" w:rsidR="00B0013D" w:rsidRPr="00A46C80" w:rsidRDefault="00B0013D" w:rsidP="00A46C80">
      <w:pPr>
        <w:pStyle w:val="SuggestedCitation"/>
        <w:rPr>
          <w:bCs w:val="0"/>
        </w:rPr>
      </w:pPr>
    </w:p>
    <w:p w14:paraId="1631D9AD" w14:textId="77777777" w:rsidR="00B0013D" w:rsidRPr="00A46C80" w:rsidRDefault="00B0013D" w:rsidP="00A46C80">
      <w:pPr>
        <w:pStyle w:val="SuggestedCitation"/>
        <w:rPr>
          <w:bCs w:val="0"/>
        </w:rPr>
        <w:sectPr w:rsidR="00B0013D" w:rsidRPr="00A46C80" w:rsidSect="00E51171">
          <w:headerReference w:type="default" r:id="rId15"/>
          <w:footerReference w:type="default" r:id="rId16"/>
          <w:pgSz w:w="12240" w:h="15840"/>
          <w:pgMar w:top="1440" w:right="1440" w:bottom="1440" w:left="1440" w:header="720" w:footer="720" w:gutter="0"/>
          <w:pgNumType w:fmt="lowerRoman" w:start="2"/>
          <w:cols w:space="720"/>
          <w:docGrid w:linePitch="360"/>
        </w:sectPr>
      </w:pPr>
    </w:p>
    <w:p w14:paraId="117878A0" w14:textId="2B98EFA2" w:rsidR="00D90B24" w:rsidRPr="00283854" w:rsidRDefault="00D90B24" w:rsidP="00A46C80">
      <w:pPr>
        <w:pStyle w:val="FrontMatterHead"/>
        <w:spacing w:after="0"/>
        <w:rPr>
          <w:bCs/>
        </w:rPr>
      </w:pPr>
      <w:r w:rsidRPr="00283854">
        <w:rPr>
          <w:bCs/>
        </w:rPr>
        <w:lastRenderedPageBreak/>
        <w:t>Preface</w:t>
      </w:r>
    </w:p>
    <w:p w14:paraId="297F7FB4" w14:textId="77777777" w:rsidR="00810FC9" w:rsidRPr="00A46C80" w:rsidRDefault="00810FC9" w:rsidP="00A46C80">
      <w:pPr>
        <w:pStyle w:val="ParagraphNoIndent"/>
        <w:ind w:firstLine="360"/>
        <w:rPr>
          <w:bCs w:val="0"/>
        </w:rPr>
      </w:pPr>
      <w:r w:rsidRPr="00A46C80">
        <w:rPr>
          <w:bCs w:val="0"/>
        </w:rPr>
        <w:t xml:space="preserve">The Agency for Healthcare Research and Quality (AHRQ), through its Evidence-based Practice Centers (EPCs), sponsors the development of systematic reviews to assist public- and private-sector organizations in their efforts to improve the quality of healthcare in the United States. These reviews provide comprehensive, science-based information on common, costly medical conditions, and new healthcare technologies and strategies. </w:t>
      </w:r>
    </w:p>
    <w:p w14:paraId="1B52F748" w14:textId="77777777" w:rsidR="00810FC9" w:rsidRPr="00A46C80" w:rsidRDefault="00810FC9" w:rsidP="00A46C80">
      <w:pPr>
        <w:pStyle w:val="ParagraphNoIndent"/>
        <w:ind w:firstLine="360"/>
        <w:rPr>
          <w:bCs w:val="0"/>
        </w:rPr>
      </w:pPr>
      <w:r w:rsidRPr="00A46C80">
        <w:rPr>
          <w:bCs w:val="0"/>
        </w:rPr>
        <w:t>Systematic reviews are the building blocks underlying evidence-based practice; they focus attention on the strength and limits of evidence from research studies about the effectiveness and safety of a clinical intervention. In the context of developing recommendations for practice, systematic reviews can help clarify whether assertions about the value of the intervention are based on strong evidence from clinical studies. For more information about AHRQ EPC systematic reviews, see https://effectivehealthcare.ahrq.gov/about/epc/evidence-synthesis</w:t>
      </w:r>
    </w:p>
    <w:p w14:paraId="58E5454B" w14:textId="77777777" w:rsidR="00810FC9" w:rsidRPr="00A46C80" w:rsidRDefault="00810FC9" w:rsidP="00A46C80">
      <w:pPr>
        <w:pStyle w:val="ParagraphNoIndent"/>
        <w:ind w:firstLine="360"/>
        <w:rPr>
          <w:bCs w:val="0"/>
        </w:rPr>
      </w:pPr>
      <w:r w:rsidRPr="00A46C80">
        <w:rPr>
          <w:bCs w:val="0"/>
        </w:rPr>
        <w:t xml:space="preserve">AHRQ expects that these systematic reviews will be helpful to health plans, providers, purchasers, government programs, and the healthcare system as a whole. Transparency and stakeholder input are essential to the Effective Health Care Program. Please visit the website (www.effectivehealthcare.ahrq.gov) to see draft research questions and reports or to join an e-mail list to learn about new program products and opportunities for input. </w:t>
      </w:r>
    </w:p>
    <w:p w14:paraId="180E253C" w14:textId="5A2045AE" w:rsidR="00D90B24" w:rsidRPr="00A46C80" w:rsidRDefault="00810FC9" w:rsidP="00A46C80">
      <w:pPr>
        <w:pStyle w:val="ParagraphNoIndent"/>
        <w:ind w:firstLine="360"/>
        <w:rPr>
          <w:bCs w:val="0"/>
        </w:rPr>
      </w:pPr>
      <w:r w:rsidRPr="00A46C80">
        <w:rPr>
          <w:bCs w:val="0"/>
        </w:rPr>
        <w:t xml:space="preserve">If you have comments on this systematic review, they may be sent by mail to the Task Order Officer named below at: Agency for Healthcare Research and Quality, 5600 Fishers Lane, Rockville, MD 20857, or by email to epc@ahrq.hhs.gov. </w:t>
      </w:r>
    </w:p>
    <w:p w14:paraId="71B72724" w14:textId="77777777" w:rsidR="00D90B24" w:rsidRPr="00A46C80" w:rsidRDefault="00D90B24" w:rsidP="00A46C80">
      <w:pPr>
        <w:pStyle w:val="ParagraphNoIndent"/>
        <w:tabs>
          <w:tab w:val="left" w:pos="5040"/>
        </w:tabs>
        <w:rPr>
          <w:bCs w:val="0"/>
        </w:rPr>
      </w:pPr>
    </w:p>
    <w:tbl>
      <w:tblPr>
        <w:tblStyle w:val="TableGrid"/>
        <w:tblW w:w="103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30"/>
      </w:tblGrid>
      <w:tr w:rsidR="00A97EC5" w:rsidRPr="002A6ED8" w14:paraId="53BEBF4D" w14:textId="77777777" w:rsidTr="00A97EC5">
        <w:trPr>
          <w:trHeight w:val="3231"/>
        </w:trPr>
        <w:tc>
          <w:tcPr>
            <w:tcW w:w="5220" w:type="dxa"/>
          </w:tcPr>
          <w:p w14:paraId="69BAD8A6" w14:textId="55FEB7AD" w:rsidR="00A97EC5" w:rsidRDefault="0073619F">
            <w:pPr>
              <w:rPr>
                <w:rFonts w:ascii="Times New Roman" w:hAnsi="Times New Roman"/>
                <w:bCs/>
                <w:szCs w:val="24"/>
              </w:rPr>
            </w:pPr>
            <w:r>
              <w:rPr>
                <w:rFonts w:ascii="Times New Roman" w:hAnsi="Times New Roman"/>
                <w:bCs/>
                <w:szCs w:val="24"/>
              </w:rPr>
              <w:t xml:space="preserve">Mamatha </w:t>
            </w:r>
            <w:r w:rsidR="00D04F81">
              <w:rPr>
                <w:rFonts w:ascii="Times New Roman" w:hAnsi="Times New Roman"/>
                <w:bCs/>
                <w:szCs w:val="24"/>
              </w:rPr>
              <w:t xml:space="preserve">S. </w:t>
            </w:r>
            <w:r>
              <w:rPr>
                <w:rFonts w:ascii="Times New Roman" w:hAnsi="Times New Roman"/>
                <w:bCs/>
                <w:szCs w:val="24"/>
              </w:rPr>
              <w:t>Pancholi</w:t>
            </w:r>
            <w:r w:rsidR="00D04F81">
              <w:rPr>
                <w:rFonts w:ascii="Times New Roman" w:hAnsi="Times New Roman"/>
                <w:bCs/>
                <w:szCs w:val="24"/>
              </w:rPr>
              <w:t>, M.S.</w:t>
            </w:r>
          </w:p>
          <w:p w14:paraId="23138FE7" w14:textId="2493F775" w:rsidR="00A97EC5" w:rsidRPr="002A6ED8" w:rsidRDefault="0073619F">
            <w:pPr>
              <w:rPr>
                <w:rFonts w:ascii="Times New Roman" w:hAnsi="Times New Roman"/>
                <w:bCs/>
                <w:szCs w:val="24"/>
              </w:rPr>
            </w:pPr>
            <w:r>
              <w:rPr>
                <w:rFonts w:ascii="Times New Roman" w:hAnsi="Times New Roman"/>
                <w:bCs/>
                <w:szCs w:val="24"/>
              </w:rPr>
              <w:t xml:space="preserve">Acting </w:t>
            </w:r>
            <w:r w:rsidR="00A97EC5" w:rsidRPr="002A6ED8">
              <w:rPr>
                <w:rFonts w:ascii="Times New Roman" w:hAnsi="Times New Roman"/>
                <w:bCs/>
                <w:szCs w:val="24"/>
              </w:rPr>
              <w:t xml:space="preserve">Director </w:t>
            </w:r>
          </w:p>
          <w:p w14:paraId="40846091" w14:textId="77777777" w:rsidR="00A97EC5" w:rsidRPr="002A6ED8" w:rsidRDefault="00A97EC5">
            <w:pPr>
              <w:rPr>
                <w:rFonts w:ascii="Times New Roman" w:hAnsi="Times New Roman"/>
                <w:bCs/>
                <w:szCs w:val="24"/>
              </w:rPr>
            </w:pPr>
            <w:r w:rsidRPr="002A6ED8">
              <w:rPr>
                <w:rFonts w:ascii="Times New Roman" w:hAnsi="Times New Roman"/>
                <w:bCs/>
                <w:szCs w:val="24"/>
              </w:rPr>
              <w:t>Agency for Healthcare Research and Quality</w:t>
            </w:r>
          </w:p>
          <w:p w14:paraId="317977BD" w14:textId="77777777" w:rsidR="00A97EC5" w:rsidRPr="002A6ED8" w:rsidRDefault="00A97EC5">
            <w:pPr>
              <w:rPr>
                <w:rFonts w:ascii="Times New Roman" w:hAnsi="Times New Roman"/>
                <w:bCs/>
                <w:szCs w:val="24"/>
              </w:rPr>
            </w:pPr>
          </w:p>
          <w:p w14:paraId="1BF35811" w14:textId="77777777" w:rsidR="00A97EC5" w:rsidRDefault="00A97EC5">
            <w:pPr>
              <w:pStyle w:val="ParagraphNoIndent"/>
              <w:widowControl w:val="0"/>
              <w:tabs>
                <w:tab w:val="left" w:pos="4860"/>
              </w:tabs>
              <w:rPr>
                <w:bCs w:val="0"/>
              </w:rPr>
            </w:pPr>
          </w:p>
          <w:p w14:paraId="618645D0" w14:textId="77777777" w:rsidR="00A97EC5" w:rsidRPr="002A6ED8" w:rsidRDefault="00A97EC5">
            <w:pPr>
              <w:pStyle w:val="ParagraphNoIndent"/>
              <w:widowControl w:val="0"/>
              <w:tabs>
                <w:tab w:val="left" w:pos="4860"/>
              </w:tabs>
              <w:rPr>
                <w:bCs w:val="0"/>
              </w:rPr>
            </w:pPr>
            <w:r w:rsidRPr="002A6ED8">
              <w:rPr>
                <w:bCs w:val="0"/>
              </w:rPr>
              <w:t>Christine Chang, M.D., M.P.H.</w:t>
            </w:r>
          </w:p>
          <w:p w14:paraId="77311AE5" w14:textId="77777777" w:rsidR="00A97EC5" w:rsidRPr="002A6ED8" w:rsidRDefault="00A97EC5">
            <w:pPr>
              <w:pStyle w:val="ParagraphNoIndent"/>
              <w:widowControl w:val="0"/>
              <w:tabs>
                <w:tab w:val="left" w:pos="4860"/>
              </w:tabs>
              <w:rPr>
                <w:bCs w:val="0"/>
              </w:rPr>
            </w:pPr>
            <w:r w:rsidRPr="002A6ED8">
              <w:rPr>
                <w:bCs w:val="0"/>
              </w:rPr>
              <w:t>Director</w:t>
            </w:r>
          </w:p>
          <w:p w14:paraId="31E1B755" w14:textId="77777777" w:rsidR="00A97EC5" w:rsidRPr="002A6ED8" w:rsidRDefault="00A97EC5">
            <w:pPr>
              <w:pStyle w:val="ParagraphNoIndent"/>
              <w:widowControl w:val="0"/>
              <w:tabs>
                <w:tab w:val="left" w:pos="4860"/>
              </w:tabs>
              <w:rPr>
                <w:bCs w:val="0"/>
              </w:rPr>
            </w:pPr>
            <w:r w:rsidRPr="002A6ED8">
              <w:rPr>
                <w:bCs w:val="0"/>
              </w:rPr>
              <w:t>Evidence-based Practice Center Program</w:t>
            </w:r>
          </w:p>
          <w:p w14:paraId="3B430056" w14:textId="77777777" w:rsidR="00A97EC5" w:rsidRPr="002A6ED8" w:rsidRDefault="00A97EC5">
            <w:pPr>
              <w:pStyle w:val="ParagraphNoIndent"/>
              <w:widowControl w:val="0"/>
              <w:tabs>
                <w:tab w:val="left" w:pos="4860"/>
              </w:tabs>
              <w:rPr>
                <w:bCs w:val="0"/>
              </w:rPr>
            </w:pPr>
            <w:r w:rsidRPr="002A6ED8">
              <w:rPr>
                <w:bCs w:val="0"/>
              </w:rPr>
              <w:t>Center for Evidence and Practice Improvement</w:t>
            </w:r>
          </w:p>
          <w:p w14:paraId="1470AF86" w14:textId="77777777" w:rsidR="00A97EC5" w:rsidRDefault="00A97EC5">
            <w:pPr>
              <w:tabs>
                <w:tab w:val="left" w:pos="5040"/>
              </w:tabs>
            </w:pPr>
            <w:r w:rsidRPr="002A6ED8">
              <w:t>Agency for Healthcare Research and Quality</w:t>
            </w:r>
          </w:p>
          <w:p w14:paraId="420A57B5" w14:textId="77777777" w:rsidR="00A97EC5" w:rsidRPr="002A6ED8" w:rsidRDefault="00A97EC5">
            <w:pPr>
              <w:rPr>
                <w:rFonts w:ascii="Times New Roman" w:hAnsi="Times New Roman"/>
                <w:bCs/>
                <w:szCs w:val="24"/>
              </w:rPr>
            </w:pPr>
          </w:p>
        </w:tc>
        <w:tc>
          <w:tcPr>
            <w:tcW w:w="5130" w:type="dxa"/>
          </w:tcPr>
          <w:p w14:paraId="21D3A527" w14:textId="77777777" w:rsidR="00A97EC5" w:rsidRPr="002A6ED8" w:rsidRDefault="00A97EC5">
            <w:pPr>
              <w:rPr>
                <w:rFonts w:ascii="Times New Roman" w:hAnsi="Times New Roman"/>
                <w:bCs/>
                <w:szCs w:val="24"/>
              </w:rPr>
            </w:pPr>
            <w:r w:rsidRPr="002A6ED8">
              <w:rPr>
                <w:rFonts w:ascii="Times New Roman" w:hAnsi="Times New Roman"/>
                <w:bCs/>
                <w:szCs w:val="24"/>
              </w:rPr>
              <w:t>Therese Miller, D</w:t>
            </w:r>
            <w:r>
              <w:rPr>
                <w:rFonts w:ascii="Times New Roman" w:hAnsi="Times New Roman"/>
                <w:bCs/>
                <w:szCs w:val="24"/>
              </w:rPr>
              <w:t>r</w:t>
            </w:r>
            <w:r w:rsidRPr="002A6ED8">
              <w:rPr>
                <w:rFonts w:ascii="Times New Roman" w:hAnsi="Times New Roman"/>
                <w:bCs/>
                <w:szCs w:val="24"/>
              </w:rPr>
              <w:t xml:space="preserve">.P.H. </w:t>
            </w:r>
          </w:p>
          <w:p w14:paraId="4F73A04F" w14:textId="77777777" w:rsidR="00A97EC5" w:rsidRPr="002A6ED8" w:rsidRDefault="00A97EC5">
            <w:pPr>
              <w:pStyle w:val="ParagraphNoIndent"/>
              <w:widowControl w:val="0"/>
              <w:tabs>
                <w:tab w:val="left" w:pos="5040"/>
              </w:tabs>
            </w:pPr>
            <w:r w:rsidRPr="002A6ED8">
              <w:t xml:space="preserve">Director         </w:t>
            </w:r>
          </w:p>
          <w:p w14:paraId="21D9DA0E" w14:textId="77777777" w:rsidR="00A97EC5" w:rsidRPr="002A6ED8" w:rsidRDefault="00A97EC5">
            <w:pPr>
              <w:pStyle w:val="ParagraphNoIndent"/>
              <w:widowControl w:val="0"/>
            </w:pPr>
            <w:r w:rsidRPr="002A6ED8">
              <w:t xml:space="preserve">Center for Evidence and Practice Improvement </w:t>
            </w:r>
          </w:p>
          <w:p w14:paraId="3D8F1F61" w14:textId="77777777" w:rsidR="00A97EC5" w:rsidRDefault="00A97EC5">
            <w:pPr>
              <w:pStyle w:val="ParagraphNoIndent"/>
              <w:widowControl w:val="0"/>
              <w:tabs>
                <w:tab w:val="left" w:pos="4860"/>
              </w:tabs>
              <w:rPr>
                <w:bCs w:val="0"/>
              </w:rPr>
            </w:pPr>
            <w:r w:rsidRPr="002A6ED8">
              <w:t>Agency for Healthcare Research and Quality</w:t>
            </w:r>
          </w:p>
          <w:p w14:paraId="36B3B357" w14:textId="77777777" w:rsidR="00A97EC5" w:rsidRPr="002A6ED8" w:rsidRDefault="00A97EC5">
            <w:pPr>
              <w:tabs>
                <w:tab w:val="left" w:pos="5040"/>
              </w:tabs>
              <w:rPr>
                <w:rFonts w:ascii="Times New Roman" w:hAnsi="Times New Roman"/>
                <w:bCs/>
                <w:szCs w:val="24"/>
              </w:rPr>
            </w:pPr>
          </w:p>
          <w:p w14:paraId="26F3E80C" w14:textId="12675780" w:rsidR="00A97EC5" w:rsidRPr="001D6560" w:rsidRDefault="00A97EC5">
            <w:pPr>
              <w:pStyle w:val="ParagraphNoIndent"/>
              <w:widowControl w:val="0"/>
              <w:tabs>
                <w:tab w:val="left" w:pos="4860"/>
              </w:tabs>
              <w:rPr>
                <w:bCs w:val="0"/>
              </w:rPr>
            </w:pPr>
            <w:r>
              <w:rPr>
                <w:bCs w:val="0"/>
              </w:rPr>
              <w:t>Meghan Wagner, Pharm.D.</w:t>
            </w:r>
            <w:r w:rsidR="00B936C2">
              <w:rPr>
                <w:bCs w:val="0"/>
              </w:rPr>
              <w:t>, M.B.A.</w:t>
            </w:r>
            <w:r w:rsidRPr="0048126A">
              <w:rPr>
                <w:bCs w:val="0"/>
              </w:rPr>
              <w:t xml:space="preserve"> </w:t>
            </w:r>
          </w:p>
          <w:p w14:paraId="7619ED39" w14:textId="77777777" w:rsidR="00A97EC5" w:rsidRPr="001D6560" w:rsidRDefault="00A97EC5">
            <w:pPr>
              <w:pStyle w:val="ParagraphNoIndent"/>
              <w:widowControl w:val="0"/>
              <w:tabs>
                <w:tab w:val="left" w:pos="4860"/>
              </w:tabs>
            </w:pPr>
            <w:r w:rsidRPr="001D6560">
              <w:t>Task Order Officer</w:t>
            </w:r>
          </w:p>
          <w:p w14:paraId="5BAE8DE1" w14:textId="77777777" w:rsidR="00A97EC5" w:rsidRPr="001D6560" w:rsidRDefault="00A97EC5">
            <w:pPr>
              <w:pStyle w:val="ParagraphNoIndent"/>
              <w:widowControl w:val="0"/>
              <w:tabs>
                <w:tab w:val="left" w:pos="4860"/>
              </w:tabs>
            </w:pPr>
            <w:r w:rsidRPr="001D6560">
              <w:t xml:space="preserve">Center for Evidence and Practice Improvement </w:t>
            </w:r>
          </w:p>
          <w:p w14:paraId="5285D96A" w14:textId="77777777" w:rsidR="00A97EC5" w:rsidRDefault="00A97EC5">
            <w:r w:rsidRPr="001D6560">
              <w:t>Agency for Healthcare Research and Quality</w:t>
            </w:r>
          </w:p>
          <w:p w14:paraId="73F287D4" w14:textId="77777777" w:rsidR="00A97EC5" w:rsidRDefault="00A97EC5">
            <w:pPr>
              <w:pStyle w:val="ParagraphNoIndent"/>
              <w:widowControl w:val="0"/>
              <w:tabs>
                <w:tab w:val="left" w:pos="4860"/>
              </w:tabs>
              <w:rPr>
                <w:bCs w:val="0"/>
              </w:rPr>
            </w:pPr>
          </w:p>
          <w:p w14:paraId="35F35989" w14:textId="10DDC7FB" w:rsidR="00A97EC5" w:rsidRPr="002A6ED8" w:rsidRDefault="00A97EC5">
            <w:pPr>
              <w:rPr>
                <w:rFonts w:ascii="Times New Roman" w:hAnsi="Times New Roman"/>
                <w:szCs w:val="24"/>
              </w:rPr>
            </w:pPr>
          </w:p>
        </w:tc>
      </w:tr>
    </w:tbl>
    <w:p w14:paraId="659465FC" w14:textId="77777777" w:rsidR="00D90B24" w:rsidRPr="00A46C80" w:rsidRDefault="00D90B24" w:rsidP="00A46C80">
      <w:pPr>
        <w:pStyle w:val="ParagraphNoIndent"/>
        <w:rPr>
          <w:bCs w:val="0"/>
        </w:rPr>
        <w:sectPr w:rsidR="00D90B24" w:rsidRPr="00A46C80">
          <w:footerReference w:type="default" r:id="rId17"/>
          <w:pgSz w:w="12240" w:h="15840"/>
          <w:pgMar w:top="1440" w:right="1440" w:bottom="1440" w:left="1440" w:header="720" w:footer="720" w:gutter="0"/>
          <w:pgNumType w:fmt="lowerRoman"/>
          <w:cols w:space="720"/>
          <w:docGrid w:linePitch="360"/>
        </w:sectPr>
      </w:pPr>
    </w:p>
    <w:p w14:paraId="091950DD" w14:textId="252DE3CF" w:rsidR="00D90B24" w:rsidRPr="00283854" w:rsidRDefault="00D90B24" w:rsidP="00283854">
      <w:pPr>
        <w:pStyle w:val="FrontMatterHead"/>
        <w:rPr>
          <w:bCs/>
        </w:rPr>
      </w:pPr>
      <w:r w:rsidRPr="00283854">
        <w:rPr>
          <w:bCs/>
        </w:rPr>
        <w:lastRenderedPageBreak/>
        <w:t>Acknowledgments</w:t>
      </w:r>
      <w:r w:rsidR="003B6552" w:rsidRPr="00283854">
        <w:rPr>
          <w:bCs/>
        </w:rPr>
        <w:t xml:space="preserve"> </w:t>
      </w:r>
    </w:p>
    <w:p w14:paraId="2B3FD95F" w14:textId="3F30DC32" w:rsidR="00D90B24" w:rsidRPr="00A46C80" w:rsidRDefault="00D90B24" w:rsidP="00A46C80">
      <w:pPr>
        <w:pStyle w:val="ParagraphNoIndent"/>
        <w:rPr>
          <w:bCs w:val="0"/>
        </w:rPr>
      </w:pPr>
      <w:r w:rsidRPr="00A46C80">
        <w:rPr>
          <w:bCs w:val="0"/>
        </w:rPr>
        <w:t xml:space="preserve">The authors gratefully acknowledge the following individuals for their contributions to this project: </w:t>
      </w:r>
      <w:r w:rsidR="00A97EC5">
        <w:rPr>
          <w:bCs w:val="0"/>
        </w:rPr>
        <w:t>[to be inserted in the final report]</w:t>
      </w:r>
    </w:p>
    <w:p w14:paraId="4B82D5FF" w14:textId="4EB1353B" w:rsidR="00D90B24" w:rsidRPr="00283854" w:rsidRDefault="00D90B24" w:rsidP="00283854">
      <w:pPr>
        <w:pStyle w:val="FrontMatterHead"/>
        <w:rPr>
          <w:bCs/>
        </w:rPr>
      </w:pPr>
      <w:r w:rsidRPr="00283854">
        <w:rPr>
          <w:bCs/>
        </w:rPr>
        <w:t xml:space="preserve">Key Informants </w:t>
      </w:r>
    </w:p>
    <w:p w14:paraId="28C4CE5E" w14:textId="77777777" w:rsidR="00810FC9" w:rsidRPr="00A46C80" w:rsidRDefault="00810FC9" w:rsidP="00A46C80">
      <w:pPr>
        <w:pStyle w:val="ParagraphNoIndent"/>
        <w:rPr>
          <w:bCs w:val="0"/>
        </w:rPr>
      </w:pPr>
      <w:r w:rsidRPr="00A46C80">
        <w:rPr>
          <w:bCs w:val="0"/>
        </w:rPr>
        <w:t xml:space="preserve">In designing the study questions, the EPC consulted several Key Informants who represent the end-users of research. The EPC sought the Key Informant input on the priority areas for research and synthesis. Key Informants are not involved in the analysis of the evidence or the writing of the report. Therefore, in the end, study questions, design, methodological approaches, and/or conclusions do not necessarily represent the views of individual Key Informants. </w:t>
      </w:r>
    </w:p>
    <w:p w14:paraId="212DA625" w14:textId="3EB1A081" w:rsidR="00810FC9" w:rsidRPr="00A46C80" w:rsidRDefault="00810FC9" w:rsidP="00A46C80">
      <w:pPr>
        <w:pStyle w:val="ParagraphNoIndent"/>
        <w:rPr>
          <w:bCs w:val="0"/>
        </w:rPr>
      </w:pPr>
      <w:r w:rsidRPr="00A46C80">
        <w:rPr>
          <w:bCs w:val="0"/>
        </w:rPr>
        <w:br/>
        <w:t>Key Informants must disclose any financial conflicts of interest greater than $5,000 and any other relevant business or professional conflicts of interest. Because of their role as end-users, individuals with potential conflicts may be retained. The TOO and the EPC work to balance, manage, or mitigate any conflicts of interest.</w:t>
      </w:r>
    </w:p>
    <w:p w14:paraId="78BEE702" w14:textId="77777777" w:rsidR="00810FC9" w:rsidRPr="00A46C80" w:rsidRDefault="00810FC9" w:rsidP="00A46C80">
      <w:pPr>
        <w:pStyle w:val="ParagraphNoIndent"/>
        <w:rPr>
          <w:bCs w:val="0"/>
        </w:rPr>
      </w:pPr>
    </w:p>
    <w:p w14:paraId="6F4BA38B" w14:textId="3F674B42" w:rsidR="00810FC9" w:rsidRPr="00A46C80" w:rsidRDefault="00810FC9" w:rsidP="00A46C80">
      <w:pPr>
        <w:pStyle w:val="ParagraphNoIndent"/>
        <w:rPr>
          <w:bCs w:val="0"/>
        </w:rPr>
      </w:pPr>
      <w:r w:rsidRPr="00A46C80">
        <w:rPr>
          <w:bCs w:val="0"/>
        </w:rPr>
        <w:t>The list of Key Informants who provided input to this report follows:</w:t>
      </w:r>
    </w:p>
    <w:p w14:paraId="75587239" w14:textId="1ECE2A29" w:rsidR="009C39D5" w:rsidRPr="00A46C80" w:rsidRDefault="00A97EC5" w:rsidP="00A46C80">
      <w:pPr>
        <w:pStyle w:val="ParagraphNoIndent"/>
        <w:rPr>
          <w:bCs w:val="0"/>
        </w:rPr>
      </w:pPr>
      <w:r>
        <w:rPr>
          <w:bCs w:val="0"/>
        </w:rPr>
        <w:t>[to be inserted in the final report</w:t>
      </w:r>
      <w:r w:rsidR="008F1C08">
        <w:rPr>
          <w:bCs w:val="0"/>
        </w:rPr>
        <w:t>]</w:t>
      </w:r>
    </w:p>
    <w:p w14:paraId="21B972FE" w14:textId="6791DF06" w:rsidR="00D90B24" w:rsidRPr="00283854" w:rsidRDefault="00D90B24" w:rsidP="00283854">
      <w:pPr>
        <w:pStyle w:val="FrontMatterHead"/>
        <w:rPr>
          <w:bCs/>
        </w:rPr>
      </w:pPr>
      <w:r w:rsidRPr="00283854">
        <w:rPr>
          <w:bCs/>
        </w:rPr>
        <w:t>Technical Expert Panel</w:t>
      </w:r>
      <w:r w:rsidR="003B6552" w:rsidRPr="00283854">
        <w:rPr>
          <w:bCs/>
        </w:rPr>
        <w:t xml:space="preserve"> </w:t>
      </w:r>
    </w:p>
    <w:p w14:paraId="71AA924A" w14:textId="77777777" w:rsidR="00810FC9" w:rsidRPr="00A46C80" w:rsidRDefault="00810FC9" w:rsidP="00A46C80">
      <w:pPr>
        <w:pStyle w:val="ParagraphNoIndent"/>
        <w:rPr>
          <w:bCs w:val="0"/>
        </w:rPr>
      </w:pPr>
      <w:r w:rsidRPr="00A46C80">
        <w:rPr>
          <w:bCs w:val="0"/>
        </w:rPr>
        <w:t>In designing the study questions and methodology at the outset of this report, the EPC consulted several technical and content experts. Broad expertise and perspectives were sought. Divergent and conflicted opinions are common and perceived as healthy scientific discourse that results in a thoughtful, relevant systematic review. Therefore, in the end, study questions, design, methodologic approaches, and/or conclusions do not necessarily represent the views of individual technical and content experts.</w:t>
      </w:r>
    </w:p>
    <w:p w14:paraId="796C153F" w14:textId="77777777" w:rsidR="00810FC9" w:rsidRPr="00A46C80" w:rsidRDefault="00810FC9" w:rsidP="00A46C80">
      <w:pPr>
        <w:pStyle w:val="ParagraphNoIndent"/>
        <w:rPr>
          <w:bCs w:val="0"/>
        </w:rPr>
      </w:pPr>
    </w:p>
    <w:p w14:paraId="37BB24FB" w14:textId="6CF7CC78" w:rsidR="00810FC9" w:rsidRPr="00A46C80" w:rsidRDefault="00810FC9" w:rsidP="00A46C80">
      <w:pPr>
        <w:pStyle w:val="ParagraphNoIndent"/>
        <w:rPr>
          <w:bCs w:val="0"/>
        </w:rPr>
      </w:pPr>
      <w:r w:rsidRPr="00A46C80">
        <w:rPr>
          <w:bCs w:val="0"/>
        </w:rPr>
        <w:t>Technical Experts must disclose any financial conflicts of interest greater than $5,000 and any other relevant business or professional conflicts of interest. Because of their unique clinical or content expertise, individuals with potential conflicts may be retained. The TOO and the EPC work to balance, manage, or mitigate any potential conflicts of interest identified.</w:t>
      </w:r>
    </w:p>
    <w:p w14:paraId="1121A7B6" w14:textId="77777777" w:rsidR="00810FC9" w:rsidRPr="00A46C80" w:rsidRDefault="00810FC9" w:rsidP="00A46C80">
      <w:pPr>
        <w:pStyle w:val="ParagraphNoIndent"/>
        <w:rPr>
          <w:bCs w:val="0"/>
        </w:rPr>
      </w:pPr>
    </w:p>
    <w:p w14:paraId="627D3803" w14:textId="42780341" w:rsidR="003449CE" w:rsidRPr="00A46C80" w:rsidRDefault="00810FC9" w:rsidP="00A46C80">
      <w:pPr>
        <w:pStyle w:val="ParagraphNoIndent"/>
        <w:rPr>
          <w:bCs w:val="0"/>
        </w:rPr>
      </w:pPr>
      <w:r w:rsidRPr="00A46C80">
        <w:rPr>
          <w:bCs w:val="0"/>
        </w:rPr>
        <w:t>The list of Technical Experts who provided input to this report follows:</w:t>
      </w:r>
    </w:p>
    <w:p w14:paraId="4EDCEFCB" w14:textId="2C796CF5" w:rsidR="00810FC9" w:rsidRPr="00A46C80" w:rsidRDefault="00A97EC5" w:rsidP="00A46C80">
      <w:pPr>
        <w:pStyle w:val="ParagraphNoIndent"/>
        <w:rPr>
          <w:bCs w:val="0"/>
        </w:rPr>
      </w:pPr>
      <w:r>
        <w:rPr>
          <w:bCs w:val="0"/>
        </w:rPr>
        <w:t>[to be inserted in the final report</w:t>
      </w:r>
      <w:r w:rsidR="008F1C08">
        <w:rPr>
          <w:bCs w:val="0"/>
        </w:rPr>
        <w:t>]</w:t>
      </w:r>
    </w:p>
    <w:p w14:paraId="4645C188" w14:textId="62C7B733" w:rsidR="00D90B24" w:rsidRPr="00283854" w:rsidRDefault="00D90B24" w:rsidP="00283854">
      <w:pPr>
        <w:pStyle w:val="FrontMatterHead"/>
        <w:rPr>
          <w:bCs/>
        </w:rPr>
      </w:pPr>
      <w:r w:rsidRPr="00283854">
        <w:rPr>
          <w:bCs/>
        </w:rPr>
        <w:t>Peer Reviewers</w:t>
      </w:r>
    </w:p>
    <w:p w14:paraId="18512229" w14:textId="77777777" w:rsidR="00810FC9" w:rsidRPr="00A46C80" w:rsidRDefault="00810FC9" w:rsidP="00A46C80">
      <w:pPr>
        <w:pStyle w:val="ParagraphNoIndent"/>
        <w:rPr>
          <w:bCs w:val="0"/>
        </w:rPr>
      </w:pPr>
      <w:r w:rsidRPr="00A46C80">
        <w:rPr>
          <w:bCs w:val="0"/>
        </w:rPr>
        <w:t>Prior to publication of the final evidence report, EPCs sought input from independent Peer Reviewers without financial conflicts of interest. However, the conclusions and synthesis of the scientific literature presented in this report do not necessarily represent the views of individual reviewers. AHRQ may also seek comments from other Federal agencies when appropriate.</w:t>
      </w:r>
    </w:p>
    <w:p w14:paraId="5FEB56F2" w14:textId="77777777" w:rsidR="00810FC9" w:rsidRPr="00A46C80" w:rsidRDefault="00810FC9" w:rsidP="00A46C80">
      <w:pPr>
        <w:pStyle w:val="ParagraphNoIndent"/>
        <w:rPr>
          <w:bCs w:val="0"/>
        </w:rPr>
      </w:pPr>
    </w:p>
    <w:p w14:paraId="7B984BFE" w14:textId="0BF56333" w:rsidR="00810FC9" w:rsidRPr="00A46C80" w:rsidRDefault="00810FC9" w:rsidP="00A46C80">
      <w:pPr>
        <w:pStyle w:val="ParagraphNoIndent"/>
        <w:rPr>
          <w:bCs w:val="0"/>
        </w:rPr>
      </w:pPr>
      <w:r w:rsidRPr="00A46C80">
        <w:rPr>
          <w:bCs w:val="0"/>
        </w:rPr>
        <w:t xml:space="preserve">Peer Reviewers must disclose any financial conflicts of interest greater than $5,000 and any other relevant business or professional conflicts of interest. Because of their unique clinical or content expertise, individuals with potential nonfinancial conflicts may be retained. The TOO </w:t>
      </w:r>
      <w:r w:rsidRPr="00A46C80">
        <w:rPr>
          <w:bCs w:val="0"/>
        </w:rPr>
        <w:lastRenderedPageBreak/>
        <w:t xml:space="preserve">and the EPC work to balance, manage, or mitigate any potential nonfinancial conflicts of interest identified. </w:t>
      </w:r>
    </w:p>
    <w:p w14:paraId="1B6077D4" w14:textId="77777777" w:rsidR="00810FC9" w:rsidRPr="00A46C80" w:rsidRDefault="00810FC9" w:rsidP="00A46C80">
      <w:pPr>
        <w:pStyle w:val="ParagraphNoIndent"/>
        <w:rPr>
          <w:bCs w:val="0"/>
        </w:rPr>
      </w:pPr>
    </w:p>
    <w:p w14:paraId="1CA84BF5" w14:textId="15D805BA" w:rsidR="00810FC9" w:rsidRPr="00A46C80" w:rsidRDefault="00810FC9" w:rsidP="00A46C80">
      <w:pPr>
        <w:pStyle w:val="ParagraphNoIndent"/>
        <w:rPr>
          <w:bCs w:val="0"/>
        </w:rPr>
      </w:pPr>
      <w:r w:rsidRPr="00A46C80">
        <w:rPr>
          <w:bCs w:val="0"/>
        </w:rPr>
        <w:t>The list of Peer Reviewers follows:</w:t>
      </w:r>
    </w:p>
    <w:p w14:paraId="7D11257C" w14:textId="1657E328" w:rsidR="00810FC9" w:rsidRPr="00A46C80" w:rsidRDefault="00A97EC5" w:rsidP="00A46C80">
      <w:pPr>
        <w:pStyle w:val="ParagraphNoIndent"/>
        <w:rPr>
          <w:bCs w:val="0"/>
        </w:rPr>
      </w:pPr>
      <w:r>
        <w:rPr>
          <w:bCs w:val="0"/>
        </w:rPr>
        <w:t>[to be inserted in the final report</w:t>
      </w:r>
      <w:r w:rsidR="008F1C08">
        <w:rPr>
          <w:bCs w:val="0"/>
        </w:rPr>
        <w:t>]</w:t>
      </w:r>
    </w:p>
    <w:p w14:paraId="553A0896" w14:textId="77777777" w:rsidR="00D90B24" w:rsidRPr="00A46C80" w:rsidRDefault="00D90B24" w:rsidP="00A46C80">
      <w:pPr>
        <w:pStyle w:val="ParagraphNoIndent"/>
        <w:rPr>
          <w:bCs w:val="0"/>
        </w:rPr>
      </w:pPr>
    </w:p>
    <w:p w14:paraId="2E683F08" w14:textId="3F8401E0" w:rsidR="00D90B24" w:rsidRPr="00283854" w:rsidRDefault="00D90B24" w:rsidP="00A46C80">
      <w:pPr>
        <w:pStyle w:val="ReportTitle"/>
        <w:spacing w:after="0"/>
        <w:rPr>
          <w:rFonts w:cs="Arial"/>
        </w:rPr>
      </w:pPr>
      <w:r w:rsidRPr="00A46C80">
        <w:rPr>
          <w:rFonts w:ascii="Times New Roman" w:hAnsi="Times New Roman"/>
          <w:b w:val="0"/>
          <w:bCs w:val="0"/>
          <w:sz w:val="24"/>
          <w:szCs w:val="24"/>
        </w:rPr>
        <w:br w:type="page"/>
      </w:r>
      <w:r w:rsidR="003B0903" w:rsidRPr="00283854">
        <w:rPr>
          <w:rFonts w:cs="Arial"/>
        </w:rPr>
        <w:lastRenderedPageBreak/>
        <w:t xml:space="preserve">Diagnosis of Attention-Deficit/Hyperactivity Disorder in Adults: A Systematic Review </w:t>
      </w:r>
    </w:p>
    <w:p w14:paraId="7046D5E4" w14:textId="79A674EC" w:rsidR="00D90B24" w:rsidRPr="00283854" w:rsidRDefault="00D90B24" w:rsidP="00283854">
      <w:pPr>
        <w:pStyle w:val="FrontMatterHead"/>
        <w:rPr>
          <w:bCs/>
        </w:rPr>
      </w:pPr>
      <w:r w:rsidRPr="00283854">
        <w:rPr>
          <w:bCs/>
        </w:rPr>
        <w:t>Abstract</w:t>
      </w:r>
      <w:r w:rsidR="00290E0A" w:rsidRPr="00283854">
        <w:rPr>
          <w:bCs/>
        </w:rPr>
        <w:t xml:space="preserve"> </w:t>
      </w:r>
    </w:p>
    <w:p w14:paraId="034CA396" w14:textId="77777777" w:rsidR="005F473F" w:rsidRDefault="005F473F" w:rsidP="00A46C80">
      <w:pPr>
        <w:pStyle w:val="ParagraphNoIndent"/>
        <w:rPr>
          <w:b/>
        </w:rPr>
      </w:pPr>
    </w:p>
    <w:p w14:paraId="688890AD" w14:textId="60C8F14E" w:rsidR="00D90B24" w:rsidRPr="00A46C80" w:rsidRDefault="005651D8" w:rsidP="00A46C80">
      <w:pPr>
        <w:pStyle w:val="ParagraphNoIndent"/>
        <w:rPr>
          <w:bCs w:val="0"/>
        </w:rPr>
      </w:pPr>
      <w:r w:rsidRPr="00283854">
        <w:rPr>
          <w:b/>
        </w:rPr>
        <w:t>Objectives</w:t>
      </w:r>
      <w:r w:rsidR="00217B4E" w:rsidRPr="00283854">
        <w:rPr>
          <w:b/>
        </w:rPr>
        <w:t>.</w:t>
      </w:r>
      <w:r w:rsidR="00D90B24" w:rsidRPr="00A46C80">
        <w:rPr>
          <w:bCs w:val="0"/>
        </w:rPr>
        <w:t xml:space="preserve"> </w:t>
      </w:r>
      <w:bookmarkStart w:id="0" w:name="_Hlk200917053"/>
      <w:r w:rsidR="009011DB">
        <w:rPr>
          <w:bCs w:val="0"/>
        </w:rPr>
        <w:t>Th</w:t>
      </w:r>
      <w:r w:rsidR="00C11BE0">
        <w:rPr>
          <w:bCs w:val="0"/>
        </w:rPr>
        <w:t xml:space="preserve">is evidence report </w:t>
      </w:r>
      <w:r w:rsidR="009011DB">
        <w:rPr>
          <w:bCs w:val="0"/>
        </w:rPr>
        <w:t xml:space="preserve">synthesizes the results of evaluations </w:t>
      </w:r>
      <w:r w:rsidR="00C11BE0">
        <w:rPr>
          <w:bCs w:val="0"/>
        </w:rPr>
        <w:t>of</w:t>
      </w:r>
      <w:r w:rsidR="009011DB">
        <w:rPr>
          <w:bCs w:val="0"/>
        </w:rPr>
        <w:t xml:space="preserve"> available </w:t>
      </w:r>
      <w:r w:rsidR="00C11BE0">
        <w:rPr>
          <w:bCs w:val="0"/>
        </w:rPr>
        <w:t xml:space="preserve">tools for </w:t>
      </w:r>
      <w:r w:rsidR="009011DB">
        <w:rPr>
          <w:bCs w:val="0"/>
        </w:rPr>
        <w:t>diagnos</w:t>
      </w:r>
      <w:r w:rsidR="00C11BE0">
        <w:rPr>
          <w:bCs w:val="0"/>
        </w:rPr>
        <w:t>ing attention deficit/hyperactivity disorder in adults</w:t>
      </w:r>
      <w:r w:rsidR="00A37755" w:rsidRPr="00A37755">
        <w:t xml:space="preserve"> </w:t>
      </w:r>
      <w:r w:rsidR="00A37755">
        <w:t>to inform patients, clinicians, and policy makers</w:t>
      </w:r>
      <w:r w:rsidR="009011DB">
        <w:rPr>
          <w:bCs w:val="0"/>
        </w:rPr>
        <w:t>.</w:t>
      </w:r>
    </w:p>
    <w:p w14:paraId="5A2318A2" w14:textId="77777777" w:rsidR="00D90B24" w:rsidRPr="00A46C80" w:rsidRDefault="00D90B24" w:rsidP="00A46C80">
      <w:pPr>
        <w:pStyle w:val="ParagraphNoIndent"/>
        <w:rPr>
          <w:bCs w:val="0"/>
        </w:rPr>
      </w:pPr>
    </w:p>
    <w:p w14:paraId="0F74EC40" w14:textId="6746D04F" w:rsidR="00275260" w:rsidRPr="00A46C80" w:rsidRDefault="005651D8" w:rsidP="00A46C80">
      <w:pPr>
        <w:pStyle w:val="ParagraphNoIndent"/>
        <w:rPr>
          <w:bCs w:val="0"/>
        </w:rPr>
      </w:pPr>
      <w:r w:rsidRPr="00283854">
        <w:rPr>
          <w:b/>
        </w:rPr>
        <w:t>Review methods</w:t>
      </w:r>
      <w:r w:rsidR="00217B4E" w:rsidRPr="00283854">
        <w:rPr>
          <w:b/>
        </w:rPr>
        <w:t>.</w:t>
      </w:r>
      <w:r w:rsidR="00D90B24" w:rsidRPr="00A46C80">
        <w:rPr>
          <w:bCs w:val="0"/>
        </w:rPr>
        <w:t xml:space="preserve"> </w:t>
      </w:r>
      <w:r w:rsidR="009011DB">
        <w:rPr>
          <w:bCs w:val="0"/>
        </w:rPr>
        <w:t xml:space="preserve">Following a detailed published protocol and informed by a technical expert panel, we reviewed the evidence for diagnostic tools. </w:t>
      </w:r>
      <w:r w:rsidR="002C309A">
        <w:rPr>
          <w:bCs w:val="0"/>
        </w:rPr>
        <w:t>In October 2024, w</w:t>
      </w:r>
      <w:r w:rsidR="009011DB">
        <w:rPr>
          <w:bCs w:val="0"/>
        </w:rPr>
        <w:t>e searched</w:t>
      </w:r>
      <w:r w:rsidR="005028BD">
        <w:rPr>
          <w:bCs w:val="0"/>
        </w:rPr>
        <w:t xml:space="preserve"> nine </w:t>
      </w:r>
      <w:r w:rsidR="00811E6F">
        <w:rPr>
          <w:bCs w:val="0"/>
        </w:rPr>
        <w:t>research databases</w:t>
      </w:r>
      <w:r w:rsidR="002C309A">
        <w:rPr>
          <w:bCs w:val="0"/>
        </w:rPr>
        <w:t xml:space="preserve"> from inception</w:t>
      </w:r>
      <w:r w:rsidR="00811E6F">
        <w:rPr>
          <w:bCs w:val="0"/>
        </w:rPr>
        <w:t>,</w:t>
      </w:r>
      <w:r w:rsidR="00811E6F" w:rsidRPr="00811E6F">
        <w:t xml:space="preserve"> </w:t>
      </w:r>
      <w:r w:rsidR="00811E6F">
        <w:t xml:space="preserve">research </w:t>
      </w:r>
      <w:r w:rsidR="005028BD">
        <w:t xml:space="preserve">and guideline </w:t>
      </w:r>
      <w:r w:rsidR="00811E6F">
        <w:t xml:space="preserve">registries, </w:t>
      </w:r>
      <w:r w:rsidR="00811E6F" w:rsidRPr="00811E6F">
        <w:rPr>
          <w:bCs w:val="0"/>
        </w:rPr>
        <w:t>reference-mined existing reviews</w:t>
      </w:r>
      <w:r w:rsidR="00811E6F">
        <w:rPr>
          <w:bCs w:val="0"/>
        </w:rPr>
        <w:t xml:space="preserve"> and practice guidelines</w:t>
      </w:r>
      <w:r w:rsidR="00811E6F" w:rsidRPr="00811E6F">
        <w:rPr>
          <w:bCs w:val="0"/>
        </w:rPr>
        <w:t>, and consulted with experts</w:t>
      </w:r>
      <w:r w:rsidR="009011DB">
        <w:rPr>
          <w:bCs w:val="0"/>
        </w:rPr>
        <w:t xml:space="preserve"> to identify evaluations </w:t>
      </w:r>
      <w:r w:rsidR="00147C93">
        <w:rPr>
          <w:bCs w:val="0"/>
        </w:rPr>
        <w:t xml:space="preserve">that compared </w:t>
      </w:r>
      <w:r w:rsidR="009011DB">
        <w:rPr>
          <w:bCs w:val="0"/>
        </w:rPr>
        <w:t xml:space="preserve">tools </w:t>
      </w:r>
      <w:r w:rsidR="005234D4">
        <w:rPr>
          <w:bCs w:val="0"/>
        </w:rPr>
        <w:t xml:space="preserve">used for </w:t>
      </w:r>
      <w:r w:rsidR="009011DB">
        <w:rPr>
          <w:bCs w:val="0"/>
        </w:rPr>
        <w:t xml:space="preserve">the diagnosis of ADHD in </w:t>
      </w:r>
      <w:r w:rsidR="00F9471D">
        <w:rPr>
          <w:bCs w:val="0"/>
        </w:rPr>
        <w:t xml:space="preserve">people </w:t>
      </w:r>
      <w:r w:rsidR="00127AC6">
        <w:rPr>
          <w:bCs w:val="0"/>
        </w:rPr>
        <w:t xml:space="preserve">of </w:t>
      </w:r>
      <w:r w:rsidR="00F9471D">
        <w:rPr>
          <w:bCs w:val="0"/>
        </w:rPr>
        <w:t>18 years</w:t>
      </w:r>
      <w:r w:rsidR="00127AC6">
        <w:rPr>
          <w:bCs w:val="0"/>
        </w:rPr>
        <w:t xml:space="preserve"> or older</w:t>
      </w:r>
      <w:r w:rsidR="00147C93">
        <w:rPr>
          <w:bCs w:val="0"/>
        </w:rPr>
        <w:t xml:space="preserve"> to a clinical diagnosis</w:t>
      </w:r>
      <w:r w:rsidR="009011DB">
        <w:rPr>
          <w:bCs w:val="0"/>
        </w:rPr>
        <w:t>.</w:t>
      </w:r>
      <w:r w:rsidR="002D5E67">
        <w:rPr>
          <w:bCs w:val="0"/>
        </w:rPr>
        <w:t xml:space="preserve"> </w:t>
      </w:r>
      <w:r w:rsidR="002C309A">
        <w:rPr>
          <w:bCs w:val="0"/>
        </w:rPr>
        <w:t xml:space="preserve">The review will be updated during peer review. </w:t>
      </w:r>
      <w:r w:rsidR="002D5E67">
        <w:rPr>
          <w:bCs w:val="0"/>
        </w:rPr>
        <w:t xml:space="preserve">Registration </w:t>
      </w:r>
      <w:r w:rsidR="002D5E67">
        <w:rPr>
          <w:color w:val="000000"/>
        </w:rPr>
        <w:t>CRD42025638106.</w:t>
      </w:r>
    </w:p>
    <w:p w14:paraId="4B7715BB" w14:textId="77777777" w:rsidR="00D90B24" w:rsidRPr="00A46C80" w:rsidRDefault="00D90B24" w:rsidP="00A46C80">
      <w:pPr>
        <w:pStyle w:val="ParagraphNoIndent"/>
        <w:rPr>
          <w:bCs w:val="0"/>
        </w:rPr>
      </w:pPr>
    </w:p>
    <w:p w14:paraId="26CC608B" w14:textId="22B2609C" w:rsidR="00AE7661" w:rsidRDefault="005651D8" w:rsidP="00A46C80">
      <w:pPr>
        <w:pStyle w:val="ParagraphNoIndent"/>
        <w:rPr>
          <w:bCs w:val="0"/>
        </w:rPr>
      </w:pPr>
      <w:r w:rsidRPr="00283854">
        <w:rPr>
          <w:b/>
        </w:rPr>
        <w:t>Results.</w:t>
      </w:r>
      <w:r w:rsidR="009011DB">
        <w:rPr>
          <w:bCs w:val="0"/>
        </w:rPr>
        <w:t xml:space="preserve"> </w:t>
      </w:r>
      <w:r w:rsidR="005234D4">
        <w:rPr>
          <w:bCs w:val="0"/>
        </w:rPr>
        <w:t xml:space="preserve">We identified </w:t>
      </w:r>
      <w:r w:rsidR="005234D4" w:rsidRPr="000F37ED">
        <w:rPr>
          <w:bCs w:val="0"/>
        </w:rPr>
        <w:t>1</w:t>
      </w:r>
      <w:r w:rsidR="0064413F" w:rsidRPr="000F37ED">
        <w:rPr>
          <w:bCs w:val="0"/>
        </w:rPr>
        <w:t>1</w:t>
      </w:r>
      <w:r w:rsidR="00C66B43">
        <w:rPr>
          <w:bCs w:val="0"/>
        </w:rPr>
        <w:t>7</w:t>
      </w:r>
      <w:r w:rsidR="005234D4">
        <w:rPr>
          <w:bCs w:val="0"/>
        </w:rPr>
        <w:t xml:space="preserve"> studies</w:t>
      </w:r>
      <w:r w:rsidR="00834329">
        <w:rPr>
          <w:bCs w:val="0"/>
        </w:rPr>
        <w:t xml:space="preserve"> evaluat</w:t>
      </w:r>
      <w:r w:rsidR="00C11BE0">
        <w:rPr>
          <w:bCs w:val="0"/>
        </w:rPr>
        <w:t xml:space="preserve">ing the diagnostic performance of </w:t>
      </w:r>
      <w:r w:rsidR="00C01EDB">
        <w:rPr>
          <w:bCs w:val="0"/>
        </w:rPr>
        <w:t>self</w:t>
      </w:r>
      <w:r w:rsidR="00940F7A">
        <w:rPr>
          <w:bCs w:val="0"/>
        </w:rPr>
        <w:t>-</w:t>
      </w:r>
      <w:r w:rsidR="00C01EDB">
        <w:rPr>
          <w:bCs w:val="0"/>
        </w:rPr>
        <w:t>report</w:t>
      </w:r>
      <w:r w:rsidR="0064413F">
        <w:rPr>
          <w:bCs w:val="0"/>
        </w:rPr>
        <w:t xml:space="preserve"> questionnaires</w:t>
      </w:r>
      <w:r w:rsidR="00C01EDB">
        <w:rPr>
          <w:bCs w:val="0"/>
        </w:rPr>
        <w:t>,</w:t>
      </w:r>
      <w:r w:rsidR="0064413F">
        <w:rPr>
          <w:bCs w:val="0"/>
        </w:rPr>
        <w:t xml:space="preserve"> peer review </w:t>
      </w:r>
      <w:r w:rsidR="002B73B8">
        <w:rPr>
          <w:bCs w:val="0"/>
        </w:rPr>
        <w:t>questionnaires</w:t>
      </w:r>
      <w:r w:rsidR="0064413F">
        <w:rPr>
          <w:bCs w:val="0"/>
        </w:rPr>
        <w:t>,</w:t>
      </w:r>
      <w:r w:rsidR="00C01EDB">
        <w:rPr>
          <w:bCs w:val="0"/>
        </w:rPr>
        <w:t xml:space="preserve"> </w:t>
      </w:r>
      <w:r w:rsidR="0064413F">
        <w:rPr>
          <w:bCs w:val="0"/>
        </w:rPr>
        <w:t xml:space="preserve">neuropsychological tests, </w:t>
      </w:r>
      <w:r w:rsidR="00C01EDB">
        <w:rPr>
          <w:bCs w:val="0"/>
        </w:rPr>
        <w:t>neuroimaging</w:t>
      </w:r>
      <w:r w:rsidR="0064413F">
        <w:rPr>
          <w:bCs w:val="0"/>
        </w:rPr>
        <w:t>, e</w:t>
      </w:r>
      <w:r w:rsidR="0064413F" w:rsidRPr="0064413F">
        <w:rPr>
          <w:bCs w:val="0"/>
        </w:rPr>
        <w:t>lectroencephalogram</w:t>
      </w:r>
      <w:r w:rsidR="00811E6F">
        <w:rPr>
          <w:bCs w:val="0"/>
        </w:rPr>
        <w:t xml:space="preserve"> (EEG)</w:t>
      </w:r>
      <w:r w:rsidR="0064413F">
        <w:rPr>
          <w:bCs w:val="0"/>
        </w:rPr>
        <w:t xml:space="preserve">, diverse biomarkers, </w:t>
      </w:r>
      <w:r w:rsidR="002B73B8">
        <w:rPr>
          <w:bCs w:val="0"/>
        </w:rPr>
        <w:t xml:space="preserve">clinician tools, combinations of modalities, </w:t>
      </w:r>
      <w:r w:rsidR="0064413F">
        <w:rPr>
          <w:bCs w:val="0"/>
        </w:rPr>
        <w:t>and tools to identify feigning ADHD.</w:t>
      </w:r>
    </w:p>
    <w:bookmarkEnd w:id="0"/>
    <w:p w14:paraId="32898FC2" w14:textId="58A62688" w:rsidR="005651D8" w:rsidRDefault="003E71C2" w:rsidP="00AE7661">
      <w:pPr>
        <w:pStyle w:val="ParagraphNoIndent"/>
        <w:ind w:firstLine="360"/>
        <w:rPr>
          <w:bCs w:val="0"/>
        </w:rPr>
      </w:pPr>
      <w:r>
        <w:rPr>
          <w:bCs w:val="0"/>
        </w:rPr>
        <w:t>We found few direct performance comparisons between tests</w:t>
      </w:r>
      <w:r w:rsidR="00C11BE0">
        <w:rPr>
          <w:bCs w:val="0"/>
        </w:rPr>
        <w:t>;</w:t>
      </w:r>
      <w:r>
        <w:rPr>
          <w:bCs w:val="0"/>
        </w:rPr>
        <w:t xml:space="preserve"> the strength of evidence (SoE) was often insufficient for evidence statements. There was low SoE for </w:t>
      </w:r>
      <w:r w:rsidR="002D6861">
        <w:rPr>
          <w:bCs w:val="0"/>
        </w:rPr>
        <w:t xml:space="preserve">lower </w:t>
      </w:r>
      <w:r w:rsidR="008E1DC9">
        <w:rPr>
          <w:bCs w:val="0"/>
        </w:rPr>
        <w:t xml:space="preserve">clinical </w:t>
      </w:r>
      <w:r w:rsidR="002D6861">
        <w:rPr>
          <w:bCs w:val="0"/>
        </w:rPr>
        <w:t xml:space="preserve">misdiagnosis rates </w:t>
      </w:r>
      <w:r w:rsidR="00081A86">
        <w:rPr>
          <w:bCs w:val="0"/>
        </w:rPr>
        <w:t xml:space="preserve">(false positive rate in clinical samples) </w:t>
      </w:r>
      <w:r w:rsidR="002D6861">
        <w:rPr>
          <w:bCs w:val="0"/>
        </w:rPr>
        <w:t xml:space="preserve">for </w:t>
      </w:r>
      <w:r>
        <w:rPr>
          <w:bCs w:val="0"/>
        </w:rPr>
        <w:t>self</w:t>
      </w:r>
      <w:r w:rsidR="00C11BE0">
        <w:rPr>
          <w:bCs w:val="0"/>
        </w:rPr>
        <w:t>-</w:t>
      </w:r>
      <w:r>
        <w:rPr>
          <w:bCs w:val="0"/>
        </w:rPr>
        <w:t xml:space="preserve">report </w:t>
      </w:r>
      <w:r w:rsidR="002D6861">
        <w:rPr>
          <w:bCs w:val="0"/>
        </w:rPr>
        <w:t>versus</w:t>
      </w:r>
      <w:r w:rsidR="00C11BE0">
        <w:rPr>
          <w:bCs w:val="0"/>
        </w:rPr>
        <w:t xml:space="preserve"> both</w:t>
      </w:r>
      <w:r w:rsidR="002D6861">
        <w:rPr>
          <w:bCs w:val="0"/>
        </w:rPr>
        <w:t xml:space="preserve"> clinician tools and neuropsychological tests, and for combinations of input versus neuropsychological tests alone. </w:t>
      </w:r>
      <w:r w:rsidR="00AE7661">
        <w:rPr>
          <w:bCs w:val="0"/>
        </w:rPr>
        <w:t>For sensitivity, results favored self</w:t>
      </w:r>
      <w:r w:rsidR="004356DE">
        <w:rPr>
          <w:bCs w:val="0"/>
        </w:rPr>
        <w:t>-</w:t>
      </w:r>
      <w:r w:rsidR="00AE7661">
        <w:rPr>
          <w:bCs w:val="0"/>
        </w:rPr>
        <w:t>report and combinations of input over neuropsychological tests alone and studies found no difference between self</w:t>
      </w:r>
      <w:r w:rsidR="004356DE">
        <w:rPr>
          <w:bCs w:val="0"/>
        </w:rPr>
        <w:t>-</w:t>
      </w:r>
      <w:r w:rsidR="00AE7661">
        <w:rPr>
          <w:bCs w:val="0"/>
        </w:rPr>
        <w:t>reports and clinician tools. For specificity, results favored combinations of input over neuropsychological tests alone, and self</w:t>
      </w:r>
      <w:r w:rsidR="004356DE">
        <w:rPr>
          <w:bCs w:val="0"/>
        </w:rPr>
        <w:t>-</w:t>
      </w:r>
      <w:r w:rsidR="00AE7661">
        <w:rPr>
          <w:bCs w:val="0"/>
        </w:rPr>
        <w:t xml:space="preserve">reports over clinician tools. </w:t>
      </w:r>
    </w:p>
    <w:p w14:paraId="65310EBA" w14:textId="3251F5FE" w:rsidR="00AE7661" w:rsidRPr="00A46C80" w:rsidRDefault="00AE7661" w:rsidP="00F20CA3">
      <w:pPr>
        <w:pStyle w:val="ParagraphNoIndent"/>
        <w:ind w:firstLine="360"/>
        <w:rPr>
          <w:bCs w:val="0"/>
        </w:rPr>
      </w:pPr>
      <w:r>
        <w:rPr>
          <w:bCs w:val="0"/>
        </w:rPr>
        <w:t xml:space="preserve">Combinations of input </w:t>
      </w:r>
      <w:r w:rsidR="004356DE">
        <w:rPr>
          <w:bCs w:val="0"/>
        </w:rPr>
        <w:t>indicated</w:t>
      </w:r>
      <w:r>
        <w:rPr>
          <w:bCs w:val="0"/>
        </w:rPr>
        <w:t xml:space="preserve"> </w:t>
      </w:r>
      <w:r w:rsidR="00D11A8C">
        <w:rPr>
          <w:bCs w:val="0"/>
        </w:rPr>
        <w:t>a fair rate of</w:t>
      </w:r>
      <w:r>
        <w:rPr>
          <w:bCs w:val="0"/>
        </w:rPr>
        <w:t xml:space="preserve"> </w:t>
      </w:r>
      <w:r w:rsidR="008E1DC9">
        <w:rPr>
          <w:bCs w:val="0"/>
        </w:rPr>
        <w:t xml:space="preserve">clinical </w:t>
      </w:r>
      <w:r w:rsidR="00A37755">
        <w:rPr>
          <w:bCs w:val="0"/>
        </w:rPr>
        <w:t xml:space="preserve">false </w:t>
      </w:r>
      <w:r>
        <w:rPr>
          <w:bCs w:val="0"/>
        </w:rPr>
        <w:t>positive rates, good sensitivity, and acceptable specificity. Self</w:t>
      </w:r>
      <w:r w:rsidR="004356DE">
        <w:rPr>
          <w:bCs w:val="0"/>
        </w:rPr>
        <w:t>-</w:t>
      </w:r>
      <w:r>
        <w:rPr>
          <w:bCs w:val="0"/>
        </w:rPr>
        <w:t>reports showed good sensitivity and specificity, but often not both in the same study</w:t>
      </w:r>
      <w:r w:rsidR="004356DE">
        <w:rPr>
          <w:bCs w:val="0"/>
        </w:rPr>
        <w:t>;</w:t>
      </w:r>
      <w:r>
        <w:rPr>
          <w:bCs w:val="0"/>
        </w:rPr>
        <w:t xml:space="preserve"> administration time</w:t>
      </w:r>
      <w:r w:rsidR="004356DE">
        <w:rPr>
          <w:bCs w:val="0"/>
        </w:rPr>
        <w:t xml:space="preserve"> was short</w:t>
      </w:r>
      <w:r>
        <w:rPr>
          <w:bCs w:val="0"/>
        </w:rPr>
        <w:t>, but agreement</w:t>
      </w:r>
      <w:r w:rsidR="004356DE">
        <w:rPr>
          <w:bCs w:val="0"/>
        </w:rPr>
        <w:t xml:space="preserve"> with other raters was limited</w:t>
      </w:r>
      <w:r>
        <w:rPr>
          <w:bCs w:val="0"/>
        </w:rPr>
        <w:t xml:space="preserve">. </w:t>
      </w:r>
      <w:r w:rsidR="00F20CA3">
        <w:rPr>
          <w:bCs w:val="0"/>
        </w:rPr>
        <w:t>Peer reports showed limited specificity. Neuropsychological tests reported substantial false positive rates</w:t>
      </w:r>
      <w:r w:rsidR="008E1DC9">
        <w:rPr>
          <w:bCs w:val="0"/>
        </w:rPr>
        <w:t xml:space="preserve"> in clinical samples</w:t>
      </w:r>
      <w:r w:rsidR="00F20CA3">
        <w:rPr>
          <w:bCs w:val="0"/>
        </w:rPr>
        <w:t>, acceptable sensitivity and specificity, and short administration time</w:t>
      </w:r>
      <w:r w:rsidR="0051409B">
        <w:rPr>
          <w:bCs w:val="0"/>
        </w:rPr>
        <w:t>s</w:t>
      </w:r>
      <w:r w:rsidR="00F20CA3">
        <w:rPr>
          <w:bCs w:val="0"/>
        </w:rPr>
        <w:t xml:space="preserve">. </w:t>
      </w:r>
      <w:r w:rsidR="008E1DC9">
        <w:rPr>
          <w:bCs w:val="0"/>
        </w:rPr>
        <w:t>The small number of n</w:t>
      </w:r>
      <w:r w:rsidR="00F20CA3">
        <w:rPr>
          <w:bCs w:val="0"/>
        </w:rPr>
        <w:t xml:space="preserve">euroimaging studies </w:t>
      </w:r>
      <w:r w:rsidR="008E1DC9">
        <w:rPr>
          <w:bCs w:val="0"/>
        </w:rPr>
        <w:t xml:space="preserve">and EEG studies </w:t>
      </w:r>
      <w:r w:rsidR="0051409B">
        <w:rPr>
          <w:bCs w:val="0"/>
        </w:rPr>
        <w:t xml:space="preserve">reported </w:t>
      </w:r>
      <w:r w:rsidR="00F20CA3">
        <w:rPr>
          <w:bCs w:val="0"/>
        </w:rPr>
        <w:t xml:space="preserve">acceptable sensitivity and specificity, and short administration time. </w:t>
      </w:r>
      <w:r w:rsidR="00B2111D">
        <w:rPr>
          <w:bCs w:val="0"/>
        </w:rPr>
        <w:t xml:space="preserve">Clinician tools reported fair sensitivity. All results were rated low SoE. Results for all other </w:t>
      </w:r>
      <w:r w:rsidR="00147C93">
        <w:rPr>
          <w:bCs w:val="0"/>
        </w:rPr>
        <w:t xml:space="preserve">key </w:t>
      </w:r>
      <w:r w:rsidR="00B2111D">
        <w:rPr>
          <w:bCs w:val="0"/>
        </w:rPr>
        <w:t>outcomes</w:t>
      </w:r>
      <w:r w:rsidR="00147C93">
        <w:rPr>
          <w:bCs w:val="0"/>
        </w:rPr>
        <w:t xml:space="preserve"> (e.g., diagnostic concordance between primary care clinicians and specialists)</w:t>
      </w:r>
      <w:r w:rsidR="00B2111D">
        <w:rPr>
          <w:bCs w:val="0"/>
        </w:rPr>
        <w:t xml:space="preserve"> were rated insufficient, either due to lack of studies or wide variation in results.</w:t>
      </w:r>
    </w:p>
    <w:p w14:paraId="1EE575C3" w14:textId="77777777" w:rsidR="005651D8" w:rsidRPr="00A46C80" w:rsidRDefault="005651D8" w:rsidP="00A46C80">
      <w:pPr>
        <w:pStyle w:val="ParagraphNoIndent"/>
        <w:rPr>
          <w:bCs w:val="0"/>
        </w:rPr>
      </w:pPr>
    </w:p>
    <w:p w14:paraId="4B66524F" w14:textId="7BD5BF90" w:rsidR="005651D8" w:rsidRPr="00A46C80" w:rsidRDefault="005651D8" w:rsidP="00A46C80">
      <w:pPr>
        <w:pStyle w:val="ParagraphNoIndent"/>
        <w:rPr>
          <w:bCs w:val="0"/>
        </w:rPr>
        <w:sectPr w:rsidR="005651D8" w:rsidRPr="00A46C80">
          <w:pgSz w:w="12240" w:h="15840"/>
          <w:pgMar w:top="1440" w:right="1440" w:bottom="1440" w:left="1440" w:header="720" w:footer="720" w:gutter="0"/>
          <w:pgNumType w:fmt="lowerRoman"/>
          <w:cols w:space="720"/>
          <w:docGrid w:linePitch="360"/>
        </w:sectPr>
      </w:pPr>
      <w:r w:rsidRPr="00283854">
        <w:rPr>
          <w:b/>
        </w:rPr>
        <w:t>Conclusions.</w:t>
      </w:r>
      <w:r w:rsidRPr="00A46C80">
        <w:t xml:space="preserve"> </w:t>
      </w:r>
      <w:r w:rsidR="005F473F">
        <w:t xml:space="preserve">A substantial </w:t>
      </w:r>
      <w:r w:rsidR="00DA569E">
        <w:t>volume of research</w:t>
      </w:r>
      <w:r w:rsidR="005F473F">
        <w:t xml:space="preserve"> for diagnostic performance </w:t>
      </w:r>
      <w:r w:rsidR="0051409B">
        <w:t xml:space="preserve">of tests for ADHD in adults </w:t>
      </w:r>
      <w:r w:rsidR="005F473F">
        <w:t>exists</w:t>
      </w:r>
      <w:r w:rsidR="00DA569E">
        <w:t>,</w:t>
      </w:r>
      <w:r w:rsidR="005F473F">
        <w:t xml:space="preserve"> </w:t>
      </w:r>
      <w:r w:rsidR="00DA569E">
        <w:t xml:space="preserve">in particular </w:t>
      </w:r>
      <w:r w:rsidR="005F473F">
        <w:t>for self-report questionnaires and neuropsychological tests</w:t>
      </w:r>
      <w:r w:rsidR="0051409B">
        <w:t>. M</w:t>
      </w:r>
      <w:r w:rsidR="005F473F">
        <w:t xml:space="preserve">ultiple </w:t>
      </w:r>
      <w:r w:rsidR="00DA569E">
        <w:t xml:space="preserve">different </w:t>
      </w:r>
      <w:r w:rsidR="005F473F">
        <w:t>diagnostic modalities have been explored</w:t>
      </w:r>
      <w:r w:rsidR="001D14F1">
        <w:t xml:space="preserve"> and combinations </w:t>
      </w:r>
      <w:r w:rsidR="00DA569E">
        <w:t xml:space="preserve">of input </w:t>
      </w:r>
      <w:r w:rsidR="001D14F1">
        <w:t xml:space="preserve">appear </w:t>
      </w:r>
      <w:r w:rsidR="0051409B">
        <w:t>particularly</w:t>
      </w:r>
      <w:r w:rsidR="00DA569E">
        <w:t xml:space="preserve"> </w:t>
      </w:r>
      <w:r w:rsidR="001D14F1">
        <w:t>promising</w:t>
      </w:r>
      <w:r w:rsidR="005F473F">
        <w:t>. Despite the volume</w:t>
      </w:r>
      <w:r w:rsidR="00DA569E">
        <w:t>,</w:t>
      </w:r>
      <w:r w:rsidR="005F473F">
        <w:t xml:space="preserve"> evidence was insufficient for </w:t>
      </w:r>
      <w:r w:rsidR="00DA569E">
        <w:t xml:space="preserve">several key </w:t>
      </w:r>
      <w:r w:rsidR="005F473F">
        <w:t>outcomes</w:t>
      </w:r>
      <w:r w:rsidR="001D14F1">
        <w:t xml:space="preserve">. </w:t>
      </w:r>
      <w:r w:rsidR="005F473F">
        <w:t>Performance is associated with the comparator and whether diagnostic tools aim to distinguish between adults with ADHD and neurotypical adults, or adults with other clinical conditions.</w:t>
      </w:r>
    </w:p>
    <w:sdt>
      <w:sdtPr>
        <w:rPr>
          <w:rFonts w:ascii="Times New Roman" w:eastAsia="Times New Roman" w:hAnsi="Times New Roman" w:cs="Times New Roman"/>
          <w:b w:val="0"/>
          <w:bCs w:val="0"/>
          <w:color w:val="auto"/>
          <w:sz w:val="24"/>
          <w:szCs w:val="24"/>
        </w:rPr>
        <w:id w:val="-590312677"/>
        <w:docPartObj>
          <w:docPartGallery w:val="Table of Contents"/>
          <w:docPartUnique/>
        </w:docPartObj>
      </w:sdtPr>
      <w:sdtEndPr>
        <w:rPr>
          <w:bCs/>
          <w:noProof/>
        </w:rPr>
      </w:sdtEndPr>
      <w:sdtContent>
        <w:p w14:paraId="1081385E" w14:textId="2F54234E" w:rsidR="00A46C80" w:rsidRPr="00A46C80" w:rsidRDefault="00A46C80" w:rsidP="00A46C80">
          <w:pPr>
            <w:pStyle w:val="TOCHeading"/>
            <w:jc w:val="center"/>
            <w:rPr>
              <w:rFonts w:ascii="Arial" w:hAnsi="Arial" w:cs="Arial"/>
              <w:color w:val="auto"/>
              <w:sz w:val="36"/>
              <w:szCs w:val="36"/>
            </w:rPr>
          </w:pPr>
          <w:r w:rsidRPr="00A46C80">
            <w:rPr>
              <w:rFonts w:ascii="Arial" w:hAnsi="Arial" w:cs="Arial"/>
              <w:color w:val="auto"/>
              <w:sz w:val="36"/>
              <w:szCs w:val="36"/>
            </w:rPr>
            <w:t>Contents</w:t>
          </w:r>
        </w:p>
        <w:p w14:paraId="7458E6BF" w14:textId="4251CE86" w:rsidR="00A50B11" w:rsidRPr="00A50B11" w:rsidRDefault="00196D13" w:rsidP="00A50B11">
          <w:pPr>
            <w:pStyle w:val="TOC1"/>
            <w:rPr>
              <w:rFonts w:eastAsiaTheme="minorEastAsia"/>
              <w:kern w:val="2"/>
              <w14:ligatures w14:val="standardContextual"/>
            </w:rPr>
          </w:pPr>
          <w:r w:rsidRPr="00774305">
            <w:fldChar w:fldCharType="begin"/>
          </w:r>
          <w:r w:rsidRPr="00774305">
            <w:instrText xml:space="preserve"> TOC \h \z \t "ChapterHeading,1,Level1Heading,2,Level2Heading,3" </w:instrText>
          </w:r>
          <w:r w:rsidRPr="00774305">
            <w:fldChar w:fldCharType="separate"/>
          </w:r>
          <w:hyperlink w:anchor="_Toc201103546" w:history="1">
            <w:r w:rsidR="00A50B11" w:rsidRPr="00A50B11">
              <w:rPr>
                <w:rStyle w:val="Hyperlink"/>
              </w:rPr>
              <w:t>1.</w:t>
            </w:r>
            <w:r w:rsidR="00A50B11" w:rsidRPr="00A50B11">
              <w:rPr>
                <w:rFonts w:eastAsiaTheme="minorEastAsia"/>
                <w:kern w:val="2"/>
                <w14:ligatures w14:val="standardContextual"/>
              </w:rPr>
              <w:tab/>
            </w:r>
            <w:r w:rsidR="00A50B11" w:rsidRPr="00A50B11">
              <w:rPr>
                <w:rStyle w:val="Hyperlink"/>
              </w:rPr>
              <w:t>Introduction</w:t>
            </w:r>
            <w:r w:rsidR="00A50B11" w:rsidRPr="00A50B11">
              <w:rPr>
                <w:webHidden/>
              </w:rPr>
              <w:tab/>
            </w:r>
            <w:r w:rsidR="00A50B11" w:rsidRPr="00A50B11">
              <w:rPr>
                <w:webHidden/>
              </w:rPr>
              <w:fldChar w:fldCharType="begin"/>
            </w:r>
            <w:r w:rsidR="00A50B11" w:rsidRPr="00A50B11">
              <w:rPr>
                <w:webHidden/>
              </w:rPr>
              <w:instrText xml:space="preserve"> PAGEREF _Toc201103546 \h </w:instrText>
            </w:r>
            <w:r w:rsidR="00A50B11" w:rsidRPr="00A50B11">
              <w:rPr>
                <w:webHidden/>
              </w:rPr>
            </w:r>
            <w:r w:rsidR="00A50B11" w:rsidRPr="00A50B11">
              <w:rPr>
                <w:webHidden/>
              </w:rPr>
              <w:fldChar w:fldCharType="separate"/>
            </w:r>
            <w:r w:rsidR="00A91A50">
              <w:rPr>
                <w:webHidden/>
              </w:rPr>
              <w:t>1</w:t>
            </w:r>
            <w:r w:rsidR="00A50B11" w:rsidRPr="00A50B11">
              <w:rPr>
                <w:webHidden/>
              </w:rPr>
              <w:fldChar w:fldCharType="end"/>
            </w:r>
          </w:hyperlink>
        </w:p>
        <w:p w14:paraId="11992580" w14:textId="1B7814C5"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7" w:history="1">
            <w:r w:rsidRPr="00A50B11">
              <w:rPr>
                <w:rStyle w:val="Hyperlink"/>
                <w:rFonts w:ascii="Times New Roman" w:hAnsi="Times New Roman" w:cs="Times New Roman"/>
                <w:b w:val="0"/>
                <w:noProof/>
                <w:sz w:val="24"/>
                <w:szCs w:val="24"/>
              </w:rPr>
              <w:t>1.1</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Background</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1</w:t>
            </w:r>
            <w:r w:rsidRPr="00A50B11">
              <w:rPr>
                <w:rFonts w:ascii="Times New Roman" w:hAnsi="Times New Roman" w:cs="Times New Roman"/>
                <w:b w:val="0"/>
                <w:noProof/>
                <w:webHidden/>
                <w:sz w:val="24"/>
                <w:szCs w:val="24"/>
              </w:rPr>
              <w:fldChar w:fldCharType="end"/>
            </w:r>
          </w:hyperlink>
        </w:p>
        <w:p w14:paraId="3B405992" w14:textId="64FA7D3B"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8" w:history="1">
            <w:r w:rsidRPr="00A50B11">
              <w:rPr>
                <w:rStyle w:val="Hyperlink"/>
                <w:rFonts w:ascii="Times New Roman" w:hAnsi="Times New Roman" w:cs="Times New Roman"/>
                <w:b w:val="0"/>
                <w:noProof/>
                <w:sz w:val="24"/>
                <w:szCs w:val="24"/>
              </w:rPr>
              <w:t>1.2</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Purpose and Scope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2</w:t>
            </w:r>
            <w:r w:rsidRPr="00A50B11">
              <w:rPr>
                <w:rFonts w:ascii="Times New Roman" w:hAnsi="Times New Roman" w:cs="Times New Roman"/>
                <w:b w:val="0"/>
                <w:noProof/>
                <w:webHidden/>
                <w:sz w:val="24"/>
                <w:szCs w:val="24"/>
              </w:rPr>
              <w:fldChar w:fldCharType="end"/>
            </w:r>
          </w:hyperlink>
        </w:p>
        <w:p w14:paraId="2EB9071D" w14:textId="27641C60" w:rsidR="00A50B11" w:rsidRPr="00A50B11" w:rsidRDefault="00A50B11" w:rsidP="00A50B11">
          <w:pPr>
            <w:pStyle w:val="TOC1"/>
            <w:rPr>
              <w:rFonts w:eastAsiaTheme="minorEastAsia"/>
              <w:kern w:val="2"/>
              <w14:ligatures w14:val="standardContextual"/>
            </w:rPr>
          </w:pPr>
          <w:hyperlink w:anchor="_Toc201103549" w:history="1">
            <w:r w:rsidRPr="00A50B11">
              <w:rPr>
                <w:rStyle w:val="Hyperlink"/>
              </w:rPr>
              <w:t>2.</w:t>
            </w:r>
            <w:r w:rsidRPr="00A50B11">
              <w:rPr>
                <w:rFonts w:eastAsiaTheme="minorEastAsia"/>
                <w:kern w:val="2"/>
                <w14:ligatures w14:val="standardContextual"/>
              </w:rPr>
              <w:tab/>
            </w:r>
            <w:r w:rsidRPr="00A50B11">
              <w:rPr>
                <w:rStyle w:val="Hyperlink"/>
              </w:rPr>
              <w:t>Methods</w:t>
            </w:r>
            <w:r w:rsidRPr="00A50B11">
              <w:rPr>
                <w:webHidden/>
              </w:rPr>
              <w:tab/>
            </w:r>
            <w:r w:rsidRPr="00A50B11">
              <w:rPr>
                <w:webHidden/>
              </w:rPr>
              <w:fldChar w:fldCharType="begin"/>
            </w:r>
            <w:r w:rsidRPr="00A50B11">
              <w:rPr>
                <w:webHidden/>
              </w:rPr>
              <w:instrText xml:space="preserve"> PAGEREF _Toc201103549 \h </w:instrText>
            </w:r>
            <w:r w:rsidRPr="00A50B11">
              <w:rPr>
                <w:webHidden/>
              </w:rPr>
            </w:r>
            <w:r w:rsidRPr="00A50B11">
              <w:rPr>
                <w:webHidden/>
              </w:rPr>
              <w:fldChar w:fldCharType="separate"/>
            </w:r>
            <w:r w:rsidR="00A91A50">
              <w:rPr>
                <w:webHidden/>
              </w:rPr>
              <w:t>3</w:t>
            </w:r>
            <w:r w:rsidRPr="00A50B11">
              <w:rPr>
                <w:webHidden/>
              </w:rPr>
              <w:fldChar w:fldCharType="end"/>
            </w:r>
          </w:hyperlink>
        </w:p>
        <w:p w14:paraId="0B52AB8B" w14:textId="363E688E"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0" w:history="1">
            <w:r w:rsidRPr="00A50B11">
              <w:rPr>
                <w:rStyle w:val="Hyperlink"/>
                <w:rFonts w:ascii="Times New Roman" w:hAnsi="Times New Roman" w:cs="Times New Roman"/>
                <w:b w:val="0"/>
                <w:noProof/>
                <w:sz w:val="24"/>
                <w:szCs w:val="24"/>
              </w:rPr>
              <w:t>2.1 Key Questions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D8BBC53" w14:textId="46ACE93D"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1" w:history="1">
            <w:r w:rsidRPr="00A50B11">
              <w:rPr>
                <w:rStyle w:val="Hyperlink"/>
                <w:rFonts w:ascii="Times New Roman" w:hAnsi="Times New Roman" w:cs="Times New Roman"/>
                <w:b w:val="0"/>
                <w:noProof/>
                <w:sz w:val="24"/>
                <w:szCs w:val="24"/>
              </w:rPr>
              <w:t>2.2 Logic Model</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4C4AB45" w14:textId="32D0C54F"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2" w:history="1">
            <w:r w:rsidRPr="00A50B11">
              <w:rPr>
                <w:rStyle w:val="Hyperlink"/>
                <w:rFonts w:ascii="Times New Roman" w:hAnsi="Times New Roman" w:cs="Times New Roman"/>
                <w:b w:val="0"/>
                <w:noProof/>
                <w:sz w:val="24"/>
                <w:szCs w:val="24"/>
              </w:rPr>
              <w:t>2.3 Search Strategy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37EB5E4B" w14:textId="20B48FE0"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3" w:history="1">
            <w:r w:rsidRPr="00A50B11">
              <w:rPr>
                <w:rStyle w:val="Hyperlink"/>
                <w:rFonts w:ascii="Times New Roman" w:hAnsi="Times New Roman" w:cs="Times New Roman"/>
                <w:b w:val="0"/>
                <w:noProof/>
                <w:sz w:val="24"/>
                <w:szCs w:val="24"/>
              </w:rPr>
              <w:t>2.4 Inclusion/Exclusion Criteria</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5B8D3032" w14:textId="06D5A79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54" w:history="1">
            <w:r w:rsidRPr="00A50B11">
              <w:rPr>
                <w:rStyle w:val="Hyperlink"/>
                <w:rFonts w:ascii="Times New Roman" w:hAnsi="Times New Roman" w:cs="Times New Roman"/>
                <w:bCs/>
                <w:noProof/>
                <w:sz w:val="24"/>
                <w:szCs w:val="24"/>
              </w:rPr>
              <w:t>2.4.1 Screening Process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_Toc201103554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5</w:t>
            </w:r>
            <w:r w:rsidRPr="00A50B11">
              <w:rPr>
                <w:rFonts w:ascii="Times New Roman" w:hAnsi="Times New Roman" w:cs="Times New Roman"/>
                <w:bCs/>
                <w:noProof/>
                <w:webHidden/>
                <w:sz w:val="24"/>
                <w:szCs w:val="24"/>
              </w:rPr>
              <w:fldChar w:fldCharType="end"/>
            </w:r>
          </w:hyperlink>
        </w:p>
        <w:p w14:paraId="527EDCE8" w14:textId="540E1C68"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5" w:history="1">
            <w:r w:rsidRPr="00A50B11">
              <w:rPr>
                <w:rStyle w:val="Hyperlink"/>
                <w:rFonts w:ascii="Times New Roman" w:hAnsi="Times New Roman" w:cs="Times New Roman"/>
                <w:b w:val="0"/>
                <w:noProof/>
                <w:sz w:val="24"/>
                <w:szCs w:val="24"/>
              </w:rPr>
              <w:t>2.5 Data Extraction and Abstraction</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_Toc201103555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5</w:t>
            </w:r>
            <w:r w:rsidRPr="00A50B11">
              <w:rPr>
                <w:rFonts w:ascii="Times New Roman" w:hAnsi="Times New Roman" w:cs="Times New Roman"/>
                <w:b w:val="0"/>
                <w:noProof/>
                <w:webHidden/>
                <w:sz w:val="24"/>
                <w:szCs w:val="24"/>
              </w:rPr>
              <w:fldChar w:fldCharType="end"/>
            </w:r>
          </w:hyperlink>
        </w:p>
        <w:p w14:paraId="67ED9BF3" w14:textId="7B14B008"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6" w:history="1">
            <w:r w:rsidRPr="00A50B11">
              <w:rPr>
                <w:rStyle w:val="Hyperlink"/>
                <w:rFonts w:ascii="Times New Roman" w:hAnsi="Times New Roman" w:cs="Times New Roman"/>
                <w:b w:val="0"/>
                <w:noProof/>
                <w:sz w:val="24"/>
                <w:szCs w:val="24"/>
              </w:rPr>
              <w:t>2.6 Risk of Bias Assessment</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_Toc201103556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2184BA28" w14:textId="45E824AD"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7" w:history="1">
            <w:r w:rsidRPr="00A50B11">
              <w:rPr>
                <w:rStyle w:val="Hyperlink"/>
                <w:rFonts w:ascii="Times New Roman" w:hAnsi="Times New Roman" w:cs="Times New Roman"/>
                <w:b w:val="0"/>
                <w:noProof/>
                <w:sz w:val="24"/>
                <w:szCs w:val="24"/>
              </w:rPr>
              <w:t>2.7 Assessing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7BE65430" w14:textId="59B617EA"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8" w:history="1">
            <w:r w:rsidRPr="00A50B11">
              <w:rPr>
                <w:rStyle w:val="Hyperlink"/>
                <w:rFonts w:ascii="Times New Roman" w:hAnsi="Times New Roman" w:cs="Times New Roman"/>
                <w:b w:val="0"/>
                <w:noProof/>
                <w:sz w:val="24"/>
                <w:szCs w:val="24"/>
              </w:rPr>
              <w:t>2.8 Data Synthesis and Analysis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7</w:t>
            </w:r>
            <w:r w:rsidRPr="00A50B11">
              <w:rPr>
                <w:rFonts w:ascii="Times New Roman" w:hAnsi="Times New Roman" w:cs="Times New Roman"/>
                <w:b w:val="0"/>
                <w:noProof/>
                <w:webHidden/>
                <w:sz w:val="24"/>
                <w:szCs w:val="24"/>
              </w:rPr>
              <w:fldChar w:fldCharType="end"/>
            </w:r>
          </w:hyperlink>
        </w:p>
        <w:p w14:paraId="4E38B677" w14:textId="1F6FB11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9" w:history="1">
            <w:r w:rsidRPr="00A50B11">
              <w:rPr>
                <w:rStyle w:val="Hyperlink"/>
                <w:rFonts w:ascii="Times New Roman" w:hAnsi="Times New Roman" w:cs="Times New Roman"/>
                <w:b w:val="0"/>
                <w:noProof/>
                <w:sz w:val="24"/>
                <w:szCs w:val="24"/>
              </w:rPr>
              <w:t>2.9 Grading the Strength of the Body of Evidence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_Toc201103559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8</w:t>
            </w:r>
            <w:r w:rsidRPr="00A50B11">
              <w:rPr>
                <w:rFonts w:ascii="Times New Roman" w:hAnsi="Times New Roman" w:cs="Times New Roman"/>
                <w:b w:val="0"/>
                <w:noProof/>
                <w:webHidden/>
                <w:sz w:val="24"/>
                <w:szCs w:val="24"/>
              </w:rPr>
              <w:fldChar w:fldCharType="end"/>
            </w:r>
          </w:hyperlink>
        </w:p>
        <w:p w14:paraId="70BCC4F9" w14:textId="774BF1D5" w:rsidR="00A50B11" w:rsidRPr="00A50B11" w:rsidRDefault="00A50B11" w:rsidP="00A50B11">
          <w:pPr>
            <w:pStyle w:val="TOC1"/>
            <w:rPr>
              <w:rFonts w:eastAsiaTheme="minorEastAsia"/>
              <w:kern w:val="2"/>
              <w14:ligatures w14:val="standardContextual"/>
            </w:rPr>
          </w:pPr>
          <w:hyperlink w:anchor="_Toc201103560" w:history="1">
            <w:r w:rsidRPr="00A50B11">
              <w:rPr>
                <w:rStyle w:val="Hyperlink"/>
              </w:rPr>
              <w:t>3.</w:t>
            </w:r>
            <w:r w:rsidRPr="00A50B11">
              <w:rPr>
                <w:rFonts w:eastAsiaTheme="minorEastAsia"/>
                <w:kern w:val="2"/>
                <w14:ligatures w14:val="standardContextual"/>
              </w:rPr>
              <w:tab/>
            </w:r>
            <w:r w:rsidRPr="00A50B11">
              <w:rPr>
                <w:rStyle w:val="Hyperlink"/>
              </w:rPr>
              <w:t>Results</w:t>
            </w:r>
            <w:r w:rsidRPr="00A50B11">
              <w:rPr>
                <w:webHidden/>
              </w:rPr>
              <w:tab/>
            </w:r>
            <w:r w:rsidRPr="00A50B11">
              <w:rPr>
                <w:webHidden/>
              </w:rPr>
              <w:fldChar w:fldCharType="begin"/>
            </w:r>
            <w:r w:rsidRPr="00A50B11">
              <w:rPr>
                <w:webHidden/>
              </w:rPr>
              <w:instrText xml:space="preserve"> PAGEREF _Toc201103560 \h </w:instrText>
            </w:r>
            <w:r w:rsidRPr="00A50B11">
              <w:rPr>
                <w:webHidden/>
              </w:rPr>
            </w:r>
            <w:r w:rsidRPr="00A50B11">
              <w:rPr>
                <w:webHidden/>
              </w:rPr>
              <w:fldChar w:fldCharType="separate"/>
            </w:r>
            <w:r w:rsidR="00A91A50">
              <w:rPr>
                <w:webHidden/>
              </w:rPr>
              <w:t>10</w:t>
            </w:r>
            <w:r w:rsidRPr="00A50B11">
              <w:rPr>
                <w:webHidden/>
              </w:rPr>
              <w:fldChar w:fldCharType="end"/>
            </w:r>
          </w:hyperlink>
        </w:p>
        <w:p w14:paraId="14DD8B2E" w14:textId="2C96A3E6"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1" w:history="1">
            <w:r w:rsidRPr="00A50B11">
              <w:rPr>
                <w:rStyle w:val="Hyperlink"/>
                <w:rFonts w:ascii="Times New Roman" w:hAnsi="Times New Roman" w:cs="Times New Roman"/>
                <w:b w:val="0"/>
                <w:noProof/>
                <w:sz w:val="24"/>
                <w:szCs w:val="24"/>
              </w:rPr>
              <w:t>3.1 Results of Literature Search</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10</w:t>
            </w:r>
            <w:r w:rsidRPr="00A50B11">
              <w:rPr>
                <w:rFonts w:ascii="Times New Roman" w:hAnsi="Times New Roman" w:cs="Times New Roman"/>
                <w:b w:val="0"/>
                <w:noProof/>
                <w:webHidden/>
                <w:sz w:val="24"/>
                <w:szCs w:val="24"/>
              </w:rPr>
              <w:fldChar w:fldCharType="end"/>
            </w:r>
          </w:hyperlink>
        </w:p>
        <w:p w14:paraId="12312DF8" w14:textId="55824CC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2" w:history="1">
            <w:r w:rsidRPr="00A50B11">
              <w:rPr>
                <w:rStyle w:val="Hyperlink"/>
                <w:rFonts w:ascii="Times New Roman" w:hAnsi="Times New Roman" w:cs="Times New Roman"/>
                <w:b w:val="0"/>
                <w:noProof/>
                <w:sz w:val="24"/>
                <w:szCs w:val="24"/>
              </w:rPr>
              <w:t>3.2 Results of Key Question 1: What is the comparative diagnostic accuracy, unintended consequences, and impact of tools that can be used in the primary care practice setting or by specialists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12</w:t>
            </w:r>
            <w:r w:rsidRPr="00A50B11">
              <w:rPr>
                <w:rFonts w:ascii="Times New Roman" w:hAnsi="Times New Roman" w:cs="Times New Roman"/>
                <w:b w:val="0"/>
                <w:noProof/>
                <w:webHidden/>
                <w:sz w:val="24"/>
                <w:szCs w:val="24"/>
              </w:rPr>
              <w:fldChar w:fldCharType="end"/>
            </w:r>
          </w:hyperlink>
        </w:p>
        <w:p w14:paraId="03BD36CC" w14:textId="67A403D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3" w:history="1">
            <w:r w:rsidRPr="00A50B11">
              <w:rPr>
                <w:rStyle w:val="Hyperlink"/>
                <w:rFonts w:ascii="Times New Roman" w:hAnsi="Times New Roman" w:cs="Times New Roman"/>
                <w:bCs/>
                <w:noProof/>
                <w:sz w:val="24"/>
                <w:szCs w:val="24"/>
              </w:rPr>
              <w:t>3.2.1 Combination</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_Toc201103563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0CEBF054" w14:textId="43014C6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4" w:history="1">
            <w:r w:rsidRPr="00A50B11">
              <w:rPr>
                <w:rStyle w:val="Hyperlink"/>
                <w:rFonts w:ascii="Times New Roman" w:hAnsi="Times New Roman" w:cs="Times New Roman"/>
                <w:bCs/>
                <w:noProof/>
                <w:sz w:val="24"/>
                <w:szCs w:val="24"/>
              </w:rPr>
              <w:t>3.2.2 Self-Report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526F6D2E" w14:textId="5F5EBBE4"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5" w:history="1">
            <w:r w:rsidRPr="00A50B11">
              <w:rPr>
                <w:rStyle w:val="Hyperlink"/>
                <w:rFonts w:ascii="Times New Roman" w:hAnsi="Times New Roman" w:cs="Times New Roman"/>
                <w:bCs/>
                <w:noProof/>
                <w:sz w:val="24"/>
                <w:szCs w:val="24"/>
              </w:rPr>
              <w:t>3.2.3 Peer 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17BC4D10" w14:textId="4BFDBBE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6" w:history="1">
            <w:r w:rsidRPr="00A50B11">
              <w:rPr>
                <w:rStyle w:val="Hyperlink"/>
                <w:rFonts w:ascii="Times New Roman" w:hAnsi="Times New Roman" w:cs="Times New Roman"/>
                <w:bCs/>
                <w:noProof/>
                <w:sz w:val="24"/>
                <w:szCs w:val="24"/>
              </w:rPr>
              <w:t>3.2.4 Neuropsychological Assessment</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2DE52000" w14:textId="011B1114"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7" w:history="1">
            <w:r w:rsidRPr="00A50B11">
              <w:rPr>
                <w:rStyle w:val="Hyperlink"/>
                <w:rFonts w:ascii="Times New Roman" w:hAnsi="Times New Roman" w:cs="Times New Roman"/>
                <w:bCs/>
                <w:noProof/>
                <w:sz w:val="24"/>
                <w:szCs w:val="24"/>
              </w:rPr>
              <w:t>3.2.5 Neuroimaging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23</w:t>
            </w:r>
            <w:r w:rsidRPr="00A50B11">
              <w:rPr>
                <w:rFonts w:ascii="Times New Roman" w:hAnsi="Times New Roman" w:cs="Times New Roman"/>
                <w:bCs/>
                <w:noProof/>
                <w:webHidden/>
                <w:sz w:val="24"/>
                <w:szCs w:val="24"/>
              </w:rPr>
              <w:fldChar w:fldCharType="end"/>
            </w:r>
          </w:hyperlink>
        </w:p>
        <w:p w14:paraId="4A097AE3" w14:textId="4C24D88F"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8" w:history="1">
            <w:r w:rsidRPr="00A50B11">
              <w:rPr>
                <w:rStyle w:val="Hyperlink"/>
                <w:rFonts w:ascii="Times New Roman" w:hAnsi="Times New Roman" w:cs="Times New Roman"/>
                <w:bCs/>
                <w:noProof/>
                <w:sz w:val="24"/>
                <w:szCs w:val="24"/>
              </w:rPr>
              <w:t>3.2.6 EEG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68BC3CF7" w14:textId="3358F577"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9" w:history="1">
            <w:r w:rsidRPr="00A50B11">
              <w:rPr>
                <w:rStyle w:val="Hyperlink"/>
                <w:rFonts w:ascii="Times New Roman" w:hAnsi="Times New Roman" w:cs="Times New Roman"/>
                <w:bCs/>
                <w:noProof/>
                <w:sz w:val="24"/>
                <w:szCs w:val="24"/>
              </w:rPr>
              <w:t>3.2.7 Biomarker</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187BBC28" w14:textId="4B97F7D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0" w:history="1">
            <w:r w:rsidRPr="00A50B11">
              <w:rPr>
                <w:rStyle w:val="Hyperlink"/>
                <w:rFonts w:ascii="Times New Roman" w:hAnsi="Times New Roman" w:cs="Times New Roman"/>
                <w:bCs/>
                <w:noProof/>
                <w:sz w:val="24"/>
                <w:szCs w:val="24"/>
              </w:rPr>
              <w:t>3.2.8 Clinician Tool</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_Toc201103570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5DEDF7A3" w14:textId="743CF64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1" w:history="1">
            <w:r w:rsidRPr="00A50B11">
              <w:rPr>
                <w:rStyle w:val="Hyperlink"/>
                <w:rFonts w:ascii="Times New Roman" w:hAnsi="Times New Roman" w:cs="Times New Roman"/>
                <w:bCs/>
                <w:noProof/>
                <w:sz w:val="24"/>
                <w:szCs w:val="24"/>
              </w:rPr>
              <w:t>3.2.9 Key Question 1a: How does the comparative diagnostic accuracy of these tools vary by clinical setting, including primary care or specialty clinic, or patient characteristics, including age, sex, cultural background, and risk factors associated with ADHD?</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_Toc201103571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0D420F65" w14:textId="3A21DC5D"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2" w:history="1">
            <w:r w:rsidRPr="00A50B11">
              <w:rPr>
                <w:rStyle w:val="Hyperlink"/>
                <w:rFonts w:ascii="Times New Roman" w:hAnsi="Times New Roman" w:cs="Times New Roman"/>
                <w:bCs/>
                <w:noProof/>
                <w:sz w:val="24"/>
                <w:szCs w:val="24"/>
              </w:rPr>
              <w:t>3.2.10 Key Question 1 Summary of Findings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_Toc201103572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28</w:t>
            </w:r>
            <w:r w:rsidRPr="00A50B11">
              <w:rPr>
                <w:rFonts w:ascii="Times New Roman" w:hAnsi="Times New Roman" w:cs="Times New Roman"/>
                <w:bCs/>
                <w:noProof/>
                <w:webHidden/>
                <w:sz w:val="24"/>
                <w:szCs w:val="24"/>
              </w:rPr>
              <w:fldChar w:fldCharType="end"/>
            </w:r>
          </w:hyperlink>
        </w:p>
        <w:p w14:paraId="3A554DBD" w14:textId="35B4ACED" w:rsidR="00A50B11" w:rsidRPr="00A50B11" w:rsidRDefault="00A50B11" w:rsidP="00A50B11">
          <w:pPr>
            <w:pStyle w:val="TOC1"/>
            <w:rPr>
              <w:rFonts w:eastAsiaTheme="minorEastAsia"/>
              <w:kern w:val="2"/>
              <w14:ligatures w14:val="standardContextual"/>
            </w:rPr>
          </w:pPr>
          <w:hyperlink w:anchor="_Toc201103573" w:history="1">
            <w:r w:rsidRPr="00A50B11">
              <w:rPr>
                <w:rStyle w:val="Hyperlink"/>
              </w:rPr>
              <w:t>4. Discussion</w:t>
            </w:r>
            <w:r w:rsidRPr="00A50B11">
              <w:rPr>
                <w:webHidden/>
              </w:rPr>
              <w:tab/>
            </w:r>
            <w:r w:rsidRPr="00A50B11">
              <w:rPr>
                <w:webHidden/>
              </w:rPr>
              <w:fldChar w:fldCharType="begin"/>
            </w:r>
            <w:r w:rsidRPr="00A50B11">
              <w:rPr>
                <w:webHidden/>
              </w:rPr>
              <w:instrText xml:space="preserve"> PAGEREF _Toc201103573 \h </w:instrText>
            </w:r>
            <w:r w:rsidRPr="00A50B11">
              <w:rPr>
                <w:webHidden/>
              </w:rPr>
            </w:r>
            <w:r w:rsidRPr="00A50B11">
              <w:rPr>
                <w:webHidden/>
              </w:rPr>
              <w:fldChar w:fldCharType="separate"/>
            </w:r>
            <w:r w:rsidR="00A91A50">
              <w:rPr>
                <w:webHidden/>
              </w:rPr>
              <w:t>38</w:t>
            </w:r>
            <w:r w:rsidRPr="00A50B11">
              <w:rPr>
                <w:webHidden/>
              </w:rPr>
              <w:fldChar w:fldCharType="end"/>
            </w:r>
          </w:hyperlink>
        </w:p>
        <w:p w14:paraId="75942067" w14:textId="0BF47787"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74" w:history="1">
            <w:r w:rsidRPr="00A50B11">
              <w:rPr>
                <w:rStyle w:val="Hyperlink"/>
                <w:rFonts w:ascii="Times New Roman" w:hAnsi="Times New Roman" w:cs="Times New Roman"/>
                <w:b w:val="0"/>
                <w:noProof/>
                <w:sz w:val="24"/>
                <w:szCs w:val="24"/>
              </w:rPr>
              <w:t>4.1 Comparative diagnostic performance of tools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_Toc201103574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39</w:t>
            </w:r>
            <w:r w:rsidRPr="00A50B11">
              <w:rPr>
                <w:rFonts w:ascii="Times New Roman" w:hAnsi="Times New Roman" w:cs="Times New Roman"/>
                <w:b w:val="0"/>
                <w:noProof/>
                <w:webHidden/>
                <w:sz w:val="24"/>
                <w:szCs w:val="24"/>
              </w:rPr>
              <w:fldChar w:fldCharType="end"/>
            </w:r>
          </w:hyperlink>
        </w:p>
        <w:p w14:paraId="4EABF9F7" w14:textId="7FA53717"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5" w:history="1">
            <w:r w:rsidRPr="00A50B11">
              <w:rPr>
                <w:rStyle w:val="Hyperlink"/>
                <w:rFonts w:ascii="Times New Roman" w:hAnsi="Times New Roman" w:cs="Times New Roman"/>
                <w:bCs/>
                <w:noProof/>
                <w:sz w:val="24"/>
                <w:szCs w:val="24"/>
              </w:rPr>
              <w:t>4.1.1 Measures Reported for Diagnostic Performance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39</w:t>
            </w:r>
            <w:r w:rsidRPr="00A50B11">
              <w:rPr>
                <w:rFonts w:ascii="Times New Roman" w:hAnsi="Times New Roman" w:cs="Times New Roman"/>
                <w:bCs/>
                <w:noProof/>
                <w:webHidden/>
                <w:sz w:val="24"/>
                <w:szCs w:val="24"/>
              </w:rPr>
              <w:fldChar w:fldCharType="end"/>
            </w:r>
          </w:hyperlink>
        </w:p>
        <w:p w14:paraId="36A15DF6" w14:textId="1C8316E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6" w:history="1">
            <w:r w:rsidRPr="00A50B11">
              <w:rPr>
                <w:rStyle w:val="Hyperlink"/>
                <w:rFonts w:ascii="Times New Roman" w:hAnsi="Times New Roman" w:cs="Times New Roman"/>
                <w:bCs/>
                <w:noProof/>
                <w:sz w:val="24"/>
                <w:szCs w:val="24"/>
              </w:rPr>
              <w:t>4.1.2 The Importance of the Comparator Sample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40</w:t>
            </w:r>
            <w:r w:rsidRPr="00A50B11">
              <w:rPr>
                <w:rFonts w:ascii="Times New Roman" w:hAnsi="Times New Roman" w:cs="Times New Roman"/>
                <w:bCs/>
                <w:noProof/>
                <w:webHidden/>
                <w:sz w:val="24"/>
                <w:szCs w:val="24"/>
              </w:rPr>
              <w:fldChar w:fldCharType="end"/>
            </w:r>
          </w:hyperlink>
        </w:p>
        <w:p w14:paraId="679E690D" w14:textId="0251F28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7" w:history="1">
            <w:r w:rsidRPr="00A50B11">
              <w:rPr>
                <w:rStyle w:val="Hyperlink"/>
                <w:rFonts w:ascii="Times New Roman" w:hAnsi="Times New Roman" w:cs="Times New Roman"/>
                <w:bCs/>
                <w:noProof/>
                <w:sz w:val="24"/>
                <w:szCs w:val="24"/>
              </w:rPr>
              <w:t>4.1.3 Rating Scales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3310AE3" w14:textId="23C6315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8" w:history="1">
            <w:r w:rsidRPr="00A50B11">
              <w:rPr>
                <w:rStyle w:val="Hyperlink"/>
                <w:rFonts w:ascii="Times New Roman" w:hAnsi="Times New Roman" w:cs="Times New Roman"/>
                <w:bCs/>
                <w:noProof/>
                <w:sz w:val="24"/>
                <w:szCs w:val="24"/>
              </w:rPr>
              <w:t>4.1.4 Neuropsychological Tests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B7B8746" w14:textId="35C3CF90"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9" w:history="1">
            <w:r w:rsidRPr="00A50B11">
              <w:rPr>
                <w:rStyle w:val="Hyperlink"/>
                <w:rFonts w:ascii="Times New Roman" w:hAnsi="Times New Roman" w:cs="Times New Roman"/>
                <w:bCs/>
                <w:noProof/>
                <w:sz w:val="24"/>
                <w:szCs w:val="24"/>
              </w:rPr>
              <w:t>4.1.5 Other Diagnostic Tools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A91A50">
              <w:rPr>
                <w:rFonts w:ascii="Times New Roman" w:hAnsi="Times New Roman" w:cs="Times New Roman"/>
                <w:bCs/>
                <w:noProof/>
                <w:webHidden/>
                <w:sz w:val="24"/>
                <w:szCs w:val="24"/>
              </w:rPr>
              <w:t>42</w:t>
            </w:r>
            <w:r w:rsidRPr="00A50B11">
              <w:rPr>
                <w:rFonts w:ascii="Times New Roman" w:hAnsi="Times New Roman" w:cs="Times New Roman"/>
                <w:bCs/>
                <w:noProof/>
                <w:webHidden/>
                <w:sz w:val="24"/>
                <w:szCs w:val="24"/>
              </w:rPr>
              <w:fldChar w:fldCharType="end"/>
            </w:r>
          </w:hyperlink>
        </w:p>
        <w:p w14:paraId="5D0155FB" w14:textId="48655EC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0" w:history="1">
            <w:r w:rsidRPr="00A50B11">
              <w:rPr>
                <w:rStyle w:val="Hyperlink"/>
                <w:rFonts w:ascii="Times New Roman" w:hAnsi="Times New Roman" w:cs="Times New Roman"/>
                <w:b w:val="0"/>
                <w:noProof/>
                <w:sz w:val="24"/>
                <w:szCs w:val="24"/>
              </w:rPr>
              <w:t>4.2 Direct Comparisons of Diagnostic Performance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43</w:t>
            </w:r>
            <w:r w:rsidRPr="00A50B11">
              <w:rPr>
                <w:rFonts w:ascii="Times New Roman" w:hAnsi="Times New Roman" w:cs="Times New Roman"/>
                <w:b w:val="0"/>
                <w:noProof/>
                <w:webHidden/>
                <w:sz w:val="24"/>
                <w:szCs w:val="24"/>
              </w:rPr>
              <w:fldChar w:fldCharType="end"/>
            </w:r>
          </w:hyperlink>
        </w:p>
        <w:p w14:paraId="174C57F3" w14:textId="0D0BE3DA"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1" w:history="1">
            <w:r w:rsidRPr="00A50B11">
              <w:rPr>
                <w:rStyle w:val="Hyperlink"/>
                <w:rFonts w:ascii="Times New Roman" w:hAnsi="Times New Roman" w:cs="Times New Roman"/>
                <w:b w:val="0"/>
                <w:noProof/>
                <w:sz w:val="24"/>
                <w:szCs w:val="24"/>
              </w:rPr>
              <w:t>4.3 Implications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44</w:t>
            </w:r>
            <w:r w:rsidRPr="00A50B11">
              <w:rPr>
                <w:rFonts w:ascii="Times New Roman" w:hAnsi="Times New Roman" w:cs="Times New Roman"/>
                <w:b w:val="0"/>
                <w:noProof/>
                <w:webHidden/>
                <w:sz w:val="24"/>
                <w:szCs w:val="24"/>
              </w:rPr>
              <w:fldChar w:fldCharType="end"/>
            </w:r>
          </w:hyperlink>
        </w:p>
        <w:p w14:paraId="66D6CFFB" w14:textId="1C0E504B"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2" w:history="1">
            <w:r w:rsidRPr="00A50B11">
              <w:rPr>
                <w:rStyle w:val="Hyperlink"/>
                <w:rFonts w:ascii="Times New Roman" w:hAnsi="Times New Roman" w:cs="Times New Roman"/>
                <w:b w:val="0"/>
                <w:noProof/>
                <w:sz w:val="24"/>
                <w:szCs w:val="24"/>
              </w:rPr>
              <w:t>4.4 Strengths, Limitations, and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59F5ADB1" w14:textId="4906C80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3" w:history="1">
            <w:r w:rsidRPr="00A50B11">
              <w:rPr>
                <w:rStyle w:val="Hyperlink"/>
                <w:rFonts w:ascii="Times New Roman" w:hAnsi="Times New Roman" w:cs="Times New Roman"/>
                <w:b w:val="0"/>
                <w:noProof/>
                <w:sz w:val="24"/>
                <w:szCs w:val="24"/>
              </w:rPr>
              <w:t>4.5 Next Steps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A91A50">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41155384" w14:textId="189EABAD" w:rsidR="00A50B11" w:rsidRPr="00A50B11" w:rsidRDefault="00A50B11" w:rsidP="00A50B11">
          <w:pPr>
            <w:pStyle w:val="TOC1"/>
            <w:rPr>
              <w:rFonts w:eastAsiaTheme="minorEastAsia"/>
              <w:kern w:val="2"/>
              <w14:ligatures w14:val="standardContextual"/>
            </w:rPr>
          </w:pPr>
          <w:hyperlink w:anchor="_Toc201103584" w:history="1">
            <w:r w:rsidRPr="00A50B11">
              <w:rPr>
                <w:rStyle w:val="Hyperlink"/>
              </w:rPr>
              <w:t>References</w:t>
            </w:r>
            <w:r w:rsidRPr="00A50B11">
              <w:rPr>
                <w:webHidden/>
              </w:rPr>
              <w:tab/>
            </w:r>
            <w:r w:rsidRPr="00A50B11">
              <w:rPr>
                <w:webHidden/>
              </w:rPr>
              <w:fldChar w:fldCharType="begin"/>
            </w:r>
            <w:r w:rsidRPr="00A50B11">
              <w:rPr>
                <w:webHidden/>
              </w:rPr>
              <w:instrText xml:space="preserve"> PAGEREF _Toc201103584 \h </w:instrText>
            </w:r>
            <w:r w:rsidRPr="00A50B11">
              <w:rPr>
                <w:webHidden/>
              </w:rPr>
            </w:r>
            <w:r w:rsidRPr="00A50B11">
              <w:rPr>
                <w:webHidden/>
              </w:rPr>
              <w:fldChar w:fldCharType="separate"/>
            </w:r>
            <w:r w:rsidR="00A91A50">
              <w:rPr>
                <w:webHidden/>
              </w:rPr>
              <w:t>47</w:t>
            </w:r>
            <w:r w:rsidRPr="00A50B11">
              <w:rPr>
                <w:webHidden/>
              </w:rPr>
              <w:fldChar w:fldCharType="end"/>
            </w:r>
          </w:hyperlink>
        </w:p>
        <w:p w14:paraId="6A31BE3A" w14:textId="453B3C37" w:rsidR="00A50B11" w:rsidRPr="00A50B11" w:rsidRDefault="00A50B11" w:rsidP="00A50B11">
          <w:pPr>
            <w:pStyle w:val="TOC1"/>
            <w:rPr>
              <w:rFonts w:eastAsiaTheme="minorEastAsia"/>
              <w:kern w:val="2"/>
              <w14:ligatures w14:val="standardContextual"/>
            </w:rPr>
          </w:pPr>
          <w:hyperlink w:anchor="_Toc201103585" w:history="1">
            <w:r w:rsidRPr="00A50B11">
              <w:rPr>
                <w:rStyle w:val="Hyperlink"/>
              </w:rPr>
              <w:t>Abbreviations and Acronyms</w:t>
            </w:r>
            <w:r w:rsidRPr="00A50B11">
              <w:rPr>
                <w:webHidden/>
              </w:rPr>
              <w:tab/>
            </w:r>
            <w:r w:rsidRPr="00A50B11">
              <w:rPr>
                <w:webHidden/>
              </w:rPr>
              <w:fldChar w:fldCharType="begin"/>
            </w:r>
            <w:r w:rsidRPr="00A50B11">
              <w:rPr>
                <w:webHidden/>
              </w:rPr>
              <w:instrText xml:space="preserve"> PAGEREF _Toc201103585 \h </w:instrText>
            </w:r>
            <w:r w:rsidRPr="00A50B11">
              <w:rPr>
                <w:webHidden/>
              </w:rPr>
            </w:r>
            <w:r w:rsidRPr="00A50B11">
              <w:rPr>
                <w:webHidden/>
              </w:rPr>
              <w:fldChar w:fldCharType="separate"/>
            </w:r>
            <w:r w:rsidR="00A91A50">
              <w:rPr>
                <w:webHidden/>
              </w:rPr>
              <w:t>63</w:t>
            </w:r>
            <w:r w:rsidRPr="00A50B11">
              <w:rPr>
                <w:webHidden/>
              </w:rPr>
              <w:fldChar w:fldCharType="end"/>
            </w:r>
          </w:hyperlink>
        </w:p>
        <w:p w14:paraId="485C2645" w14:textId="1F2E668E" w:rsidR="00A46C80" w:rsidRPr="0037493E" w:rsidRDefault="00196D13" w:rsidP="00CD2814">
          <w:pPr>
            <w:rPr>
              <w:rFonts w:ascii="Times New Roman" w:hAnsi="Times New Roman"/>
              <w:bCs/>
              <w:szCs w:val="24"/>
            </w:rPr>
          </w:pPr>
          <w:r w:rsidRPr="00774305">
            <w:rPr>
              <w:rFonts w:ascii="Times New Roman" w:hAnsi="Times New Roman"/>
              <w:bCs/>
              <w:szCs w:val="24"/>
            </w:rPr>
            <w:fldChar w:fldCharType="end"/>
          </w:r>
        </w:p>
      </w:sdtContent>
    </w:sdt>
    <w:p w14:paraId="3E4E8931" w14:textId="2A2D5DE7" w:rsidR="00D36724" w:rsidRPr="00196D13" w:rsidRDefault="00D36724" w:rsidP="00A50B11">
      <w:pPr>
        <w:pStyle w:val="TOC1"/>
      </w:pPr>
      <w:bookmarkStart w:id="1" w:name="_Toc178627487"/>
      <w:r w:rsidRPr="00196D13">
        <w:t>Tables</w:t>
      </w:r>
    </w:p>
    <w:p w14:paraId="046BBD7E" w14:textId="49D3F0A5"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"TableTitle,1" </w:instrText>
      </w:r>
      <w:r w:rsidRPr="00774305">
        <w:fldChar w:fldCharType="separate"/>
      </w:r>
      <w:hyperlink w:anchor="_Toc201103250" w:history="1">
        <w:r w:rsidR="00A50B11" w:rsidRPr="00A50B11">
          <w:rPr>
            <w:rStyle w:val="Hyperlink"/>
            <w:rFonts w:cs="Arial"/>
            <w:b w:val="0"/>
            <w:bCs/>
          </w:rPr>
          <w:t>Table 1. Eligibility Criteria</w:t>
        </w:r>
        <w:r w:rsidR="00A50B11" w:rsidRPr="00A50B11">
          <w:rPr>
            <w:webHidden/>
          </w:rPr>
          <w:tab/>
        </w:r>
        <w:r w:rsidR="00A50B11" w:rsidRPr="00A50B11">
          <w:rPr>
            <w:webHidden/>
          </w:rPr>
          <w:fldChar w:fldCharType="begin"/>
        </w:r>
        <w:r w:rsidR="00A50B11" w:rsidRPr="00A50B11">
          <w:rPr>
            <w:webHidden/>
          </w:rPr>
          <w:instrText xml:space="preserve"> PAGEREF _Toc201103250 \h </w:instrText>
        </w:r>
        <w:r w:rsidR="00A50B11" w:rsidRPr="00A50B11">
          <w:rPr>
            <w:webHidden/>
          </w:rPr>
        </w:r>
        <w:r w:rsidR="00A50B11" w:rsidRPr="00A50B11">
          <w:rPr>
            <w:webHidden/>
          </w:rPr>
          <w:fldChar w:fldCharType="separate"/>
        </w:r>
        <w:r w:rsidR="00A91A50">
          <w:rPr>
            <w:webHidden/>
          </w:rPr>
          <w:t>4</w:t>
        </w:r>
        <w:r w:rsidR="00A50B11" w:rsidRPr="00A50B11">
          <w:rPr>
            <w:webHidden/>
          </w:rPr>
          <w:fldChar w:fldCharType="end"/>
        </w:r>
      </w:hyperlink>
    </w:p>
    <w:p w14:paraId="345130D7" w14:textId="0B54802B"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1" w:history="1">
        <w:r w:rsidRPr="00A50B11">
          <w:rPr>
            <w:rStyle w:val="Hyperlink"/>
            <w:rFonts w:cs="Arial"/>
            <w:b w:val="0"/>
            <w:bCs/>
          </w:rPr>
          <w:t>Table 2. Co</w:t>
        </w:r>
        <w:r w:rsidRPr="00A50B11">
          <w:rPr>
            <w:rStyle w:val="Hyperlink"/>
            <w:rFonts w:cs="Arial"/>
            <w:b w:val="0"/>
            <w:bCs/>
          </w:rPr>
          <w:t>m</w:t>
        </w:r>
        <w:r w:rsidRPr="00A50B11">
          <w:rPr>
            <w:rStyle w:val="Hyperlink"/>
            <w:rFonts w:cs="Arial"/>
            <w:b w:val="0"/>
            <w:bCs/>
          </w:rPr>
          <w:t>parative Studies</w:t>
        </w:r>
        <w:r w:rsidRPr="00A50B11">
          <w:rPr>
            <w:webHidden/>
          </w:rPr>
          <w:tab/>
        </w:r>
        <w:r w:rsidRPr="00A50B11">
          <w:rPr>
            <w:webHidden/>
          </w:rPr>
          <w:fldChar w:fldCharType="begin"/>
        </w:r>
        <w:r w:rsidRPr="00A50B11">
          <w:rPr>
            <w:webHidden/>
          </w:rPr>
          <w:instrText xml:space="preserve"> PAGEREF _Toc201103251 \h </w:instrText>
        </w:r>
        <w:r w:rsidRPr="00A50B11">
          <w:rPr>
            <w:webHidden/>
          </w:rPr>
        </w:r>
        <w:r w:rsidRPr="00A50B11">
          <w:rPr>
            <w:webHidden/>
          </w:rPr>
          <w:fldChar w:fldCharType="separate"/>
        </w:r>
        <w:r w:rsidR="00A91A50">
          <w:rPr>
            <w:webHidden/>
          </w:rPr>
          <w:t>14</w:t>
        </w:r>
        <w:r w:rsidRPr="00A50B11">
          <w:rPr>
            <w:webHidden/>
          </w:rPr>
          <w:fldChar w:fldCharType="end"/>
        </w:r>
      </w:hyperlink>
    </w:p>
    <w:p w14:paraId="29CB6613" w14:textId="107B2056"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2" w:history="1">
        <w:r w:rsidRPr="00A50B11">
          <w:rPr>
            <w:rStyle w:val="Hyperlink"/>
            <w:rFonts w:cs="Arial"/>
            <w:b w:val="0"/>
            <w:bCs/>
          </w:rPr>
          <w:t>Table 3. Summary of Findings Table Comparative Performance, Performance of Combinations, and Performance of Individual Tools against a Reference Standard</w:t>
        </w:r>
        <w:r w:rsidRPr="00A50B11">
          <w:rPr>
            <w:webHidden/>
          </w:rPr>
          <w:tab/>
        </w:r>
        <w:r w:rsidRPr="00A50B11">
          <w:rPr>
            <w:webHidden/>
          </w:rPr>
          <w:fldChar w:fldCharType="begin"/>
        </w:r>
        <w:r w:rsidRPr="00A50B11">
          <w:rPr>
            <w:webHidden/>
          </w:rPr>
          <w:instrText xml:space="preserve"> PAGEREF _Toc201103252 \h </w:instrText>
        </w:r>
        <w:r w:rsidRPr="00A50B11">
          <w:rPr>
            <w:webHidden/>
          </w:rPr>
        </w:r>
        <w:r w:rsidRPr="00A50B11">
          <w:rPr>
            <w:webHidden/>
          </w:rPr>
          <w:fldChar w:fldCharType="separate"/>
        </w:r>
        <w:r w:rsidR="00A91A50">
          <w:rPr>
            <w:webHidden/>
          </w:rPr>
          <w:t>30</w:t>
        </w:r>
        <w:r w:rsidRPr="00A50B11">
          <w:rPr>
            <w:webHidden/>
          </w:rPr>
          <w:fldChar w:fldCharType="end"/>
        </w:r>
      </w:hyperlink>
    </w:p>
    <w:p w14:paraId="5E6472F6" w14:textId="6EB49BE8" w:rsidR="00E924C0" w:rsidRDefault="00196D13" w:rsidP="00A46C80">
      <w:pPr>
        <w:rPr>
          <w:rFonts w:ascii="Times New Roman" w:hAnsi="Times New Roman"/>
          <w:szCs w:val="24"/>
        </w:rPr>
      </w:pPr>
      <w:r w:rsidRPr="00774305">
        <w:rPr>
          <w:rFonts w:ascii="Times New Roman" w:hAnsi="Times New Roman"/>
          <w:bCs/>
          <w:noProof/>
          <w:szCs w:val="24"/>
        </w:rPr>
        <w:fldChar w:fldCharType="end"/>
      </w:r>
    </w:p>
    <w:p w14:paraId="0436D137" w14:textId="369DBC51" w:rsidR="00D36724" w:rsidRPr="00D36724" w:rsidRDefault="00D36724" w:rsidP="00A46C80">
      <w:pPr>
        <w:rPr>
          <w:rFonts w:ascii="Times New Roman" w:hAnsi="Times New Roman"/>
          <w:b/>
          <w:bCs/>
          <w:szCs w:val="24"/>
        </w:rPr>
      </w:pPr>
      <w:r w:rsidRPr="00D36724">
        <w:rPr>
          <w:rFonts w:ascii="Times New Roman" w:hAnsi="Times New Roman"/>
          <w:b/>
          <w:bCs/>
          <w:szCs w:val="24"/>
        </w:rPr>
        <w:t>Figures</w:t>
      </w:r>
    </w:p>
    <w:p w14:paraId="0097B884" w14:textId="75E76F51"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"FigureTitle,1" </w:instrText>
      </w:r>
      <w:r w:rsidRPr="00774305">
        <w:fldChar w:fldCharType="separate"/>
      </w:r>
      <w:hyperlink w:anchor="_Toc201103275" w:history="1">
        <w:r w:rsidR="00A50B11" w:rsidRPr="00A50B11">
          <w:rPr>
            <w:rStyle w:val="Hyperlink"/>
            <w:rFonts w:cs="Arial"/>
            <w:b w:val="0"/>
            <w:bCs/>
          </w:rPr>
          <w:t>Figure 1. Logic Model for Diagnosis of ADHD in Adults</w:t>
        </w:r>
        <w:r w:rsidR="00A50B11" w:rsidRPr="00A50B11">
          <w:rPr>
            <w:webHidden/>
          </w:rPr>
          <w:tab/>
        </w:r>
        <w:r w:rsidR="00A50B11" w:rsidRPr="00A50B11">
          <w:rPr>
            <w:webHidden/>
          </w:rPr>
          <w:fldChar w:fldCharType="begin"/>
        </w:r>
        <w:r w:rsidR="00A50B11" w:rsidRPr="00A50B11">
          <w:rPr>
            <w:webHidden/>
          </w:rPr>
          <w:instrText xml:space="preserve"> PAGEREF _Toc201103275 \h </w:instrText>
        </w:r>
        <w:r w:rsidR="00A50B11" w:rsidRPr="00A50B11">
          <w:rPr>
            <w:webHidden/>
          </w:rPr>
        </w:r>
        <w:r w:rsidR="00A50B11" w:rsidRPr="00A50B11">
          <w:rPr>
            <w:webHidden/>
          </w:rPr>
          <w:fldChar w:fldCharType="separate"/>
        </w:r>
        <w:r w:rsidR="00A91A50">
          <w:rPr>
            <w:webHidden/>
          </w:rPr>
          <w:t>3</w:t>
        </w:r>
        <w:r w:rsidR="00A50B11" w:rsidRPr="00A50B11">
          <w:rPr>
            <w:webHidden/>
          </w:rPr>
          <w:fldChar w:fldCharType="end"/>
        </w:r>
      </w:hyperlink>
    </w:p>
    <w:p w14:paraId="578E5633" w14:textId="6CF7091E"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6" w:history="1">
        <w:r w:rsidRPr="00A50B11">
          <w:rPr>
            <w:rStyle w:val="Hyperlink"/>
            <w:rFonts w:cs="Arial"/>
            <w:b w:val="0"/>
            <w:bCs/>
          </w:rPr>
          <w:t>Figure 2. Literature Flow Diagram</w:t>
        </w:r>
        <w:r w:rsidRPr="00A50B11">
          <w:rPr>
            <w:webHidden/>
          </w:rPr>
          <w:tab/>
        </w:r>
        <w:r w:rsidRPr="00A50B11">
          <w:rPr>
            <w:webHidden/>
          </w:rPr>
          <w:fldChar w:fldCharType="begin"/>
        </w:r>
        <w:r w:rsidRPr="00A50B11">
          <w:rPr>
            <w:webHidden/>
          </w:rPr>
          <w:instrText xml:space="preserve"> PAGEREF _Toc201103276 \h </w:instrText>
        </w:r>
        <w:r w:rsidRPr="00A50B11">
          <w:rPr>
            <w:webHidden/>
          </w:rPr>
        </w:r>
        <w:r w:rsidRPr="00A50B11">
          <w:rPr>
            <w:webHidden/>
          </w:rPr>
          <w:fldChar w:fldCharType="separate"/>
        </w:r>
        <w:r w:rsidR="00A91A50">
          <w:rPr>
            <w:webHidden/>
          </w:rPr>
          <w:t>10</w:t>
        </w:r>
        <w:r w:rsidRPr="00A50B11">
          <w:rPr>
            <w:webHidden/>
          </w:rPr>
          <w:fldChar w:fldCharType="end"/>
        </w:r>
      </w:hyperlink>
    </w:p>
    <w:p w14:paraId="0A8DCFDA" w14:textId="2E45DD9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7" w:history="1">
        <w:r w:rsidRPr="00A50B11">
          <w:rPr>
            <w:rStyle w:val="Hyperlink"/>
            <w:rFonts w:cs="Arial"/>
            <w:b w:val="0"/>
            <w:bCs/>
          </w:rPr>
          <w:t>Figure 3. Risk of Bias</w:t>
        </w:r>
        <w:r w:rsidRPr="00A50B11">
          <w:rPr>
            <w:webHidden/>
          </w:rPr>
          <w:tab/>
        </w:r>
        <w:r w:rsidRPr="00A50B11">
          <w:rPr>
            <w:webHidden/>
          </w:rPr>
          <w:fldChar w:fldCharType="begin"/>
        </w:r>
        <w:r w:rsidRPr="00A50B11">
          <w:rPr>
            <w:webHidden/>
          </w:rPr>
          <w:instrText xml:space="preserve"> PAGEREF _Toc201103277 \h </w:instrText>
        </w:r>
        <w:r w:rsidRPr="00A50B11">
          <w:rPr>
            <w:webHidden/>
          </w:rPr>
        </w:r>
        <w:r w:rsidRPr="00A50B11">
          <w:rPr>
            <w:webHidden/>
          </w:rPr>
          <w:fldChar w:fldCharType="separate"/>
        </w:r>
        <w:r w:rsidR="00A91A50">
          <w:rPr>
            <w:webHidden/>
          </w:rPr>
          <w:t>11</w:t>
        </w:r>
        <w:r w:rsidRPr="00A50B11">
          <w:rPr>
            <w:webHidden/>
          </w:rPr>
          <w:fldChar w:fldCharType="end"/>
        </w:r>
      </w:hyperlink>
    </w:p>
    <w:p w14:paraId="7D6B9DA8" w14:textId="25EB931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8" w:history="1">
        <w:r w:rsidRPr="00A50B11">
          <w:rPr>
            <w:rStyle w:val="Hyperlink"/>
            <w:rFonts w:cs="Arial"/>
            <w:b w:val="0"/>
            <w:bCs/>
          </w:rPr>
          <w:t>Figure 4. Applicability to Routine Practice of Reported Results</w:t>
        </w:r>
        <w:r w:rsidRPr="00A50B11">
          <w:rPr>
            <w:webHidden/>
          </w:rPr>
          <w:tab/>
        </w:r>
        <w:r w:rsidRPr="00A50B11">
          <w:rPr>
            <w:webHidden/>
          </w:rPr>
          <w:fldChar w:fldCharType="begin"/>
        </w:r>
        <w:r w:rsidRPr="00A50B11">
          <w:rPr>
            <w:webHidden/>
          </w:rPr>
          <w:instrText xml:space="preserve"> PAGEREF _Toc201103278 \h </w:instrText>
        </w:r>
        <w:r w:rsidRPr="00A50B11">
          <w:rPr>
            <w:webHidden/>
          </w:rPr>
        </w:r>
        <w:r w:rsidRPr="00A50B11">
          <w:rPr>
            <w:webHidden/>
          </w:rPr>
          <w:fldChar w:fldCharType="separate"/>
        </w:r>
        <w:r w:rsidR="00A91A50">
          <w:rPr>
            <w:webHidden/>
          </w:rPr>
          <w:t>12</w:t>
        </w:r>
        <w:r w:rsidRPr="00A50B11">
          <w:rPr>
            <w:webHidden/>
          </w:rPr>
          <w:fldChar w:fldCharType="end"/>
        </w:r>
      </w:hyperlink>
    </w:p>
    <w:p w14:paraId="248C3077" w14:textId="5AE23974"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9" w:history="1">
        <w:r w:rsidRPr="00A50B11">
          <w:rPr>
            <w:rStyle w:val="Hyperlink"/>
            <w:rFonts w:cs="Arial"/>
            <w:b w:val="0"/>
            <w:bCs/>
          </w:rPr>
          <w:t>Figure 5. Reported Sensitivity and Specificity of ADHD Self-Report Questionnaires in Adults Across Studies</w:t>
        </w:r>
        <w:r w:rsidRPr="00A50B11">
          <w:rPr>
            <w:webHidden/>
          </w:rPr>
          <w:tab/>
        </w:r>
        <w:r w:rsidRPr="00A50B11">
          <w:rPr>
            <w:webHidden/>
          </w:rPr>
          <w:fldChar w:fldCharType="begin"/>
        </w:r>
        <w:r w:rsidRPr="00A50B11">
          <w:rPr>
            <w:webHidden/>
          </w:rPr>
          <w:instrText xml:space="preserve"> PAGEREF _Toc201103279 \h </w:instrText>
        </w:r>
        <w:r w:rsidRPr="00A50B11">
          <w:rPr>
            <w:webHidden/>
          </w:rPr>
        </w:r>
        <w:r w:rsidRPr="00A50B11">
          <w:rPr>
            <w:webHidden/>
          </w:rPr>
          <w:fldChar w:fldCharType="separate"/>
        </w:r>
        <w:r w:rsidR="00A91A50">
          <w:rPr>
            <w:webHidden/>
          </w:rPr>
          <w:t>21</w:t>
        </w:r>
        <w:r w:rsidRPr="00A50B11">
          <w:rPr>
            <w:webHidden/>
          </w:rPr>
          <w:fldChar w:fldCharType="end"/>
        </w:r>
      </w:hyperlink>
    </w:p>
    <w:p w14:paraId="312C1794" w14:textId="59CBB189"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0" w:history="1">
        <w:r w:rsidRPr="00A50B11">
          <w:rPr>
            <w:rStyle w:val="Hyperlink"/>
            <w:rFonts w:cs="Arial"/>
            <w:b w:val="0"/>
            <w:bCs/>
          </w:rPr>
          <w:t>Figure 6. Reported Sensitivity and Specificity of Neuropsychological Tests for ADHD in Adults across Studies</w:t>
        </w:r>
        <w:r w:rsidRPr="00A50B11">
          <w:rPr>
            <w:webHidden/>
          </w:rPr>
          <w:tab/>
        </w:r>
        <w:r w:rsidRPr="00A50B11">
          <w:rPr>
            <w:webHidden/>
          </w:rPr>
          <w:fldChar w:fldCharType="begin"/>
        </w:r>
        <w:r w:rsidRPr="00A50B11">
          <w:rPr>
            <w:webHidden/>
          </w:rPr>
          <w:instrText xml:space="preserve"> PAGEREF _Toc201103280 \h </w:instrText>
        </w:r>
        <w:r w:rsidRPr="00A50B11">
          <w:rPr>
            <w:webHidden/>
          </w:rPr>
        </w:r>
        <w:r w:rsidRPr="00A50B11">
          <w:rPr>
            <w:webHidden/>
          </w:rPr>
          <w:fldChar w:fldCharType="separate"/>
        </w:r>
        <w:r w:rsidR="00A91A50">
          <w:rPr>
            <w:webHidden/>
          </w:rPr>
          <w:t>23</w:t>
        </w:r>
        <w:r w:rsidRPr="00A50B11">
          <w:rPr>
            <w:webHidden/>
          </w:rPr>
          <w:fldChar w:fldCharType="end"/>
        </w:r>
      </w:hyperlink>
    </w:p>
    <w:p w14:paraId="03915426" w14:textId="5BD54D63"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1" w:history="1">
        <w:r w:rsidRPr="00A50B11">
          <w:rPr>
            <w:rStyle w:val="Hyperlink"/>
            <w:rFonts w:cs="Arial"/>
            <w:b w:val="0"/>
            <w:bCs/>
          </w:rPr>
          <w:t>Figure 7. Reported Accuracy and Area Under the Curve (AUC) Across Tools</w:t>
        </w:r>
        <w:r w:rsidRPr="00A50B11">
          <w:rPr>
            <w:webHidden/>
          </w:rPr>
          <w:tab/>
        </w:r>
        <w:r w:rsidRPr="00A50B11">
          <w:rPr>
            <w:webHidden/>
          </w:rPr>
          <w:fldChar w:fldCharType="begin"/>
        </w:r>
        <w:r w:rsidRPr="00A50B11">
          <w:rPr>
            <w:webHidden/>
          </w:rPr>
          <w:instrText xml:space="preserve"> PAGEREF _Toc201103281 \h </w:instrText>
        </w:r>
        <w:r w:rsidRPr="00A50B11">
          <w:rPr>
            <w:webHidden/>
          </w:rPr>
        </w:r>
        <w:r w:rsidRPr="00A50B11">
          <w:rPr>
            <w:webHidden/>
          </w:rPr>
          <w:fldChar w:fldCharType="separate"/>
        </w:r>
        <w:r w:rsidR="00A91A50">
          <w:rPr>
            <w:webHidden/>
          </w:rPr>
          <w:t>27</w:t>
        </w:r>
        <w:r w:rsidRPr="00A50B11">
          <w:rPr>
            <w:webHidden/>
          </w:rPr>
          <w:fldChar w:fldCharType="end"/>
        </w:r>
      </w:hyperlink>
    </w:p>
    <w:p w14:paraId="7955DEF0" w14:textId="188F2C9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2" w:history="1">
        <w:r w:rsidRPr="00A50B11">
          <w:rPr>
            <w:rStyle w:val="Hyperlink"/>
            <w:rFonts w:cs="Arial"/>
            <w:b w:val="0"/>
            <w:bCs/>
          </w:rPr>
          <w:t>Figure 8. Sensitivity and Specificity of ADHD Tests in Adults across Studies</w:t>
        </w:r>
        <w:r w:rsidRPr="00A50B11">
          <w:rPr>
            <w:webHidden/>
          </w:rPr>
          <w:tab/>
        </w:r>
        <w:r w:rsidRPr="00A50B11">
          <w:rPr>
            <w:webHidden/>
          </w:rPr>
          <w:fldChar w:fldCharType="begin"/>
        </w:r>
        <w:r w:rsidRPr="00A50B11">
          <w:rPr>
            <w:webHidden/>
          </w:rPr>
          <w:instrText xml:space="preserve"> PAGEREF _Toc201103282 \h </w:instrText>
        </w:r>
        <w:r w:rsidRPr="00A50B11">
          <w:rPr>
            <w:webHidden/>
          </w:rPr>
        </w:r>
        <w:r w:rsidRPr="00A50B11">
          <w:rPr>
            <w:webHidden/>
          </w:rPr>
          <w:fldChar w:fldCharType="separate"/>
        </w:r>
        <w:r w:rsidR="00A91A50">
          <w:rPr>
            <w:webHidden/>
          </w:rPr>
          <w:t>29</w:t>
        </w:r>
        <w:r w:rsidRPr="00A50B11">
          <w:rPr>
            <w:webHidden/>
          </w:rPr>
          <w:fldChar w:fldCharType="end"/>
        </w:r>
      </w:hyperlink>
    </w:p>
    <w:p w14:paraId="633E8D98" w14:textId="6E5692AC" w:rsidR="00A832D6" w:rsidRDefault="00196D13" w:rsidP="00A46C80">
      <w:pPr>
        <w:rPr>
          <w:rFonts w:ascii="Times New Roman" w:hAnsi="Times New Roman"/>
          <w:szCs w:val="24"/>
        </w:rPr>
      </w:pPr>
      <w:r w:rsidRPr="00774305">
        <w:rPr>
          <w:rFonts w:ascii="Times New Roman" w:hAnsi="Times New Roman"/>
          <w:bCs/>
          <w:noProof/>
          <w:szCs w:val="24"/>
        </w:rPr>
        <w:fldChar w:fldCharType="end"/>
      </w:r>
    </w:p>
    <w:p w14:paraId="33E886FD" w14:textId="77777777" w:rsidR="00A832D6" w:rsidRDefault="00A832D6" w:rsidP="00A46C80">
      <w:pPr>
        <w:rPr>
          <w:rFonts w:ascii="Times New Roman" w:hAnsi="Times New Roman"/>
          <w:b/>
          <w:bCs/>
          <w:szCs w:val="24"/>
        </w:rPr>
      </w:pPr>
      <w:r w:rsidRPr="00A832D6">
        <w:rPr>
          <w:rFonts w:ascii="Times New Roman" w:hAnsi="Times New Roman"/>
          <w:b/>
          <w:bCs/>
          <w:szCs w:val="24"/>
        </w:rPr>
        <w:t>Appendixes</w:t>
      </w:r>
    </w:p>
    <w:p w14:paraId="37D61507" w14:textId="77777777" w:rsidR="00196D13" w:rsidRDefault="00A832D6" w:rsidP="00A46C80">
      <w:pPr>
        <w:rPr>
          <w:rFonts w:ascii="Times New Roman" w:hAnsi="Times New Roman"/>
          <w:szCs w:val="24"/>
        </w:rPr>
      </w:pPr>
      <w:r w:rsidRPr="00A832D6">
        <w:rPr>
          <w:rFonts w:ascii="Times New Roman" w:hAnsi="Times New Roman"/>
          <w:szCs w:val="24"/>
        </w:rPr>
        <w:t xml:space="preserve">Appendix A. </w:t>
      </w:r>
      <w:r w:rsidR="00196D13">
        <w:rPr>
          <w:rFonts w:ascii="Times New Roman" w:hAnsi="Times New Roman"/>
          <w:szCs w:val="24"/>
        </w:rPr>
        <w:t>Search Strategy</w:t>
      </w:r>
    </w:p>
    <w:p w14:paraId="0CE2A37F" w14:textId="77777777" w:rsidR="00196D13" w:rsidRDefault="00196D13" w:rsidP="00A46C80">
      <w:pPr>
        <w:rPr>
          <w:rFonts w:ascii="Times New Roman" w:hAnsi="Times New Roman"/>
          <w:szCs w:val="24"/>
        </w:rPr>
      </w:pPr>
      <w:r>
        <w:rPr>
          <w:rFonts w:ascii="Times New Roman" w:hAnsi="Times New Roman"/>
          <w:szCs w:val="24"/>
        </w:rPr>
        <w:t>Appendix B. List of Included, Background, and Excluded Studies</w:t>
      </w:r>
    </w:p>
    <w:p w14:paraId="0CA91A0C" w14:textId="77777777" w:rsidR="00196D13" w:rsidRDefault="00196D13" w:rsidP="00A46C80">
      <w:pPr>
        <w:rPr>
          <w:rFonts w:ascii="Times New Roman" w:hAnsi="Times New Roman"/>
          <w:szCs w:val="24"/>
        </w:rPr>
      </w:pPr>
      <w:r>
        <w:rPr>
          <w:rFonts w:ascii="Times New Roman" w:hAnsi="Times New Roman"/>
          <w:szCs w:val="24"/>
        </w:rPr>
        <w:t>Appendix C. Evidence Tables</w:t>
      </w:r>
    </w:p>
    <w:p w14:paraId="1C41B5D1" w14:textId="3263F9DB" w:rsidR="00F61FD0" w:rsidRPr="00A832D6" w:rsidRDefault="00196D13" w:rsidP="00A46C80">
      <w:pPr>
        <w:rPr>
          <w:rFonts w:ascii="Times New Roman" w:eastAsia="Calibri" w:hAnsi="Times New Roman"/>
          <w:szCs w:val="24"/>
        </w:rPr>
      </w:pPr>
      <w:r>
        <w:rPr>
          <w:rFonts w:ascii="Times New Roman" w:hAnsi="Times New Roman"/>
          <w:szCs w:val="24"/>
        </w:rPr>
        <w:t>Appendix D. Critical Appraisal and Applicability Tables</w:t>
      </w:r>
      <w:r w:rsidR="00F61FD0" w:rsidRPr="00A832D6">
        <w:rPr>
          <w:rFonts w:ascii="Times New Roman" w:hAnsi="Times New Roman"/>
          <w:szCs w:val="24"/>
        </w:rPr>
        <w:br w:type="page"/>
      </w:r>
    </w:p>
    <w:p w14:paraId="1679A702" w14:textId="77777777" w:rsidR="00A97EC5" w:rsidRDefault="00A97EC5" w:rsidP="00A46C80">
      <w:pPr>
        <w:pStyle w:val="ChapterHeading"/>
        <w:spacing w:after="0"/>
        <w:rPr>
          <w:rFonts w:cs="Arial"/>
          <w:szCs w:val="36"/>
        </w:rPr>
        <w:sectPr w:rsidR="00A97EC5" w:rsidSect="00A97EC5">
          <w:pgSz w:w="12240" w:h="15840"/>
          <w:pgMar w:top="1440" w:right="1440" w:bottom="1440" w:left="1440" w:header="720" w:footer="720" w:gutter="0"/>
          <w:pgNumType w:fmt="lowerRoman" w:start="8"/>
          <w:cols w:space="720"/>
          <w:docGrid w:linePitch="360"/>
        </w:sectPr>
      </w:pPr>
    </w:p>
    <w:p w14:paraId="008C3FA0" w14:textId="77777777" w:rsidR="001D570E" w:rsidRPr="002E2D3F" w:rsidRDefault="001D570E" w:rsidP="00A46C80">
      <w:pPr>
        <w:pStyle w:val="ChapterHeading"/>
        <w:numPr>
          <w:ilvl w:val="0"/>
          <w:numId w:val="8"/>
        </w:numPr>
        <w:spacing w:after="0"/>
        <w:rPr>
          <w:rFonts w:cs="Arial"/>
          <w:szCs w:val="36"/>
        </w:rPr>
      </w:pPr>
      <w:bookmarkStart w:id="2" w:name="_Toc178627495"/>
      <w:bookmarkStart w:id="3" w:name="_Toc193750135"/>
      <w:bookmarkStart w:id="4" w:name="_Toc193981759"/>
      <w:bookmarkStart w:id="5" w:name="_Toc201103546"/>
      <w:bookmarkStart w:id="6" w:name="_Toc252262177"/>
      <w:bookmarkEnd w:id="1"/>
      <w:r w:rsidRPr="002E2D3F">
        <w:rPr>
          <w:rFonts w:cs="Arial"/>
          <w:szCs w:val="36"/>
        </w:rPr>
        <w:lastRenderedPageBreak/>
        <w:t>Introduction</w:t>
      </w:r>
      <w:bookmarkEnd w:id="2"/>
      <w:bookmarkEnd w:id="3"/>
      <w:bookmarkEnd w:id="4"/>
      <w:bookmarkEnd w:id="5"/>
    </w:p>
    <w:p w14:paraId="206442B0" w14:textId="714498E5" w:rsidR="001D570E" w:rsidRPr="002E2D3F" w:rsidRDefault="001D570E" w:rsidP="00A46C80">
      <w:pPr>
        <w:pStyle w:val="Level1Heading"/>
        <w:numPr>
          <w:ilvl w:val="1"/>
          <w:numId w:val="11"/>
        </w:numPr>
        <w:spacing w:after="0"/>
        <w:rPr>
          <w:rFonts w:cs="Arial"/>
          <w:szCs w:val="32"/>
        </w:rPr>
      </w:pPr>
      <w:bookmarkStart w:id="7" w:name="_Toc178627496"/>
      <w:bookmarkStart w:id="8" w:name="_Toc193750136"/>
      <w:bookmarkStart w:id="9" w:name="_Toc193981760"/>
      <w:bookmarkStart w:id="10" w:name="_Toc201103547"/>
      <w:r w:rsidRPr="002E2D3F">
        <w:rPr>
          <w:rFonts w:cs="Arial"/>
          <w:szCs w:val="32"/>
        </w:rPr>
        <w:t>Background</w:t>
      </w:r>
      <w:bookmarkEnd w:id="7"/>
      <w:bookmarkEnd w:id="8"/>
      <w:bookmarkEnd w:id="9"/>
      <w:bookmarkEnd w:id="10"/>
    </w:p>
    <w:p w14:paraId="028F9B6C" w14:textId="0F0FC137" w:rsidR="00334D75" w:rsidRPr="00951297" w:rsidRDefault="00A638B5" w:rsidP="00A46C80">
      <w:pPr>
        <w:pStyle w:val="ParagraphIndent"/>
        <w:rPr>
          <w:color w:val="000000" w:themeColor="text1"/>
        </w:rPr>
      </w:pPr>
      <w:bookmarkStart w:id="11" w:name="_Hlk179320804"/>
      <w:r w:rsidRPr="00A46C80">
        <w:t>Attention-deficit/hyperactivity disorder</w:t>
      </w:r>
      <w:r w:rsidRPr="00A46C80">
        <w:rPr>
          <w:i/>
          <w:iCs/>
        </w:rPr>
        <w:t xml:space="preserve"> </w:t>
      </w:r>
      <w:r w:rsidRPr="00A46C80">
        <w:t>(ADHD) is characterized by persistent symptoms in the domains of inattention, hyperactivity, and impulsivity</w:t>
      </w:r>
      <w:r w:rsidR="00940F7A">
        <w:t xml:space="preserve"> that </w:t>
      </w:r>
      <w:r w:rsidR="00926F62">
        <w:t xml:space="preserve">often </w:t>
      </w:r>
      <w:r w:rsidR="00940F7A">
        <w:t>begin in childhood</w:t>
      </w:r>
      <w:r w:rsidRPr="00A46C80">
        <w:t>.</w:t>
      </w:r>
      <w:r w:rsidRPr="00A46C80">
        <w:fldChar w:fldCharType="begin"/>
      </w:r>
      <w:r w:rsidR="005044C3">
        <w:instrText xml:space="preserve"> ADDIN EN.CITE &lt;EndNote&gt;&lt;Cite&gt;&lt;Author&gt;Weiss&lt;/Author&gt;&lt;Year&gt;1993&lt;/Year&gt;&lt;RecNum&gt;1983&lt;/RecNum&gt;&lt;DisplayText&gt;&lt;style face="superscript" font="Times New Roman"&gt;1&lt;/style&gt;&lt;/DisplayText&gt;&lt;record&gt;&lt;rec-number&gt;1983&lt;/rec-number&gt;&lt;foreign-keys&gt;&lt;key app="EN" db-id="a99dvv9ry5tarue02v2vrpzmf2t900efev9e" timestamp="1721856496"&gt;1983&lt;/key&gt;&lt;/foreign-keys&gt;&lt;ref-type name="Book"&gt;6&lt;/ref-type&gt;&lt;contributors&gt;&lt;authors&gt;&lt;author&gt;Weiss, G.&lt;/author&gt;&lt;author&gt;Hechtman, L.T.&lt;/author&gt;&lt;/authors&gt;&lt;/contributors&gt;&lt;titles&gt;&lt;title&gt;Hyperactive Children Grown Up, Second Edition: ADHD in Children, Adolescents, and Adults&lt;/title&gt;&lt;/titles&gt;&lt;dates&gt;&lt;year&gt;1993&lt;/year&gt;&lt;/dates&gt;&lt;publisher&gt;Guilford Publications&lt;/publisher&gt;&lt;isbn&gt;9780898625967&lt;/isbn&gt;&lt;urls&gt;&lt;related-urls&gt;&lt;url&gt;https://books.google.com/books?id=vTqtqB9pujAC&lt;/url&gt;&lt;/related-urls&gt;&lt;/urls&gt;&lt;custom1&gt;Proposal refs&lt;/custom1&gt;&lt;custom4&gt;Order&lt;/custom4&gt;&lt;custom6&gt;Background&lt;/custom6&gt;&lt;/record&gt;&lt;/Cite&gt;&lt;/EndNote&gt;</w:instrText>
      </w:r>
      <w:r w:rsidRPr="00A46C80">
        <w:fldChar w:fldCharType="separate"/>
      </w:r>
      <w:r w:rsidRPr="00A46C80">
        <w:rPr>
          <w:noProof/>
          <w:vertAlign w:val="superscript"/>
        </w:rPr>
        <w:t>1</w:t>
      </w:r>
      <w:r w:rsidRPr="00A46C80">
        <w:fldChar w:fldCharType="end"/>
      </w:r>
      <w:r w:rsidRPr="00A46C80">
        <w:t xml:space="preserve"> </w:t>
      </w:r>
      <w:r w:rsidRPr="00A46C80">
        <w:rPr>
          <w:color w:val="000000" w:themeColor="text1"/>
        </w:rPr>
        <w:t>Clinically significant symptoms, especially inattention, persist into adulthood in most individuals.</w:t>
      </w:r>
      <w:r w:rsidRPr="00A46C80">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 </w:instrText>
      </w:r>
      <w:r w:rsidR="005044C3">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EN.CITE.DATA </w:instrText>
      </w:r>
      <w:r w:rsidR="005044C3">
        <w:rPr>
          <w:color w:val="000000" w:themeColor="text1"/>
        </w:rPr>
      </w:r>
      <w:r w:rsidR="005044C3">
        <w:rPr>
          <w:color w:val="000000" w:themeColor="text1"/>
        </w:rPr>
        <w:fldChar w:fldCharType="end"/>
      </w:r>
      <w:r w:rsidRPr="00A46C80">
        <w:rPr>
          <w:color w:val="000000" w:themeColor="text1"/>
        </w:rPr>
      </w:r>
      <w:r w:rsidRPr="00A46C80">
        <w:rPr>
          <w:color w:val="000000" w:themeColor="text1"/>
        </w:rPr>
        <w:fldChar w:fldCharType="separate"/>
      </w:r>
      <w:r w:rsidRPr="00A46C80">
        <w:rPr>
          <w:noProof/>
          <w:color w:val="000000" w:themeColor="text1"/>
          <w:vertAlign w:val="superscript"/>
        </w:rPr>
        <w:t>1-5</w:t>
      </w:r>
      <w:r w:rsidRPr="00A46C80">
        <w:rPr>
          <w:color w:val="000000" w:themeColor="text1"/>
        </w:rPr>
        <w:fldChar w:fldCharType="end"/>
      </w:r>
      <w:r w:rsidRPr="00A46C80">
        <w:rPr>
          <w:color w:val="000000" w:themeColor="text1"/>
        </w:rPr>
        <w:t xml:space="preserve"> The lifetime prevalence of ADHD is approximately 5.3%,</w:t>
      </w:r>
      <w:r w:rsidRPr="00A46C80">
        <w:rPr>
          <w:color w:val="000000" w:themeColor="text1"/>
        </w:rPr>
        <w:fldChar w:fldCharType="begin"/>
      </w:r>
      <w:r w:rsidR="005044C3">
        <w:rPr>
          <w:color w:val="000000" w:themeColor="text1"/>
        </w:rPr>
        <w:instrText xml:space="preserve"> ADDIN EN.CITE &lt;EndNote&gt;&lt;Cite ExcludeYear="1"&gt;&lt;Author&gt;Center for Disease Control and Prevention&lt;/Author&gt;&lt;RecNum&gt;1924&lt;/RecNum&gt;&lt;DisplayText&gt;&lt;style face="superscript" font="Times New Roman"&gt;6&lt;/style&gt;&lt;/DisplayText&gt;&lt;record&gt;&lt;rec-number&gt;1924&lt;/rec-number&gt;&lt;foreign-keys&gt;&lt;key app="EN" db-id="a99dvv9ry5tarue02v2vrpzmf2t900efev9e" timestamp="1721856496"&gt;1924&lt;/key&gt;&lt;/foreign-keys&gt;&lt;ref-type name="Web Page"&gt;12&lt;/ref-type&gt;&lt;contributors&gt;&lt;authors&gt;&lt;author&gt;Center for Disease Control and Prevention,&lt;/author&gt;&lt;/authors&gt;&lt;/contributors&gt;&lt;titles&gt;&lt;title&gt;Data and Statistics About ADHD&lt;/title&gt;&lt;/titles&gt;&lt;volume&gt;2024&lt;/volume&gt;&lt;number&gt;June 10,&lt;/number&gt;&lt;dates&gt;&lt;/dates&gt;&lt;urls&gt;&lt;related-urls&gt;&lt;url&gt;https://www.cdcgov/ncbddd/adhd/datahtml&lt;/url&gt;&lt;/related-urls&gt;&lt;/urls&gt;&lt;custom1&gt;Proposal refs&lt;/custom1&gt;&lt;custom4&gt;Order&lt;/custom4&gt;&lt;custom6&gt;Background&lt;/custom6&gt;&lt;/record&gt;&lt;/Cite&gt;&lt;/EndNote&gt;</w:instrText>
      </w:r>
      <w:r w:rsidRPr="00A46C80">
        <w:rPr>
          <w:color w:val="000000" w:themeColor="text1"/>
        </w:rPr>
        <w:fldChar w:fldCharType="separate"/>
      </w:r>
      <w:r w:rsidRPr="00A46C80">
        <w:rPr>
          <w:noProof/>
          <w:color w:val="000000" w:themeColor="text1"/>
          <w:vertAlign w:val="superscript"/>
        </w:rPr>
        <w:t>6</w:t>
      </w:r>
      <w:r w:rsidRPr="00A46C80">
        <w:rPr>
          <w:color w:val="000000" w:themeColor="text1"/>
        </w:rPr>
        <w:fldChar w:fldCharType="end"/>
      </w:r>
      <w:r w:rsidRPr="00A46C80">
        <w:rPr>
          <w:color w:val="000000" w:themeColor="text1"/>
        </w:rPr>
        <w:t xml:space="preserve"> although </w:t>
      </w:r>
      <w:r w:rsidRPr="00A46C80">
        <w:t xml:space="preserve">epidemiological studies that have not required a childhood onset have suggested that its prevalence in adults may be as high as </w:t>
      </w:r>
      <w:r w:rsidR="00930EC1">
        <w:t>seven percent</w:t>
      </w:r>
      <w:r w:rsidRPr="00A46C80">
        <w:t>.</w:t>
      </w:r>
      <w:r w:rsidRPr="00A46C80">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 </w:instrText>
      </w:r>
      <w:r w:rsidR="005044C3">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EN.CITE.DATA </w:instrText>
      </w:r>
      <w:r w:rsidR="005044C3">
        <w:fldChar w:fldCharType="end"/>
      </w:r>
      <w:r w:rsidRPr="00A46C80">
        <w:fldChar w:fldCharType="separate"/>
      </w:r>
      <w:r w:rsidRPr="00A46C80">
        <w:rPr>
          <w:noProof/>
          <w:vertAlign w:val="superscript"/>
        </w:rPr>
        <w:t>7-10</w:t>
      </w:r>
      <w:r w:rsidRPr="00A46C80">
        <w:fldChar w:fldCharType="end"/>
      </w:r>
      <w:r w:rsidR="00AF1BCA">
        <w:t xml:space="preserve"> </w:t>
      </w:r>
      <w:r w:rsidR="00940F7A">
        <w:t>M</w:t>
      </w:r>
      <w:r w:rsidR="00AF1BCA" w:rsidRPr="001D1F9D">
        <w:rPr>
          <w:color w:val="000000" w:themeColor="text1"/>
          <w:szCs w:val="22"/>
        </w:rPr>
        <w:t>any adults with ADHD adopt lifestyles that help compensate for their symptoms, they often need to exert excess energy to overcome impairments. Impaired productivity because of poor time management, procrastination, and distractibility can limit work productivity and lower overall quality of life.</w:t>
      </w:r>
      <w:r w:rsidR="00AF1BCA">
        <w:rPr>
          <w:color w:val="000000" w:themeColor="text1"/>
          <w:szCs w:val="22"/>
        </w:rPr>
        <w:fldChar w:fldCharType="begin"/>
      </w:r>
      <w:r w:rsidR="005044C3">
        <w:rPr>
          <w:color w:val="000000" w:themeColor="text1"/>
          <w:szCs w:val="22"/>
        </w:rPr>
        <w:instrText xml:space="preserve"> ADDIN EN.CITE &lt;EndNote&gt;&lt;Cite&gt;&lt;Author&gt;Asherson&lt;/Author&gt;&lt;Year&gt;2012&lt;/Year&gt;&lt;RecNum&gt;36&lt;/RecNum&gt;&lt;DisplayText&gt;&lt;style face="superscript" font="Times New Roman"&gt;11&lt;/style&gt;&lt;/DisplayText&gt;&lt;record&gt;&lt;rec-number&gt;36&lt;/rec-number&gt;&lt;foreign-keys&gt;&lt;key app="EN" db-id="a99dvv9ry5tarue02v2vrpzmf2t900efev9e" timestamp="1721854135"&gt;36&lt;/key&gt;&lt;/foreign-keys&gt;&lt;ref-type name="Journal Article"&gt;17&lt;/ref-type&gt;&lt;contributors&gt;&lt;authors&gt;&lt;author&gt;Asherson, P.&lt;/author&gt;&lt;author&gt;Akehurst, R.&lt;/author&gt;&lt;author&gt;Kooij, J. J.&lt;/author&gt;&lt;author&gt;Huss, M.&lt;/author&gt;&lt;author&gt;Beusterien, K.&lt;/author&gt;&lt;author&gt;Sasané, R.&lt;/author&gt;&lt;author&gt;Gholizadeh, S.&lt;/author&gt;&lt;author&gt;Hodgkins, P.&lt;/author&gt;&lt;/authors&gt;&lt;/contributors&gt;&lt;auth-address&gt;Institute of Psychiatry, London, UK.&lt;/auth-address&gt;&lt;titles&gt;&lt;title&gt;Under diagnosis of adult ADHD: cultural influences and societal burden&lt;/title&gt;&lt;secondary-title&gt;J Atten Disord&lt;/secondary-title&gt;&lt;/titles&gt;&lt;periodical&gt;&lt;full-title&gt;J Atten Disord&lt;/full-title&gt;&lt;/periodical&gt;&lt;pages&gt;20s-38s&lt;/pages&gt;&lt;volume&gt;16&lt;/volume&gt;&lt;number&gt;5 Suppl&lt;/number&gt;&lt;edition&gt;2012/03/02&lt;/edition&gt;&lt;keywords&gt;&lt;keyword&gt;Adult&lt;/keyword&gt;&lt;keyword&gt;Attention Deficit Disorder with Hyperactivity/*diagnosis/economics/psychology&lt;/keyword&gt;&lt;keyword&gt;*Cost of Illness&lt;/keyword&gt;&lt;keyword&gt;*Culture&lt;/keyword&gt;&lt;keyword&gt;Humans&lt;/keyword&gt;&lt;/keywords&gt;&lt;dates&gt;&lt;year&gt;2012&lt;/year&gt;&lt;pub-dates&gt;&lt;date&gt;Jul&lt;/date&gt;&lt;/pub-dates&gt;&lt;/dates&gt;&lt;isbn&gt;1087-0547&lt;/isbn&gt;&lt;accession-num&gt;22377849&lt;/accession-num&gt;&lt;urls&gt;&lt;/urls&gt;&lt;custom1&gt;Pubmed May 28 2024&amp;#xD;&lt;/custom1&gt;&lt;custom4&gt;Order&lt;/custom4&gt;&lt;custom5&gt;Retrieved&lt;/custom5&gt;&lt;custom6&gt;Background&lt;/custom6&gt;&lt;electronic-resource-num&gt;10.1177/1087054711435360&lt;/electronic-resource-num&gt;&lt;remote-database-provider&gt;NLM&lt;/remote-database-provider&gt;&lt;language&gt;eng&lt;/language&gt;&lt;modified-date&gt;Diagnosis &lt;/modified-date&gt;&lt;/record&gt;&lt;/Cite&gt;&lt;/EndNote&gt;</w:instrText>
      </w:r>
      <w:r w:rsidR="00AF1BCA">
        <w:rPr>
          <w:color w:val="000000" w:themeColor="text1"/>
          <w:szCs w:val="22"/>
        </w:rPr>
        <w:fldChar w:fldCharType="separate"/>
      </w:r>
      <w:r w:rsidR="00732065" w:rsidRPr="00732065">
        <w:rPr>
          <w:noProof/>
          <w:color w:val="000000" w:themeColor="text1"/>
          <w:szCs w:val="22"/>
          <w:vertAlign w:val="superscript"/>
        </w:rPr>
        <w:t>11</w:t>
      </w:r>
      <w:r w:rsidR="00AF1BCA">
        <w:rPr>
          <w:color w:val="000000" w:themeColor="text1"/>
          <w:szCs w:val="22"/>
        </w:rPr>
        <w:fldChar w:fldCharType="end"/>
      </w:r>
      <w:r w:rsidR="00AF1BCA" w:rsidRPr="001D1F9D">
        <w:rPr>
          <w:color w:val="000000" w:themeColor="text1"/>
          <w:szCs w:val="22"/>
        </w:rPr>
        <w:t xml:space="preserve"> </w:t>
      </w:r>
      <w:r w:rsidR="00334D75">
        <w:rPr>
          <w:color w:val="000000" w:themeColor="text1"/>
          <w:szCs w:val="22"/>
        </w:rPr>
        <w:t xml:space="preserve">Affected adults </w:t>
      </w:r>
      <w:r w:rsidR="00334D75" w:rsidRPr="001D1F9D">
        <w:rPr>
          <w:color w:val="000000" w:themeColor="text1"/>
          <w:szCs w:val="22"/>
        </w:rPr>
        <w:t>are often distressed by their inability to realize their full potential and by persistent symptoms of restlessness, erratic moods, and poor self-esteem.</w:t>
      </w:r>
      <w:r w:rsidR="00334D75">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 </w:instrText>
      </w:r>
      <w:r w:rsidR="005044C3">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EN.CITE.DATA </w:instrText>
      </w:r>
      <w:r w:rsidR="005044C3">
        <w:rPr>
          <w:color w:val="000000" w:themeColor="text1"/>
          <w:szCs w:val="22"/>
        </w:rPr>
      </w:r>
      <w:r w:rsidR="005044C3">
        <w:rPr>
          <w:color w:val="000000" w:themeColor="text1"/>
          <w:szCs w:val="22"/>
        </w:rPr>
        <w:fldChar w:fldCharType="end"/>
      </w:r>
      <w:r w:rsidR="00334D75">
        <w:rPr>
          <w:color w:val="000000" w:themeColor="text1"/>
          <w:szCs w:val="22"/>
        </w:rPr>
      </w:r>
      <w:r w:rsidR="00334D75">
        <w:rPr>
          <w:color w:val="000000" w:themeColor="text1"/>
          <w:szCs w:val="22"/>
        </w:rPr>
        <w:fldChar w:fldCharType="separate"/>
      </w:r>
      <w:r w:rsidR="00334D75" w:rsidRPr="00732065">
        <w:rPr>
          <w:noProof/>
          <w:color w:val="000000" w:themeColor="text1"/>
          <w:szCs w:val="22"/>
          <w:vertAlign w:val="superscript"/>
        </w:rPr>
        <w:t>11, 12</w:t>
      </w:r>
      <w:r w:rsidR="00334D75">
        <w:rPr>
          <w:color w:val="000000" w:themeColor="text1"/>
          <w:szCs w:val="22"/>
        </w:rPr>
        <w:fldChar w:fldCharType="end"/>
      </w:r>
      <w:r w:rsidR="00334D75" w:rsidRPr="001D1F9D">
        <w:rPr>
          <w:color w:val="000000" w:themeColor="text1"/>
          <w:szCs w:val="22"/>
        </w:rPr>
        <w:t xml:space="preserve"> </w:t>
      </w:r>
    </w:p>
    <w:p w14:paraId="29E718E5" w14:textId="669B9272" w:rsidR="00AF1BCA" w:rsidRPr="00AF1BCA" w:rsidRDefault="00AF1BCA" w:rsidP="00951297">
      <w:pPr>
        <w:widowControl w:val="0"/>
        <w:ind w:firstLine="360"/>
        <w:rPr>
          <w:rFonts w:ascii="Times New Roman" w:hAnsi="Times New Roman"/>
          <w:color w:val="000000" w:themeColor="text1"/>
          <w:szCs w:val="22"/>
        </w:rPr>
      </w:pPr>
      <w:r w:rsidRPr="00AF1BCA">
        <w:rPr>
          <w:rFonts w:ascii="Times New Roman" w:hAnsi="Times New Roman"/>
          <w:color w:val="000000" w:themeColor="text1"/>
          <w:szCs w:val="22"/>
        </w:rPr>
        <w:t xml:space="preserve">ADHD is most often first diagnosed in elementary or middle school age years or, less commonly, in high school or college when </w:t>
      </w:r>
      <w:r w:rsidR="00334D75">
        <w:rPr>
          <w:rFonts w:ascii="Times New Roman" w:hAnsi="Times New Roman"/>
          <w:color w:val="000000" w:themeColor="text1"/>
          <w:szCs w:val="22"/>
        </w:rPr>
        <w:t>increasing</w:t>
      </w:r>
      <w:r w:rsidRPr="00AF1BCA">
        <w:rPr>
          <w:rFonts w:ascii="Times New Roman" w:hAnsi="Times New Roman"/>
          <w:color w:val="000000" w:themeColor="text1"/>
          <w:szCs w:val="22"/>
        </w:rPr>
        <w:t xml:space="preserve"> academic demands</w:t>
      </w:r>
      <w:r w:rsidR="00334D75">
        <w:rPr>
          <w:rFonts w:ascii="Times New Roman" w:hAnsi="Times New Roman"/>
          <w:color w:val="000000" w:themeColor="text1"/>
          <w:szCs w:val="22"/>
        </w:rPr>
        <w:t xml:space="preserve"> surpass the attentional capacities of the affected person</w:t>
      </w:r>
      <w:r w:rsidRPr="00AF1BCA">
        <w:rPr>
          <w:rFonts w:ascii="Times New Roman" w:hAnsi="Times New Roman"/>
          <w:color w:val="000000" w:themeColor="text1"/>
          <w:szCs w:val="22"/>
        </w:rPr>
        <w:t xml:space="preserve">. </w:t>
      </w:r>
      <w:r w:rsidR="00334D75">
        <w:rPr>
          <w:rFonts w:ascii="Times New Roman" w:hAnsi="Times New Roman"/>
          <w:color w:val="000000" w:themeColor="text1"/>
          <w:szCs w:val="22"/>
        </w:rPr>
        <w:t>ADHD</w:t>
      </w:r>
      <w:r w:rsidRPr="00AF1BCA">
        <w:rPr>
          <w:rFonts w:ascii="Times New Roman" w:hAnsi="Times New Roman"/>
          <w:color w:val="000000" w:themeColor="text1"/>
          <w:szCs w:val="22"/>
        </w:rPr>
        <w:t xml:space="preserve"> can also be first diagnosed in adulthood, when impairments in attention, organization, and impulsivity produce recurrent problems with occupational, social, or family functioning. Adult diagnosis is often difficult because the outward manifestations most readily evident to others, </w:t>
      </w:r>
      <w:r w:rsidR="00334D75">
        <w:rPr>
          <w:rFonts w:ascii="Times New Roman" w:hAnsi="Times New Roman"/>
          <w:color w:val="000000" w:themeColor="text1"/>
          <w:szCs w:val="22"/>
        </w:rPr>
        <w:t xml:space="preserve">especially </w:t>
      </w:r>
      <w:r w:rsidRPr="00AF1BCA">
        <w:rPr>
          <w:rFonts w:ascii="Times New Roman" w:hAnsi="Times New Roman"/>
          <w:color w:val="000000" w:themeColor="text1"/>
          <w:szCs w:val="22"/>
        </w:rPr>
        <w:t>hyperactivity and impulsivity, often improve during adolescence and no longer meet diagnostic criteria.</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&lt;EndNote&gt;&lt;Cite&gt;&lt;Author&gt;Faraone&lt;/Author&gt;&lt;Year&gt;2006&lt;/Year&gt;&lt;RecNum&gt;1934&lt;/RecNum&gt;&lt;DisplayText&gt;&lt;style face="superscript" font="Times New Roman"&gt;13&lt;/style&gt;&lt;/DisplayText&gt;&lt;record&gt;&lt;rec-number&gt;1934&lt;/rec-number&gt;&lt;foreign-keys&gt;&lt;key app="EN" db-id="a99dvv9ry5tarue02v2vrpzmf2t900efev9e" timestamp="1721856496"&gt;1934&lt;/key&gt;&lt;/foreign-keys&gt;&lt;ref-type name="Journal Article"&gt;17&lt;/ref-type&gt;&lt;contributors&gt;&lt;authors&gt;&lt;author&gt;Faraone, S. V.&lt;/author&gt;&lt;author&gt;Biederman, J.&lt;/author&gt;&lt;author&gt;Mick, E.&lt;/author&gt;&lt;/authors&gt;&lt;/contributors&gt;&lt;auth-address&gt;Medical Genetics Research Program and Department of Psychiatry, SUNY Upstate Medical University, Syracuse, NY 13210, USA. faraones@upstate.edu&lt;/auth-address&gt;&lt;titles&gt;&lt;title&gt;The age-dependent decline of attention deficit hyperactivity disorder: a meta-analysis of follow-up studies&lt;/title&gt;&lt;secondary-title&gt;Psychol Med&lt;/secondary-title&gt;&lt;/titles&gt;&lt;periodical&gt;&lt;full-title&gt;Psychol Med&lt;/full-title&gt;&lt;/periodical&gt;&lt;pages&gt;159-65&lt;/pages&gt;&lt;volume&gt;36&lt;/volume&gt;&lt;number&gt;2&lt;/number&gt;&lt;edition&gt;2006/01/20&lt;/edition&gt;&lt;keywords&gt;&lt;keyword&gt;Age Factors&lt;/keyword&gt;&lt;keyword&gt;Age of Onset&lt;/keyword&gt;&lt;keyword&gt;*Aging&lt;/keyword&gt;&lt;keyword&gt;Attention Deficit Disorder with Hyperactivity/diagnosis/*epidemiology&lt;/keyword&gt;&lt;keyword&gt;Follow-Up Studies&lt;/keyword&gt;&lt;keyword&gt;Humans&lt;/keyword&gt;&lt;keyword&gt;Meta-Analysis as Topic&lt;/keyword&gt;&lt;/keywords&gt;&lt;dates&gt;&lt;year&gt;2006&lt;/year&gt;&lt;pub-dates&gt;&lt;date&gt;Feb&lt;/date&gt;&lt;/pub-dates&gt;&lt;/dates&gt;&lt;isbn&gt;0033-2917 (Print)&amp;#xD;0033-2917 (Linking)&lt;/isbn&gt;&lt;accession-num&gt;16420712&lt;/accession-num&gt;&lt;urls&gt;&lt;related-urls&gt;&lt;url&gt;https://www.ncbi.nlm.nih.gov/pubmed/16420712&lt;/url&gt;&lt;url&gt;https://www.cambridge.org/core/services/aop-cambridge-core/content/view/C1CEFA44EB29A76A5E441F60F5051E13/S003329170500471Xa.pdf/div-class-title-the-age-dependent-decline-of-attention-deficit-hyperactivity-disorder-a-meta-analysis-of-follow-up-studies-div.pdf&lt;/url&gt;&lt;/related-urls&gt;&lt;/urls&gt;&lt;custom1&gt;Proposal refs&lt;/custom1&gt;&lt;custom4&gt;Order&lt;/custom4&gt;&lt;custom6&gt;Background&lt;/custom6&gt;&lt;electronic-resource-num&gt;10.1017/S003329170500471X&lt;/electronic-resource-num&gt;&lt;/record&gt;&lt;/Cite&gt;&lt;/EndNote&gt;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13</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The symptoms of inattention (e.g., easy distractibility, poor organization, being “spacey,” avoiding and trouble completing tasks that require sustained attention, losing things, forgetfulness) are more subtle and may not reach the level of obvious functional impairment until adulthood, within an occupational setting or a marriage.</w:t>
      </w:r>
    </w:p>
    <w:p w14:paraId="796D643E" w14:textId="6A740DA1" w:rsidR="00334D75" w:rsidRDefault="00AF1BCA" w:rsidP="00AF1BCA">
      <w:pPr>
        <w:widowControl w:val="0"/>
        <w:ind w:firstLine="432"/>
        <w:rPr>
          <w:rFonts w:ascii="Times New Roman" w:hAnsi="Times New Roman"/>
          <w:color w:val="000000" w:themeColor="text1"/>
          <w:szCs w:val="22"/>
        </w:rPr>
      </w:pPr>
      <w:r w:rsidRPr="00AF1BCA">
        <w:rPr>
          <w:rFonts w:ascii="Times New Roman" w:hAnsi="Times New Roman"/>
          <w:color w:val="000000" w:themeColor="text1"/>
          <w:szCs w:val="22"/>
        </w:rPr>
        <w:t>The diagnosis of ADHD in adults, as in childhood, is complicated by the overlap of symptoms with other disorders.</w:t>
      </w:r>
      <w:r w:rsidR="002D3305">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2D3305">
        <w:rPr>
          <w:rFonts w:ascii="Times New Roman" w:hAnsi="Times New Roman"/>
          <w:color w:val="000000" w:themeColor="text1"/>
          <w:szCs w:val="22"/>
        </w:rPr>
      </w:r>
      <w:r w:rsidR="002D3305">
        <w:rPr>
          <w:rFonts w:ascii="Times New Roman" w:hAnsi="Times New Roman"/>
          <w:color w:val="000000" w:themeColor="text1"/>
          <w:szCs w:val="22"/>
        </w:rPr>
        <w:fldChar w:fldCharType="separate"/>
      </w:r>
      <w:r w:rsidR="002D3305" w:rsidRPr="002D3305">
        <w:rPr>
          <w:rFonts w:ascii="Times New Roman" w:hAnsi="Times New Roman"/>
          <w:noProof/>
          <w:color w:val="000000" w:themeColor="text1"/>
          <w:szCs w:val="22"/>
          <w:vertAlign w:val="superscript"/>
        </w:rPr>
        <w:t>14, 15</w:t>
      </w:r>
      <w:r w:rsidR="002D3305">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Attention and concentration, for example, can be impaired in persons who have depression, bipolar disorder, anxiety, psychosis, post-traumatic stress disorder, or substance abuse</w:t>
      </w:r>
      <w:r w:rsidR="00334D75">
        <w:rPr>
          <w:rFonts w:ascii="Times New Roman" w:hAnsi="Times New Roman"/>
          <w:color w:val="000000" w:themeColor="text1"/>
          <w:szCs w:val="22"/>
        </w:rPr>
        <w:t>, or in adults who need to perform well in an overdemanding environment or who are highly stressed</w:t>
      </w:r>
      <w:r w:rsidR="00001375">
        <w:rPr>
          <w:rFonts w:ascii="Times New Roman" w:hAnsi="Times New Roman"/>
          <w:color w:val="000000" w:themeColor="text1"/>
          <w:szCs w:val="22"/>
        </w:rPr>
        <w:fldChar w:fldCharType="begin"/>
      </w:r>
      <w:r w:rsidR="00001375">
        <w:rPr>
          <w:rFonts w:ascii="Times New Roman" w:hAnsi="Times New Roman"/>
          <w:color w:val="000000" w:themeColor="text1"/>
          <w:szCs w:val="22"/>
        </w:rPr>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16</w:t>
      </w:r>
      <w:r w:rsidR="00001375">
        <w:rPr>
          <w:rFonts w:ascii="Times New Roman" w:hAnsi="Times New Roman"/>
          <w:color w:val="000000" w:themeColor="text1"/>
          <w:szCs w:val="22"/>
        </w:rPr>
        <w:fldChar w:fldCharType="end"/>
      </w:r>
      <w:r w:rsidR="00334D75">
        <w:rPr>
          <w:rFonts w:ascii="Times New Roman" w:hAnsi="Times New Roman"/>
          <w:color w:val="000000" w:themeColor="text1"/>
          <w:szCs w:val="22"/>
        </w:rPr>
        <w:t xml:space="preserve"> or sleep-deprived</w:t>
      </w:r>
      <w:r w:rsidRPr="00AF1BCA">
        <w:rPr>
          <w:rFonts w:ascii="Times New Roman" w:hAnsi="Times New Roman"/>
          <w:color w:val="000000" w:themeColor="text1"/>
          <w:szCs w:val="22"/>
        </w:rPr>
        <w:t>. Hyperactivity can be confused with anxiety-related behaviors and the excessive movements of tic and obsessive-compulsive disorders. Impulsivity i</w:t>
      </w:r>
      <w:r>
        <w:rPr>
          <w:rFonts w:ascii="Times New Roman" w:hAnsi="Times New Roman"/>
          <w:color w:val="000000" w:themeColor="text1"/>
          <w:szCs w:val="22"/>
        </w:rPr>
        <w:t>s</w:t>
      </w:r>
      <w:r w:rsidRPr="00AF1BCA">
        <w:rPr>
          <w:rFonts w:ascii="Times New Roman" w:hAnsi="Times New Roman"/>
          <w:color w:val="000000" w:themeColor="text1"/>
          <w:szCs w:val="22"/>
        </w:rPr>
        <w:t xml:space="preserve"> often prominent in bipolar and substance use disorders. The accurate diagnosis of adult ADHD is further complicated by individuals</w:t>
      </w:r>
      <w:r w:rsidR="00334D75">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who seek stimulant medications to aid cognitive performance</w:t>
      </w:r>
      <w:r w:rsidR="00334D75" w:rsidRPr="00AF1BCA">
        <w:rPr>
          <w:rFonts w:ascii="Times New Roman" w:hAnsi="Times New Roman"/>
          <w:color w:val="000000" w:themeColor="text1"/>
          <w:szCs w:val="22"/>
        </w:rPr>
        <w:t>, especially college students</w:t>
      </w:r>
      <w:r w:rsidR="00334D75" w:rsidRPr="00EF2C6B">
        <w:rPr>
          <w:rFonts w:ascii="Times New Roman" w:hAnsi="Times New Roman"/>
          <w:color w:val="000000" w:themeColor="text1"/>
          <w:szCs w:val="22"/>
        </w:rPr>
        <w:t xml:space="preserve"> </w:t>
      </w:r>
      <w:r w:rsidR="00334D75" w:rsidRPr="00AF1BCA">
        <w:rPr>
          <w:rFonts w:ascii="Times New Roman" w:hAnsi="Times New Roman"/>
          <w:color w:val="000000" w:themeColor="text1"/>
          <w:szCs w:val="22"/>
        </w:rPr>
        <w:t>and highly driven working professionals</w:t>
      </w:r>
      <w:r w:rsidR="00EF2C6B">
        <w:rPr>
          <w:rFonts w:ascii="Times New Roman" w:hAnsi="Times New Roman"/>
          <w:color w:val="000000" w:themeColor="text1"/>
          <w:szCs w:val="22"/>
        </w:rPr>
        <w:t>.</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&lt;EndNote&gt;&lt;Cite&gt;&lt;Author&gt;Benson&lt;/Author&gt;&lt;Year&gt;2015&lt;/Year&gt;&lt;RecNum&gt;1917&lt;/RecNum&gt;&lt;DisplayText&gt;&lt;style face="superscript" font="Times New Roman"&gt;17&lt;/style&gt;&lt;/DisplayText&gt;&lt;record&gt;&lt;rec-number&gt;1917&lt;/rec-number&gt;&lt;foreign-keys&gt;&lt;key app="EN" db-id="a99dvv9ry5tarue02v2vrpzmf2t900efev9e" timestamp="1721856496"&gt;1917&lt;/key&gt;&lt;/foreign-keys&gt;&lt;ref-type name="Journal Article"&gt;17&lt;/ref-type&gt;&lt;contributors&gt;&lt;authors&gt;&lt;author&gt;Benson, Kari&lt;/author&gt;&lt;author&gt;Flory, Kate&lt;/author&gt;&lt;author&gt;Humphreys, Kathryn L.&lt;/author&gt;&lt;author&gt;Lee, Steve S.&lt;/author&gt;&lt;/authors&gt;&lt;/contributors&gt;&lt;titles&gt;&lt;title&gt;Misuse of Stimulant Medication Among College Students: A Comprehensive Review and Meta-analysis&lt;/title&gt;&lt;secondary-title&gt;Clinical Child and Family Psychology Review&lt;/secondary-title&gt;&lt;/titles&gt;&lt;periodical&gt;&lt;full-title&gt;Clinical Child and Family Psychology Review&lt;/full-title&gt;&lt;/periodical&gt;&lt;pages&gt;50-76&lt;/pages&gt;&lt;volume&gt;18&lt;/volume&gt;&lt;number&gt;1&lt;/number&gt;&lt;dates&gt;&lt;year&gt;2015&lt;/year&gt;&lt;pub-dates&gt;&lt;date&gt;2015/03/01&lt;/date&gt;&lt;/pub-dates&gt;&lt;/dates&gt;&lt;isbn&gt;1573-2827&lt;/isbn&gt;&lt;urls&gt;&lt;related-urls&gt;&lt;url&gt;https://doi.org/10.1007/s10567-014-0177-z&lt;/url&gt;&lt;url&gt;https://link.springer.com/content/pdf/10.1007/s10567-014-0177-z.pdf&lt;/url&gt;&lt;/related-urls&gt;&lt;/urls&gt;&lt;custom1&gt;Proposal refs&lt;/custom1&gt;&lt;custom4&gt;Order&lt;/custom4&gt;&lt;custom6&gt;Background&lt;/custom6&gt;&lt;electronic-resource-num&gt;10.1007/s10567-014-0177-z&lt;/electronic-resource-num&gt;&lt;/record&gt;&lt;/Cite&gt;&lt;/EndNote&gt;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17</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Stimulants have long been known to improve sustained attention and reduce distractibility in healthy individuals who do not have ADHD,</w:t>
      </w:r>
      <w:r w:rsidR="00147C93" w:rsidRPr="00AF1BCA">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147C93" w:rsidRPr="00AF1BCA">
        <w:rPr>
          <w:rFonts w:ascii="Times New Roman" w:hAnsi="Times New Roman"/>
          <w:color w:val="000000" w:themeColor="text1"/>
          <w:szCs w:val="22"/>
        </w:rPr>
      </w:r>
      <w:r w:rsidR="00147C93" w:rsidRPr="00AF1BCA">
        <w:rPr>
          <w:rFonts w:ascii="Times New Roman" w:hAnsi="Times New Roman"/>
          <w:color w:val="000000" w:themeColor="text1"/>
          <w:szCs w:val="22"/>
        </w:rPr>
        <w:fldChar w:fldCharType="separate"/>
      </w:r>
      <w:r w:rsidR="00147C93" w:rsidRPr="00001375">
        <w:rPr>
          <w:rFonts w:ascii="Times New Roman" w:hAnsi="Times New Roman"/>
          <w:noProof/>
          <w:color w:val="000000" w:themeColor="text1"/>
          <w:szCs w:val="22"/>
          <w:vertAlign w:val="superscript"/>
        </w:rPr>
        <w:t>18-22</w:t>
      </w:r>
      <w:r w:rsidR="00147C93" w:rsidRPr="00AF1BCA">
        <w:rPr>
          <w:rFonts w:ascii="Times New Roman" w:hAnsi="Times New Roman"/>
          <w:color w:val="000000" w:themeColor="text1"/>
          <w:szCs w:val="22"/>
        </w:rPr>
        <w:fldChar w:fldCharType="end"/>
      </w:r>
      <w:r w:rsidR="00EF2C6B">
        <w:rPr>
          <w:rFonts w:ascii="Times New Roman" w:hAnsi="Times New Roman"/>
          <w:color w:val="000000" w:themeColor="text1"/>
          <w:szCs w:val="22"/>
        </w:rPr>
        <w:t xml:space="preserve"> which may prompt</w:t>
      </w:r>
      <w:r w:rsidR="00EF2C6B" w:rsidRPr="00EF2C6B">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 xml:space="preserve">success-oriented individuals to feign symptoms </w:t>
      </w:r>
      <w:r w:rsidR="00EF2C6B">
        <w:rPr>
          <w:rFonts w:ascii="Times New Roman" w:hAnsi="Times New Roman"/>
          <w:color w:val="000000" w:themeColor="text1"/>
          <w:szCs w:val="22"/>
        </w:rPr>
        <w:t>in diagnostic interviews, self</w:t>
      </w:r>
      <w:r w:rsidR="00940F7A">
        <w:rPr>
          <w:rFonts w:ascii="Times New Roman" w:hAnsi="Times New Roman"/>
          <w:color w:val="000000" w:themeColor="text1"/>
          <w:szCs w:val="22"/>
        </w:rPr>
        <w:t>-</w:t>
      </w:r>
      <w:r w:rsidR="00EF2C6B">
        <w:rPr>
          <w:rFonts w:ascii="Times New Roman" w:hAnsi="Times New Roman"/>
          <w:color w:val="000000" w:themeColor="text1"/>
          <w:szCs w:val="22"/>
        </w:rPr>
        <w:t xml:space="preserve">reports, </w:t>
      </w:r>
      <w:r w:rsidR="00EF2C6B" w:rsidRPr="00AF1BCA">
        <w:rPr>
          <w:rFonts w:ascii="Times New Roman" w:hAnsi="Times New Roman"/>
          <w:color w:val="000000" w:themeColor="text1"/>
          <w:szCs w:val="22"/>
        </w:rPr>
        <w:t>or neuropsychological test assessments</w:t>
      </w:r>
      <w:r w:rsidR="00334D75">
        <w:rPr>
          <w:rFonts w:ascii="Times New Roman" w:hAnsi="Times New Roman"/>
          <w:color w:val="000000" w:themeColor="text1"/>
          <w:szCs w:val="22"/>
        </w:rPr>
        <w:t xml:space="preserve"> to obtain stimulant medications, and some students feign illness to </w:t>
      </w:r>
      <w:r w:rsidR="00334D75" w:rsidRPr="000875A0">
        <w:rPr>
          <w:rFonts w:ascii="Times New Roman" w:hAnsi="Times New Roman"/>
          <w:color w:val="000000" w:themeColor="text1"/>
          <w:szCs w:val="22"/>
        </w:rPr>
        <w:t>receive academic accommodations</w:t>
      </w:r>
      <w:r w:rsidR="00334D75">
        <w:rPr>
          <w:rFonts w:ascii="Times New Roman" w:hAnsi="Times New Roman"/>
          <w:color w:val="000000" w:themeColor="text1"/>
          <w:szCs w:val="22"/>
        </w:rPr>
        <w:t xml:space="preserve">, such as </w:t>
      </w:r>
      <w:r w:rsidR="00334D75" w:rsidRPr="000875A0">
        <w:rPr>
          <w:rFonts w:ascii="Times New Roman" w:hAnsi="Times New Roman"/>
          <w:color w:val="000000" w:themeColor="text1"/>
          <w:szCs w:val="22"/>
        </w:rPr>
        <w:t>extended time</w:t>
      </w:r>
      <w:r w:rsidR="00334D75">
        <w:rPr>
          <w:rFonts w:ascii="Times New Roman" w:hAnsi="Times New Roman"/>
          <w:color w:val="000000" w:themeColor="text1"/>
          <w:szCs w:val="22"/>
        </w:rPr>
        <w:t xml:space="preserve"> on tests</w:t>
      </w:r>
      <w:r w:rsidR="00334D75" w:rsidRPr="000875A0">
        <w:rPr>
          <w:rFonts w:ascii="Times New Roman" w:hAnsi="Times New Roman"/>
          <w:color w:val="000000" w:themeColor="text1"/>
          <w:szCs w:val="22"/>
        </w:rPr>
        <w:t>, tutoring</w:t>
      </w:r>
      <w:r w:rsidR="00334D75">
        <w:rPr>
          <w:rFonts w:ascii="Times New Roman" w:hAnsi="Times New Roman"/>
          <w:color w:val="000000" w:themeColor="text1"/>
          <w:szCs w:val="22"/>
        </w:rPr>
        <w:t xml:space="preserve"> services</w:t>
      </w:r>
      <w:r w:rsidR="00334D75" w:rsidRPr="000875A0">
        <w:rPr>
          <w:rFonts w:ascii="Times New Roman" w:hAnsi="Times New Roman"/>
          <w:color w:val="000000" w:themeColor="text1"/>
          <w:szCs w:val="22"/>
        </w:rPr>
        <w:t>, and alternative</w:t>
      </w:r>
      <w:r w:rsidR="00334D75">
        <w:rPr>
          <w:rFonts w:ascii="Times New Roman" w:hAnsi="Times New Roman"/>
          <w:color w:val="000000" w:themeColor="text1"/>
          <w:szCs w:val="22"/>
        </w:rPr>
        <w:t xml:space="preserve"> </w:t>
      </w:r>
      <w:r w:rsidR="00334D75" w:rsidRPr="000875A0">
        <w:rPr>
          <w:rFonts w:ascii="Times New Roman" w:hAnsi="Times New Roman"/>
          <w:color w:val="000000" w:themeColor="text1"/>
          <w:szCs w:val="22"/>
        </w:rPr>
        <w:t>courses that can improve their grades</w:t>
      </w:r>
      <w:r w:rsidR="00EF2C6B" w:rsidRPr="00AF1BCA">
        <w:rPr>
          <w:rFonts w:ascii="Times New Roman" w:hAnsi="Times New Roman"/>
          <w:color w:val="000000" w:themeColor="text1"/>
          <w:szCs w:val="22"/>
        </w:rPr>
        <w:t>.</w:t>
      </w:r>
      <w:r w:rsidRPr="00AF1BCA">
        <w:rPr>
          <w:rFonts w:ascii="Times New Roman" w:hAnsi="Times New Roman"/>
          <w:color w:val="000000" w:themeColor="text1"/>
          <w:szCs w:val="22"/>
        </w:rPr>
        <w:t xml:space="preserve"> </w:t>
      </w:r>
    </w:p>
    <w:p w14:paraId="21B2D698" w14:textId="63893D33" w:rsidR="00AF1BCA" w:rsidRPr="00AF1BCA" w:rsidRDefault="00AF1BCA" w:rsidP="00AF1BCA">
      <w:pPr>
        <w:widowControl w:val="0"/>
        <w:ind w:firstLine="432"/>
        <w:rPr>
          <w:rFonts w:ascii="Times New Roman" w:hAnsi="Times New Roman"/>
          <w:color w:val="000000" w:themeColor="text1"/>
          <w:szCs w:val="22"/>
        </w:rPr>
      </w:pPr>
      <w:r w:rsidRPr="00624578">
        <w:rPr>
          <w:szCs w:val="22"/>
        </w:rPr>
        <w:t>Claims of exceptional diagnostic performance of these tools, the differing measures of performance, and the differing performance characteristics of different versions of a given tool,</w:t>
      </w:r>
      <w:r w:rsidRPr="00624578">
        <w:rPr>
          <w:szCs w:val="22"/>
        </w:rPr>
        <w:fldChar w:fldCharType="begin"/>
      </w:r>
      <w:r w:rsidR="00001375">
        <w:rPr>
          <w:szCs w:val="22"/>
        </w:rPr>
        <w:instrText xml:space="preserve"> ADDIN EN.CITE &lt;EndNote&gt;&lt;Cite&gt;&lt;Author&gt;Taylor&lt;/Author&gt;&lt;Year&gt;2011&lt;/Year&gt;&lt;RecNum&gt;1777&lt;/RecNum&gt;&lt;DisplayText&gt;&lt;style face="superscript" font="Times New Roman"&gt;23&lt;/style&gt;&lt;/DisplayText&gt;&lt;record&gt;&lt;rec-number&gt;1777&lt;/rec-number&gt;&lt;foreign-keys&gt;&lt;key app="EN" db-id="a99dvv9ry5tarue02v2vrpzmf2t900efev9e" timestamp="1721854798"&gt;1777&lt;/key&gt;&lt;/foreign-keys&gt;&lt;ref-type name="Journal Article"&gt;17&lt;/ref-type&gt;&lt;contributors&gt;&lt;authors&gt;&lt;author&gt;Taylor, A.&lt;/author&gt;&lt;author&gt;Deb, S.&lt;/author&gt;&lt;author&gt;Unwin, G.&lt;/author&gt;&lt;/authors&gt;&lt;/contributors&gt;&lt;auth-address&gt;Milton Keynes Hospital NHS Foundation Trust, Standing Way, Eaglestone, Milton Keynes MK6 5LD, UK. Abigail.Taylor@doctors.org.uk&lt;/auth-address&gt;&lt;titles&gt;&lt;title&gt;Scales for the identification of adults with attention deficit hyperactivity disorder (ADHD): a systematic review&lt;/title&gt;&lt;secondary-title&gt;Res Dev Disabil&lt;/secondary-title&gt;&lt;/titles&gt;&lt;periodical&gt;&lt;full-title&gt;Res Dev Disabil&lt;/full-title&gt;&lt;/periodical&gt;&lt;pages&gt;924-38&lt;/pages&gt;&lt;volume&gt;32&lt;/volume&gt;&lt;number&gt;3&lt;/number&gt;&lt;edition&gt;2011/02/15&lt;/edition&gt;&lt;keywords&gt;&lt;keyword&gt;Adult&lt;/keyword&gt;&lt;keyword&gt;Attention Deficit Disorder with Hyperactivity/*diagnosis/epidemiology/*psychology&lt;/keyword&gt;&lt;keyword&gt;Comorbidity&lt;/keyword&gt;&lt;keyword&gt;Humans&lt;/keyword&gt;&lt;keyword&gt;*Psychiatric Status Rating Scales&lt;/keyword&gt;&lt;/keywords&gt;&lt;dates&gt;&lt;year&gt;2011&lt;/year&gt;&lt;pub-dates&gt;&lt;date&gt;May-Jun&lt;/date&gt;&lt;/pub-dates&gt;&lt;/dates&gt;&lt;isbn&gt;0891-4222&lt;/isbn&gt;&lt;accession-num&gt;21316190&lt;/accession-num&gt;&lt;urls&gt;&lt;/urls&gt;&lt;custom1&gt;Pubmed May 28 2024&lt;/custom1&gt;&lt;custom4&gt;Order&lt;/custom4&gt;&lt;custom5&gt;Retrieved&lt;/custom5&gt;&lt;custom6&gt;Background&lt;/custom6&gt;&lt;electronic-resource-num&gt;10.1016/j.ridd.2010.12.036&lt;/electronic-resource-num&gt;&lt;remote-database-provider&gt;NLM&lt;/remote-database-provider&gt;&lt;language&gt;eng&lt;/language&gt;&lt;modified-date&gt;Treatment systematic review&lt;/modified-date&gt;&lt;/record&gt;&lt;/Cite&gt;&lt;/EndNote&gt;</w:instrText>
      </w:r>
      <w:r w:rsidRPr="00624578">
        <w:rPr>
          <w:szCs w:val="22"/>
        </w:rPr>
        <w:fldChar w:fldCharType="separate"/>
      </w:r>
      <w:r w:rsidR="00001375" w:rsidRPr="00001375">
        <w:rPr>
          <w:rFonts w:ascii="Times New Roman" w:hAnsi="Times New Roman"/>
          <w:noProof/>
          <w:szCs w:val="22"/>
          <w:vertAlign w:val="superscript"/>
        </w:rPr>
        <w:t>23</w:t>
      </w:r>
      <w:r w:rsidRPr="00624578">
        <w:rPr>
          <w:szCs w:val="22"/>
        </w:rPr>
        <w:fldChar w:fldCharType="end"/>
      </w:r>
      <w:r w:rsidRPr="00624578">
        <w:rPr>
          <w:szCs w:val="22"/>
        </w:rPr>
        <w:t xml:space="preserve"> are controversial and often confusing to clinicians, patients, and other stakeholders.</w:t>
      </w:r>
      <w:r w:rsidRPr="001D1F9D">
        <w:rPr>
          <w:szCs w:val="22"/>
        </w:rPr>
        <w:t xml:space="preserve"> </w:t>
      </w:r>
      <w:r>
        <w:rPr>
          <w:szCs w:val="22"/>
        </w:rPr>
        <w:t>In addition, w</w:t>
      </w:r>
      <w:r w:rsidRPr="001D1F9D">
        <w:rPr>
          <w:szCs w:val="22"/>
        </w:rPr>
        <w:t xml:space="preserve">hether the performance of diagnostic tools varies with the characteristics of the participants </w:t>
      </w:r>
      <w:r w:rsidR="004356DE">
        <w:rPr>
          <w:szCs w:val="22"/>
        </w:rPr>
        <w:t xml:space="preserve">with ADHD </w:t>
      </w:r>
      <w:r w:rsidRPr="001D1F9D">
        <w:rPr>
          <w:szCs w:val="22"/>
        </w:rPr>
        <w:t>or comparator sample is unknown.</w:t>
      </w:r>
      <w:r>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 </w:instrText>
      </w:r>
      <w:r w:rsidR="00001375">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EN.CITE.DATA </w:instrText>
      </w:r>
      <w:r w:rsidR="00001375">
        <w:rPr>
          <w:szCs w:val="22"/>
        </w:rPr>
      </w:r>
      <w:r w:rsidR="00001375">
        <w:rPr>
          <w:szCs w:val="22"/>
        </w:rPr>
        <w:fldChar w:fldCharType="end"/>
      </w:r>
      <w:r>
        <w:rPr>
          <w:szCs w:val="22"/>
        </w:rPr>
      </w:r>
      <w:r>
        <w:rPr>
          <w:szCs w:val="22"/>
        </w:rPr>
        <w:fldChar w:fldCharType="separate"/>
      </w:r>
      <w:r w:rsidR="00001375" w:rsidRPr="00001375">
        <w:rPr>
          <w:rFonts w:ascii="Times New Roman" w:hAnsi="Times New Roman"/>
          <w:noProof/>
          <w:szCs w:val="22"/>
          <w:vertAlign w:val="superscript"/>
        </w:rPr>
        <w:t>24</w:t>
      </w:r>
      <w:r>
        <w:rPr>
          <w:szCs w:val="22"/>
        </w:rPr>
        <w:fldChar w:fldCharType="end"/>
      </w:r>
      <w:r>
        <w:t xml:space="preserve"> </w:t>
      </w:r>
      <w:r w:rsidRPr="00AF1BCA">
        <w:rPr>
          <w:rFonts w:ascii="Times New Roman" w:hAnsi="Times New Roman"/>
          <w:color w:val="000000" w:themeColor="text1"/>
          <w:szCs w:val="22"/>
        </w:rPr>
        <w:t xml:space="preserve">These diagnostic challenges can complicate the accurate and reliable diagnosis of adult ADHD even for experienced mental </w:t>
      </w:r>
      <w:r w:rsidRPr="00AF1BCA">
        <w:rPr>
          <w:rFonts w:ascii="Times New Roman" w:hAnsi="Times New Roman"/>
          <w:color w:val="000000" w:themeColor="text1"/>
          <w:szCs w:val="22"/>
        </w:rPr>
        <w:lastRenderedPageBreak/>
        <w:t>health clinicians.</w:t>
      </w:r>
    </w:p>
    <w:p w14:paraId="7FF94E04" w14:textId="013BD19A" w:rsidR="00DC5AC7" w:rsidRPr="00A46C80" w:rsidRDefault="00DC5AC7" w:rsidP="00DC5AC7">
      <w:pPr>
        <w:pStyle w:val="ParagraphIndent"/>
      </w:pPr>
      <w:bookmarkStart w:id="12" w:name="_Hlk201103001"/>
      <w:bookmarkEnd w:id="11"/>
      <w:r>
        <w:t>Thus, d</w:t>
      </w:r>
      <w:r w:rsidRPr="00A46C80">
        <w:t xml:space="preserve">espite established criteria in the </w:t>
      </w:r>
      <w:bookmarkStart w:id="13" w:name="_Hlk177648827"/>
      <w:r w:rsidRPr="00A46C80">
        <w:t>Diagnostic and Statistical Manual of Mental Disorders, Fifth Edition (DSM-5)</w:t>
      </w:r>
      <w:bookmarkEnd w:id="13"/>
      <w:r w:rsidRPr="00A46C80">
        <w:t xml:space="preserve">, diagnosing ADHD in adults remains challenging due to the frequent absence of hyperactivity and impulsivity symptoms, the subtlety of inattention symptoms, the inaccuracy of recall in adults for their retrospective assessments of ADHD symptoms in childhood (required to meet DSM-5 diagnostic criteria), the common </w:t>
      </w:r>
      <w:r>
        <w:t xml:space="preserve">symptom </w:t>
      </w:r>
      <w:r w:rsidRPr="00A46C80">
        <w:t>overlap with other mental health conditions</w:t>
      </w:r>
      <w:r>
        <w:t>,</w:t>
      </w:r>
      <w:r w:rsidRPr="00A46C80">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 </w:instrText>
      </w:r>
      <w:r w:rsidR="005044C3">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13-15</w:t>
      </w:r>
      <w:r w:rsidRPr="00A46C80">
        <w:fldChar w:fldCharType="end"/>
      </w:r>
      <w:r w:rsidRPr="00A46C80">
        <w:t xml:space="preserve"> </w:t>
      </w:r>
      <w:r>
        <w:t xml:space="preserve">and </w:t>
      </w:r>
      <w:r w:rsidRPr="00A46C80">
        <w:t>the large number of individuals,</w:t>
      </w:r>
      <w:r>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 </w:instrText>
      </w:r>
      <w:r w:rsidR="005044C3">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17-22</w:t>
      </w:r>
      <w:r>
        <w:fldChar w:fldCharType="end"/>
      </w:r>
      <w:r w:rsidRPr="00A46C80">
        <w:t xml:space="preserve"> including healthy college students,</w:t>
      </w:r>
      <w:r>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 </w:instrText>
      </w:r>
      <w:r w:rsidR="005044C3">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25, 26</w:t>
      </w:r>
      <w:r>
        <w:fldChar w:fldCharType="end"/>
      </w:r>
      <w:r w:rsidRPr="00A46C80">
        <w:t xml:space="preserve"> who </w:t>
      </w:r>
      <w:r>
        <w:t xml:space="preserve">feign symptoms to obtain </w:t>
      </w:r>
      <w:r w:rsidRPr="00A46C80">
        <w:t>stimulant medications</w:t>
      </w:r>
      <w:r>
        <w:t>.</w:t>
      </w:r>
      <w:r w:rsidRPr="00A46C80">
        <w:t xml:space="preserve"> </w:t>
      </w:r>
      <w:r>
        <w:t>Moreover, t</w:t>
      </w:r>
      <w:r w:rsidRPr="00A46C80">
        <w:t xml:space="preserve">he DSM-5 diagnostic criteria, developed primarily for children, may not be </w:t>
      </w:r>
      <w:r>
        <w:t xml:space="preserve">equally </w:t>
      </w:r>
      <w:r w:rsidRPr="00A46C80">
        <w:t xml:space="preserve">suitable for adult diagnosis, and </w:t>
      </w:r>
      <w:r>
        <w:t xml:space="preserve">its </w:t>
      </w:r>
      <w:r w:rsidRPr="00A46C80">
        <w:t xml:space="preserve">requirement </w:t>
      </w:r>
      <w:r>
        <w:t xml:space="preserve">that </w:t>
      </w:r>
      <w:r w:rsidRPr="00A46C80">
        <w:t>symptoms begin before age 12 has been debated.</w:t>
      </w:r>
      <w:r>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 </w:instrText>
      </w:r>
      <w:r w:rsidR="005044C3">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27-31</w:t>
      </w:r>
      <w:r>
        <w:fldChar w:fldCharType="end"/>
      </w:r>
      <w:r w:rsidRPr="00A46C80">
        <w:t xml:space="preserve"> The absence of a true </w:t>
      </w:r>
      <w:r>
        <w:t xml:space="preserve">and undisputed </w:t>
      </w:r>
      <w:r w:rsidRPr="00A46C80">
        <w:t xml:space="preserve">“gold-standard” </w:t>
      </w:r>
      <w:r>
        <w:t xml:space="preserve">to verify an ADHD </w:t>
      </w:r>
      <w:r w:rsidRPr="00A46C80">
        <w:t>diagnosis, the variability in performance of diagnostic tools among clinicians and settings, and the lack of clear practice guidelines further add to diagnosti</w:t>
      </w:r>
      <w:bookmarkStart w:id="14" w:name="_Hlk201102972"/>
      <w:r w:rsidRPr="00A46C80">
        <w:t>c complexity.</w:t>
      </w:r>
      <w:r w:rsidRPr="00A46C80">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 </w:instrText>
      </w:r>
      <w:r w:rsidR="005044C3">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32-35</w:t>
      </w:r>
      <w:r w:rsidRPr="00A46C80">
        <w:fldChar w:fldCharType="end"/>
      </w:r>
      <w:r w:rsidRPr="00A46C80">
        <w:t xml:space="preserve"> </w:t>
      </w:r>
      <w:bookmarkEnd w:id="14"/>
    </w:p>
    <w:bookmarkEnd w:id="12"/>
    <w:p w14:paraId="2B1E2C95" w14:textId="36F5C1FF" w:rsidR="00A638B5" w:rsidRPr="00A46C80" w:rsidRDefault="004356DE" w:rsidP="00A46C80">
      <w:pPr>
        <w:pStyle w:val="ParagraphIndent"/>
      </w:pPr>
      <w:r>
        <w:t xml:space="preserve">Furthermore, </w:t>
      </w:r>
      <w:r w:rsidR="00334D75">
        <w:t>t</w:t>
      </w:r>
      <w:r w:rsidR="00334D75" w:rsidRPr="00A46C80">
        <w:t xml:space="preserve">he diagnosis of ADHD in adults is often made </w:t>
      </w:r>
      <w:r w:rsidR="00334D75">
        <w:t xml:space="preserve">not by mental health </w:t>
      </w:r>
      <w:r w:rsidR="00334D75" w:rsidRPr="00A46C80">
        <w:t>specialists</w:t>
      </w:r>
      <w:r w:rsidR="00334D75">
        <w:t>, but</w:t>
      </w:r>
      <w:r w:rsidR="00334D75" w:rsidRPr="00A46C80">
        <w:t xml:space="preserve"> by primary care </w:t>
      </w:r>
      <w:r w:rsidR="000C6D4B">
        <w:t>physicians</w:t>
      </w:r>
      <w:r w:rsidR="000C6D4B" w:rsidRPr="00A46C80">
        <w:t xml:space="preserve"> </w:t>
      </w:r>
      <w:r w:rsidR="00334D75" w:rsidRPr="00A46C80">
        <w:t>and nurse practitioners</w:t>
      </w:r>
      <w:r w:rsidR="00334D75">
        <w:t>,</w:t>
      </w:r>
      <w:r w:rsidR="00334D75" w:rsidRPr="00A46C80">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 </w:instrText>
      </w:r>
      <w:r w:rsidR="002D3305">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36</w:t>
      </w:r>
      <w:r w:rsidR="00334D75" w:rsidRPr="00A46C80">
        <w:fldChar w:fldCharType="end"/>
      </w:r>
      <w:r w:rsidR="00334D75">
        <w:t xml:space="preserve"> who </w:t>
      </w:r>
      <w:r w:rsidR="004B4223">
        <w:t>may</w:t>
      </w:r>
      <w:r w:rsidR="00334D75">
        <w:t xml:space="preserve"> benefit </w:t>
      </w:r>
      <w:r w:rsidR="001465C1">
        <w:t xml:space="preserve">particularly </w:t>
      </w:r>
      <w:r w:rsidR="00334D75">
        <w:t xml:space="preserve">from accurate diagnostic aids. Further, </w:t>
      </w:r>
      <w:r w:rsidR="00334D75" w:rsidRPr="00A46C80">
        <w:t xml:space="preserve">the dispensing of ADHD medications </w:t>
      </w:r>
      <w:r w:rsidR="00862F83">
        <w:t>to adults</w:t>
      </w:r>
      <w:r w:rsidR="00A638B5" w:rsidRPr="00A46C80">
        <w:t xml:space="preserve"> </w:t>
      </w:r>
      <w:r w:rsidR="00334D75" w:rsidRPr="00A46C80">
        <w:t>has increas</w:t>
      </w:r>
      <w:r w:rsidR="00334D75">
        <w:t>ed</w:t>
      </w:r>
      <w:r w:rsidR="00334D75" w:rsidRPr="00A46C80">
        <w:t xml:space="preserve"> steadily</w:t>
      </w:r>
      <w:r w:rsidR="00334D75">
        <w:t xml:space="preserve"> over time</w:t>
      </w:r>
      <w:r w:rsidR="00334D75" w:rsidRPr="00A46C80">
        <w:t>.</w:t>
      </w:r>
      <w:r w:rsidR="00334D75" w:rsidRPr="00A46C80">
        <w:fldChar w:fldCharType="begin"/>
      </w:r>
      <w:r w:rsidR="005044C3">
        <w:instrText xml:space="preserve"> ADDIN EN.CITE &lt;EndNote&gt;&lt;Cite&gt;&lt;Author&gt;Asherson&lt;/Author&gt;&lt;Year&gt;2016&lt;/Year&gt;&lt;RecNum&gt;1916&lt;/RecNum&gt;&lt;DisplayText&gt;&lt;style face="superscript" font="Times New Roman"&gt;30&lt;/style&gt;&lt;/DisplayText&gt;&lt;record&gt;&lt;rec-number&gt;1916&lt;/rec-number&gt;&lt;foreign-keys&gt;&lt;key app="EN" db-id="a99dvv9ry5tarue02v2vrpzmf2t900efev9e" timestamp="1721856496"&gt;1916&lt;/key&gt;&lt;/foreign-keys&gt;&lt;ref-type name="Journal Article"&gt;17&lt;/ref-type&gt;&lt;contributors&gt;&lt;authors&gt;&lt;author&gt;Asherson, P.&lt;/author&gt;&lt;author&gt;Buitelaar, J.&lt;/author&gt;&lt;author&gt;Faraone, S.V.&lt;/author&gt;&lt;author&gt;Rohde, L.A.&lt;/author&gt;&lt;/authors&gt;&lt;/contributors&gt;&lt;titles&gt;&lt;title&gt;ADHD Management in Adolescents Transitioning to Adulthood: Challenges and Opportunities&lt;/title&gt;&lt;secondary-title&gt;Postgraduate Medicine&lt;/secondary-title&gt;&lt;/titles&gt;&lt;periodical&gt;&lt;full-title&gt;Postgraduate Medicine&lt;/full-title&gt;&lt;/periodical&gt;&lt;pages&gt;774-83&lt;/pages&gt;&lt;volume&gt;128&lt;/volume&gt;&lt;number&gt;8&lt;/number&gt;&lt;dates&gt;&lt;year&gt;2016&lt;/year&gt;&lt;/dates&gt;&lt;urls&gt;&lt;related-urls&gt;&lt;url&gt;https://doi.org/10.1080/00325481.2016.1231234&lt;/url&gt;&lt;/related-urls&gt;&lt;/urls&gt;&lt;custom1&gt;Proposal refs&lt;/custom1&gt;&lt;custom4&gt;Order&lt;/custom4&gt;&lt;custom5&gt;Couldn&amp;apos;t find / Cancelled by USC IDD&lt;/custom5&gt;&lt;custom6&gt;Background&lt;/custom6&gt;&lt;/record&gt;&lt;/Cite&gt;&lt;/EndNote&gt;</w:instrText>
      </w:r>
      <w:r w:rsidR="00334D75" w:rsidRPr="00A46C80">
        <w:fldChar w:fldCharType="separate"/>
      </w:r>
      <w:r w:rsidR="002D3305" w:rsidRPr="002D3305">
        <w:rPr>
          <w:noProof/>
          <w:vertAlign w:val="superscript"/>
        </w:rPr>
        <w:t>30</w:t>
      </w:r>
      <w:r w:rsidR="00334D75" w:rsidRPr="00A46C80">
        <w:fldChar w:fldCharType="end"/>
      </w:r>
      <w:r w:rsidR="00334D75" w:rsidRPr="00A46C80">
        <w:t xml:space="preserve"> The accuracy of diagnosis directly affects the management and treatment of ADHD</w:t>
      </w:r>
      <w:r w:rsidR="007B2FB3">
        <w:t xml:space="preserve"> and may help prevent</w:t>
      </w:r>
      <w:r w:rsidR="00334D75" w:rsidRPr="00A46C80">
        <w:t xml:space="preserve"> medication misuse, highlighting the need for effective diagnostic tools and guidelines. The existing standards and guidelines for diagnosing ADHD in adults are limited, </w:t>
      </w:r>
      <w:r w:rsidR="00334D75">
        <w:t xml:space="preserve">however, </w:t>
      </w:r>
      <w:r w:rsidR="00334D75" w:rsidRPr="00A46C80">
        <w:t>and the use of diagnostic tools and assessments varies widely in practice.</w:t>
      </w:r>
      <w:r w:rsidR="00334D75" w:rsidRPr="00A46C80">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 </w:instrText>
      </w:r>
      <w:r w:rsidR="002D3305">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37-39</w:t>
      </w:r>
      <w:r w:rsidR="00334D75" w:rsidRPr="00A46C80">
        <w:fldChar w:fldCharType="end"/>
      </w:r>
      <w:r w:rsidR="00334D75" w:rsidRPr="00A46C80">
        <w:t xml:space="preserve"> No </w:t>
      </w:r>
      <w:r w:rsidR="000A5801">
        <w:t xml:space="preserve">clinical practice </w:t>
      </w:r>
      <w:r w:rsidR="00334D75" w:rsidRPr="00A46C80">
        <w:t>guidelines for the diagnosis of adults with ADHD have thus far been developed in the United States, though one is in development.</w:t>
      </w:r>
      <w:r w:rsidR="00334D75" w:rsidRPr="00A46C80">
        <w:fldChar w:fldCharType="begin"/>
      </w:r>
      <w:r w:rsidR="002D3305">
        <w:instrText xml:space="preserve"> ADDIN EN.CITE &lt;EndNote&gt;&lt;Cite&gt;&lt;Author&gt;APSARD&lt;/Author&gt;&lt;Year&gt;n.d.&lt;/Year&gt;&lt;RecNum&gt;6204&lt;/RecNum&gt;&lt;DisplayText&gt;&lt;style face="superscript" font="Times New Roman"&gt;40&lt;/style&gt;&lt;/DisplayText&gt;&lt;record&gt;&lt;rec-number&gt;6204&lt;/rec-number&gt;&lt;foreign-keys&gt;&lt;key app="EN" db-id="a99dvv9ry5tarue02v2vrpzmf2t900efev9e" timestamp="1731393633"&gt;6204&lt;/key&gt;&lt;/foreign-keys&gt;&lt;ref-type name="Web Page"&gt;12&lt;/ref-type&gt;&lt;contributors&gt;&lt;authors&gt;&lt;author&gt;APSARD,&lt;/author&gt;&lt;/authors&gt;&lt;/contributors&gt;&lt;titles&gt;&lt;title&gt;U.S. Based Guidelines for Adults with ADHD&lt;/title&gt;&lt;/titles&gt;&lt;volume&gt;2024&lt;/volume&gt;&lt;number&gt;November 10,&lt;/number&gt;&lt;dates&gt;&lt;year&gt;n.d.&lt;/year&gt;&lt;/dates&gt;&lt;urls&gt;&lt;related-urls&gt;&lt;url&gt;https://apsard.org/us-guidelines-for-adults-with-adhd/&lt;/url&gt;&lt;/related-urls&gt;&lt;/urls&gt;&lt;custom4&gt;Order&lt;/custom4&gt;&lt;custom6&gt;Background&lt;/custom6&gt;&lt;/record&gt;&lt;/Cite&gt;&lt;/EndNote&gt;</w:instrText>
      </w:r>
      <w:r w:rsidR="00334D75" w:rsidRPr="00A46C80">
        <w:fldChar w:fldCharType="separate"/>
      </w:r>
      <w:r w:rsidR="002D3305" w:rsidRPr="002D3305">
        <w:rPr>
          <w:noProof/>
          <w:vertAlign w:val="superscript"/>
        </w:rPr>
        <w:t>40</w:t>
      </w:r>
      <w:r w:rsidR="00334D75" w:rsidRPr="00A46C80">
        <w:fldChar w:fldCharType="end"/>
      </w:r>
      <w:r w:rsidR="00334D75" w:rsidRPr="00A46C80">
        <w:t xml:space="preserve"> </w:t>
      </w:r>
      <w:r w:rsidR="00334D75">
        <w:t>Moreover, t</w:t>
      </w:r>
      <w:r w:rsidR="00334D75" w:rsidRPr="00A46C80">
        <w:t>he diagnostic accuracy of tools and assessments used in adult ADHD diagnosis is unclear, and their performance may vary depending on the characteristics of the ADHD participants and comparator samples.</w:t>
      </w:r>
      <w:r w:rsidR="00334D75" w:rsidRPr="00A46C80">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 </w:instrText>
      </w:r>
      <w:r w:rsidR="00001375">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EN.CITE.DATA </w:instrText>
      </w:r>
      <w:r w:rsidR="00001375">
        <w:fldChar w:fldCharType="end"/>
      </w:r>
      <w:r w:rsidR="00334D75" w:rsidRPr="00A46C80">
        <w:fldChar w:fldCharType="separate"/>
      </w:r>
      <w:r w:rsidR="00001375" w:rsidRPr="00001375">
        <w:rPr>
          <w:noProof/>
          <w:vertAlign w:val="superscript"/>
        </w:rPr>
        <w:t>23, 24</w:t>
      </w:r>
      <w:r w:rsidR="00334D75" w:rsidRPr="00A46C80">
        <w:fldChar w:fldCharType="end"/>
      </w:r>
      <w:r w:rsidR="00334D75" w:rsidRPr="00A46C80">
        <w:t xml:space="preserve"> </w:t>
      </w:r>
    </w:p>
    <w:p w14:paraId="7CD2F485" w14:textId="5C1A0509" w:rsidR="001D570E" w:rsidRPr="002E2D3F" w:rsidRDefault="001D570E" w:rsidP="00A46C80">
      <w:pPr>
        <w:pStyle w:val="Level1Heading"/>
        <w:numPr>
          <w:ilvl w:val="1"/>
          <w:numId w:val="11"/>
        </w:numPr>
        <w:spacing w:after="0"/>
        <w:rPr>
          <w:rFonts w:cs="Arial"/>
          <w:szCs w:val="32"/>
        </w:rPr>
      </w:pPr>
      <w:bookmarkStart w:id="15" w:name="_Toc178627499"/>
      <w:bookmarkStart w:id="16" w:name="_Toc193750137"/>
      <w:bookmarkStart w:id="17" w:name="_Toc193981761"/>
      <w:bookmarkStart w:id="18" w:name="_Toc201103548"/>
      <w:r w:rsidRPr="002E2D3F">
        <w:rPr>
          <w:rFonts w:cs="Arial"/>
          <w:szCs w:val="32"/>
        </w:rPr>
        <w:t>Purpose and Scope</w:t>
      </w:r>
      <w:bookmarkEnd w:id="15"/>
      <w:bookmarkEnd w:id="16"/>
      <w:bookmarkEnd w:id="17"/>
      <w:bookmarkEnd w:id="18"/>
    </w:p>
    <w:p w14:paraId="4FDECB1A" w14:textId="0B3EB52D" w:rsidR="00A638B5" w:rsidRDefault="00A638B5" w:rsidP="00A46C80">
      <w:pPr>
        <w:pStyle w:val="ParagraphIndent"/>
      </w:pPr>
      <w:r w:rsidRPr="00A46C80">
        <w:t>This systematic review aims to provide a comprehensive and unbiased assessment of diagnostic tools used to diagnose ADHD in adul</w:t>
      </w:r>
      <w:r w:rsidR="005C34E9">
        <w:t>ts</w:t>
      </w:r>
      <w:r w:rsidR="002C356E">
        <w:t xml:space="preserve"> to inform patients, clinicians, and policy makers</w:t>
      </w:r>
      <w:r w:rsidR="005C34E9">
        <w:t xml:space="preserve">. </w:t>
      </w:r>
      <w:r w:rsidR="00C84D76">
        <w:t xml:space="preserve">Commissioned </w:t>
      </w:r>
      <w:r w:rsidR="002C356E">
        <w:t>by the</w:t>
      </w:r>
      <w:r w:rsidR="00C84D76">
        <w:t xml:space="preserve"> Food and Drug Administration</w:t>
      </w:r>
      <w:r w:rsidR="002C356E">
        <w:t xml:space="preserve"> </w:t>
      </w:r>
      <w:r w:rsidR="00C84D76">
        <w:t>(</w:t>
      </w:r>
      <w:r w:rsidR="002C356E">
        <w:t>FDA</w:t>
      </w:r>
      <w:r w:rsidR="00C84D76">
        <w:t>)</w:t>
      </w:r>
      <w:r w:rsidR="002C356E">
        <w:t>, this Agency for Healthcare Research and Quality (AHRQ) report document</w:t>
      </w:r>
      <w:r w:rsidR="004356DE">
        <w:t>s</w:t>
      </w:r>
      <w:r w:rsidR="002C356E">
        <w:t xml:space="preserve"> the </w:t>
      </w:r>
      <w:r w:rsidR="00A37755">
        <w:t>evidence for the diagnostic performance of existing tools for ADHD</w:t>
      </w:r>
      <w:r w:rsidR="002C356E">
        <w:t xml:space="preserve">. </w:t>
      </w:r>
      <w:r w:rsidR="005C34E9">
        <w:t xml:space="preserve">We </w:t>
      </w:r>
      <w:r w:rsidRPr="00A46C80">
        <w:t xml:space="preserve">explore the </w:t>
      </w:r>
      <w:r w:rsidR="005C34E9">
        <w:t xml:space="preserve">effects of setting and participant characteristics </w:t>
      </w:r>
      <w:r w:rsidR="002C356E">
        <w:t>that may influence the diagnostic performance</w:t>
      </w:r>
      <w:r w:rsidR="00D168B7">
        <w:t xml:space="preserve"> of available tools</w:t>
      </w:r>
      <w:r w:rsidR="004356DE">
        <w:t>.</w:t>
      </w:r>
      <w:r w:rsidR="002C356E">
        <w:t xml:space="preserve"> A contextual question is which tools are frequently being used in current clinical practice</w:t>
      </w:r>
      <w:r w:rsidRPr="00A46C80">
        <w:t xml:space="preserve">. </w:t>
      </w:r>
    </w:p>
    <w:p w14:paraId="1F547D2D" w14:textId="77777777" w:rsidR="006E18B9" w:rsidRDefault="006E18B9" w:rsidP="00A46C80">
      <w:pPr>
        <w:pStyle w:val="ParagraphIndent"/>
      </w:pPr>
    </w:p>
    <w:p w14:paraId="65AF0FE6" w14:textId="77777777" w:rsidR="006E18B9" w:rsidRPr="00A46C80" w:rsidRDefault="006E18B9" w:rsidP="00A46C80">
      <w:pPr>
        <w:pStyle w:val="ParagraphIndent"/>
      </w:pPr>
    </w:p>
    <w:p w14:paraId="012C4746" w14:textId="77777777" w:rsidR="00C42D3A" w:rsidRPr="00A46C80" w:rsidRDefault="00C42D3A" w:rsidP="00A46C80">
      <w:pPr>
        <w:rPr>
          <w:rFonts w:ascii="Times New Roman" w:hAnsi="Times New Roman"/>
          <w:szCs w:val="24"/>
        </w:rPr>
      </w:pPr>
      <w:r w:rsidRPr="00A46C80">
        <w:rPr>
          <w:rFonts w:ascii="Times New Roman" w:hAnsi="Times New Roman"/>
          <w:szCs w:val="24"/>
        </w:rPr>
        <w:br w:type="page"/>
      </w:r>
    </w:p>
    <w:p w14:paraId="5E0085BD" w14:textId="5C9696E9" w:rsidR="008775E6" w:rsidRPr="002E2D3F" w:rsidRDefault="00C42D3A" w:rsidP="0064413F">
      <w:pPr>
        <w:pStyle w:val="ChapterHeading"/>
        <w:numPr>
          <w:ilvl w:val="0"/>
          <w:numId w:val="11"/>
        </w:numPr>
        <w:spacing w:after="120"/>
        <w:rPr>
          <w:rFonts w:cs="Arial"/>
          <w:szCs w:val="36"/>
        </w:rPr>
      </w:pPr>
      <w:bookmarkStart w:id="19" w:name="_Toc178627500"/>
      <w:bookmarkStart w:id="20" w:name="_Toc193750138"/>
      <w:bookmarkStart w:id="21" w:name="_Toc193981762"/>
      <w:bookmarkStart w:id="22" w:name="_Toc201103549"/>
      <w:r w:rsidRPr="002E2D3F">
        <w:rPr>
          <w:rFonts w:cs="Arial"/>
          <w:szCs w:val="36"/>
        </w:rPr>
        <w:lastRenderedPageBreak/>
        <w:t>Methods</w:t>
      </w:r>
      <w:bookmarkEnd w:id="19"/>
      <w:bookmarkEnd w:id="20"/>
      <w:bookmarkEnd w:id="21"/>
      <w:bookmarkEnd w:id="22"/>
    </w:p>
    <w:p w14:paraId="53697C99" w14:textId="59621C5F" w:rsidR="00C42D3A" w:rsidRPr="00A46C80" w:rsidRDefault="008B552B" w:rsidP="00A46C80">
      <w:pPr>
        <w:pStyle w:val="ParagraphIndent"/>
      </w:pPr>
      <w:bookmarkStart w:id="23" w:name="_Toc178627502"/>
      <w:r w:rsidRPr="00A46C80">
        <w:t xml:space="preserve">The systematic review </w:t>
      </w:r>
      <w:r w:rsidR="0064413F">
        <w:t>followed</w:t>
      </w:r>
      <w:r w:rsidRPr="00A46C80">
        <w:t xml:space="preserve"> </w:t>
      </w:r>
      <w:r w:rsidR="0064413F">
        <w:t xml:space="preserve">a </w:t>
      </w:r>
      <w:r w:rsidRPr="00A46C80">
        <w:t>protocol</w:t>
      </w:r>
      <w:r w:rsidR="00DB169B">
        <w:t xml:space="preserve"> that outlines the methods in detail</w:t>
      </w:r>
      <w:r w:rsidR="0064413F">
        <w:t>.</w:t>
      </w:r>
      <w:r w:rsidR="00A541D6">
        <w:fldChar w:fldCharType="begin"/>
      </w:r>
      <w:r w:rsidR="002D3305">
        <w:instrText xml:space="preserve"> ADDIN EN.CITE &lt;EndNote&gt;&lt;Cite ExcludeAuth="1"&gt;&lt;Year&gt;February 2025&lt;/Year&gt;&lt;RecNum&gt;10850&lt;/RecNum&gt;&lt;DisplayText&gt;&lt;style face="superscript" font="Times New Roman"&gt;41&lt;/style&gt;&lt;/DisplayText&gt;&lt;record&gt;&lt;rec-number&gt;10850&lt;/rec-number&gt;&lt;foreign-keys&gt;&lt;key app="EN" db-id="a99dvv9ry5tarue02v2vrpzmf2t900efev9e" timestamp="1741355859"&gt;10850&lt;/key&gt;&lt;/foreign-keys&gt;&lt;ref-type name="Web Page"&gt;12&lt;/ref-type&gt;&lt;contributors&gt;&lt;/contributors&gt;&lt;titles&gt;&lt;title&gt;Diagnosis of Attention-Deficit/Hyperactivity Disorder in Adults: A Systematic Review&lt;/title&gt;&lt;/titles&gt;&lt;volume&gt;2025&lt;/volume&gt;&lt;number&gt;March 7,&lt;/number&gt;&lt;dates&gt;&lt;year&gt;February 2025&lt;/year&gt;&lt;/dates&gt;&lt;pub-location&gt;Rockville, MD&lt;/pub-location&gt;&lt;publisher&gt;Agency for Healthcare Research and Quality&lt;/publisher&gt;&lt;urls&gt;&lt;related-urls&gt;&lt;url&gt;https://effectivehealthcare.ahrq.gov/products/hyperactivity-disorder/protocol&lt;/url&gt;&lt;/related-urls&gt;&lt;/urls&gt;&lt;/record&gt;&lt;/Cite&gt;&lt;/EndNote&gt;</w:instrText>
      </w:r>
      <w:r w:rsidR="00A541D6">
        <w:fldChar w:fldCharType="separate"/>
      </w:r>
      <w:r w:rsidR="002D3305" w:rsidRPr="002D3305">
        <w:rPr>
          <w:noProof/>
          <w:vertAlign w:val="superscript"/>
        </w:rPr>
        <w:t>41</w:t>
      </w:r>
      <w:r w:rsidR="00A541D6">
        <w:fldChar w:fldCharType="end"/>
      </w:r>
      <w:r w:rsidRPr="00A46C80">
        <w:t xml:space="preserve"> </w:t>
      </w:r>
      <w:r w:rsidR="0064413F">
        <w:t>The methodology</w:t>
      </w:r>
      <w:r w:rsidRPr="00A46C80">
        <w:t xml:space="preserve"> follow</w:t>
      </w:r>
      <w:r w:rsidR="0064413F">
        <w:t>ed</w:t>
      </w:r>
      <w:r w:rsidRPr="00A46C80">
        <w:t xml:space="preserve"> the EPC Methods Guide.</w:t>
      </w:r>
      <w:r w:rsidRPr="00A46C80">
        <w:fldChar w:fldCharType="begin"/>
      </w:r>
      <w:r w:rsidR="002D3305">
        <w:instrText xml:space="preserve"> ADDIN EN.CITE &lt;EndNote&gt;&lt;Cite ExcludeAuth="1" ExcludeYear="1"&gt;&lt;RecNum&gt;4765&lt;/RecNum&gt;&lt;DisplayText&gt;&lt;style face="superscript" font="Times New Roman"&gt;42&lt;/style&gt;&lt;/DisplayText&gt;&lt;record&gt;&lt;rec-number&gt;4765&lt;/rec-number&gt;&lt;foreign-keys&gt;&lt;key app="EN" db-id="a99dvv9ry5tarue02v2vrpzmf2t900efev9e" timestamp="1728533675"&gt;4765&lt;/key&gt;&lt;/foreign-keys&gt;&lt;ref-type name="Web Page"&gt;12&lt;/ref-type&gt;&lt;contributors&gt;&lt;/contributors&gt;&lt;titles&gt;&lt;title&gt;Methods Guide for Effectiveness and Comparative Effectiveness Reviews&lt;/title&gt;&lt;/titles&gt;&lt;volume&gt;2024&lt;/volume&gt;&lt;number&gt;October 7,&lt;/number&gt;&lt;dates&gt;&lt;pub-dates&gt;&lt;date&gt;October 2022&lt;/date&gt;&lt;/pub-dates&gt;&lt;/dates&gt;&lt;pub-location&gt;Rockville, MD &lt;/pub-location&gt;&lt;publisher&gt;Effective Health Care Program, Agency for Healthcare Research and Quality&lt;/publisher&gt;&lt;urls&gt;&lt;related-urls&gt;&lt;url&gt;https://effectivehealthcare.ahrq.gov/products/collections/cer-methods-guide&lt;/url&gt;&lt;/related-urls&gt;&lt;/urls&gt;&lt;custom1&gt;Protocol&lt;/custom1&gt;&lt;/record&gt;&lt;/Cite&gt;&lt;/EndNote&gt;</w:instrText>
      </w:r>
      <w:r w:rsidRPr="00A46C80">
        <w:fldChar w:fldCharType="separate"/>
      </w:r>
      <w:r w:rsidR="002D3305" w:rsidRPr="002D3305">
        <w:rPr>
          <w:noProof/>
          <w:vertAlign w:val="superscript"/>
        </w:rPr>
        <w:t>42</w:t>
      </w:r>
      <w:r w:rsidRPr="00A46C80">
        <w:fldChar w:fldCharType="end"/>
      </w:r>
      <w:r w:rsidRPr="00A46C80">
        <w:t xml:space="preserve"> </w:t>
      </w:r>
      <w:r w:rsidR="002D5E67">
        <w:t xml:space="preserve">The review is registered as </w:t>
      </w:r>
      <w:r w:rsidR="002D5E67" w:rsidRPr="002D5E67">
        <w:t>CRD42025638106</w:t>
      </w:r>
      <w:r w:rsidR="002D5E67">
        <w:t xml:space="preserve">. </w:t>
      </w:r>
      <w:r w:rsidRPr="00A46C80">
        <w:t>The project w</w:t>
      </w:r>
      <w:r w:rsidR="00CA0D91" w:rsidRPr="00A46C80">
        <w:t>as</w:t>
      </w:r>
      <w:r w:rsidRPr="00A46C80">
        <w:t xml:space="preserve"> supported by a technical expert panel</w:t>
      </w:r>
      <w:r w:rsidR="0064413F">
        <w:t xml:space="preserve"> (TEP)</w:t>
      </w:r>
      <w:r w:rsidRPr="00A46C80">
        <w:t xml:space="preserve"> to provide different perspectives of a broad group of </w:t>
      </w:r>
      <w:r w:rsidR="002C309A">
        <w:t xml:space="preserve">interest </w:t>
      </w:r>
      <w:r w:rsidR="002C309A" w:rsidRPr="00A46C80">
        <w:t xml:space="preserve">holders </w:t>
      </w:r>
      <w:r w:rsidRPr="00A46C80">
        <w:t xml:space="preserve">to ensure the evidence report is relevant to a large audience. The panel </w:t>
      </w:r>
      <w:r w:rsidR="002C309A" w:rsidRPr="00A46C80">
        <w:t>include</w:t>
      </w:r>
      <w:r w:rsidR="002C309A">
        <w:t>d</w:t>
      </w:r>
      <w:r w:rsidR="002C309A" w:rsidRPr="00A46C80">
        <w:t xml:space="preserve"> </w:t>
      </w:r>
      <w:r w:rsidR="002C309A">
        <w:t xml:space="preserve">multi-disciplinary </w:t>
      </w:r>
      <w:r w:rsidRPr="00A46C80">
        <w:t xml:space="preserve">experts in adult ADHD and </w:t>
      </w:r>
      <w:r w:rsidR="006F586E">
        <w:t xml:space="preserve">well as advocates </w:t>
      </w:r>
      <w:r w:rsidRPr="00A46C80">
        <w:t>consider</w:t>
      </w:r>
      <w:r w:rsidR="006F586E">
        <w:t>ing</w:t>
      </w:r>
      <w:r w:rsidRPr="00A46C80">
        <w:t xml:space="preserve"> the needs of affected patients as well as family members. </w:t>
      </w:r>
    </w:p>
    <w:p w14:paraId="50B7663C" w14:textId="3CD5DD8B" w:rsidR="00C42D3A" w:rsidRPr="002E2D3F" w:rsidRDefault="00C42D3A" w:rsidP="00A46C80">
      <w:pPr>
        <w:pStyle w:val="Level1Heading"/>
        <w:spacing w:after="0"/>
        <w:rPr>
          <w:rFonts w:cs="Arial"/>
          <w:szCs w:val="32"/>
        </w:rPr>
      </w:pPr>
      <w:bookmarkStart w:id="24" w:name="_Toc193750139"/>
      <w:bookmarkStart w:id="25" w:name="_Toc193981763"/>
      <w:bookmarkStart w:id="26" w:name="_Toc201103550"/>
      <w:r w:rsidRPr="002E2D3F">
        <w:rPr>
          <w:rFonts w:cs="Arial"/>
          <w:szCs w:val="32"/>
        </w:rPr>
        <w:t>2.</w:t>
      </w:r>
      <w:r w:rsidR="00CE0981">
        <w:rPr>
          <w:rFonts w:cs="Arial"/>
          <w:szCs w:val="32"/>
        </w:rPr>
        <w:t>1</w:t>
      </w:r>
      <w:r w:rsidRPr="002E2D3F">
        <w:rPr>
          <w:rFonts w:cs="Arial"/>
          <w:szCs w:val="32"/>
        </w:rPr>
        <w:t xml:space="preserve"> Key Questions</w:t>
      </w:r>
      <w:bookmarkEnd w:id="23"/>
      <w:bookmarkEnd w:id="24"/>
      <w:bookmarkEnd w:id="25"/>
      <w:bookmarkEnd w:id="26"/>
    </w:p>
    <w:p w14:paraId="2F01F3AD" w14:textId="376BC3E8" w:rsidR="00D25501" w:rsidRPr="00A46C80" w:rsidRDefault="00A638B5" w:rsidP="00A46C80">
      <w:pPr>
        <w:pStyle w:val="ParagraphIndent"/>
      </w:pPr>
      <w:r w:rsidRPr="00A46C80">
        <w:t>The systematic review w</w:t>
      </w:r>
      <w:r w:rsidR="00CA0D91" w:rsidRPr="00A46C80">
        <w:t>as</w:t>
      </w:r>
      <w:r w:rsidRPr="00A46C80">
        <w:t xml:space="preserve"> guided by the following key questions</w:t>
      </w:r>
      <w:r w:rsidR="0064413F">
        <w:t>:</w:t>
      </w:r>
      <w:r w:rsidRPr="00A46C80">
        <w:t xml:space="preserve"> </w:t>
      </w:r>
    </w:p>
    <w:p w14:paraId="554D95E9" w14:textId="5EA630FD" w:rsidR="00D25501" w:rsidRPr="0064413F" w:rsidRDefault="00D25501" w:rsidP="0064413F">
      <w:pPr>
        <w:pStyle w:val="ListParagraph"/>
        <w:numPr>
          <w:ilvl w:val="0"/>
          <w:numId w:val="27"/>
        </w:numPr>
      </w:pPr>
      <w:r w:rsidRPr="0064413F">
        <w:t>Key Question 1. What is the comparative diagnostic accuracy, unintended consequences</w:t>
      </w:r>
      <w:r w:rsidR="004356DE">
        <w:t>,</w:t>
      </w:r>
      <w:r w:rsidRPr="0064413F">
        <w:t xml:space="preserve"> and impact of tools that can be used in the primary care practice setting or by specialists to diagnose ADHD among adults?</w:t>
      </w:r>
    </w:p>
    <w:p w14:paraId="5C9C759E" w14:textId="5DC4D150" w:rsidR="00D25501" w:rsidRDefault="00D4110E" w:rsidP="0064413F">
      <w:pPr>
        <w:pStyle w:val="ListParagraph"/>
        <w:numPr>
          <w:ilvl w:val="1"/>
          <w:numId w:val="27"/>
        </w:numPr>
      </w:pPr>
      <w:r>
        <w:t xml:space="preserve">Key Question 1a: </w:t>
      </w:r>
      <w:r w:rsidR="00D25501" w:rsidRPr="0064413F">
        <w:t xml:space="preserve">How does the comparative diagnostic accuracy of these tools vary by clinical setting, including primary care or specialty clinic, or patient characteristics, including age, </w:t>
      </w:r>
      <w:r w:rsidR="005234D4" w:rsidRPr="0064413F">
        <w:t>sex</w:t>
      </w:r>
      <w:r w:rsidR="00D25501" w:rsidRPr="0064413F">
        <w:t>, cultural background, and risk factors associated with ADHD?</w:t>
      </w:r>
    </w:p>
    <w:p w14:paraId="6B29F7EB" w14:textId="4F702AA0" w:rsidR="0064413F" w:rsidRPr="0064413F" w:rsidRDefault="0064413F" w:rsidP="0064413F">
      <w:pPr>
        <w:ind w:firstLine="360"/>
      </w:pPr>
      <w:r w:rsidRPr="00A46C80">
        <w:t>In addition, a contextual question provided additional information:</w:t>
      </w:r>
    </w:p>
    <w:p w14:paraId="39D0FB53" w14:textId="7A1D3CC5" w:rsidR="00127AC6" w:rsidRDefault="00D25501" w:rsidP="00127AC6">
      <w:pPr>
        <w:pStyle w:val="ListParagraph"/>
        <w:numPr>
          <w:ilvl w:val="0"/>
          <w:numId w:val="29"/>
        </w:numPr>
      </w:pPr>
      <w:r w:rsidRPr="0064413F">
        <w:t xml:space="preserve">Contextual Question. How frequently are the various tools to diagnose ADHD in adults currently being used? </w:t>
      </w:r>
    </w:p>
    <w:p w14:paraId="15A08183" w14:textId="30727106" w:rsidR="00127AC6" w:rsidRPr="00127AC6" w:rsidRDefault="00127AC6" w:rsidP="00127AC6">
      <w:pPr>
        <w:ind w:firstLine="360"/>
        <w:rPr>
          <w:rFonts w:ascii="Times New Roman" w:eastAsia="Calibri" w:hAnsi="Times New Roman"/>
          <w:color w:val="000000"/>
          <w:szCs w:val="24"/>
        </w:rPr>
      </w:pPr>
      <w:r>
        <w:rPr>
          <w:rFonts w:ascii="Times New Roman" w:eastAsia="Calibri" w:hAnsi="Times New Roman"/>
          <w:color w:val="000000"/>
          <w:szCs w:val="24"/>
        </w:rPr>
        <w:t>We addressed the key question in a systematic review documented in detail in the result chapter. Information pertaining to the context question was incorporated into the discussion.</w:t>
      </w:r>
    </w:p>
    <w:p w14:paraId="1BCDE2EA" w14:textId="00549A65" w:rsidR="00C42D3A" w:rsidRPr="002E2D3F" w:rsidRDefault="00C42D3A" w:rsidP="00A46C80">
      <w:pPr>
        <w:pStyle w:val="Level1Heading"/>
        <w:spacing w:after="0"/>
        <w:rPr>
          <w:rFonts w:cs="Arial"/>
          <w:szCs w:val="32"/>
        </w:rPr>
      </w:pPr>
      <w:bookmarkStart w:id="27" w:name="_Toc178627503"/>
      <w:bookmarkStart w:id="28" w:name="_Toc193750140"/>
      <w:bookmarkStart w:id="29" w:name="_Toc193981764"/>
      <w:bookmarkStart w:id="30" w:name="_Toc201103551"/>
      <w:r w:rsidRPr="002E2D3F">
        <w:rPr>
          <w:rFonts w:cs="Arial"/>
          <w:szCs w:val="32"/>
        </w:rPr>
        <w:t>2.</w:t>
      </w:r>
      <w:r w:rsidR="00CE0981">
        <w:rPr>
          <w:rFonts w:cs="Arial"/>
          <w:szCs w:val="32"/>
        </w:rPr>
        <w:t>2</w:t>
      </w:r>
      <w:r w:rsidRPr="002E2D3F">
        <w:rPr>
          <w:rFonts w:cs="Arial"/>
          <w:szCs w:val="32"/>
        </w:rPr>
        <w:t xml:space="preserve"> Logic Model</w:t>
      </w:r>
      <w:bookmarkEnd w:id="27"/>
      <w:bookmarkEnd w:id="28"/>
      <w:bookmarkEnd w:id="29"/>
      <w:bookmarkEnd w:id="30"/>
    </w:p>
    <w:p w14:paraId="23EDCB45" w14:textId="75BE1B1C" w:rsidR="00C42D3A" w:rsidRPr="00A46C80" w:rsidRDefault="0064413F" w:rsidP="00A46C80">
      <w:pPr>
        <w:pStyle w:val="ParagraphIndent"/>
      </w:pPr>
      <w:r>
        <w:t>Figure 1</w:t>
      </w:r>
      <w:r w:rsidR="00A638B5" w:rsidRPr="00A46C80">
        <w:t xml:space="preserve"> illustrates the scope of the review.</w:t>
      </w:r>
    </w:p>
    <w:p w14:paraId="21BFAFB9" w14:textId="2426AB85" w:rsidR="00F3392E" w:rsidRPr="001454E0" w:rsidRDefault="00F3392E" w:rsidP="006C4E32">
      <w:pPr>
        <w:pStyle w:val="FigureTitle"/>
        <w:rPr>
          <w:rFonts w:cs="Arial"/>
        </w:rPr>
      </w:pPr>
      <w:bookmarkStart w:id="31" w:name="_Toc188201399"/>
      <w:bookmarkStart w:id="32" w:name="_Toc193981857"/>
      <w:bookmarkStart w:id="33" w:name="_Toc201103275"/>
      <w:r w:rsidRPr="001454E0">
        <w:rPr>
          <w:rFonts w:cs="Arial"/>
        </w:rPr>
        <w:t>Figure 1. Logic Model</w:t>
      </w:r>
      <w:bookmarkEnd w:id="31"/>
      <w:r w:rsidR="00000AB7">
        <w:rPr>
          <w:rFonts w:cs="Arial"/>
        </w:rPr>
        <w:t xml:space="preserve"> for Diagnosis of ADHD in Adults</w:t>
      </w:r>
      <w:bookmarkEnd w:id="32"/>
      <w:bookmarkEnd w:id="33"/>
    </w:p>
    <w:p w14:paraId="7CDE3437" w14:textId="502B3312" w:rsidR="00A638B5" w:rsidRDefault="008B552B" w:rsidP="00A46C80">
      <w:pPr>
        <w:pStyle w:val="ParagraphIndent"/>
        <w:ind w:firstLine="0"/>
      </w:pPr>
      <w:r w:rsidRPr="00A46C80">
        <w:rPr>
          <w:noProof/>
        </w:rPr>
        <w:drawing>
          <wp:inline distT="0" distB="0" distL="0" distR="0" wp14:anchorId="37C97D0C" wp14:editId="27B23229">
            <wp:extent cx="5943600" cy="2632583"/>
            <wp:effectExtent l="0" t="0" r="0" b="0"/>
            <wp:docPr id="43595273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731" name="Picture 2" descr="A diagram of a diagram&#10;&#10;AI-generated content may be incorrect."/>
                    <pic:cNvPicPr/>
                  </pic:nvPicPr>
                  <pic:blipFill rotWithShape="1">
                    <a:blip r:embed="rId18">
                      <a:extLst>
                        <a:ext uri="{28A0092B-C50C-407E-A947-70E740481C1C}">
                          <a14:useLocalDpi xmlns:a14="http://schemas.microsoft.com/office/drawing/2010/main" val="0"/>
                        </a:ext>
                      </a:extLst>
                    </a:blip>
                    <a:srcRect t="14290"/>
                    <a:stretch/>
                  </pic:blipFill>
                  <pic:spPr bwMode="auto">
                    <a:xfrm>
                      <a:off x="0" y="0"/>
                      <a:ext cx="5943600" cy="2632583"/>
                    </a:xfrm>
                    <a:prstGeom prst="rect">
                      <a:avLst/>
                    </a:prstGeom>
                    <a:ln>
                      <a:noFill/>
                    </a:ln>
                    <a:extLst>
                      <a:ext uri="{53640926-AAD7-44D8-BBD7-CCE9431645EC}">
                        <a14:shadowObscured xmlns:a14="http://schemas.microsoft.com/office/drawing/2010/main"/>
                      </a:ext>
                    </a:extLst>
                  </pic:spPr>
                </pic:pic>
              </a:graphicData>
            </a:graphic>
          </wp:inline>
        </w:drawing>
      </w:r>
    </w:p>
    <w:p w14:paraId="0021A2D8" w14:textId="6025E2BC" w:rsidR="00D4110E" w:rsidRPr="00D4110E" w:rsidRDefault="00D4110E" w:rsidP="00D4110E">
      <w:pPr>
        <w:pStyle w:val="ParagraphIndent"/>
        <w:ind w:firstLine="0"/>
        <w:rPr>
          <w:rFonts w:ascii="Arial" w:hAnsi="Arial" w:cs="Arial"/>
          <w:sz w:val="16"/>
          <w:szCs w:val="16"/>
        </w:rPr>
      </w:pPr>
      <w:r w:rsidRPr="00D4110E">
        <w:rPr>
          <w:rFonts w:ascii="Arial" w:hAnsi="Arial" w:cs="Arial"/>
          <w:sz w:val="16"/>
          <w:szCs w:val="16"/>
        </w:rPr>
        <w:t>Notes: ADHD attention deficit hyperactivity disorder, KQ key question</w:t>
      </w:r>
    </w:p>
    <w:p w14:paraId="376C4D78" w14:textId="77777777" w:rsidR="00D4110E" w:rsidRDefault="00D4110E" w:rsidP="00D4110E">
      <w:pPr>
        <w:pStyle w:val="ParagraphIndent"/>
        <w:ind w:firstLine="0"/>
      </w:pPr>
    </w:p>
    <w:p w14:paraId="6D26E692" w14:textId="38CA7E18" w:rsidR="00DB169B" w:rsidRPr="00A46C80" w:rsidRDefault="00DB169B" w:rsidP="00DB169B">
      <w:pPr>
        <w:pStyle w:val="ParagraphIndent"/>
      </w:pPr>
      <w:r>
        <w:t xml:space="preserve">The </w:t>
      </w:r>
      <w:r w:rsidR="00000AB7">
        <w:t xml:space="preserve">model shows the population of interest (adults with suspected ADHD) and depicts the </w:t>
      </w:r>
      <w:r w:rsidRPr="00A46C80">
        <w:t>key question</w:t>
      </w:r>
      <w:r w:rsidR="00000AB7">
        <w:t xml:space="preserve"> (diagnostic test performance) and sub-question (effect modifiers). The model also </w:t>
      </w:r>
      <w:r w:rsidR="00000AB7">
        <w:lastRenderedPageBreak/>
        <w:t>shows outcomes, ranging from side effects of the testing modality (e.g., relevant for invasive tests), to intermediate outcomes such as the diagnostic accuracy established in the study, to final outcomes such as the impact of a diagnosing or misdiagnosing ADHD.</w:t>
      </w:r>
    </w:p>
    <w:p w14:paraId="77E15110" w14:textId="2E912393" w:rsidR="00C42D3A" w:rsidRPr="002E2D3F" w:rsidRDefault="00C42D3A" w:rsidP="00A46C80">
      <w:pPr>
        <w:pStyle w:val="Level1Heading"/>
        <w:spacing w:after="0"/>
        <w:rPr>
          <w:rFonts w:cs="Arial"/>
          <w:szCs w:val="32"/>
        </w:rPr>
      </w:pPr>
      <w:bookmarkStart w:id="34" w:name="_Toc178627504"/>
      <w:bookmarkStart w:id="35" w:name="_Toc193750141"/>
      <w:bookmarkStart w:id="36" w:name="_Toc193981765"/>
      <w:bookmarkStart w:id="37" w:name="_Toc201103552"/>
      <w:r w:rsidRPr="002E2D3F">
        <w:rPr>
          <w:rFonts w:cs="Arial"/>
          <w:szCs w:val="32"/>
        </w:rPr>
        <w:t>2.</w:t>
      </w:r>
      <w:r w:rsidR="00CE0981">
        <w:rPr>
          <w:rFonts w:cs="Arial"/>
          <w:szCs w:val="32"/>
        </w:rPr>
        <w:t>3</w:t>
      </w:r>
      <w:r w:rsidRPr="002E2D3F">
        <w:rPr>
          <w:rFonts w:cs="Arial"/>
          <w:szCs w:val="32"/>
        </w:rPr>
        <w:t xml:space="preserve"> </w:t>
      </w:r>
      <w:bookmarkEnd w:id="34"/>
      <w:r w:rsidR="00EF7A5E">
        <w:rPr>
          <w:rFonts w:cs="Arial"/>
          <w:szCs w:val="32"/>
        </w:rPr>
        <w:t>Search Strategy</w:t>
      </w:r>
      <w:bookmarkEnd w:id="35"/>
      <w:bookmarkEnd w:id="36"/>
      <w:bookmarkEnd w:id="37"/>
    </w:p>
    <w:p w14:paraId="191CBD4B" w14:textId="0E1D74A3" w:rsidR="008B552B" w:rsidRPr="00A46C80" w:rsidRDefault="008B552B" w:rsidP="00A46C80">
      <w:pPr>
        <w:pStyle w:val="ParagraphIndent"/>
      </w:pPr>
      <w:r w:rsidRPr="00A46C80">
        <w:t xml:space="preserve">The literature </w:t>
      </w:r>
      <w:r w:rsidR="00EF7A5E">
        <w:t xml:space="preserve">search </w:t>
      </w:r>
      <w:r w:rsidRPr="00A46C80">
        <w:t>use</w:t>
      </w:r>
      <w:r w:rsidR="00CA0D91" w:rsidRPr="00A46C80">
        <w:t>d</w:t>
      </w:r>
      <w:r w:rsidRPr="00A46C80">
        <w:t xml:space="preserve"> a combination of known tests to diagnose ADHD and general search terms for diagnostic accuracy studies to identify novel tools. </w:t>
      </w:r>
      <w:r w:rsidR="006F586E">
        <w:t>In October 202</w:t>
      </w:r>
      <w:r w:rsidR="000A5801">
        <w:t>4</w:t>
      </w:r>
      <w:r w:rsidR="006F586E">
        <w:t xml:space="preserve"> w</w:t>
      </w:r>
      <w:r w:rsidRPr="00A46C80">
        <w:t>e search</w:t>
      </w:r>
      <w:r w:rsidR="00CA0D91" w:rsidRPr="00A46C80">
        <w:t>ed</w:t>
      </w:r>
      <w:r w:rsidRPr="00A46C80">
        <w:t xml:space="preserve"> PubMed (biomedical literature), EMBASE (pharmacology emphasis), and PsycINFO (psychological research) without search date restriction and restricted to English language. The search strategy </w:t>
      </w:r>
      <w:r w:rsidR="00CA0D91" w:rsidRPr="00A46C80">
        <w:t>was</w:t>
      </w:r>
      <w:r w:rsidRPr="00A46C80">
        <w:t xml:space="preserve"> peer reviewed within the EPC program. We use</w:t>
      </w:r>
      <w:r w:rsidR="00CA0D91" w:rsidRPr="00A46C80">
        <w:t>d</w:t>
      </w:r>
      <w:r w:rsidRPr="00A46C80">
        <w:t xml:space="preserve"> existing reviews for reference-mining; these w</w:t>
      </w:r>
      <w:r w:rsidR="00CA0D91" w:rsidRPr="00A46C80">
        <w:t>ere</w:t>
      </w:r>
      <w:r w:rsidRPr="00A46C80">
        <w:t xml:space="preserve"> identified through the same databases plus searching the Cochrane Database of Systematic Reviews, Campbell Collaboration, and PROSPERO. We </w:t>
      </w:r>
      <w:r w:rsidR="00CA0D91" w:rsidRPr="00A46C80">
        <w:t>also</w:t>
      </w:r>
      <w:r w:rsidRPr="00A46C80">
        <w:t xml:space="preserve"> search</w:t>
      </w:r>
      <w:r w:rsidR="00CA0D91" w:rsidRPr="00A46C80">
        <w:t>ed</w:t>
      </w:r>
      <w:r w:rsidRPr="00A46C80">
        <w:t xml:space="preserve"> the ECRI repository, G-I-N, and ClinicalKey for published guidelines and use</w:t>
      </w:r>
      <w:r w:rsidR="00CA0D91" w:rsidRPr="00A46C80">
        <w:t>d</w:t>
      </w:r>
      <w:r w:rsidRPr="00A46C80">
        <w:t xml:space="preserve"> these for reference-mining cited literature. All searches will b</w:t>
      </w:r>
      <w:r w:rsidR="00CA0D91" w:rsidRPr="00A46C80">
        <w:t>e</w:t>
      </w:r>
      <w:r w:rsidRPr="00A46C80">
        <w:t xml:space="preserve"> updated during the public comment period.</w:t>
      </w:r>
    </w:p>
    <w:p w14:paraId="1B910A81" w14:textId="1119EB34" w:rsidR="00C42D3A" w:rsidRPr="00A46C80" w:rsidRDefault="008B552B" w:rsidP="00A46C80">
      <w:pPr>
        <w:pStyle w:val="ParagraphIndent"/>
      </w:pPr>
      <w:r w:rsidRPr="00A46C80">
        <w:t>In addition, we leverage</w:t>
      </w:r>
      <w:r w:rsidR="00CA0D91" w:rsidRPr="00A46C80">
        <w:t>d</w:t>
      </w:r>
      <w:r w:rsidRPr="00A46C80">
        <w:t xml:space="preserve"> technical experts to ensure that relevant research studies ha</w:t>
      </w:r>
      <w:r w:rsidR="004356DE">
        <w:t>d</w:t>
      </w:r>
      <w:r w:rsidRPr="00A46C80">
        <w:t xml:space="preserve"> been identified. We provide</w:t>
      </w:r>
      <w:r w:rsidR="00CA0D91" w:rsidRPr="00A46C80">
        <w:t>d</w:t>
      </w:r>
      <w:r w:rsidRPr="00A46C80">
        <w:t xml:space="preserve"> a list of included studies, together with all associated publications, and a list of excluded studies to facilitate this process. A Supplemental Evidence And Data for Systematic Reviews (SEADs) portal w</w:t>
      </w:r>
      <w:r w:rsidR="00DF333C">
        <w:t>as</w:t>
      </w:r>
      <w:r w:rsidRPr="00A46C80">
        <w:t xml:space="preserve"> available </w:t>
      </w:r>
      <w:r w:rsidR="00DF333C">
        <w:t xml:space="preserve">from January 10 to February 4 </w:t>
      </w:r>
      <w:r w:rsidR="000C6D4B">
        <w:t xml:space="preserve">2025 </w:t>
      </w:r>
      <w:r w:rsidRPr="00A46C80">
        <w:t>for this review. Additional data and publications suggested to us from any source, including peer and public review, will be screened applying the outlined eligibility criteria.</w:t>
      </w:r>
      <w:r w:rsidR="006F586E">
        <w:t xml:space="preserve"> The search will be updated during peer review.</w:t>
      </w:r>
    </w:p>
    <w:p w14:paraId="41211C73" w14:textId="3CFA5232" w:rsidR="00C42D3A" w:rsidRPr="002E2D3F" w:rsidRDefault="00C42D3A" w:rsidP="00A46C80">
      <w:pPr>
        <w:pStyle w:val="Level1Heading"/>
        <w:spacing w:after="0"/>
        <w:rPr>
          <w:rFonts w:cs="Arial"/>
          <w:szCs w:val="32"/>
        </w:rPr>
      </w:pPr>
      <w:bookmarkStart w:id="38" w:name="_Toc178627506"/>
      <w:bookmarkStart w:id="39" w:name="_Toc193750142"/>
      <w:bookmarkStart w:id="40" w:name="_Toc193981766"/>
      <w:bookmarkStart w:id="41" w:name="_Toc201103553"/>
      <w:r w:rsidRPr="002E2D3F">
        <w:rPr>
          <w:rFonts w:cs="Arial"/>
          <w:szCs w:val="32"/>
        </w:rPr>
        <w:t>2.</w:t>
      </w:r>
      <w:r w:rsidR="00CE0981">
        <w:rPr>
          <w:rFonts w:cs="Arial"/>
          <w:szCs w:val="32"/>
        </w:rPr>
        <w:t>4</w:t>
      </w:r>
      <w:r w:rsidRPr="002E2D3F">
        <w:rPr>
          <w:rFonts w:cs="Arial"/>
          <w:szCs w:val="32"/>
        </w:rPr>
        <w:t xml:space="preserve"> Inclusion/Exclusion Criteria</w:t>
      </w:r>
      <w:bookmarkEnd w:id="38"/>
      <w:bookmarkEnd w:id="39"/>
      <w:bookmarkEnd w:id="40"/>
      <w:bookmarkEnd w:id="41"/>
    </w:p>
    <w:p w14:paraId="25EE3A58" w14:textId="5496ACAC" w:rsidR="00C42D3A" w:rsidRPr="00A46C80" w:rsidRDefault="008B552B" w:rsidP="00A46C80">
      <w:pPr>
        <w:pStyle w:val="ParagraphIndent"/>
      </w:pPr>
      <w:r w:rsidRPr="00A46C80">
        <w:t>The eligibility criteria</w:t>
      </w:r>
      <w:r w:rsidR="00DF333C">
        <w:t xml:space="preserve"> for this review</w:t>
      </w:r>
      <w:r w:rsidRPr="00A46C80">
        <w:t xml:space="preserve"> are shown in </w:t>
      </w:r>
      <w:r w:rsidR="00DF333C">
        <w:t>T</w:t>
      </w:r>
      <w:r w:rsidRPr="00A46C80">
        <w:t>able</w:t>
      </w:r>
      <w:r w:rsidR="00DF333C">
        <w:t xml:space="preserve"> 1</w:t>
      </w:r>
      <w:r w:rsidRPr="00A46C80">
        <w:t xml:space="preserve">. </w:t>
      </w:r>
    </w:p>
    <w:p w14:paraId="015BAC80" w14:textId="77777777" w:rsidR="008B552B" w:rsidRPr="001454E0" w:rsidRDefault="008B552B" w:rsidP="00B40D35">
      <w:pPr>
        <w:pStyle w:val="TableTitle"/>
        <w:rPr>
          <w:rFonts w:cs="Arial"/>
          <w:szCs w:val="20"/>
        </w:rPr>
      </w:pPr>
      <w:bookmarkStart w:id="42" w:name="_Toc188201365"/>
      <w:bookmarkStart w:id="43" w:name="_Toc193749729"/>
      <w:bookmarkStart w:id="44" w:name="_Toc193981840"/>
      <w:bookmarkStart w:id="45" w:name="_Toc201103250"/>
      <w:r w:rsidRPr="001454E0">
        <w:rPr>
          <w:rFonts w:cs="Arial"/>
          <w:szCs w:val="20"/>
        </w:rPr>
        <w:t>Table 1. Eligibility Criteria</w:t>
      </w:r>
      <w:bookmarkEnd w:id="42"/>
      <w:bookmarkEnd w:id="43"/>
      <w:bookmarkEnd w:id="44"/>
      <w:bookmarkEnd w:id="45"/>
    </w:p>
    <w:tbl>
      <w:tblPr>
        <w:tblStyle w:val="TableGrid"/>
        <w:tblW w:w="9983" w:type="dxa"/>
        <w:tblInd w:w="-113" w:type="dxa"/>
        <w:tblLook w:val="04A0" w:firstRow="1" w:lastRow="0" w:firstColumn="1" w:lastColumn="0" w:noHBand="0" w:noVBand="1"/>
      </w:tblPr>
      <w:tblGrid>
        <w:gridCol w:w="1188"/>
        <w:gridCol w:w="4770"/>
        <w:gridCol w:w="4025"/>
      </w:tblGrid>
      <w:tr w:rsidR="008B552B" w:rsidRPr="00214041" w14:paraId="41D6B5F7" w14:textId="77777777" w:rsidTr="00842BFB">
        <w:tc>
          <w:tcPr>
            <w:tcW w:w="1188" w:type="dxa"/>
          </w:tcPr>
          <w:p w14:paraId="34F55B21" w14:textId="77777777" w:rsidR="008B552B" w:rsidRPr="00214041" w:rsidRDefault="008B552B" w:rsidP="00A46C80">
            <w:pPr>
              <w:rPr>
                <w:rFonts w:ascii="Arial" w:eastAsiaTheme="minorHAnsi" w:hAnsi="Arial" w:cs="Arial"/>
                <w:b/>
                <w:bCs/>
                <w:sz w:val="18"/>
                <w:szCs w:val="18"/>
              </w:rPr>
            </w:pPr>
          </w:p>
        </w:tc>
        <w:tc>
          <w:tcPr>
            <w:tcW w:w="4770" w:type="dxa"/>
          </w:tcPr>
          <w:p w14:paraId="1D786C1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Inclusion Criteria</w:t>
            </w:r>
          </w:p>
          <w:p w14:paraId="43B5D668" w14:textId="77777777" w:rsidR="00214041" w:rsidRPr="00214041" w:rsidRDefault="00214041" w:rsidP="00A46C80">
            <w:pPr>
              <w:jc w:val="center"/>
              <w:rPr>
                <w:rFonts w:ascii="Arial" w:eastAsiaTheme="minorHAnsi" w:hAnsi="Arial" w:cs="Arial"/>
                <w:b/>
                <w:bCs/>
                <w:sz w:val="18"/>
                <w:szCs w:val="18"/>
              </w:rPr>
            </w:pPr>
          </w:p>
        </w:tc>
        <w:tc>
          <w:tcPr>
            <w:tcW w:w="4025" w:type="dxa"/>
          </w:tcPr>
          <w:p w14:paraId="31EF3BD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Exclusion Criteria</w:t>
            </w:r>
          </w:p>
        </w:tc>
      </w:tr>
      <w:tr w:rsidR="008B552B" w:rsidRPr="00A46C80" w14:paraId="395EE7A9" w14:textId="77777777" w:rsidTr="00842BFB">
        <w:tc>
          <w:tcPr>
            <w:tcW w:w="1188" w:type="dxa"/>
          </w:tcPr>
          <w:p w14:paraId="650F93E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Population</w:t>
            </w:r>
          </w:p>
        </w:tc>
        <w:tc>
          <w:tcPr>
            <w:tcW w:w="4770" w:type="dxa"/>
          </w:tcPr>
          <w:p w14:paraId="21AAEB14" w14:textId="721526BE"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Adults 18 years and older with symptoms of ADHD and without the diagnosis of ADHD</w:t>
            </w:r>
            <w:r w:rsidR="006F586E">
              <w:rPr>
                <w:rFonts w:ascii="Arial" w:eastAsiaTheme="minorHAnsi" w:hAnsi="Arial" w:cs="Arial"/>
                <w:sz w:val="18"/>
                <w:szCs w:val="18"/>
              </w:rPr>
              <w:t>; studies reporting on broader age samples, had to report separately for adults</w:t>
            </w:r>
            <w:r w:rsidRPr="001454E0">
              <w:rPr>
                <w:rFonts w:ascii="Arial" w:eastAsiaTheme="minorHAnsi" w:hAnsi="Arial" w:cs="Arial"/>
                <w:sz w:val="18"/>
                <w:szCs w:val="18"/>
              </w:rPr>
              <w:t xml:space="preserve">  </w:t>
            </w:r>
          </w:p>
        </w:tc>
        <w:tc>
          <w:tcPr>
            <w:tcW w:w="4025" w:type="dxa"/>
          </w:tcPr>
          <w:p w14:paraId="35091B0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Individuals 17 years of age or younger unless findings are reported separately for older participants</w:t>
            </w:r>
          </w:p>
        </w:tc>
      </w:tr>
      <w:tr w:rsidR="008B552B" w:rsidRPr="00A46C80" w14:paraId="7E75524C" w14:textId="77777777" w:rsidTr="00842BFB">
        <w:trPr>
          <w:trHeight w:val="632"/>
        </w:trPr>
        <w:tc>
          <w:tcPr>
            <w:tcW w:w="1188" w:type="dxa"/>
          </w:tcPr>
          <w:p w14:paraId="08EA0B8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Intervention </w:t>
            </w:r>
          </w:p>
        </w:tc>
        <w:tc>
          <w:tcPr>
            <w:tcW w:w="4770" w:type="dxa"/>
          </w:tcPr>
          <w:p w14:paraId="15C7DD75"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Any ADHD diagnostic tool used for the diagnosis of ADHD in adults</w:t>
            </w:r>
          </w:p>
        </w:tc>
        <w:tc>
          <w:tcPr>
            <w:tcW w:w="4025" w:type="dxa"/>
          </w:tcPr>
          <w:p w14:paraId="2F878E92"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Studies not reporting on diagnostic performance; non-English language questionnaires and interview guides</w:t>
            </w:r>
          </w:p>
        </w:tc>
      </w:tr>
      <w:tr w:rsidR="008B552B" w:rsidRPr="00A46C80" w14:paraId="227F232A" w14:textId="77777777" w:rsidTr="00842BFB">
        <w:tc>
          <w:tcPr>
            <w:tcW w:w="1188" w:type="dxa"/>
          </w:tcPr>
          <w:p w14:paraId="75E336F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Comparator</w:t>
            </w:r>
          </w:p>
        </w:tc>
        <w:tc>
          <w:tcPr>
            <w:tcW w:w="4770" w:type="dxa"/>
          </w:tcPr>
          <w:p w14:paraId="28C0068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Confirmation of diagnosis by a specialist (reference standard), such as a psychologist, psychiatrist or other healthcare provider using a well validated and reliable process of confirming a clinical diagnosis of ADHD  </w:t>
            </w:r>
          </w:p>
        </w:tc>
        <w:tc>
          <w:tcPr>
            <w:tcW w:w="4025" w:type="dxa"/>
          </w:tcPr>
          <w:p w14:paraId="69C76BC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Comparison to diagnosis with another diagnostic instrument</w:t>
            </w:r>
          </w:p>
        </w:tc>
      </w:tr>
      <w:tr w:rsidR="008B552B" w:rsidRPr="00A46C80" w14:paraId="61A9A226" w14:textId="77777777" w:rsidTr="00842BFB">
        <w:tc>
          <w:tcPr>
            <w:tcW w:w="1188" w:type="dxa"/>
          </w:tcPr>
          <w:p w14:paraId="0274C2A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Outcome</w:t>
            </w:r>
          </w:p>
        </w:tc>
        <w:tc>
          <w:tcPr>
            <w:tcW w:w="4770" w:type="dxa"/>
          </w:tcPr>
          <w:p w14:paraId="545B28B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(e.g., sensitivity, specificity, accuracy, area under the curve, positive predictive value, negative predictive value, likelihood ratios, false positives, false negatives); </w:t>
            </w:r>
            <w:bookmarkStart w:id="46" w:name="_Hlk182142624"/>
            <w:r w:rsidRPr="001454E0">
              <w:rPr>
                <w:rFonts w:ascii="Arial" w:eastAsiaTheme="minorHAnsi" w:hAnsi="Arial" w:cs="Arial"/>
                <w:sz w:val="18"/>
                <w:szCs w:val="18"/>
              </w:rPr>
              <w:t>unintended consequences</w:t>
            </w:r>
            <w:bookmarkEnd w:id="46"/>
            <w:r w:rsidRPr="001454E0">
              <w:rPr>
                <w:rFonts w:ascii="Arial" w:eastAsiaTheme="minorHAnsi" w:hAnsi="Arial" w:cs="Arial"/>
                <w:sz w:val="18"/>
                <w:szCs w:val="18"/>
              </w:rPr>
              <w:t xml:space="preserve"> and impact associated with diagnosing ADHD</w:t>
            </w:r>
          </w:p>
        </w:tc>
        <w:tc>
          <w:tcPr>
            <w:tcW w:w="4025" w:type="dxa"/>
          </w:tcPr>
          <w:p w14:paraId="48362EA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Provider opinion of tests, cost without performance measure</w:t>
            </w:r>
          </w:p>
        </w:tc>
      </w:tr>
      <w:tr w:rsidR="008B552B" w:rsidRPr="00A46C80" w14:paraId="6D028EE1" w14:textId="77777777" w:rsidTr="00842BFB">
        <w:tc>
          <w:tcPr>
            <w:tcW w:w="1188" w:type="dxa"/>
          </w:tcPr>
          <w:p w14:paraId="43BE7CF2"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Timing</w:t>
            </w:r>
          </w:p>
        </w:tc>
        <w:tc>
          <w:tcPr>
            <w:tcW w:w="4770" w:type="dxa"/>
          </w:tcPr>
          <w:p w14:paraId="7DCC3464"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follow-up must be completed before treatment is initiated  </w:t>
            </w:r>
          </w:p>
        </w:tc>
        <w:tc>
          <w:tcPr>
            <w:tcW w:w="4025" w:type="dxa"/>
          </w:tcPr>
          <w:p w14:paraId="1E02D06C"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Any other timing</w:t>
            </w:r>
          </w:p>
        </w:tc>
      </w:tr>
      <w:tr w:rsidR="008B552B" w:rsidRPr="00A46C80" w14:paraId="760455CE" w14:textId="77777777" w:rsidTr="00842BFB">
        <w:tc>
          <w:tcPr>
            <w:tcW w:w="1188" w:type="dxa"/>
          </w:tcPr>
          <w:p w14:paraId="1630512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w:t>
            </w:r>
          </w:p>
        </w:tc>
        <w:tc>
          <w:tcPr>
            <w:tcW w:w="4770" w:type="dxa"/>
          </w:tcPr>
          <w:p w14:paraId="56A682CF"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Primary or specialty care settings, including telehealth</w:t>
            </w:r>
          </w:p>
        </w:tc>
        <w:tc>
          <w:tcPr>
            <w:tcW w:w="4025" w:type="dxa"/>
          </w:tcPr>
          <w:p w14:paraId="4CF5352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Settings where diagnosis is for nonclinical or not research purposes</w:t>
            </w:r>
          </w:p>
        </w:tc>
      </w:tr>
      <w:tr w:rsidR="008B552B" w:rsidRPr="00A46C80" w14:paraId="19B21425" w14:textId="77777777" w:rsidTr="00842BFB">
        <w:tc>
          <w:tcPr>
            <w:tcW w:w="1188" w:type="dxa"/>
          </w:tcPr>
          <w:p w14:paraId="1F5CB4B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Study Design</w:t>
            </w:r>
          </w:p>
        </w:tc>
        <w:tc>
          <w:tcPr>
            <w:tcW w:w="4770" w:type="dxa"/>
          </w:tcPr>
          <w:p w14:paraId="428E04D5" w14:textId="7664E3D7" w:rsidR="008B552B" w:rsidRPr="001454E0" w:rsidDel="003B67B6"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studies </w:t>
            </w:r>
          </w:p>
        </w:tc>
        <w:tc>
          <w:tcPr>
            <w:tcW w:w="4025" w:type="dxa"/>
          </w:tcPr>
          <w:p w14:paraId="5D5C413C" w14:textId="00132AE6"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Editorials, nonsystematic reviews, letters, case series, case reports, pre-post studies. </w:t>
            </w:r>
          </w:p>
          <w:p w14:paraId="373F7D2E" w14:textId="0630937F"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Systematic reviews </w:t>
            </w:r>
            <w:r w:rsidR="002D5E67">
              <w:rPr>
                <w:rFonts w:ascii="Arial" w:eastAsiaTheme="minorHAnsi" w:hAnsi="Arial" w:cs="Arial"/>
                <w:sz w:val="18"/>
                <w:szCs w:val="18"/>
              </w:rPr>
              <w:t>were</w:t>
            </w:r>
            <w:r w:rsidRPr="001454E0">
              <w:rPr>
                <w:rFonts w:ascii="Arial" w:eastAsiaTheme="minorHAnsi" w:hAnsi="Arial" w:cs="Arial"/>
                <w:sz w:val="18"/>
                <w:szCs w:val="18"/>
              </w:rPr>
              <w:t xml:space="preserve"> not eligible for inclusion but </w:t>
            </w:r>
            <w:r w:rsidR="002D5E67">
              <w:rPr>
                <w:rFonts w:ascii="Arial" w:eastAsiaTheme="minorHAnsi" w:hAnsi="Arial" w:cs="Arial"/>
                <w:sz w:val="18"/>
                <w:szCs w:val="18"/>
              </w:rPr>
              <w:t>were</w:t>
            </w:r>
            <w:r w:rsidRPr="001454E0">
              <w:rPr>
                <w:rFonts w:ascii="Arial" w:eastAsiaTheme="minorHAnsi" w:hAnsi="Arial" w:cs="Arial"/>
                <w:sz w:val="18"/>
                <w:szCs w:val="18"/>
              </w:rPr>
              <w:t xml:space="preserve"> retained for reference mining</w:t>
            </w:r>
          </w:p>
        </w:tc>
      </w:tr>
    </w:tbl>
    <w:p w14:paraId="46915670" w14:textId="77777777" w:rsidR="00612B45" w:rsidRPr="00A46C80" w:rsidRDefault="00612B45" w:rsidP="00A46C80">
      <w:pPr>
        <w:ind w:firstLine="360"/>
        <w:rPr>
          <w:rFonts w:ascii="Times New Roman" w:hAnsi="Times New Roman"/>
          <w:szCs w:val="24"/>
        </w:rPr>
      </w:pPr>
    </w:p>
    <w:p w14:paraId="123D4748" w14:textId="0F85155F" w:rsidR="008B552B" w:rsidRPr="00A46C80" w:rsidRDefault="00612B45" w:rsidP="00A46C80">
      <w:pPr>
        <w:pStyle w:val="ParagraphIndent"/>
        <w:rPr>
          <w:rFonts w:eastAsia="ヒラギノ角ゴ Pro W3"/>
        </w:rPr>
      </w:pPr>
      <w:r w:rsidRPr="00A46C80">
        <w:lastRenderedPageBreak/>
        <w:t xml:space="preserve">Included ADHD tests </w:t>
      </w:r>
      <w:r w:rsidR="00CA0D91" w:rsidRPr="00A46C80">
        <w:t>were not</w:t>
      </w:r>
      <w:r w:rsidRPr="00A46C80">
        <w:t xml:space="preserve"> limited to a set of pre-specified tools; instead, the review</w:t>
      </w:r>
      <w:r w:rsidR="00CA0D91" w:rsidRPr="00A46C80">
        <w:t xml:space="preserve"> </w:t>
      </w:r>
      <w:r w:rsidRPr="00A46C80">
        <w:t>document</w:t>
      </w:r>
      <w:r w:rsidR="00CA0D91" w:rsidRPr="00A46C80">
        <w:t>s</w:t>
      </w:r>
      <w:r w:rsidRPr="00A46C80">
        <w:t xml:space="preserve"> all tools that have been evaluated in the scientific literature and for which diagnostic accuracy evidence exists. </w:t>
      </w:r>
      <w:r w:rsidR="000C6D4B">
        <w:t xml:space="preserve">Studies had to compare to a clinical diagnosis made by a clinician in a formal diagnostic interview, typically enhanced by information from patient questionnaires. </w:t>
      </w:r>
      <w:r w:rsidR="006F586E">
        <w:t xml:space="preserve">We searched databases from inception and we did not apply any </w:t>
      </w:r>
      <w:r w:rsidRPr="00A46C80">
        <w:rPr>
          <w:rFonts w:eastAsia="ヒラギノ角ゴ Pro W3"/>
        </w:rPr>
        <w:t xml:space="preserve">publication date restrictions. Studies with data exclusively published in non-English language publications </w:t>
      </w:r>
      <w:r w:rsidR="00CA0D91" w:rsidRPr="00A46C80">
        <w:rPr>
          <w:rFonts w:eastAsia="ヒラギノ角ゴ Pro W3"/>
        </w:rPr>
        <w:t>were</w:t>
      </w:r>
      <w:r w:rsidRPr="00A46C80">
        <w:rPr>
          <w:rFonts w:eastAsia="ヒラギノ角ゴ Pro W3"/>
        </w:rPr>
        <w:t xml:space="preserve"> excluded to ensure transparency. We</w:t>
      </w:r>
      <w:r w:rsidR="00CA0D91" w:rsidRPr="00A46C80">
        <w:rPr>
          <w:rFonts w:eastAsia="ヒラギノ角ゴ Pro W3"/>
        </w:rPr>
        <w:t xml:space="preserve"> </w:t>
      </w:r>
      <w:r w:rsidRPr="00A46C80">
        <w:rPr>
          <w:rFonts w:eastAsia="ヒラギノ角ゴ Pro W3"/>
        </w:rPr>
        <w:t>obtain</w:t>
      </w:r>
      <w:r w:rsidR="00CA0D91" w:rsidRPr="00A46C80">
        <w:rPr>
          <w:rFonts w:eastAsia="ヒラギノ角ゴ Pro W3"/>
        </w:rPr>
        <w:t>ed</w:t>
      </w:r>
      <w:r w:rsidRPr="00A46C80">
        <w:rPr>
          <w:rFonts w:eastAsia="ヒラギノ角ゴ Pro W3"/>
        </w:rPr>
        <w:t xml:space="preserve"> all published reports providing data on a study (a study is defined by the included participants), including trial records and multiple publications, and consolidate</w:t>
      </w:r>
      <w:r w:rsidR="00CA0D91" w:rsidRPr="00A46C80">
        <w:rPr>
          <w:rFonts w:eastAsia="ヒラギノ角ゴ Pro W3"/>
        </w:rPr>
        <w:t>d</w:t>
      </w:r>
      <w:r w:rsidRPr="00A46C80">
        <w:rPr>
          <w:rFonts w:eastAsia="ヒラギノ角ゴ Pro W3"/>
        </w:rPr>
        <w:t xml:space="preserve"> the information into one study record.</w:t>
      </w:r>
    </w:p>
    <w:p w14:paraId="60D38808" w14:textId="523981AF" w:rsidR="00C42D3A" w:rsidRPr="002E2D3F" w:rsidRDefault="00C42D3A" w:rsidP="00A46C80">
      <w:pPr>
        <w:pStyle w:val="Level2Heading"/>
        <w:spacing w:after="0"/>
        <w:rPr>
          <w:szCs w:val="32"/>
        </w:rPr>
      </w:pPr>
      <w:bookmarkStart w:id="47" w:name="_Toc178627507"/>
      <w:bookmarkStart w:id="48" w:name="_Toc193750143"/>
      <w:bookmarkStart w:id="49" w:name="_Toc193981767"/>
      <w:bookmarkStart w:id="50" w:name="_Toc201103554"/>
      <w:r w:rsidRPr="002E2D3F">
        <w:rPr>
          <w:szCs w:val="32"/>
        </w:rPr>
        <w:t>2.</w:t>
      </w:r>
      <w:r w:rsidR="00CE0981">
        <w:rPr>
          <w:szCs w:val="32"/>
        </w:rPr>
        <w:t>4</w:t>
      </w:r>
      <w:r w:rsidRPr="002E2D3F">
        <w:rPr>
          <w:szCs w:val="32"/>
        </w:rPr>
        <w:t>.1 Screening Process</w:t>
      </w:r>
      <w:bookmarkEnd w:id="47"/>
      <w:bookmarkEnd w:id="48"/>
      <w:bookmarkEnd w:id="49"/>
      <w:bookmarkEnd w:id="50"/>
    </w:p>
    <w:p w14:paraId="15199203" w14:textId="1BF06473" w:rsidR="00612B45" w:rsidRPr="00A46C80" w:rsidRDefault="00612B45" w:rsidP="00A46C80">
      <w:pPr>
        <w:pStyle w:val="ParagraphIndent"/>
      </w:pPr>
      <w:bookmarkStart w:id="51" w:name="_Toc178627508"/>
      <w:r w:rsidRPr="00A46C80">
        <w:t xml:space="preserve">We </w:t>
      </w:r>
      <w:r w:rsidR="00CA0D91" w:rsidRPr="00A46C80">
        <w:t>used</w:t>
      </w:r>
      <w:r w:rsidRPr="00A46C80">
        <w:t xml:space="preserve"> an online database designed for systematic reviews to screen the literature search output. The team design</w:t>
      </w:r>
      <w:r w:rsidR="00CA0D91" w:rsidRPr="00A46C80">
        <w:t>ed</w:t>
      </w:r>
      <w:r w:rsidRPr="00A46C80">
        <w:t xml:space="preserve"> detailed citation and full text screening forms to ensure a transparent, consistent, and unambiguous approach. All citations w</w:t>
      </w:r>
      <w:r w:rsidR="00CA0D91" w:rsidRPr="00A46C80">
        <w:t>ere</w:t>
      </w:r>
      <w:r w:rsidRPr="00A46C80">
        <w:t xml:space="preserve"> screened by two independent </w:t>
      </w:r>
      <w:r w:rsidR="00DF333C">
        <w:t xml:space="preserve">literature </w:t>
      </w:r>
      <w:r w:rsidRPr="00A46C80">
        <w:t>reviewers. Citations found to be potentially relevant by at least one reviewer w</w:t>
      </w:r>
      <w:r w:rsidR="00CA0D91" w:rsidRPr="00A46C80">
        <w:t xml:space="preserve">ere </w:t>
      </w:r>
      <w:r w:rsidRPr="00A46C80">
        <w:t xml:space="preserve">obtained as full text. </w:t>
      </w:r>
      <w:r w:rsidR="004E424E" w:rsidRPr="00A46C80">
        <w:t xml:space="preserve">All citations </w:t>
      </w:r>
      <w:r w:rsidR="004E424E">
        <w:t xml:space="preserve">were also </w:t>
      </w:r>
      <w:r w:rsidR="004E424E" w:rsidRPr="00A46C80">
        <w:t xml:space="preserve">screened by </w:t>
      </w:r>
      <w:r w:rsidR="004E424E">
        <w:t>a</w:t>
      </w:r>
      <w:r w:rsidR="004E424E" w:rsidRPr="00A46C80">
        <w:t xml:space="preserve"> DistillerSR software machine learning algorithm trained by the human reviewers to ensure that no relevant citation was missed. Any citations identified as potentially relevant by the algorithm that were not selected for full text publication review were rescreened for relevance by an independent literature reviewer.</w:t>
      </w:r>
    </w:p>
    <w:p w14:paraId="110335AA" w14:textId="1964241D" w:rsidR="00612B45" w:rsidRPr="00A46C80" w:rsidRDefault="00612B45" w:rsidP="00A46C80">
      <w:pPr>
        <w:pStyle w:val="ParagraphIndent"/>
      </w:pPr>
      <w:r w:rsidRPr="00A46C80">
        <w:t>Full text screening appl</w:t>
      </w:r>
      <w:r w:rsidR="00CA0D91" w:rsidRPr="00A46C80">
        <w:t>ied</w:t>
      </w:r>
      <w:r w:rsidRPr="00A46C80">
        <w:t xml:space="preserve"> the detailed eligibility criteria. Training ensure</w:t>
      </w:r>
      <w:r w:rsidR="00CA0D91" w:rsidRPr="00A46C80">
        <w:t>d</w:t>
      </w:r>
      <w:r w:rsidRPr="00A46C80">
        <w:t xml:space="preserve"> a shared understanding of all inclusion and exclusion criteria. Full text publications w</w:t>
      </w:r>
      <w:r w:rsidR="00CA0D91" w:rsidRPr="00A46C80">
        <w:t>ere</w:t>
      </w:r>
      <w:r w:rsidRPr="00A46C80">
        <w:t xml:space="preserve"> screened by two independent reviewers to reduce errors and bias, and any discrepancy w</w:t>
      </w:r>
      <w:r w:rsidR="00CA0D91" w:rsidRPr="00A46C80">
        <w:t>as</w:t>
      </w:r>
      <w:r w:rsidRPr="00A46C80">
        <w:t xml:space="preserve"> resolved through discussion in the review team. The screening decisions and reasons for exclusion of publications </w:t>
      </w:r>
      <w:r w:rsidR="00CA0D91" w:rsidRPr="00A46C80">
        <w:t>were</w:t>
      </w:r>
      <w:r w:rsidRPr="00A46C80">
        <w:t xml:space="preserve"> tracked in the online database and citation management software. These citations </w:t>
      </w:r>
      <w:r w:rsidR="00CA0D91" w:rsidRPr="00A46C80">
        <w:t>were</w:t>
      </w:r>
      <w:r w:rsidRPr="00A46C80">
        <w:t xml:space="preserve"> shared with the technical expert panel and </w:t>
      </w:r>
      <w:r w:rsidR="00CA0D91" w:rsidRPr="00A46C80">
        <w:t>were</w:t>
      </w:r>
      <w:r w:rsidRPr="00A46C80">
        <w:t xml:space="preserve"> documented with the review to ensure that the literature flow</w:t>
      </w:r>
      <w:r w:rsidR="00CA0D91" w:rsidRPr="00A46C80">
        <w:t xml:space="preserve"> wa</w:t>
      </w:r>
      <w:r w:rsidRPr="00A46C80">
        <w:t xml:space="preserve">s transparent and objective. </w:t>
      </w:r>
    </w:p>
    <w:p w14:paraId="6B7F5B52" w14:textId="5617BF5D" w:rsidR="00C42D3A" w:rsidRPr="002E2D3F" w:rsidRDefault="00C42D3A" w:rsidP="00A46C80">
      <w:pPr>
        <w:pStyle w:val="Level1Heading"/>
        <w:spacing w:after="0"/>
        <w:rPr>
          <w:rFonts w:cs="Arial"/>
          <w:szCs w:val="32"/>
        </w:rPr>
      </w:pPr>
      <w:bookmarkStart w:id="52" w:name="_Toc193750144"/>
      <w:bookmarkStart w:id="53" w:name="_Toc193981768"/>
      <w:bookmarkStart w:id="54" w:name="_Toc201103555"/>
      <w:r w:rsidRPr="002E2D3F">
        <w:rPr>
          <w:rFonts w:cs="Arial"/>
          <w:szCs w:val="32"/>
        </w:rPr>
        <w:t>2.</w:t>
      </w:r>
      <w:r w:rsidR="00CE0981">
        <w:rPr>
          <w:rFonts w:cs="Arial"/>
          <w:szCs w:val="32"/>
        </w:rPr>
        <w:t>5</w:t>
      </w:r>
      <w:r w:rsidRPr="002E2D3F">
        <w:rPr>
          <w:rFonts w:cs="Arial"/>
          <w:szCs w:val="32"/>
        </w:rPr>
        <w:t xml:space="preserve"> Data Extraction</w:t>
      </w:r>
      <w:bookmarkEnd w:id="51"/>
      <w:bookmarkEnd w:id="52"/>
      <w:bookmarkEnd w:id="53"/>
      <w:r w:rsidR="003245F6">
        <w:rPr>
          <w:rFonts w:cs="Arial"/>
          <w:szCs w:val="32"/>
        </w:rPr>
        <w:t xml:space="preserve"> and Abstraction</w:t>
      </w:r>
      <w:bookmarkEnd w:id="54"/>
    </w:p>
    <w:p w14:paraId="4A4B421B" w14:textId="048469EE" w:rsidR="00461F70" w:rsidRDefault="003245F6" w:rsidP="00A46C80">
      <w:pPr>
        <w:pStyle w:val="ParagraphIndent"/>
      </w:pPr>
      <w:bookmarkStart w:id="55" w:name="_Toc178627509"/>
      <w:r>
        <w:t xml:space="preserve">We </w:t>
      </w:r>
      <w:r w:rsidR="00612B45" w:rsidRPr="00A46C80">
        <w:t>capture</w:t>
      </w:r>
      <w:r w:rsidR="00CA0D91" w:rsidRPr="00A46C80">
        <w:t>d</w:t>
      </w:r>
      <w:r w:rsidR="00612B45" w:rsidRPr="00A46C80">
        <w:t xml:space="preserve"> detailed information about eligible studies. One literature reviewer </w:t>
      </w:r>
      <w:r>
        <w:t>ex</w:t>
      </w:r>
      <w:r w:rsidR="00612B45" w:rsidRPr="00A46C80">
        <w:t>tract</w:t>
      </w:r>
      <w:r w:rsidR="00CA0D91" w:rsidRPr="00A46C80">
        <w:t>ed</w:t>
      </w:r>
      <w:r w:rsidR="00612B45" w:rsidRPr="00A46C80">
        <w:t xml:space="preserve"> data and </w:t>
      </w:r>
      <w:r>
        <w:t xml:space="preserve">categorized information where relevant, and </w:t>
      </w:r>
      <w:r w:rsidR="00612B45" w:rsidRPr="00A46C80">
        <w:t>an experienced methodologist check</w:t>
      </w:r>
      <w:r w:rsidR="00CA0D91" w:rsidRPr="00A46C80">
        <w:t>ed</w:t>
      </w:r>
      <w:r w:rsidR="00612B45" w:rsidRPr="00A46C80">
        <w:t xml:space="preserve"> the data for accuracy</w:t>
      </w:r>
      <w:r w:rsidR="00461F70">
        <w:t xml:space="preserve"> and completeness</w:t>
      </w:r>
      <w:r w:rsidR="00612B45" w:rsidRPr="00A46C80">
        <w:t xml:space="preserve">. </w:t>
      </w:r>
      <w:r w:rsidR="00461F70">
        <w:t xml:space="preserve">We designed </w:t>
      </w:r>
      <w:r>
        <w:t xml:space="preserve">and pilot tested </w:t>
      </w:r>
      <w:r w:rsidR="00461F70">
        <w:t>a detailed form in the software DistillerSR</w:t>
      </w:r>
      <w:r>
        <w:t xml:space="preserve"> to ensure accuracy and minimize ambiguity</w:t>
      </w:r>
      <w:r w:rsidR="00461F70">
        <w:t>.</w:t>
      </w:r>
    </w:p>
    <w:p w14:paraId="03E3E743" w14:textId="43AE8FD9" w:rsidR="00317FB4" w:rsidRPr="00A46C80" w:rsidRDefault="00461F70" w:rsidP="00317FB4">
      <w:pPr>
        <w:pStyle w:val="ParagraphIndent"/>
      </w:pPr>
      <w:r>
        <w:t>The data abstraction</w:t>
      </w:r>
      <w:r w:rsidR="00612B45" w:rsidRPr="00A46C80">
        <w:t xml:space="preserve"> document</w:t>
      </w:r>
      <w:r w:rsidR="00CA0D91" w:rsidRPr="00A46C80">
        <w:t xml:space="preserve">ed </w:t>
      </w:r>
      <w:r w:rsidR="00612B45" w:rsidRPr="00A46C80">
        <w:t>the targeted population</w:t>
      </w:r>
      <w:r w:rsidR="003245F6">
        <w:t xml:space="preserve"> and</w:t>
      </w:r>
      <w:r w:rsidR="00612B45" w:rsidRPr="00A46C80">
        <w:t xml:space="preserve">  characteristics </w:t>
      </w:r>
      <w:r w:rsidR="003245F6">
        <w:t xml:space="preserve">of </w:t>
      </w:r>
      <w:r w:rsidR="00612B45" w:rsidRPr="00A46C80">
        <w:t xml:space="preserve">all </w:t>
      </w:r>
      <w:r w:rsidR="003245F6">
        <w:t xml:space="preserve">included </w:t>
      </w:r>
      <w:r w:rsidR="00612B45" w:rsidRPr="00A46C80">
        <w:t>participants (participants with ADHD and those without). We document</w:t>
      </w:r>
      <w:r w:rsidR="00CA0D91" w:rsidRPr="00A46C80">
        <w:t xml:space="preserve">ed </w:t>
      </w:r>
      <w:r w:rsidR="00612B45" w:rsidRPr="00A46C80">
        <w:t>the clinical setting,  method of establishing the reference standard (a clinical ADHD diagnosis), and diagnostic tool characteristics (format, name of the tool, employed cut offs, use of a training and validation set). We collect</w:t>
      </w:r>
      <w:r w:rsidR="00CA0D91" w:rsidRPr="00A46C80">
        <w:t>ed</w:t>
      </w:r>
      <w:r w:rsidR="00612B45" w:rsidRPr="00A46C80">
        <w:t xml:space="preserve"> data for a diagnostic meta-analysis where possible (i.e., number of false positives, number of false negatives) along with the summary diagnosis accuracy measures reported by the authors such as sensitivity, specificity, area under the curve, positive predictive value. </w:t>
      </w:r>
      <w:r>
        <w:t>We differentiated between the diagnostic accuracy to diagnose ADHD and the diagnostic accuracy to detect faking ADHD.</w:t>
      </w:r>
      <w:r w:rsidR="00317FB4">
        <w:t xml:space="preserve"> For all studies reporting multiple results, we selected the best accuracy performance model (either based on the authors’ opinion, accuracy data, or trying to maximize sensitivity and specificity simultaneously).</w:t>
      </w:r>
    </w:p>
    <w:p w14:paraId="2F99C503" w14:textId="2A3CA33F" w:rsidR="00C42D3A" w:rsidRPr="002E2D3F" w:rsidRDefault="00C42D3A" w:rsidP="00A46C80">
      <w:pPr>
        <w:pStyle w:val="Level1Heading"/>
        <w:spacing w:after="0"/>
        <w:rPr>
          <w:rFonts w:cs="Arial"/>
          <w:szCs w:val="32"/>
        </w:rPr>
      </w:pPr>
      <w:bookmarkStart w:id="56" w:name="_Toc193750145"/>
      <w:bookmarkStart w:id="57" w:name="_Toc193981769"/>
      <w:bookmarkStart w:id="58" w:name="_Toc201103556"/>
      <w:r w:rsidRPr="002E2D3F">
        <w:rPr>
          <w:rFonts w:cs="Arial"/>
          <w:szCs w:val="32"/>
        </w:rPr>
        <w:lastRenderedPageBreak/>
        <w:t>2.</w:t>
      </w:r>
      <w:r w:rsidR="00CE0981">
        <w:rPr>
          <w:rFonts w:cs="Arial"/>
          <w:szCs w:val="32"/>
        </w:rPr>
        <w:t>6</w:t>
      </w:r>
      <w:r w:rsidRPr="002E2D3F">
        <w:rPr>
          <w:rFonts w:cs="Arial"/>
          <w:szCs w:val="32"/>
        </w:rPr>
        <w:t xml:space="preserve"> Risk of Bias Assessment</w:t>
      </w:r>
      <w:bookmarkEnd w:id="55"/>
      <w:bookmarkEnd w:id="56"/>
      <w:bookmarkEnd w:id="57"/>
      <w:bookmarkEnd w:id="58"/>
    </w:p>
    <w:p w14:paraId="778029C3" w14:textId="26BBC45B" w:rsidR="00612B45" w:rsidRPr="00A46C80" w:rsidRDefault="00612B45" w:rsidP="00A46C80">
      <w:pPr>
        <w:pStyle w:val="ParagraphIndent"/>
      </w:pPr>
      <w:r w:rsidRPr="00A46C80">
        <w:t>The critical appraisal for individual studies appl</w:t>
      </w:r>
      <w:r w:rsidR="00CA0D91" w:rsidRPr="00A46C80">
        <w:t>ied</w:t>
      </w:r>
      <w:r w:rsidRPr="00A46C80">
        <w:t xml:space="preserve"> criteria consistent with QUADAS 2.</w:t>
      </w:r>
      <w:r w:rsidRPr="00A46C80">
        <w:fldChar w:fldCharType="begin"/>
      </w:r>
      <w:r w:rsidR="002D3305">
        <w:instrText xml:space="preserve"> ADDIN EN.CITE &lt;EndNote&gt;&lt;Cite&gt;&lt;Author&gt;Whiting&lt;/Author&gt;&lt;Year&gt;2011&lt;/Year&gt;&lt;RecNum&gt;1984&lt;/RecNum&gt;&lt;DisplayText&gt;&lt;style face="superscript" font="Times New Roman"&gt;43&lt;/style&gt;&lt;/DisplayText&gt;&lt;record&gt;&lt;rec-number&gt;1984&lt;/rec-number&gt;&lt;foreign-keys&gt;&lt;key app="EN" db-id="a99dvv9ry5tarue02v2vrpzmf2t900efev9e" timestamp="1721856496"&gt;1984&lt;/key&gt;&lt;/foreign-keys&gt;&lt;ref-type name="Journal Article"&gt;17&lt;/ref-type&gt;&lt;contributors&gt;&lt;authors&gt;&lt;author&gt;Whiting, P. F.&lt;/author&gt;&lt;author&gt;Rutjes, A. W.&lt;/author&gt;&lt;author&gt;Westwood, M. E.&lt;/author&gt;&lt;author&gt;Mallett, S.&lt;/author&gt;&lt;author&gt;Deeks, J. J.&lt;/author&gt;&lt;author&gt;Reitsma, J. B.&lt;/author&gt;&lt;author&gt;Leeflang, M. M.&lt;/author&gt;&lt;author&gt;Sterne, J. A.&lt;/author&gt;&lt;author&gt;Bossuyt, P. M.&lt;/author&gt;&lt;author&gt;Quadas- Group&lt;/author&gt;&lt;/authors&gt;&lt;/contributors&gt;&lt;auth-address&gt;University of Bristol, United Kingdom. penny.whiting@bristol.ac.uk&lt;/auth-address&gt;&lt;titles&gt;&lt;title&gt;QUADAS-2: a revised tool for the quality assessment of diagnostic accuracy studies&lt;/title&gt;&lt;secondary-title&gt;Ann Intern Med&lt;/secondary-title&gt;&lt;/titles&gt;&lt;periodical&gt;&lt;full-title&gt;Ann Intern Med&lt;/full-title&gt;&lt;/periodical&gt;&lt;pages&gt;529-36&lt;/pages&gt;&lt;volume&gt;155&lt;/volume&gt;&lt;number&gt;8&lt;/number&gt;&lt;edition&gt;2011/10/19&lt;/edition&gt;&lt;keywords&gt;&lt;keyword&gt;Bias&lt;/keyword&gt;&lt;keyword&gt;*Diagnosis&lt;/keyword&gt;&lt;keyword&gt;Evidence-Based Medicine&lt;/keyword&gt;&lt;keyword&gt;Humans&lt;/keyword&gt;&lt;keyword&gt;Patient Selection&lt;/keyword&gt;&lt;keyword&gt;Quality Control&lt;/keyword&gt;&lt;keyword&gt;Reference Standards&lt;/keyword&gt;&lt;keyword&gt;*Review Literature as Topic&lt;/keyword&gt;&lt;keyword&gt;*Surveys and Questionnaires&lt;/keyword&gt;&lt;keyword&gt;Time Factors&lt;/keyword&gt;&lt;/keywords&gt;&lt;dates&gt;&lt;year&gt;2011&lt;/year&gt;&lt;pub-dates&gt;&lt;date&gt;Oct 18&lt;/date&gt;&lt;/pub-dates&gt;&lt;/dates&gt;&lt;isbn&gt;1539-3704 (Electronic)&amp;#xD;0003-4819 (Linking)&lt;/isbn&gt;&lt;accession-num&gt;22007046&lt;/accession-num&gt;&lt;urls&gt;&lt;related-urls&gt;&lt;url&gt;https://www.ncbi.nlm.nih.gov/pubmed/22007046&lt;/url&gt;&lt;/related-urls&gt;&lt;/urls&gt;&lt;custom1&gt;Proposal refs&lt;/custom1&gt;&lt;electronic-resource-num&gt;10.7326/0003-4819-155-8-201110180-00009&lt;/electronic-resource-num&gt;&lt;/record&gt;&lt;/Cite&gt;&lt;/EndNote&gt;</w:instrText>
      </w:r>
      <w:r w:rsidRPr="00A46C80">
        <w:fldChar w:fldCharType="separate"/>
      </w:r>
      <w:r w:rsidR="002D3305" w:rsidRPr="002D3305">
        <w:rPr>
          <w:noProof/>
          <w:vertAlign w:val="superscript"/>
        </w:rPr>
        <w:t>43</w:t>
      </w:r>
      <w:r w:rsidRPr="00A46C80">
        <w:fldChar w:fldCharType="end"/>
      </w:r>
      <w:r w:rsidRPr="00A46C80">
        <w:t xml:space="preserve"> QUADAS-2 evaluates four domains: </w:t>
      </w:r>
      <w:r w:rsidRPr="00A46C80">
        <w:rPr>
          <w:i/>
          <w:iCs/>
        </w:rPr>
        <w:t>patient selection</w:t>
      </w:r>
      <w:r w:rsidRPr="00A46C80">
        <w:t xml:space="preserve">, </w:t>
      </w:r>
      <w:r w:rsidRPr="00A46C80">
        <w:rPr>
          <w:i/>
          <w:iCs/>
        </w:rPr>
        <w:t>index test</w:t>
      </w:r>
      <w:r w:rsidRPr="00A46C80">
        <w:t xml:space="preserve"> characteristics, </w:t>
      </w:r>
      <w:r w:rsidRPr="00A46C80">
        <w:rPr>
          <w:i/>
          <w:iCs/>
        </w:rPr>
        <w:t>reference standard</w:t>
      </w:r>
      <w:r w:rsidRPr="00A46C80">
        <w:t xml:space="preserve"> quality, as well as </w:t>
      </w:r>
      <w:r w:rsidRPr="00A46C80">
        <w:rPr>
          <w:i/>
          <w:iCs/>
        </w:rPr>
        <w:t>flow and timing:</w:t>
      </w:r>
      <w:r w:rsidRPr="00A46C80">
        <w:t xml:space="preserve"> </w:t>
      </w:r>
    </w:p>
    <w:p w14:paraId="0ACF1B80" w14:textId="77777777" w:rsidR="00612B45" w:rsidRPr="00A46C80" w:rsidRDefault="00612B45" w:rsidP="00A46C80">
      <w:pPr>
        <w:pStyle w:val="ParagraphIndent"/>
        <w:numPr>
          <w:ilvl w:val="0"/>
          <w:numId w:val="14"/>
        </w:numPr>
      </w:pPr>
      <w:r w:rsidRPr="00A46C80">
        <w:t xml:space="preserve">Patient selection: The domain addresses whether the selection of patients could have introduced bias, taking into account whether the study enrolled a consecutive or random sample, whether the data are not based on a retrospective case-control design, and whether the study avoided inappropriate or problematic exclusions from the patient pool. </w:t>
      </w:r>
    </w:p>
    <w:p w14:paraId="465EA224" w14:textId="77777777" w:rsidR="00612B45" w:rsidRPr="00A46C80" w:rsidRDefault="00612B45" w:rsidP="00A46C80">
      <w:pPr>
        <w:pStyle w:val="ParagraphIndent"/>
        <w:numPr>
          <w:ilvl w:val="0"/>
          <w:numId w:val="14"/>
        </w:numPr>
      </w:pPr>
      <w:r w:rsidRPr="00A46C80">
        <w:t xml:space="preserve">Index test: The domain evaluates whether the conduct or interpretation of the test could have introduced bias, taking into account whether the results of the test were interpreted without knowledge of the results of the reference standard and whether any thresholds or cut-offs were pre-specified (e.g., instead of determined during the study to maximize diagnostic performance). </w:t>
      </w:r>
    </w:p>
    <w:p w14:paraId="377F1219" w14:textId="77777777" w:rsidR="00612B45" w:rsidRPr="00A46C80" w:rsidRDefault="00612B45" w:rsidP="00A46C80">
      <w:pPr>
        <w:pStyle w:val="ParagraphIndent"/>
        <w:numPr>
          <w:ilvl w:val="0"/>
          <w:numId w:val="14"/>
        </w:numPr>
      </w:pPr>
      <w:r w:rsidRPr="00A46C80">
        <w:t xml:space="preserve">Reference standard: The domain evaluates whether the reference standard, its conduct, or its interpretation may have introduced bias, taking into account the quality of the reference standard in correctly classifying the condition and whether the reference standard test results were interpreted without knowledge of the results of the index test. </w:t>
      </w:r>
    </w:p>
    <w:p w14:paraId="20E62CD0" w14:textId="77777777" w:rsidR="00612B45" w:rsidRPr="00A46C80" w:rsidRDefault="00612B45" w:rsidP="00A46C80">
      <w:pPr>
        <w:pStyle w:val="ParagraphIndent"/>
        <w:numPr>
          <w:ilvl w:val="0"/>
          <w:numId w:val="14"/>
        </w:numPr>
      </w:pPr>
      <w:r w:rsidRPr="00A46C80">
        <w:t xml:space="preserve">Flow and timing: The last domain evaluates whether the conduct of the study may have introduced bias. The assessment takes into account whether the interval between the test and the reference standard was appropriate, whether all patients received the reference standard and whether they received the same reference standard, and whether all patients were included in the analysis. </w:t>
      </w:r>
    </w:p>
    <w:p w14:paraId="40D1431A" w14:textId="6407DA27" w:rsidR="00C42D3A" w:rsidRDefault="00612B45" w:rsidP="00A46C80">
      <w:pPr>
        <w:pStyle w:val="ParagraphIndent"/>
      </w:pPr>
      <w:r w:rsidRPr="00A46C80">
        <w:t>For each domain, we assess</w:t>
      </w:r>
      <w:r w:rsidR="00CA0D91" w:rsidRPr="00A46C80">
        <w:t>ed</w:t>
      </w:r>
      <w:r w:rsidRPr="00A46C80">
        <w:t xml:space="preserve"> the potential risk of bias in the study to identify high risk of bias and low risk of bias studies. One literature reviewer assess</w:t>
      </w:r>
      <w:r w:rsidR="00CA0D91" w:rsidRPr="00A46C80">
        <w:t xml:space="preserve">ed </w:t>
      </w:r>
      <w:r w:rsidRPr="00A46C80">
        <w:t>risk of bias, and a methodologist review</w:t>
      </w:r>
      <w:r w:rsidR="00CA0D91" w:rsidRPr="00A46C80">
        <w:t>ed</w:t>
      </w:r>
      <w:r w:rsidRPr="00A46C80">
        <w:t xml:space="preserve"> individual studies and rating across studies to ensure accuracy and consistency of ratings. </w:t>
      </w:r>
      <w:r w:rsidR="00FC7433">
        <w:t>As outlined in the applicability section, w</w:t>
      </w:r>
      <w:r w:rsidRPr="00A46C80">
        <w:t xml:space="preserve">e </w:t>
      </w:r>
      <w:r w:rsidR="00FC7433">
        <w:t xml:space="preserve">also </w:t>
      </w:r>
      <w:r w:rsidR="00CA0D91" w:rsidRPr="00A46C80">
        <w:t>e</w:t>
      </w:r>
      <w:r w:rsidRPr="00A46C80">
        <w:t>valuate</w:t>
      </w:r>
      <w:r w:rsidR="00CA0D91" w:rsidRPr="00A46C80">
        <w:t>d</w:t>
      </w:r>
      <w:r w:rsidRPr="00A46C80">
        <w:t xml:space="preserve"> for each study and appraisal domain whether there </w:t>
      </w:r>
      <w:r w:rsidR="00CA0D91" w:rsidRPr="00A46C80">
        <w:t>we</w:t>
      </w:r>
      <w:r w:rsidRPr="00A46C80">
        <w:t>re concerns regarding the applicability of the study results to the review question. This encompassed whether the patients included in the studies match</w:t>
      </w:r>
      <w:r w:rsidR="00CA0D91" w:rsidRPr="00A46C80">
        <w:t>ed</w:t>
      </w:r>
      <w:r w:rsidRPr="00A46C80">
        <w:t xml:space="preserve"> the review question; whether the test, its conduct, or interpretation differ</w:t>
      </w:r>
      <w:r w:rsidR="00CA0D91" w:rsidRPr="00A46C80">
        <w:t>ed</w:t>
      </w:r>
      <w:r w:rsidRPr="00A46C80">
        <w:t xml:space="preserve"> from the review question; or whether the target condition as defined by the reference standard fully matche</w:t>
      </w:r>
      <w:r w:rsidR="00CA0D91" w:rsidRPr="00A46C80">
        <w:t>d</w:t>
      </w:r>
      <w:r w:rsidRPr="00A46C80">
        <w:t xml:space="preserve"> the review question.</w:t>
      </w:r>
      <w:r w:rsidR="00FC7433">
        <w:t xml:space="preserve"> The information was incorporated into the strength of evidence assessment.</w:t>
      </w:r>
    </w:p>
    <w:p w14:paraId="5712036E" w14:textId="2686687F" w:rsidR="00A87521" w:rsidRPr="002E2D3F" w:rsidRDefault="00A87521" w:rsidP="00A87521">
      <w:pPr>
        <w:pStyle w:val="Level1Heading"/>
        <w:spacing w:after="0"/>
        <w:rPr>
          <w:rFonts w:cs="Arial"/>
          <w:szCs w:val="32"/>
        </w:rPr>
      </w:pPr>
      <w:bookmarkStart w:id="59" w:name="_Toc193750148"/>
      <w:bookmarkStart w:id="60" w:name="_Toc193981770"/>
      <w:bookmarkStart w:id="61" w:name="_Toc201103557"/>
      <w:r w:rsidRPr="002E2D3F">
        <w:rPr>
          <w:rFonts w:cs="Arial"/>
          <w:szCs w:val="32"/>
        </w:rPr>
        <w:t>2.</w:t>
      </w:r>
      <w:r>
        <w:rPr>
          <w:rFonts w:cs="Arial"/>
          <w:szCs w:val="32"/>
        </w:rPr>
        <w:t>7</w:t>
      </w:r>
      <w:r w:rsidRPr="002E2D3F">
        <w:rPr>
          <w:rFonts w:cs="Arial"/>
          <w:szCs w:val="32"/>
        </w:rPr>
        <w:t xml:space="preserve"> Assessing Applicability</w:t>
      </w:r>
      <w:bookmarkEnd w:id="59"/>
      <w:bookmarkEnd w:id="60"/>
      <w:bookmarkEnd w:id="61"/>
    </w:p>
    <w:p w14:paraId="1242CFD1" w14:textId="48D8CA26" w:rsidR="00A87521" w:rsidRPr="00A46C80" w:rsidRDefault="00A87521" w:rsidP="00A46C80">
      <w:pPr>
        <w:pStyle w:val="ParagraphIndent"/>
      </w:pPr>
      <w:bookmarkStart w:id="62" w:name="_Toc134477443"/>
      <w:bookmarkStart w:id="63" w:name="_Toc178627513"/>
      <w:r w:rsidRPr="00A46C80">
        <w:t>Results are based on the international literature and applicability ratings provided assessments regarding the generalizability of samples, settings, and tool results for U.S. clinical practice. For each study, we assessed the population included in the study to identify studies with narrow eligibility criteria</w:t>
      </w:r>
      <w:r>
        <w:t xml:space="preserve"> (e.g., looking for a specific subgroup of ADHD participants only)</w:t>
      </w:r>
      <w:r w:rsidRPr="00A46C80">
        <w:t xml:space="preserve">, studies that excluded participants with comorbidities, or </w:t>
      </w:r>
      <w:r>
        <w:t xml:space="preserve">studies </w:t>
      </w:r>
      <w:r w:rsidRPr="00A46C80">
        <w:t>that had more complex participants than typically seen in the community</w:t>
      </w:r>
      <w:r>
        <w:t xml:space="preserve"> (e.g., dually diagnosed participants)</w:t>
      </w:r>
      <w:r w:rsidRPr="00A46C80">
        <w:t>. We assessed whether studies described tools not used as recommended or commonly used in practice, the presence of highly trained test team</w:t>
      </w:r>
      <w:r>
        <w:t xml:space="preserve"> or set up (e.g., analysis via complex machine learning models)</w:t>
      </w:r>
      <w:r w:rsidRPr="00A46C80">
        <w:t xml:space="preserve">, or assessors that were not qualified for the assessment. We assessed whether the reference standard was ambiguous, different from standard clinical practice, or insufficiently described. </w:t>
      </w:r>
      <w:bookmarkEnd w:id="62"/>
      <w:bookmarkEnd w:id="63"/>
    </w:p>
    <w:p w14:paraId="4529F440" w14:textId="3EF361BD" w:rsidR="00C42D3A" w:rsidRPr="002E2D3F" w:rsidRDefault="00C42D3A" w:rsidP="00A46C80">
      <w:pPr>
        <w:pStyle w:val="Level1Heading"/>
        <w:spacing w:after="0"/>
        <w:rPr>
          <w:rFonts w:cs="Arial"/>
          <w:szCs w:val="32"/>
        </w:rPr>
      </w:pPr>
      <w:bookmarkStart w:id="64" w:name="_Toc178627510"/>
      <w:bookmarkStart w:id="65" w:name="_Toc193750146"/>
      <w:bookmarkStart w:id="66" w:name="_Toc193981771"/>
      <w:bookmarkStart w:id="67" w:name="_Toc201103558"/>
      <w:r w:rsidRPr="002E2D3F">
        <w:rPr>
          <w:rFonts w:cs="Arial"/>
          <w:szCs w:val="32"/>
        </w:rPr>
        <w:lastRenderedPageBreak/>
        <w:t>2.</w:t>
      </w:r>
      <w:r w:rsidR="00A87521">
        <w:rPr>
          <w:rFonts w:cs="Arial"/>
          <w:szCs w:val="32"/>
        </w:rPr>
        <w:t>8</w:t>
      </w:r>
      <w:r w:rsidRPr="002E2D3F">
        <w:rPr>
          <w:rFonts w:cs="Arial"/>
          <w:szCs w:val="32"/>
        </w:rPr>
        <w:t xml:space="preserve"> Data Synthesis and Analysis</w:t>
      </w:r>
      <w:bookmarkEnd w:id="64"/>
      <w:bookmarkEnd w:id="65"/>
      <w:bookmarkEnd w:id="66"/>
      <w:bookmarkEnd w:id="67"/>
    </w:p>
    <w:p w14:paraId="3D5323D0" w14:textId="77777777" w:rsidR="0080065F" w:rsidRDefault="002C356E" w:rsidP="00A46C80">
      <w:pPr>
        <w:pStyle w:val="ParagraphIndent"/>
      </w:pPr>
      <w:bookmarkStart w:id="68" w:name="_Toc178627511"/>
      <w:r w:rsidRPr="00A46C80">
        <w:t xml:space="preserve">We answered the key question with the available evidence. </w:t>
      </w:r>
      <w:r w:rsidR="002909E7">
        <w:t xml:space="preserve">We broadly differentiated </w:t>
      </w:r>
      <w:r w:rsidR="00114E9F">
        <w:t xml:space="preserve">diagnostic </w:t>
      </w:r>
      <w:r w:rsidR="00DF440C">
        <w:t>tools as</w:t>
      </w:r>
      <w:r w:rsidR="002909E7">
        <w:t xml:space="preserve"> </w:t>
      </w:r>
    </w:p>
    <w:p w14:paraId="26A9608E" w14:textId="3A56E048" w:rsidR="0080065F" w:rsidRDefault="004E424E" w:rsidP="00CE0981">
      <w:pPr>
        <w:pStyle w:val="Bullet1"/>
      </w:pPr>
      <w:r>
        <w:t>S</w:t>
      </w:r>
      <w:r w:rsidR="002909E7">
        <w:t>elf</w:t>
      </w:r>
      <w:r w:rsidR="005028BD">
        <w:t>-</w:t>
      </w:r>
      <w:r w:rsidR="002909E7">
        <w:t>report</w:t>
      </w:r>
      <w:r w:rsidR="00C33EB4">
        <w:t xml:space="preserve"> questionnaire</w:t>
      </w:r>
      <w:r w:rsidR="002909E7">
        <w:t xml:space="preserve">s </w:t>
      </w:r>
    </w:p>
    <w:p w14:paraId="0DD84930" w14:textId="263230E1" w:rsidR="0080065F" w:rsidRDefault="004E424E" w:rsidP="00CE0981">
      <w:pPr>
        <w:pStyle w:val="Bullet1"/>
      </w:pPr>
      <w:r>
        <w:t>P</w:t>
      </w:r>
      <w:r w:rsidR="002909E7">
        <w:t>eer report</w:t>
      </w:r>
      <w:r w:rsidR="00C33EB4">
        <w:t xml:space="preserve"> questionnaire</w:t>
      </w:r>
      <w:r w:rsidR="002909E7">
        <w:t xml:space="preserve">s </w:t>
      </w:r>
    </w:p>
    <w:p w14:paraId="26294178" w14:textId="14126495" w:rsidR="0080065F" w:rsidRDefault="004E424E" w:rsidP="00CE0981">
      <w:pPr>
        <w:pStyle w:val="Bullet1"/>
      </w:pPr>
      <w:r>
        <w:t>N</w:t>
      </w:r>
      <w:r w:rsidR="00FC7433">
        <w:t>europsychological tests</w:t>
      </w:r>
    </w:p>
    <w:p w14:paraId="3B84B067" w14:textId="172F05B6" w:rsidR="0080065F" w:rsidRDefault="004E424E" w:rsidP="00CE0981">
      <w:pPr>
        <w:pStyle w:val="Bullet1"/>
      </w:pPr>
      <w:r>
        <w:t>N</w:t>
      </w:r>
      <w:r w:rsidR="00FC7433">
        <w:t xml:space="preserve">euroimaging </w:t>
      </w:r>
    </w:p>
    <w:p w14:paraId="2343BBC5" w14:textId="5D76A31A" w:rsidR="0080065F" w:rsidRDefault="00FC7433" w:rsidP="00CE0981">
      <w:pPr>
        <w:pStyle w:val="Bullet1"/>
      </w:pPr>
      <w:r>
        <w:t>EEG</w:t>
      </w:r>
    </w:p>
    <w:p w14:paraId="15C8887D" w14:textId="56ED630B" w:rsidR="0080065F" w:rsidRDefault="004E424E" w:rsidP="00CE0981">
      <w:pPr>
        <w:pStyle w:val="Bullet1"/>
      </w:pPr>
      <w:r>
        <w:t>B</w:t>
      </w:r>
      <w:r w:rsidR="00FC7433">
        <w:t>iomarker</w:t>
      </w:r>
    </w:p>
    <w:p w14:paraId="36DA4C7D" w14:textId="1EC0E436" w:rsidR="0080065F" w:rsidRDefault="004E424E" w:rsidP="00CE0981">
      <w:pPr>
        <w:pStyle w:val="Bullet1"/>
      </w:pPr>
      <w:r>
        <w:t>O</w:t>
      </w:r>
      <w:r w:rsidR="00FC7433">
        <w:t>bservation</w:t>
      </w:r>
      <w:r>
        <w:t>al data</w:t>
      </w:r>
    </w:p>
    <w:p w14:paraId="014151FC" w14:textId="35F42F3E" w:rsidR="0080065F" w:rsidRDefault="004E424E" w:rsidP="00CE0981">
      <w:pPr>
        <w:pStyle w:val="Bullet1"/>
      </w:pPr>
      <w:r>
        <w:t>C</w:t>
      </w:r>
      <w:r w:rsidR="002909E7">
        <w:t>linician tools</w:t>
      </w:r>
    </w:p>
    <w:p w14:paraId="76F36478" w14:textId="0653DD46" w:rsidR="0080065F" w:rsidRDefault="004E424E" w:rsidP="00CE0981">
      <w:pPr>
        <w:pStyle w:val="Bullet1"/>
      </w:pPr>
      <w:r>
        <w:t>C</w:t>
      </w:r>
      <w:r w:rsidR="00DF440C">
        <w:t>ombination predictions using more than one modality</w:t>
      </w:r>
    </w:p>
    <w:p w14:paraId="52009E04" w14:textId="2619F841" w:rsidR="00DF440C" w:rsidRDefault="004E424E" w:rsidP="00CE0981">
      <w:pPr>
        <w:pStyle w:val="Bullet1"/>
      </w:pPr>
      <w:r>
        <w:t>Tests to detect f</w:t>
      </w:r>
      <w:r w:rsidR="0080065F">
        <w:t xml:space="preserve">eigning </w:t>
      </w:r>
      <w:r>
        <w:t xml:space="preserve">of </w:t>
      </w:r>
      <w:r w:rsidR="0080065F">
        <w:t>ADHD</w:t>
      </w:r>
    </w:p>
    <w:p w14:paraId="5276F4E7" w14:textId="47CA7D2C" w:rsidR="00DF440C" w:rsidRDefault="00DF440C" w:rsidP="00A46C80">
      <w:pPr>
        <w:pStyle w:val="ParagraphIndent"/>
      </w:pPr>
      <w:r>
        <w:t xml:space="preserve">We documented comparative </w:t>
      </w:r>
      <w:r w:rsidR="00114E9F">
        <w:t xml:space="preserve">effect </w:t>
      </w:r>
      <w:r>
        <w:t xml:space="preserve">results where studies compared the performance of more than one tool. In addition, we documented the </w:t>
      </w:r>
      <w:r w:rsidR="00114E9F">
        <w:t xml:space="preserve">range of </w:t>
      </w:r>
      <w:r>
        <w:t xml:space="preserve">results </w:t>
      </w:r>
      <w:r w:rsidR="00114E9F">
        <w:t>reported in studies within</w:t>
      </w:r>
      <w:r>
        <w:t xml:space="preserve"> each tool category</w:t>
      </w:r>
      <w:r w:rsidR="00114E9F">
        <w:t xml:space="preserve"> (e.g., self</w:t>
      </w:r>
      <w:r w:rsidR="00940F7A">
        <w:t>-</w:t>
      </w:r>
      <w:r w:rsidR="00114E9F">
        <w:t>reports)</w:t>
      </w:r>
      <w:r>
        <w:t>. W</w:t>
      </w:r>
      <w:r w:rsidR="00763A03" w:rsidRPr="00A46C80">
        <w:t>e document</w:t>
      </w:r>
      <w:r w:rsidR="00CA0D91" w:rsidRPr="00A46C80">
        <w:t>ed</w:t>
      </w:r>
      <w:r w:rsidR="00763A03" w:rsidRPr="00A46C80">
        <w:t xml:space="preserve"> the diagnostic accuracy results </w:t>
      </w:r>
      <w:r w:rsidR="002C356E">
        <w:t xml:space="preserve">for all outcomes </w:t>
      </w:r>
      <w:r w:rsidR="00763A03" w:rsidRPr="00A46C80">
        <w:t xml:space="preserve">as reported by the authors in the individual studies. Sensitivity estimates </w:t>
      </w:r>
      <w:r w:rsidR="00CA0D91" w:rsidRPr="00A46C80">
        <w:t>were</w:t>
      </w:r>
      <w:r w:rsidR="00763A03" w:rsidRPr="00A46C80">
        <w:t xml:space="preserve"> documented together with specificity estimates given that the estimates are not independent. </w:t>
      </w:r>
      <w:r w:rsidR="00114E9F" w:rsidRPr="00A46C80">
        <w:t>A</w:t>
      </w:r>
      <w:r w:rsidR="002D5E67">
        <w:t xml:space="preserve"> detailed</w:t>
      </w:r>
      <w:r w:rsidR="00114E9F" w:rsidRPr="00A46C80">
        <w:t xml:space="preserve"> evidence table displays key characteristics, the reference standard, </w:t>
      </w:r>
      <w:r w:rsidR="002D5E67">
        <w:t xml:space="preserve">psychometric properties </w:t>
      </w:r>
      <w:r w:rsidR="00114E9F" w:rsidRPr="00A46C80">
        <w:t xml:space="preserve">and diagnostic accuracy outcomes for all included studies. </w:t>
      </w:r>
      <w:r w:rsidR="00114E9F">
        <w:t>In addition, w</w:t>
      </w:r>
      <w:r>
        <w:t xml:space="preserve">e </w:t>
      </w:r>
      <w:r w:rsidR="00F9471D">
        <w:t>identified</w:t>
      </w:r>
      <w:r>
        <w:t xml:space="preserve"> the number of true positives, true negatives, false positives, and false negatives where clearly reported for</w:t>
      </w:r>
      <w:r w:rsidR="00114E9F">
        <w:t xml:space="preserve"> use in</w:t>
      </w:r>
      <w:r>
        <w:t xml:space="preserve"> a diagnostic meta-analysis. </w:t>
      </w:r>
      <w:r w:rsidR="00114E9F">
        <w:t xml:space="preserve">All studies were </w:t>
      </w:r>
      <w:r w:rsidR="00A2384E">
        <w:t xml:space="preserve">considered for the </w:t>
      </w:r>
      <w:r w:rsidR="00114E9F">
        <w:t>narrative synthesis</w:t>
      </w:r>
      <w:r w:rsidR="00A2384E">
        <w:t xml:space="preserve"> accompanying the summary of findings table</w:t>
      </w:r>
      <w:r w:rsidR="00114E9F">
        <w:t>.</w:t>
      </w:r>
    </w:p>
    <w:p w14:paraId="6C8F41FA" w14:textId="4082EDBC" w:rsidR="00A2384E" w:rsidRDefault="00763A03" w:rsidP="00A46C80">
      <w:pPr>
        <w:pStyle w:val="ParagraphIndent"/>
      </w:pPr>
      <w:r w:rsidRPr="00A46C80">
        <w:t>We document</w:t>
      </w:r>
      <w:r w:rsidR="00CA0D91" w:rsidRPr="00A46C80">
        <w:t>ed</w:t>
      </w:r>
      <w:r w:rsidRPr="00A46C80">
        <w:t xml:space="preserve"> the results for available diagnostic tools across studies in a comprehensive summary of findings table</w:t>
      </w:r>
      <w:r w:rsidR="0080065F">
        <w:t xml:space="preserve"> documenting all </w:t>
      </w:r>
      <w:r w:rsidR="00690D17">
        <w:t xml:space="preserve">assessed outcomes related to the </w:t>
      </w:r>
      <w:r w:rsidR="0080065F">
        <w:t>diagnos</w:t>
      </w:r>
      <w:r w:rsidR="005028BD">
        <w:t>t</w:t>
      </w:r>
      <w:r w:rsidR="0080065F">
        <w:t>i</w:t>
      </w:r>
      <w:r w:rsidR="005028BD">
        <w:t>c accuracy</w:t>
      </w:r>
      <w:r w:rsidR="0080065F">
        <w:t xml:space="preserve">, reliability, and impact </w:t>
      </w:r>
      <w:r w:rsidR="00690D17">
        <w:t>of the tool</w:t>
      </w:r>
      <w:r w:rsidRPr="00A46C80">
        <w:t>. Key outcomes</w:t>
      </w:r>
      <w:r w:rsidR="0080065F">
        <w:t xml:space="preserve"> for the summary of findings table</w:t>
      </w:r>
      <w:r w:rsidRPr="00A46C80">
        <w:t xml:space="preserve"> were determined with the help of the TEP:</w:t>
      </w:r>
    </w:p>
    <w:p w14:paraId="791C20CB" w14:textId="0EA8D43E" w:rsidR="00A2384E" w:rsidRDefault="000D70E1" w:rsidP="00CE0981">
      <w:pPr>
        <w:pStyle w:val="Bullet1"/>
      </w:pPr>
      <w:r>
        <w:t>Clinical m</w:t>
      </w:r>
      <w:r w:rsidR="00763A03" w:rsidRPr="00A46C80">
        <w:t>isdiagnosis</w:t>
      </w:r>
      <w:r w:rsidR="00EA047D">
        <w:t xml:space="preserve"> (</w:t>
      </w:r>
      <w:r w:rsidR="00EA047D" w:rsidRPr="00EA047D">
        <w:t>risk of missed condition that can appear as ADHD)</w:t>
      </w:r>
    </w:p>
    <w:p w14:paraId="04CB752F" w14:textId="77777777" w:rsidR="00A2384E" w:rsidRDefault="00763A03" w:rsidP="00CE0981">
      <w:pPr>
        <w:pStyle w:val="Bullet1"/>
      </w:pPr>
      <w:r w:rsidRPr="00A46C80">
        <w:t>Sensitivity</w:t>
      </w:r>
    </w:p>
    <w:p w14:paraId="19355E9F" w14:textId="77777777" w:rsidR="00A2384E" w:rsidRDefault="00763A03" w:rsidP="00CE0981">
      <w:pPr>
        <w:pStyle w:val="Bullet1"/>
      </w:pPr>
      <w:r w:rsidRPr="00A46C80">
        <w:t>Specificity</w:t>
      </w:r>
    </w:p>
    <w:p w14:paraId="3AFBDD6E" w14:textId="77777777" w:rsidR="00A2384E" w:rsidRDefault="00763A03" w:rsidP="00CE0981">
      <w:pPr>
        <w:pStyle w:val="Bullet1"/>
      </w:pPr>
      <w:r w:rsidRPr="00A46C80">
        <w:t>Administration and scoring time</w:t>
      </w:r>
    </w:p>
    <w:p w14:paraId="6DDFF1DB" w14:textId="77777777" w:rsidR="00A2384E" w:rsidRDefault="00763A03" w:rsidP="00CE0981">
      <w:pPr>
        <w:pStyle w:val="Bullet1"/>
      </w:pPr>
      <w:r w:rsidRPr="00A46C80">
        <w:t xml:space="preserve">Inter-rater reliability </w:t>
      </w:r>
    </w:p>
    <w:p w14:paraId="2D65D551" w14:textId="77777777" w:rsidR="00A2384E" w:rsidRDefault="00763A03" w:rsidP="00CE0981">
      <w:pPr>
        <w:pStyle w:val="Bullet1"/>
      </w:pPr>
      <w:r w:rsidRPr="00A46C80">
        <w:t>Costs</w:t>
      </w:r>
    </w:p>
    <w:p w14:paraId="73CD70AB" w14:textId="77777777" w:rsidR="00A2384E" w:rsidRDefault="00763A03" w:rsidP="00CE0981">
      <w:pPr>
        <w:pStyle w:val="Bullet1"/>
      </w:pPr>
      <w:r w:rsidRPr="00A46C80">
        <w:t>Diagnostic concordance of primary care provider with specialist</w:t>
      </w:r>
    </w:p>
    <w:p w14:paraId="7E5A1CB4" w14:textId="3E30EA56" w:rsidR="00763A03" w:rsidRPr="00A46C80" w:rsidRDefault="00763A03" w:rsidP="00A46C80">
      <w:pPr>
        <w:pStyle w:val="ParagraphIndent"/>
      </w:pPr>
      <w:r w:rsidRPr="00A46C80">
        <w:t>The synthesis t</w:t>
      </w:r>
      <w:r w:rsidR="00CA0D91" w:rsidRPr="00A46C80">
        <w:t>ook</w:t>
      </w:r>
      <w:r w:rsidRPr="00A46C80">
        <w:t xml:space="preserve"> study limitations and the risk of bias of individual studies contributing to estimates into account. </w:t>
      </w:r>
      <w:r w:rsidR="001014C0" w:rsidRPr="00A46C80">
        <w:t>We</w:t>
      </w:r>
      <w:r w:rsidRPr="00A46C80">
        <w:t xml:space="preserve"> determine</w:t>
      </w:r>
      <w:r w:rsidR="00CA0D91" w:rsidRPr="00A46C80">
        <w:t>d</w:t>
      </w:r>
      <w:r w:rsidRPr="00A46C80">
        <w:t xml:space="preserve"> whether summary estimates correspond</w:t>
      </w:r>
      <w:r w:rsidR="00CA0D91" w:rsidRPr="00A46C80">
        <w:t>ed</w:t>
      </w:r>
      <w:r w:rsidRPr="00A46C80">
        <w:t xml:space="preserve"> to data reported in low risk of bias studies or </w:t>
      </w:r>
      <w:r w:rsidR="00CA0D91" w:rsidRPr="00A46C80">
        <w:t>were</w:t>
      </w:r>
      <w:r w:rsidRPr="00A46C80">
        <w:t xml:space="preserve"> primarily based on high risk of studies.</w:t>
      </w:r>
    </w:p>
    <w:p w14:paraId="620C2717" w14:textId="644344B0" w:rsidR="00763A03" w:rsidRPr="00A46C80" w:rsidRDefault="00763A03" w:rsidP="00A46C80">
      <w:pPr>
        <w:pStyle w:val="ParagraphIndent"/>
      </w:pPr>
      <w:r w:rsidRPr="00A46C80">
        <w:t>To address the sub</w:t>
      </w:r>
      <w:r w:rsidR="00114E9F">
        <w:t>-</w:t>
      </w:r>
      <w:r w:rsidRPr="00A46C80">
        <w:t>question, we report</w:t>
      </w:r>
      <w:r w:rsidR="00CA0D91" w:rsidRPr="00A46C80">
        <w:t>ed</w:t>
      </w:r>
      <w:r w:rsidRPr="00A46C80">
        <w:t xml:space="preserve"> on subgroup results for different clinical settings (differentiating general and specialty care settings), patient characteristics (differentiating </w:t>
      </w:r>
      <w:r w:rsidR="005234D4">
        <w:t>sex</w:t>
      </w:r>
      <w:r w:rsidRPr="00A46C80">
        <w:t>, age, cultural background, and comorbidity groups), and ADHD presentation (differentiating predominantly inattentive, hyperactive-impulsive, combined). We assess</w:t>
      </w:r>
      <w:r w:rsidR="00CA0D91" w:rsidRPr="00A46C80">
        <w:t>ed</w:t>
      </w:r>
      <w:r w:rsidRPr="00A46C80">
        <w:t xml:space="preserve"> whether the</w:t>
      </w:r>
      <w:r w:rsidR="002D5E67">
        <w:t>se variables</w:t>
      </w:r>
      <w:r w:rsidRPr="00A46C80">
        <w:t xml:space="preserve"> can explain heterogeneity identified in results across studies.</w:t>
      </w:r>
    </w:p>
    <w:p w14:paraId="07448762" w14:textId="2F2A7053" w:rsidR="00763A03" w:rsidRPr="00A46C80" w:rsidRDefault="00E153B3" w:rsidP="00A46C80">
      <w:pPr>
        <w:pStyle w:val="ParagraphIndent"/>
      </w:pPr>
      <w:r>
        <w:t>To address t</w:t>
      </w:r>
      <w:r w:rsidR="00763A03" w:rsidRPr="00A46C80">
        <w:t>he contextual question</w:t>
      </w:r>
      <w:r w:rsidR="001014C0">
        <w:t>,</w:t>
      </w:r>
      <w:r w:rsidR="00763A03" w:rsidRPr="00A46C80">
        <w:t xml:space="preserve"> we document</w:t>
      </w:r>
      <w:r w:rsidR="00CA0D91" w:rsidRPr="00A46C80">
        <w:t>ed</w:t>
      </w:r>
      <w:r w:rsidR="00763A03" w:rsidRPr="00A46C80">
        <w:t xml:space="preserve"> the frequency of identified research for each individual tool. In addition, we summarize</w:t>
      </w:r>
      <w:r w:rsidR="00CA0D91" w:rsidRPr="00A46C80">
        <w:t>d</w:t>
      </w:r>
      <w:r w:rsidR="00763A03" w:rsidRPr="00A46C80">
        <w:t xml:space="preserve"> data sources that report</w:t>
      </w:r>
      <w:r w:rsidR="00CA0D91" w:rsidRPr="00A46C80">
        <w:t>ed</w:t>
      </w:r>
      <w:r w:rsidR="00763A03" w:rsidRPr="00A46C80">
        <w:t xml:space="preserve"> on the frequency of tool use in clinical practice with emphasis on the U.S. healthcare setting</w:t>
      </w:r>
      <w:r>
        <w:t xml:space="preserve"> in the discussion</w:t>
      </w:r>
      <w:r w:rsidR="00763A03" w:rsidRPr="00A46C80">
        <w:t>.</w:t>
      </w:r>
    </w:p>
    <w:p w14:paraId="025AE45F" w14:textId="128A4B92" w:rsidR="00C42D3A" w:rsidRPr="002E2D3F" w:rsidRDefault="00C42D3A" w:rsidP="00A46C80">
      <w:pPr>
        <w:pStyle w:val="Level1Heading"/>
        <w:spacing w:after="0"/>
        <w:rPr>
          <w:rFonts w:cs="Arial"/>
          <w:szCs w:val="32"/>
        </w:rPr>
      </w:pPr>
      <w:bookmarkStart w:id="69" w:name="_Toc193750147"/>
      <w:bookmarkStart w:id="70" w:name="_Toc193981772"/>
      <w:bookmarkStart w:id="71" w:name="_Toc201103559"/>
      <w:r w:rsidRPr="002E2D3F">
        <w:rPr>
          <w:rFonts w:cs="Arial"/>
          <w:szCs w:val="32"/>
        </w:rPr>
        <w:lastRenderedPageBreak/>
        <w:t>2.</w:t>
      </w:r>
      <w:r w:rsidR="00A87521">
        <w:rPr>
          <w:rFonts w:cs="Arial"/>
          <w:szCs w:val="32"/>
        </w:rPr>
        <w:t>9</w:t>
      </w:r>
      <w:r w:rsidRPr="002E2D3F">
        <w:rPr>
          <w:rFonts w:cs="Arial"/>
          <w:szCs w:val="32"/>
        </w:rPr>
        <w:t xml:space="preserve"> Grading the Strength of the Body of Evidence</w:t>
      </w:r>
      <w:bookmarkEnd w:id="68"/>
      <w:bookmarkEnd w:id="69"/>
      <w:bookmarkEnd w:id="70"/>
      <w:bookmarkEnd w:id="71"/>
    </w:p>
    <w:p w14:paraId="6B30F903" w14:textId="1FD3B797" w:rsidR="00EC60D5" w:rsidRPr="00A46C80" w:rsidRDefault="00EC60D5" w:rsidP="00A46C80">
      <w:pPr>
        <w:pStyle w:val="ParagraphIndent"/>
      </w:pPr>
      <w:bookmarkStart w:id="72" w:name="_Toc178627512"/>
      <w:r w:rsidRPr="00A46C80">
        <w:t>We appl</w:t>
      </w:r>
      <w:r w:rsidR="00CA0D91" w:rsidRPr="00A46C80">
        <w:t>ied</w:t>
      </w:r>
      <w:r w:rsidRPr="00A46C80">
        <w:t xml:space="preserve"> the EPC strength of evidence criteria to evaluate the body of evidence. In determining the quality of the body of evidence, the following domains w</w:t>
      </w:r>
      <w:r w:rsidR="00CA0D91" w:rsidRPr="00A46C80">
        <w:t>ere</w:t>
      </w:r>
      <w:r w:rsidRPr="00A46C80">
        <w:t xml:space="preserve"> evaluated:</w:t>
      </w:r>
    </w:p>
    <w:p w14:paraId="50CDC826" w14:textId="153A70BE" w:rsidR="00EC60D5" w:rsidRPr="00A46C80" w:rsidRDefault="00EC60D5" w:rsidP="00CE0981">
      <w:pPr>
        <w:pStyle w:val="Bullet1"/>
      </w:pPr>
      <w:bookmarkStart w:id="73" w:name="_Hlk142066846"/>
      <w:r w:rsidRPr="00A46C80">
        <w:t xml:space="preserve">Study limitations: The extent to which studies reporting on a particular outcome </w:t>
      </w:r>
      <w:r w:rsidR="00930EC1">
        <w:t xml:space="preserve">for a specific test </w:t>
      </w:r>
      <w:r w:rsidR="00CA0D91" w:rsidRPr="00A46C80">
        <w:t>were</w:t>
      </w:r>
      <w:r w:rsidRPr="00A46C80">
        <w:t xml:space="preserve"> likely to be protected from bias. The aggregate risk of bias across individual studies reporting an outcome </w:t>
      </w:r>
      <w:r w:rsidR="00CA0D91" w:rsidRPr="00A46C80">
        <w:t>was</w:t>
      </w:r>
      <w:r w:rsidRPr="00A46C80">
        <w:t xml:space="preserve"> considered; graded as low, medium, or high level of study limitations.</w:t>
      </w:r>
    </w:p>
    <w:p w14:paraId="01842E8D" w14:textId="1D01785F" w:rsidR="00EC60D5" w:rsidRPr="00A46C80" w:rsidRDefault="00EC60D5" w:rsidP="00CE0981">
      <w:pPr>
        <w:pStyle w:val="Bullet1"/>
      </w:pPr>
      <w:r w:rsidRPr="00A46C80">
        <w:t>Inconsistency: The extent to which studies report</w:t>
      </w:r>
      <w:r w:rsidR="00CA0D91" w:rsidRPr="00A46C80">
        <w:t>ed</w:t>
      </w:r>
      <w:r w:rsidRPr="00A46C80">
        <w:t xml:space="preserve"> the same direction and/or magnitude of effect</w:t>
      </w:r>
      <w:r w:rsidR="004E424E">
        <w:t>s</w:t>
      </w:r>
      <w:r w:rsidRPr="00A46C80">
        <w:t xml:space="preserve"> for a particular outcome; graded as consistent, inconsistent, or unknown (in the case of a single study or the absence of studies).</w:t>
      </w:r>
    </w:p>
    <w:p w14:paraId="46FA9B68" w14:textId="573C5718" w:rsidR="00EC60D5" w:rsidRPr="00A46C80" w:rsidRDefault="00EC60D5" w:rsidP="00CE0981">
      <w:pPr>
        <w:pStyle w:val="Bullet1"/>
      </w:pPr>
      <w:r w:rsidRPr="00A46C80">
        <w:t xml:space="preserve">Indirectness: </w:t>
      </w:r>
      <w:r w:rsidR="004E424E">
        <w:t>Determines</w:t>
      </w:r>
      <w:r w:rsidRPr="00A46C80">
        <w:t xml:space="preserve"> whether the </w:t>
      </w:r>
      <w:r w:rsidR="00D42B9E">
        <w:t>t</w:t>
      </w:r>
      <w:r w:rsidRPr="00A46C80">
        <w:t>est</w:t>
      </w:r>
      <w:r w:rsidR="00D42B9E">
        <w:t xml:space="preserve"> and </w:t>
      </w:r>
      <w:r w:rsidRPr="00A46C80">
        <w:t xml:space="preserve">the comparator were directly (i.e., </w:t>
      </w:r>
      <w:r w:rsidR="00D42B9E">
        <w:t>within</w:t>
      </w:r>
      <w:r w:rsidRPr="00A46C80">
        <w:t xml:space="preserve"> </w:t>
      </w:r>
      <w:r w:rsidR="00D42B9E">
        <w:t>studies</w:t>
      </w:r>
      <w:r w:rsidRPr="00A46C80">
        <w:t>) or indirectly (e.g., across studies)</w:t>
      </w:r>
      <w:r w:rsidR="004E424E">
        <w:t xml:space="preserve"> </w:t>
      </w:r>
      <w:r w:rsidR="004E424E" w:rsidRPr="004E424E">
        <w:t>compared</w:t>
      </w:r>
      <w:r w:rsidRPr="00A46C80">
        <w:t xml:space="preserve">. The domain </w:t>
      </w:r>
      <w:r w:rsidR="00CA0D91" w:rsidRPr="00A46C80">
        <w:t>wa</w:t>
      </w:r>
      <w:r w:rsidRPr="00A46C80">
        <w:t>s graded as direct or indirect.</w:t>
      </w:r>
    </w:p>
    <w:p w14:paraId="1728C9DD" w14:textId="40E6089D" w:rsidR="00EC60D5" w:rsidRPr="00A46C80" w:rsidRDefault="00EC60D5" w:rsidP="00CE0981">
      <w:pPr>
        <w:pStyle w:val="Bullet1"/>
      </w:pPr>
      <w:r w:rsidRPr="00A46C80">
        <w:t xml:space="preserve">Imprecision: Describes the level of certainty of the estimate of effect for a particular outcome, where a precise estimate is one that allows a clinically useful conclusion. The domain </w:t>
      </w:r>
      <w:r w:rsidR="00CA0D91" w:rsidRPr="00A46C80">
        <w:t>was</w:t>
      </w:r>
      <w:r w:rsidRPr="00A46C80">
        <w:t xml:space="preserve"> graded as precise or imprecise. </w:t>
      </w:r>
    </w:p>
    <w:p w14:paraId="12D4E380" w14:textId="5C738A02" w:rsidR="00EC60D5" w:rsidRPr="00A46C80" w:rsidRDefault="00EC60D5" w:rsidP="00CE0981">
      <w:pPr>
        <w:pStyle w:val="Bullet1"/>
      </w:pPr>
      <w:r w:rsidRPr="00A46C80">
        <w:t xml:space="preserve">Reporting bias: Publication bias, selective outcome reporting, and selective analysis reporting are types of reporting bias. Reporting bias is difficult to assess as systematic identification of unpublished evidence is challenging. </w:t>
      </w:r>
    </w:p>
    <w:bookmarkEnd w:id="73"/>
    <w:p w14:paraId="4EBF2006" w14:textId="6DA8F0AA" w:rsidR="00BC306C" w:rsidRDefault="00EC60D5" w:rsidP="0001101B">
      <w:pPr>
        <w:pStyle w:val="ParagraphIndent"/>
      </w:pPr>
      <w:r w:rsidRPr="00A46C80">
        <w:t>A final</w:t>
      </w:r>
      <w:r w:rsidR="00BC306C">
        <w:t xml:space="preserve"> strength of evidence gr</w:t>
      </w:r>
      <w:r w:rsidRPr="00A46C80">
        <w:t>ade for each evidence statement w</w:t>
      </w:r>
      <w:r w:rsidR="004527A8" w:rsidRPr="00A46C80">
        <w:t>as</w:t>
      </w:r>
      <w:r w:rsidRPr="00A46C80">
        <w:t xml:space="preserve"> assigned by evaluating and weighing the combined results of the above domains. </w:t>
      </w:r>
      <w:r w:rsidR="00BC306C">
        <w:t>We formulated comparative evidence statements based on direct comparisons of tests within studies. For all other tests, we evaluated the magnitude of the effects for the outcomes of interest. Given that most outcomes showed some variation and a precise pooled estimate was not available, we broadly characterized the magnitude as follows</w:t>
      </w:r>
      <w:r w:rsidR="009D3782">
        <w:t xml:space="preserve"> based on the </w:t>
      </w:r>
      <w:r w:rsidR="00A03CC6">
        <w:t>observed performance and published suggestions</w:t>
      </w:r>
      <w:r w:rsidR="00BC306C">
        <w:t>:</w:t>
      </w:r>
    </w:p>
    <w:p w14:paraId="4F1E739C" w14:textId="0525A52B" w:rsidR="00BC306C" w:rsidRDefault="009D3782" w:rsidP="009D3782">
      <w:pPr>
        <w:pStyle w:val="ParagraphIndent"/>
        <w:numPr>
          <w:ilvl w:val="0"/>
          <w:numId w:val="34"/>
        </w:numPr>
      </w:pPr>
      <w:bookmarkStart w:id="74" w:name="_Hlk193805535"/>
      <w:r>
        <w:t>Clinical m</w:t>
      </w:r>
      <w:r w:rsidR="00BC306C">
        <w:t xml:space="preserve">isdiagnosis: </w:t>
      </w:r>
      <w:r w:rsidR="000E68D3">
        <w:t xml:space="preserve">low (&lt;5%), </w:t>
      </w:r>
      <w:r w:rsidR="00D11A8C">
        <w:t xml:space="preserve">fair </w:t>
      </w:r>
      <w:r w:rsidR="00BC306C">
        <w:t>(&lt;20-</w:t>
      </w:r>
      <w:r w:rsidR="000E68D3">
        <w:t>5</w:t>
      </w:r>
      <w:r w:rsidR="00BC306C">
        <w:t>%), substantial (20-60</w:t>
      </w:r>
      <w:r w:rsidR="00D63BD0">
        <w:t>%</w:t>
      </w:r>
      <w:r w:rsidR="00BC306C">
        <w:t>)</w:t>
      </w:r>
      <w:r w:rsidR="000E68D3">
        <w:t xml:space="preserve"> rate</w:t>
      </w:r>
    </w:p>
    <w:p w14:paraId="2D5E5BC8" w14:textId="103E1C65" w:rsidR="00BC306C" w:rsidRDefault="00BC306C" w:rsidP="009D3782">
      <w:pPr>
        <w:pStyle w:val="ParagraphIndent"/>
        <w:numPr>
          <w:ilvl w:val="0"/>
          <w:numId w:val="33"/>
        </w:numPr>
      </w:pPr>
      <w:r>
        <w:t>Sensitivity</w:t>
      </w:r>
      <w:r w:rsidR="009D3782">
        <w:t xml:space="preserve"> and specificity</w:t>
      </w:r>
      <w:r>
        <w:t>:</w:t>
      </w:r>
      <w:r w:rsidR="00D63BD0">
        <w:t xml:space="preserve"> limited (&lt;80%); </w:t>
      </w:r>
      <w:r w:rsidR="009D3782">
        <w:t xml:space="preserve">poor (&lt;69%), </w:t>
      </w:r>
      <w:r>
        <w:t>fair (</w:t>
      </w:r>
      <w:r w:rsidR="009D3782">
        <w:t>70-</w:t>
      </w:r>
      <w:r>
        <w:t>79%), acceptable (80-89%), good (90-95%), excellent (96-100%)</w:t>
      </w:r>
    </w:p>
    <w:p w14:paraId="2B5BCE67" w14:textId="6FB63140" w:rsidR="009D3782" w:rsidRDefault="009D3782" w:rsidP="009D3782">
      <w:pPr>
        <w:pStyle w:val="ParagraphIndent"/>
        <w:numPr>
          <w:ilvl w:val="0"/>
          <w:numId w:val="33"/>
        </w:numPr>
      </w:pPr>
      <w:r>
        <w:t>Administration and scoring time: short (&lt;30 minutes)</w:t>
      </w:r>
    </w:p>
    <w:p w14:paraId="59964133" w14:textId="77777777" w:rsidR="009D3782" w:rsidRDefault="00BC306C" w:rsidP="009D3782">
      <w:pPr>
        <w:pStyle w:val="ParagraphIndent"/>
        <w:numPr>
          <w:ilvl w:val="0"/>
          <w:numId w:val="33"/>
        </w:numPr>
      </w:pPr>
      <w:r>
        <w:t>Rater agreement</w:t>
      </w:r>
      <w:r w:rsidR="009D3782">
        <w:t>: limited (kappa &lt;0.8, correlations &lt;0.40)</w:t>
      </w:r>
    </w:p>
    <w:p w14:paraId="6C664960" w14:textId="4E570575" w:rsidR="009D3782" w:rsidRDefault="00BC306C" w:rsidP="009D3782">
      <w:pPr>
        <w:pStyle w:val="ParagraphIndent"/>
        <w:numPr>
          <w:ilvl w:val="0"/>
          <w:numId w:val="33"/>
        </w:numPr>
      </w:pPr>
      <w:r>
        <w:t>Costs</w:t>
      </w:r>
      <w:r w:rsidR="003A73A7">
        <w:t xml:space="preserve"> and concordance</w:t>
      </w:r>
      <w:r w:rsidR="009D3782">
        <w:t>: N/A</w:t>
      </w:r>
    </w:p>
    <w:bookmarkEnd w:id="74"/>
    <w:p w14:paraId="0C287288" w14:textId="71AA1564" w:rsidR="00EC60D5" w:rsidRPr="00A46C80" w:rsidRDefault="00EC60D5" w:rsidP="00A46C80">
      <w:pPr>
        <w:pStyle w:val="ParagraphIndent"/>
      </w:pPr>
      <w:r w:rsidRPr="00A46C80">
        <w:t>We differentiate</w:t>
      </w:r>
      <w:r w:rsidR="004527A8" w:rsidRPr="00A46C80">
        <w:t>d</w:t>
      </w:r>
      <w:r w:rsidRPr="00A46C80">
        <w:t xml:space="preserve"> an overall grade of high, moderate, low, or insufficient according to a four-level scale:</w:t>
      </w:r>
    </w:p>
    <w:p w14:paraId="06BE7465" w14:textId="6F453913" w:rsidR="00EC60D5" w:rsidRPr="00A46C80" w:rsidRDefault="00EC60D5" w:rsidP="00CE0981">
      <w:pPr>
        <w:pStyle w:val="Bullet1"/>
      </w:pPr>
      <w:r w:rsidRPr="00A46C80">
        <w:t xml:space="preserve">High: We </w:t>
      </w:r>
      <w:r w:rsidR="004527A8" w:rsidRPr="00A46C80">
        <w:t>a</w:t>
      </w:r>
      <w:r w:rsidRPr="00A46C80">
        <w:t>re very confident that the estimate of effect lies close to the true effect for this outcome. The body of evidence has few or no deficiencies. We believe that the findings are stable (i.e., another study would not change the conclusions).</w:t>
      </w:r>
    </w:p>
    <w:p w14:paraId="538407E1" w14:textId="77777777" w:rsidR="00EC60D5" w:rsidRPr="00A46C80" w:rsidRDefault="00EC60D5" w:rsidP="00CE0981">
      <w:pPr>
        <w:pStyle w:val="Bullet1"/>
      </w:pPr>
      <w:r w:rsidRPr="00A46C80">
        <w:t>Moderate: We are moderately confident that the estimate of effect lies close to the true effect for this outcome. The body of evidence has some deficiencies. We believe that the findings are likely to be stable, but some doubt remains.</w:t>
      </w:r>
    </w:p>
    <w:p w14:paraId="0B2F1DA1" w14:textId="77777777" w:rsidR="00EC60D5" w:rsidRPr="00A46C80" w:rsidRDefault="00EC60D5" w:rsidP="00CE0981">
      <w:pPr>
        <w:pStyle w:val="Bullet1"/>
      </w:pPr>
      <w:r w:rsidRPr="00A46C80">
        <w:t>Low: We have limited confidence that the estimate of effect lies close to the true effect for this outcome. The body of evidence has major or numerous deficiencies (or both). We believe that additional evidence is needed before concluding either that the findings are stable or that the estimate of effect is close to the true effect.</w:t>
      </w:r>
    </w:p>
    <w:p w14:paraId="299069A1" w14:textId="77777777" w:rsidR="00EC60D5" w:rsidRPr="00A46C80" w:rsidRDefault="00EC60D5" w:rsidP="00CE0981">
      <w:pPr>
        <w:pStyle w:val="Bullet1"/>
      </w:pPr>
      <w:r w:rsidRPr="00A46C80">
        <w:lastRenderedPageBreak/>
        <w:t>Insufficient: We have no evidence, we are unable to estimate an effect, or we have no confidence in the estimate of effect for this outcome. No evidence is available, or the body of evidence has unacceptable deficiencies, precluding reaching a conclusion.</w:t>
      </w:r>
    </w:p>
    <w:p w14:paraId="7FB08967" w14:textId="03FF5511" w:rsidR="00D25501" w:rsidRPr="00A46C80" w:rsidRDefault="0001101B" w:rsidP="00A46C80">
      <w:pPr>
        <w:pStyle w:val="ParagraphIndent"/>
      </w:pPr>
      <w:r>
        <w:t>The su</w:t>
      </w:r>
      <w:r w:rsidR="00EC60D5" w:rsidRPr="00A46C80">
        <w:t xml:space="preserve">mmary </w:t>
      </w:r>
      <w:r>
        <w:t xml:space="preserve">of findings </w:t>
      </w:r>
      <w:r w:rsidR="00EC60D5" w:rsidRPr="00A46C80">
        <w:t>table include</w:t>
      </w:r>
      <w:r w:rsidR="004527A8" w:rsidRPr="00A46C80">
        <w:t>d</w:t>
      </w:r>
      <w:r w:rsidR="00EC60D5" w:rsidRPr="00A46C80">
        <w:t xml:space="preserve"> </w:t>
      </w:r>
      <w:r>
        <w:t xml:space="preserve">the </w:t>
      </w:r>
      <w:r w:rsidR="00EC60D5" w:rsidRPr="00A46C80">
        <w:t>reasons for downgrading or upgrading the strength of evidence. The strength of evidence assessment document</w:t>
      </w:r>
      <w:r w:rsidR="004527A8" w:rsidRPr="00A46C80">
        <w:t>ed</w:t>
      </w:r>
      <w:r w:rsidR="00EC60D5" w:rsidRPr="00A46C80">
        <w:t xml:space="preserve"> uncertainty and communicate</w:t>
      </w:r>
      <w:r w:rsidR="004527A8" w:rsidRPr="00A46C80">
        <w:t>d</w:t>
      </w:r>
      <w:r w:rsidR="00EC60D5" w:rsidRPr="00A46C80">
        <w:t xml:space="preserve"> our confidence in the evidence statements that can be drawn from the literature.</w:t>
      </w:r>
      <w:bookmarkEnd w:id="72"/>
      <w:r w:rsidR="00D25501" w:rsidRPr="00A46C80">
        <w:br w:type="page"/>
      </w:r>
    </w:p>
    <w:p w14:paraId="7C4037A8" w14:textId="5B0BD0BE" w:rsidR="00D25501" w:rsidRPr="002E2D3F" w:rsidRDefault="00D25501" w:rsidP="00A46C80">
      <w:pPr>
        <w:pStyle w:val="ChapterHeading"/>
        <w:numPr>
          <w:ilvl w:val="0"/>
          <w:numId w:val="11"/>
        </w:numPr>
        <w:spacing w:after="0"/>
        <w:rPr>
          <w:rFonts w:cs="Arial"/>
          <w:szCs w:val="36"/>
        </w:rPr>
      </w:pPr>
      <w:bookmarkStart w:id="75" w:name="_Toc178627515"/>
      <w:bookmarkStart w:id="76" w:name="_Toc193750149"/>
      <w:bookmarkStart w:id="77" w:name="_Toc193981773"/>
      <w:bookmarkStart w:id="78" w:name="_Toc201103560"/>
      <w:r w:rsidRPr="002E2D3F">
        <w:rPr>
          <w:rFonts w:cs="Arial"/>
          <w:szCs w:val="36"/>
        </w:rPr>
        <w:lastRenderedPageBreak/>
        <w:t>Results</w:t>
      </w:r>
      <w:bookmarkEnd w:id="75"/>
      <w:bookmarkEnd w:id="76"/>
      <w:bookmarkEnd w:id="77"/>
      <w:bookmarkEnd w:id="78"/>
    </w:p>
    <w:p w14:paraId="3E9AE8E5" w14:textId="2D2EDE3D" w:rsidR="00A406FE" w:rsidRPr="00A46C80" w:rsidRDefault="00A972D3" w:rsidP="004E424E">
      <w:pPr>
        <w:pStyle w:val="ParagraphIndent"/>
      </w:pPr>
      <w:bookmarkStart w:id="79" w:name="_Hlk195692107"/>
      <w:r>
        <w:t>The chapter is organized by the literature search</w:t>
      </w:r>
      <w:r w:rsidR="00D0246D">
        <w:t xml:space="preserve"> results, the comparative diagnostic accuracy, results for individual tests, </w:t>
      </w:r>
      <w:r w:rsidR="00FB786B">
        <w:t xml:space="preserve">reporting on the diagnostic accuracy, </w:t>
      </w:r>
      <w:r w:rsidR="00D0246D">
        <w:t>unintended consequences, and information on the impact associated testing.</w:t>
      </w:r>
      <w:r>
        <w:t xml:space="preserve"> </w:t>
      </w:r>
      <w:bookmarkEnd w:id="79"/>
    </w:p>
    <w:p w14:paraId="2A19CD83" w14:textId="767D43B2" w:rsidR="00D25501" w:rsidRPr="002E2D3F" w:rsidRDefault="00D25501" w:rsidP="00A46C80">
      <w:pPr>
        <w:pStyle w:val="Level1Heading"/>
        <w:spacing w:after="0"/>
        <w:rPr>
          <w:rFonts w:cs="Arial"/>
          <w:szCs w:val="32"/>
        </w:rPr>
      </w:pPr>
      <w:bookmarkStart w:id="80" w:name="_Toc193750150"/>
      <w:bookmarkStart w:id="81" w:name="_Toc193981774"/>
      <w:bookmarkStart w:id="82" w:name="_Toc201103561"/>
      <w:r w:rsidRPr="002E2D3F">
        <w:rPr>
          <w:rFonts w:cs="Arial"/>
          <w:szCs w:val="32"/>
        </w:rPr>
        <w:t xml:space="preserve">3.1 </w:t>
      </w:r>
      <w:bookmarkStart w:id="83" w:name="_Toc178627516"/>
      <w:r w:rsidRPr="002E2D3F">
        <w:rPr>
          <w:rFonts w:cs="Arial"/>
          <w:szCs w:val="32"/>
        </w:rPr>
        <w:t>Results of Literature Search</w:t>
      </w:r>
      <w:bookmarkEnd w:id="80"/>
      <w:bookmarkEnd w:id="81"/>
      <w:bookmarkEnd w:id="82"/>
      <w:bookmarkEnd w:id="83"/>
    </w:p>
    <w:p w14:paraId="15429C16" w14:textId="5228E46F" w:rsidR="00C01EDB" w:rsidRDefault="00A91CFA" w:rsidP="00A46C80">
      <w:pPr>
        <w:pStyle w:val="ParagraphIndent"/>
        <w:ind w:left="440" w:firstLine="0"/>
      </w:pPr>
      <w:bookmarkStart w:id="84" w:name="_Hlk195692174"/>
      <w:bookmarkStart w:id="85" w:name="_Toc145036314"/>
      <w:bookmarkStart w:id="86" w:name="_Toc178627517"/>
      <w:r>
        <w:t>The flow diagram documents the literature flow of the systematic review.</w:t>
      </w:r>
    </w:p>
    <w:p w14:paraId="4C8C189D" w14:textId="7F4FA242" w:rsidR="007915C3" w:rsidRPr="001454E0" w:rsidRDefault="007915C3" w:rsidP="007915C3">
      <w:pPr>
        <w:pStyle w:val="FigureTitle"/>
        <w:rPr>
          <w:rFonts w:cs="Arial"/>
        </w:rPr>
      </w:pPr>
      <w:bookmarkStart w:id="87" w:name="_Toc193981858"/>
      <w:bookmarkStart w:id="88" w:name="_Toc201103276"/>
      <w:bookmarkStart w:id="89" w:name="_Hlk195692271"/>
      <w:bookmarkEnd w:id="84"/>
      <w:r w:rsidRPr="001454E0">
        <w:rPr>
          <w:rFonts w:cs="Arial"/>
        </w:rPr>
        <w:t xml:space="preserve">Figure </w:t>
      </w:r>
      <w:r>
        <w:rPr>
          <w:rFonts w:cs="Arial"/>
        </w:rPr>
        <w:t>2</w:t>
      </w:r>
      <w:r w:rsidRPr="001454E0">
        <w:rPr>
          <w:rFonts w:cs="Arial"/>
        </w:rPr>
        <w:t xml:space="preserve">. </w:t>
      </w:r>
      <w:r w:rsidR="0081010D">
        <w:rPr>
          <w:rFonts w:cs="Arial"/>
        </w:rPr>
        <w:t>Literature</w:t>
      </w:r>
      <w:r>
        <w:rPr>
          <w:rFonts w:cs="Arial"/>
        </w:rPr>
        <w:t xml:space="preserve"> Flow Diagram</w:t>
      </w:r>
      <w:bookmarkEnd w:id="87"/>
      <w:bookmarkEnd w:id="88"/>
    </w:p>
    <w:bookmarkEnd w:id="89"/>
    <w:p w14:paraId="26A31991" w14:textId="58992B8D" w:rsidR="005030DE" w:rsidRDefault="005030DE" w:rsidP="00DA43CC"/>
    <w:p w14:paraId="7CED187D" w14:textId="26CD2CF5" w:rsidR="005030DE" w:rsidRDefault="00DA43CC" w:rsidP="00A91CFA">
      <w:pPr>
        <w:pStyle w:val="ParagraphIndent"/>
        <w:ind w:firstLine="0"/>
      </w:pPr>
      <w:r w:rsidRPr="00C05E81">
        <w:rPr>
          <w:rFonts w:eastAsia="Times New Roman"/>
          <w:noProof/>
        </w:rPr>
        <mc:AlternateContent>
          <mc:Choice Requires="wps">
            <w:drawing>
              <wp:anchor distT="0" distB="0" distL="114300" distR="114300" simplePos="0" relativeHeight="251658245" behindDoc="0" locked="0" layoutInCell="1" allowOverlap="1" wp14:anchorId="14870AA7" wp14:editId="057ECC5E">
                <wp:simplePos x="0" y="0"/>
                <wp:positionH relativeFrom="column">
                  <wp:posOffset>2628900</wp:posOffset>
                </wp:positionH>
                <wp:positionV relativeFrom="paragraph">
                  <wp:posOffset>5080</wp:posOffset>
                </wp:positionV>
                <wp:extent cx="1345721" cy="692150"/>
                <wp:effectExtent l="0" t="0" r="26035" b="1270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5721" cy="692150"/>
                        </a:xfrm>
                        <a:prstGeom prst="rect">
                          <a:avLst/>
                        </a:prstGeom>
                        <a:solidFill>
                          <a:srgbClr val="FFFFFF"/>
                        </a:solidFill>
                        <a:ln w="9525">
                          <a:solidFill>
                            <a:srgbClr val="000000"/>
                          </a:solidFill>
                          <a:miter lim="800000"/>
                          <a:headEnd/>
                          <a:tailEnd/>
                        </a:ln>
                      </wps:spPr>
                      <wps:txbx>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70AA7" id="Rectangle 9" o:spid="_x0000_s1027" style="position:absolute;margin-left:207pt;margin-top:.4pt;width:105.9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">
                <v:textbox inset=",7.2pt,,7.2pt">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v:textbox>
              </v:rect>
            </w:pict>
          </mc:Fallback>
        </mc:AlternateContent>
      </w:r>
      <w:r w:rsidRPr="00C05E81">
        <w:rPr>
          <w:noProof/>
        </w:rPr>
        <mc:AlternateContent>
          <mc:Choice Requires="wps">
            <w:drawing>
              <wp:anchor distT="0" distB="0" distL="114300" distR="114300" simplePos="0" relativeHeight="251658242" behindDoc="0" locked="0" layoutInCell="1" allowOverlap="1" wp14:anchorId="56E5D375" wp14:editId="0A3A3669">
                <wp:simplePos x="0" y="0"/>
                <wp:positionH relativeFrom="column">
                  <wp:posOffset>241935</wp:posOffset>
                </wp:positionH>
                <wp:positionV relativeFrom="paragraph">
                  <wp:posOffset>12065</wp:posOffset>
                </wp:positionV>
                <wp:extent cx="2228850" cy="682625"/>
                <wp:effectExtent l="0" t="0" r="19050" b="22225"/>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2625"/>
                        </a:xfrm>
                        <a:prstGeom prst="rect">
                          <a:avLst/>
                        </a:prstGeom>
                        <a:solidFill>
                          <a:srgbClr val="FFFFFF"/>
                        </a:solidFill>
                        <a:ln w="9525">
                          <a:solidFill>
                            <a:srgbClr val="000000"/>
                          </a:solidFill>
                          <a:miter lim="800000"/>
                          <a:headEnd/>
                          <a:tailEnd/>
                        </a:ln>
                      </wps:spPr>
                      <wps:txbx>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5D375" id="Rectangle 2" o:spid="_x0000_s1028" style="position:absolute;margin-left:19.05pt;margin-top:.95pt;width:175.5pt;height:53.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">
                <v:textbox inset=",7.2pt,,7.2pt">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v:textbox>
              </v:rect>
            </w:pict>
          </mc:Fallback>
        </mc:AlternateContent>
      </w:r>
    </w:p>
    <w:p w14:paraId="314502B3" w14:textId="77777777" w:rsidR="005030DE" w:rsidRDefault="005030DE" w:rsidP="00A91CFA">
      <w:pPr>
        <w:pStyle w:val="ParagraphIndent"/>
        <w:ind w:firstLine="0"/>
      </w:pPr>
    </w:p>
    <w:p w14:paraId="7CC7F8CF" w14:textId="77777777" w:rsidR="005030DE" w:rsidRDefault="005030DE" w:rsidP="00A91CFA">
      <w:pPr>
        <w:pStyle w:val="ParagraphIndent"/>
        <w:ind w:firstLine="0"/>
      </w:pPr>
    </w:p>
    <w:p w14:paraId="22A79022" w14:textId="3DB15833"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4" behindDoc="0" locked="0" layoutInCell="1" allowOverlap="1" wp14:anchorId="697D86BE" wp14:editId="13555105">
                <wp:simplePos x="0" y="0"/>
                <wp:positionH relativeFrom="column">
                  <wp:posOffset>3239135</wp:posOffset>
                </wp:positionH>
                <wp:positionV relativeFrom="paragraph">
                  <wp:posOffset>33300</wp:posOffset>
                </wp:positionV>
                <wp:extent cx="0" cy="608533"/>
                <wp:effectExtent l="76200" t="0" r="57150" b="5842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853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F1ADA5D" id="_x0000_t32" coordsize="21600,21600" o:spt="32" o:oned="t" path="m,l21600,21600e" filled="f">
                <v:path arrowok="t" fillok="f" o:connecttype="none"/>
                <o:lock v:ext="edit" shapetype="t"/>
              </v:shapetype>
              <v:shape id="AutoShape 7" o:spid="_x0000_s1026" type="#_x0000_t32" style="position:absolute;margin-left:255.05pt;margin-top:2.6pt;width:0;height:47.9pt;z-index:251663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">
                <v:stroke endarrow="block"/>
                <v:shadow color="#ccc"/>
              </v:shape>
            </w:pict>
          </mc:Fallback>
        </mc:AlternateContent>
      </w:r>
    </w:p>
    <w:p w14:paraId="74654EFB" w14:textId="0EA3B69D"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3" behindDoc="0" locked="0" layoutInCell="1" allowOverlap="1" wp14:anchorId="4F41E01A" wp14:editId="73674284">
                <wp:simplePos x="0" y="0"/>
                <wp:positionH relativeFrom="column">
                  <wp:posOffset>2020570</wp:posOffset>
                </wp:positionH>
                <wp:positionV relativeFrom="paragraph">
                  <wp:posOffset>22129</wp:posOffset>
                </wp:positionV>
                <wp:extent cx="0" cy="457200"/>
                <wp:effectExtent l="57150" t="11430" r="57150" b="1714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A085CC8" id="_x0000_t32" coordsize="21600,21600" o:spt="32" o:oned="t" path="m,l21600,21600e" filled="f">
                <v:path arrowok="t" fillok="f" o:connecttype="none"/>
                <o:lock v:ext="edit" shapetype="t"/>
              </v:shapetype>
              <v:shape id="AutoShape 6" o:spid="_x0000_s1026" type="#_x0000_t32" style="position:absolute;margin-left:159.1pt;margin-top:1.75pt;width:0;height:36pt;z-index:2516628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">
                <v:stroke endarrow="block"/>
                <v:shadow color="#ccc"/>
              </v:shape>
            </w:pict>
          </mc:Fallback>
        </mc:AlternateContent>
      </w:r>
    </w:p>
    <w:p w14:paraId="5D54EC82" w14:textId="108CD2D7" w:rsidR="005030DE" w:rsidRDefault="005030DE" w:rsidP="00A91CFA">
      <w:pPr>
        <w:pStyle w:val="ParagraphIndent"/>
        <w:ind w:firstLine="0"/>
      </w:pPr>
    </w:p>
    <w:p w14:paraId="54F5D590" w14:textId="39A168C5" w:rsidR="005030DE" w:rsidRDefault="00437911" w:rsidP="00A91CFA">
      <w:pPr>
        <w:pStyle w:val="ParagraphIndent"/>
        <w:ind w:firstLine="0"/>
      </w:pPr>
      <w:r w:rsidRPr="00C05E81">
        <w:rPr>
          <w:rFonts w:eastAsia="Times New Roman"/>
          <w:noProof/>
        </w:rPr>
        <mc:AlternateContent>
          <mc:Choice Requires="wps">
            <w:drawing>
              <wp:anchor distT="0" distB="0" distL="114300" distR="114300" simplePos="0" relativeHeight="251658247" behindDoc="0" locked="0" layoutInCell="1" allowOverlap="1" wp14:anchorId="28AF7CB5" wp14:editId="7C95FA59">
                <wp:simplePos x="0" y="0"/>
                <wp:positionH relativeFrom="margin">
                  <wp:posOffset>4133850</wp:posOffset>
                </wp:positionH>
                <wp:positionV relativeFrom="paragraph">
                  <wp:posOffset>127000</wp:posOffset>
                </wp:positionV>
                <wp:extent cx="1482090" cy="704850"/>
                <wp:effectExtent l="0" t="0" r="22860" b="1905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090" cy="704850"/>
                        </a:xfrm>
                        <a:prstGeom prst="rect">
                          <a:avLst/>
                        </a:prstGeom>
                        <a:solidFill>
                          <a:srgbClr val="FFFFFF"/>
                        </a:solidFill>
                        <a:ln w="9525">
                          <a:solidFill>
                            <a:srgbClr val="000000"/>
                          </a:solidFill>
                          <a:miter lim="800000"/>
                          <a:headEnd/>
                          <a:tailEnd/>
                        </a:ln>
                      </wps:spPr>
                      <wps:txbx>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F7CB5" id="Rectangle 12" o:spid="_x0000_s1029" style="position:absolute;margin-left:325.5pt;margin-top:10pt;width:116.7pt;height:55.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">
                <v:textbox inset=",7.2pt,,7.2pt">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v:textbox>
                <w10:wrap anchorx="margin"/>
              </v:rect>
            </w:pict>
          </mc:Fallback>
        </mc:AlternateContent>
      </w:r>
      <w:r w:rsidR="00DA43CC" w:rsidRPr="00C05E81">
        <w:rPr>
          <w:noProof/>
        </w:rPr>
        <mc:AlternateContent>
          <mc:Choice Requires="wps">
            <w:drawing>
              <wp:anchor distT="0" distB="0" distL="114300" distR="114300" simplePos="0" relativeHeight="251658246" behindDoc="0" locked="0" layoutInCell="1" allowOverlap="1" wp14:anchorId="43576418" wp14:editId="2A0CFBF2">
                <wp:simplePos x="0" y="0"/>
                <wp:positionH relativeFrom="column">
                  <wp:posOffset>1835150</wp:posOffset>
                </wp:positionH>
                <wp:positionV relativeFrom="paragraph">
                  <wp:posOffset>130977</wp:posOffset>
                </wp:positionV>
                <wp:extent cx="1670050" cy="571500"/>
                <wp:effectExtent l="12700" t="11430" r="12700" b="762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571500"/>
                        </a:xfrm>
                        <a:prstGeom prst="rect">
                          <a:avLst/>
                        </a:prstGeom>
                        <a:solidFill>
                          <a:srgbClr val="FFFFFF"/>
                        </a:solidFill>
                        <a:ln w="9525">
                          <a:solidFill>
                            <a:srgbClr val="000000"/>
                          </a:solidFill>
                          <a:miter lim="800000"/>
                          <a:headEnd/>
                          <a:tailEnd/>
                        </a:ln>
                      </wps:spPr>
                      <wps:txbx>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76418" id="Rectangle 11" o:spid="_x0000_s1030" style="position:absolute;margin-left:144.5pt;margin-top:10.3pt;width:131.5pt;height: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">
                <v:textbox inset=",7.2pt,,7.2pt">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v:textbox>
              </v:rect>
            </w:pict>
          </mc:Fallback>
        </mc:AlternateContent>
      </w:r>
    </w:p>
    <w:p w14:paraId="3560EC79" w14:textId="4C3B32A5" w:rsidR="005030DE" w:rsidRDefault="005030DE" w:rsidP="00A91CFA">
      <w:pPr>
        <w:pStyle w:val="ParagraphIndent"/>
        <w:ind w:firstLine="0"/>
      </w:pPr>
    </w:p>
    <w:p w14:paraId="18EFEB33" w14:textId="2BC86312"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1" behindDoc="0" locked="0" layoutInCell="1" allowOverlap="1" wp14:anchorId="22195D9E" wp14:editId="33109785">
                <wp:simplePos x="0" y="0"/>
                <wp:positionH relativeFrom="column">
                  <wp:posOffset>3479800</wp:posOffset>
                </wp:positionH>
                <wp:positionV relativeFrom="paragraph">
                  <wp:posOffset>85090</wp:posOffset>
                </wp:positionV>
                <wp:extent cx="650875" cy="0"/>
                <wp:effectExtent l="6350" t="59055" r="19050" b="55245"/>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8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2A8CDB03" id="AutoShape 21" o:spid="_x0000_s1026" type="#_x0000_t32" style="position:absolute;margin-left:274pt;margin-top:6.7pt;width:51.25pt;height:0;z-index:251672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">
                <v:stroke endarrow="block"/>
                <v:shadow color="#ccc"/>
              </v:shape>
            </w:pict>
          </mc:Fallback>
        </mc:AlternateContent>
      </w:r>
    </w:p>
    <w:p w14:paraId="021A1F1F" w14:textId="4ED1F1E3" w:rsidR="005030DE" w:rsidRDefault="005030DE" w:rsidP="00A91CFA">
      <w:pPr>
        <w:pStyle w:val="ParagraphIndent"/>
        <w:ind w:firstLine="0"/>
      </w:pPr>
    </w:p>
    <w:p w14:paraId="167AD5DA" w14:textId="7EF72DFE"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50" behindDoc="0" locked="0" layoutInCell="1" allowOverlap="1" wp14:anchorId="039864B7" wp14:editId="6CE9170F">
                <wp:simplePos x="0" y="0"/>
                <wp:positionH relativeFrom="column">
                  <wp:posOffset>2644775</wp:posOffset>
                </wp:positionH>
                <wp:positionV relativeFrom="paragraph">
                  <wp:posOffset>27868</wp:posOffset>
                </wp:positionV>
                <wp:extent cx="635" cy="527050"/>
                <wp:effectExtent l="57150" t="11430" r="56515" b="2349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0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083E616F" id="AutoShape 18" o:spid="_x0000_s1026" type="#_x0000_t32" style="position:absolute;margin-left:208.25pt;margin-top:2.2pt;width:.05pt;height:41.5pt;z-index:251670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">
                <v:stroke endarrow="block"/>
                <v:shadow color="#ccc"/>
              </v:shape>
            </w:pict>
          </mc:Fallback>
        </mc:AlternateContent>
      </w:r>
    </w:p>
    <w:p w14:paraId="77D4D4D1" w14:textId="77777777" w:rsidR="005030DE" w:rsidRDefault="005030DE" w:rsidP="00A91CFA">
      <w:pPr>
        <w:pStyle w:val="ParagraphIndent"/>
        <w:ind w:firstLine="0"/>
      </w:pPr>
    </w:p>
    <w:p w14:paraId="6F60BF6E" w14:textId="2D0AFF7C" w:rsidR="005030DE" w:rsidRDefault="005030DE" w:rsidP="00A91CFA">
      <w:pPr>
        <w:pStyle w:val="ParagraphIndent"/>
        <w:ind w:firstLine="0"/>
      </w:pPr>
    </w:p>
    <w:p w14:paraId="36C838F8" w14:textId="19F8091F" w:rsidR="005030DE" w:rsidRDefault="000C2864" w:rsidP="00A91CFA">
      <w:pPr>
        <w:pStyle w:val="ParagraphIndent"/>
        <w:ind w:firstLine="0"/>
      </w:pPr>
      <w:r w:rsidRPr="00C05E81">
        <w:rPr>
          <w:noProof/>
        </w:rPr>
        <mc:AlternateContent>
          <mc:Choice Requires="wps">
            <w:drawing>
              <wp:anchor distT="0" distB="0" distL="114300" distR="114300" simplePos="0" relativeHeight="251658248" behindDoc="0" locked="0" layoutInCell="1" allowOverlap="1" wp14:anchorId="5B892A51" wp14:editId="191DA80B">
                <wp:simplePos x="0" y="0"/>
                <wp:positionH relativeFrom="column">
                  <wp:posOffset>1846580</wp:posOffset>
                </wp:positionH>
                <wp:positionV relativeFrom="paragraph">
                  <wp:posOffset>26670</wp:posOffset>
                </wp:positionV>
                <wp:extent cx="1660465" cy="685800"/>
                <wp:effectExtent l="0" t="0" r="16510" b="19050"/>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0465" cy="685800"/>
                        </a:xfrm>
                        <a:prstGeom prst="rect">
                          <a:avLst/>
                        </a:prstGeom>
                        <a:solidFill>
                          <a:srgbClr val="FFFFFF"/>
                        </a:solidFill>
                        <a:ln w="9525">
                          <a:solidFill>
                            <a:srgbClr val="000000"/>
                          </a:solidFill>
                          <a:miter lim="800000"/>
                          <a:headEnd/>
                          <a:tailEnd/>
                        </a:ln>
                      </wps:spPr>
                      <wps:txbx>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92A51" id="Rectangle 13" o:spid="_x0000_s1031" style="position:absolute;margin-left:145.4pt;margin-top:2.1pt;width:130.75pt;height: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">
                <v:textbox inset=",7.2pt,,7.2pt">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v:textbox>
              </v:rect>
            </w:pict>
          </mc:Fallback>
        </mc:AlternateContent>
      </w:r>
    </w:p>
    <w:p w14:paraId="0229563B" w14:textId="6BEA8C2B" w:rsidR="005030DE" w:rsidRDefault="005030DE" w:rsidP="00A91CFA">
      <w:pPr>
        <w:pStyle w:val="ParagraphIndent"/>
        <w:ind w:firstLine="0"/>
      </w:pPr>
    </w:p>
    <w:p w14:paraId="028BC5B0" w14:textId="20103ACB" w:rsidR="005030DE" w:rsidRDefault="000C2864" w:rsidP="00A91CFA">
      <w:pPr>
        <w:pStyle w:val="ParagraphIndent"/>
        <w:ind w:firstLine="0"/>
      </w:pPr>
      <w:r w:rsidRPr="00C05E81">
        <w:rPr>
          <w:noProof/>
        </w:rPr>
        <mc:AlternateContent>
          <mc:Choice Requires="wps">
            <w:drawing>
              <wp:anchor distT="0" distB="0" distL="114300" distR="114300" simplePos="0" relativeHeight="251658249" behindDoc="0" locked="0" layoutInCell="1" allowOverlap="1" wp14:anchorId="778B0682" wp14:editId="1DD4E19B">
                <wp:simplePos x="0" y="0"/>
                <wp:positionH relativeFrom="column">
                  <wp:posOffset>3850640</wp:posOffset>
                </wp:positionH>
                <wp:positionV relativeFrom="paragraph">
                  <wp:posOffset>115570</wp:posOffset>
                </wp:positionV>
                <wp:extent cx="1981200" cy="1629508"/>
                <wp:effectExtent l="0" t="0" r="19050" b="27940"/>
                <wp:wrapNone/>
                <wp:docPr id="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629508"/>
                        </a:xfrm>
                        <a:prstGeom prst="rect">
                          <a:avLst/>
                        </a:prstGeom>
                        <a:solidFill>
                          <a:srgbClr val="FFFFFF"/>
                        </a:solidFill>
                        <a:ln w="9525">
                          <a:solidFill>
                            <a:srgbClr val="000000"/>
                          </a:solidFill>
                          <a:miter lim="800000"/>
                          <a:headEnd/>
                          <a:tailEnd/>
                        </a:ln>
                      </wps:spPr>
                      <wps:txbx>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0682" id="Rectangle 14" o:spid="_x0000_s1032" style="position:absolute;margin-left:303.2pt;margin-top:9.1pt;width:156pt;height:128.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">
                <v:textbox inset=",7.2pt,,7.2pt">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v:textbox>
              </v:rect>
            </w:pict>
          </mc:Fallback>
        </mc:AlternateContent>
      </w:r>
    </w:p>
    <w:p w14:paraId="720C7826" w14:textId="044AE729"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0" behindDoc="0" locked="0" layoutInCell="1" allowOverlap="1" wp14:anchorId="16711D98" wp14:editId="4FF85DEB">
                <wp:simplePos x="0" y="0"/>
                <wp:positionH relativeFrom="column">
                  <wp:posOffset>2641600</wp:posOffset>
                </wp:positionH>
                <wp:positionV relativeFrom="paragraph">
                  <wp:posOffset>17708</wp:posOffset>
                </wp:positionV>
                <wp:extent cx="7620" cy="1717040"/>
                <wp:effectExtent l="38100" t="0" r="68580" b="54610"/>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71704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C8E5E89" id="AutoShape 19" o:spid="_x0000_s1026" type="#_x0000_t32" style="position:absolute;margin-left:208pt;margin-top:1.4pt;width:.6pt;height:135.2pt;z-index:251658751;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">
                <v:stroke endarrow="block"/>
                <v:shadow color="#ccc"/>
              </v:shape>
            </w:pict>
          </mc:Fallback>
        </mc:AlternateContent>
      </w:r>
    </w:p>
    <w:p w14:paraId="00161B82" w14:textId="3196F88F" w:rsidR="005030DE" w:rsidRDefault="00DA43CC" w:rsidP="00A91CFA">
      <w:pPr>
        <w:pStyle w:val="ParagraphIndent"/>
        <w:ind w:firstLine="0"/>
      </w:pPr>
      <w:r w:rsidRPr="00C05E81">
        <w:rPr>
          <w:noProof/>
        </w:rPr>
        <mc:AlternateContent>
          <mc:Choice Requires="wps">
            <w:drawing>
              <wp:anchor distT="0" distB="0" distL="114300" distR="114300" simplePos="0" relativeHeight="251658253" behindDoc="0" locked="0" layoutInCell="1" allowOverlap="1" wp14:anchorId="41A7D3F2" wp14:editId="01892698">
                <wp:simplePos x="0" y="0"/>
                <wp:positionH relativeFrom="margin">
                  <wp:posOffset>86264</wp:posOffset>
                </wp:positionH>
                <wp:positionV relativeFrom="paragraph">
                  <wp:posOffset>62793</wp:posOffset>
                </wp:positionV>
                <wp:extent cx="1568258" cy="1164566"/>
                <wp:effectExtent l="0" t="0" r="13335" b="1714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258" cy="1164566"/>
                        </a:xfrm>
                        <a:prstGeom prst="rect">
                          <a:avLst/>
                        </a:prstGeom>
                        <a:solidFill>
                          <a:srgbClr val="FFFFFF"/>
                        </a:solidFill>
                        <a:ln w="9525">
                          <a:solidFill>
                            <a:srgbClr val="000000"/>
                          </a:solidFill>
                          <a:miter lim="800000"/>
                          <a:headEnd/>
                          <a:tailEnd/>
                        </a:ln>
                      </wps:spPr>
                      <wps:txbx>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7D3F2" id="_x0000_s1033" style="position:absolute;margin-left:6.8pt;margin-top:4.95pt;width:123.5pt;height:91.7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">
                <v:textbox inset=",7.2pt,,7.2pt">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v:textbox>
                <w10:wrap anchorx="margin"/>
              </v:rect>
            </w:pict>
          </mc:Fallback>
        </mc:AlternateContent>
      </w:r>
    </w:p>
    <w:p w14:paraId="45E54954" w14:textId="0728B890" w:rsidR="005030DE" w:rsidRDefault="000C2864" w:rsidP="00A91CFA">
      <w:pPr>
        <w:pStyle w:val="ParagraphIndent"/>
        <w:ind w:firstLine="0"/>
      </w:pPr>
      <w:r w:rsidRPr="00C05E81">
        <w:rPr>
          <w:noProof/>
        </w:rPr>
        <mc:AlternateContent>
          <mc:Choice Requires="wps">
            <w:drawing>
              <wp:anchor distT="0" distB="0" distL="114300" distR="114300" simplePos="0" relativeHeight="251658254" behindDoc="0" locked="0" layoutInCell="1" allowOverlap="1" wp14:anchorId="68F3EC6B" wp14:editId="529C1C80">
                <wp:simplePos x="0" y="0"/>
                <wp:positionH relativeFrom="column">
                  <wp:posOffset>1660525</wp:posOffset>
                </wp:positionH>
                <wp:positionV relativeFrom="paragraph">
                  <wp:posOffset>400685</wp:posOffset>
                </wp:positionV>
                <wp:extent cx="969818" cy="0"/>
                <wp:effectExtent l="38100" t="76200" r="0" b="95250"/>
                <wp:wrapTopAndBottom/>
                <wp:docPr id="2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9818" cy="0"/>
                        </a:xfrm>
                        <a:prstGeom prst="straightConnector1">
                          <a:avLst/>
                        </a:prstGeom>
                        <a:noFill/>
                        <a:ln w="9525">
                          <a:solidFill>
                            <a:srgbClr val="000000"/>
                          </a:solidFill>
                          <a:round/>
                          <a:headEnd type="triangle"/>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88FE05D" id="AutoShape 22" o:spid="_x0000_s1026" type="#_x0000_t32" style="position:absolute;margin-left:130.75pt;margin-top:31.55pt;width:76.3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">
                <v:stroke startarrow="block"/>
                <v:shadow color="#ccc"/>
                <w10:wrap type="topAndBottom"/>
              </v:shape>
            </w:pict>
          </mc:Fallback>
        </mc:AlternateContent>
      </w:r>
    </w:p>
    <w:p w14:paraId="5B5BD947" w14:textId="1C832683"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2" behindDoc="0" locked="0" layoutInCell="1" allowOverlap="1" wp14:anchorId="52CF514D" wp14:editId="45830BDD">
                <wp:simplePos x="0" y="0"/>
                <wp:positionH relativeFrom="column">
                  <wp:posOffset>2638425</wp:posOffset>
                </wp:positionH>
                <wp:positionV relativeFrom="paragraph">
                  <wp:posOffset>434340</wp:posOffset>
                </wp:positionV>
                <wp:extent cx="1168400" cy="0"/>
                <wp:effectExtent l="0" t="76200" r="12700" b="95250"/>
                <wp:wrapNone/>
                <wp:docPr id="1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3D8F63B1" id="AutoShape 22" o:spid="_x0000_s1026" type="#_x0000_t32" style="position:absolute;margin-left:207.75pt;margin-top:34.2pt;width:92pt;height:0;z-index:251673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">
                <v:stroke endarrow="block"/>
                <v:shadow color="#ccc"/>
              </v:shape>
            </w:pict>
          </mc:Fallback>
        </mc:AlternateContent>
      </w:r>
    </w:p>
    <w:p w14:paraId="62990AFC" w14:textId="417F7E90" w:rsidR="005030DE" w:rsidRDefault="005030DE" w:rsidP="00A91CFA">
      <w:pPr>
        <w:pStyle w:val="ParagraphIndent"/>
        <w:ind w:firstLine="0"/>
      </w:pPr>
    </w:p>
    <w:p w14:paraId="5EDB6DAB" w14:textId="77777777" w:rsidR="005030DE" w:rsidRDefault="005030DE" w:rsidP="00A91CFA">
      <w:pPr>
        <w:pStyle w:val="ParagraphIndent"/>
        <w:ind w:firstLine="0"/>
      </w:pPr>
    </w:p>
    <w:p w14:paraId="7A75FDF3" w14:textId="77777777" w:rsidR="005030DE" w:rsidRDefault="005030DE" w:rsidP="00A91CFA">
      <w:pPr>
        <w:pStyle w:val="ParagraphIndent"/>
        <w:ind w:firstLine="0"/>
      </w:pPr>
    </w:p>
    <w:p w14:paraId="57A2E2C6" w14:textId="1304ADD2" w:rsidR="005030DE" w:rsidRDefault="005030DE" w:rsidP="00A91CFA">
      <w:pPr>
        <w:pStyle w:val="ParagraphIndent"/>
        <w:ind w:firstLine="0"/>
      </w:pPr>
    </w:p>
    <w:p w14:paraId="78D5A631" w14:textId="358D0777" w:rsidR="005030DE" w:rsidRDefault="007E0363" w:rsidP="00A91CFA">
      <w:pPr>
        <w:pStyle w:val="ParagraphIndent"/>
        <w:ind w:firstLine="0"/>
      </w:pPr>
      <w:r w:rsidRPr="00C05E81">
        <w:rPr>
          <w:noProof/>
        </w:rPr>
        <mc:AlternateContent>
          <mc:Choice Requires="wps">
            <w:drawing>
              <wp:anchor distT="0" distB="0" distL="114300" distR="114300" simplePos="0" relativeHeight="251658255" behindDoc="0" locked="0" layoutInCell="1" allowOverlap="1" wp14:anchorId="7C8C7E89" wp14:editId="1E4920FC">
                <wp:simplePos x="0" y="0"/>
                <wp:positionH relativeFrom="column">
                  <wp:posOffset>1019175</wp:posOffset>
                </wp:positionH>
                <wp:positionV relativeFrom="paragraph">
                  <wp:posOffset>22225</wp:posOffset>
                </wp:positionV>
                <wp:extent cx="3680460" cy="476250"/>
                <wp:effectExtent l="0" t="0" r="15240" b="19050"/>
                <wp:wrapNone/>
                <wp:docPr id="775693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476250"/>
                        </a:xfrm>
                        <a:prstGeom prst="rect">
                          <a:avLst/>
                        </a:prstGeom>
                        <a:solidFill>
                          <a:srgbClr val="FFFFFF"/>
                        </a:solidFill>
                        <a:ln w="9525">
                          <a:solidFill>
                            <a:srgbClr val="000000"/>
                          </a:solidFill>
                          <a:miter lim="800000"/>
                          <a:headEnd/>
                          <a:tailEnd/>
                        </a:ln>
                      </wps:spPr>
                      <wps:txbx>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C7E89" id="Rectangle 16" o:spid="_x0000_s1034" style="position:absolute;margin-left:80.25pt;margin-top:1.75pt;width:289.8pt;height:3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">
                <v:textbox inset=",7.2pt,,7.2pt">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v:textbox>
              </v:rect>
            </w:pict>
          </mc:Fallback>
        </mc:AlternateContent>
      </w:r>
    </w:p>
    <w:p w14:paraId="67FFD1E0" w14:textId="18B7A336" w:rsidR="005030DE" w:rsidRDefault="005030DE" w:rsidP="00A91CFA">
      <w:pPr>
        <w:pStyle w:val="ParagraphIndent"/>
        <w:ind w:firstLine="0"/>
      </w:pPr>
    </w:p>
    <w:p w14:paraId="7331677E" w14:textId="77777777" w:rsidR="00A91CFA" w:rsidRDefault="00A91CFA" w:rsidP="00A91CFA">
      <w:pPr>
        <w:pStyle w:val="ParagraphIndent"/>
        <w:ind w:firstLine="0"/>
      </w:pPr>
    </w:p>
    <w:p w14:paraId="1DCF3616" w14:textId="77777777" w:rsidR="007E0363" w:rsidRDefault="007E0363" w:rsidP="0019395A">
      <w:pPr>
        <w:pStyle w:val="ParagraphIndent"/>
      </w:pPr>
    </w:p>
    <w:p w14:paraId="521D6FEF" w14:textId="3BE8292A" w:rsidR="0019395A" w:rsidRDefault="00C01EDB" w:rsidP="0019395A">
      <w:pPr>
        <w:pStyle w:val="ParagraphIndent"/>
      </w:pPr>
      <w:bookmarkStart w:id="90" w:name="_Hlk201095971"/>
      <w:r>
        <w:t>We identified 11</w:t>
      </w:r>
      <w:r w:rsidR="00C66B43">
        <w:t>7</w:t>
      </w:r>
      <w:r>
        <w:t xml:space="preserve"> studies</w:t>
      </w:r>
      <w:r w:rsidR="00A91CFA">
        <w:t xml:space="preserve"> meeting inclusion criteria</w:t>
      </w:r>
      <w:r w:rsidR="001B2A34">
        <w:t xml:space="preserve"> reported in 1</w:t>
      </w:r>
      <w:r w:rsidR="004E3B0E">
        <w:t>2</w:t>
      </w:r>
      <w:r w:rsidR="00C66B43">
        <w:t>1</w:t>
      </w:r>
      <w:r w:rsidR="001B2A34">
        <w:t xml:space="preserve"> publications</w:t>
      </w:r>
      <w:r>
        <w:t>.</w:t>
      </w:r>
      <w:bookmarkEnd w:id="90"/>
      <w:r w:rsidR="00C66B4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Zm9udD0iVGltZXMgTmV3IFJvbWFuIj40NC0xNjQ8L3N0eWxlPjwvRGlzcGxheVRleHQ+PHJlY29y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b2RpZmllZC1kYXRlPjwvcmVjb3JkPjwvQ2l0ZT48Q2l0ZT48QXV0aG9yPkJlY2tlPC9BdXRob3I+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==
</w:fldData>
        </w:fldChar>
      </w:r>
      <w:r w:rsidR="005044C3">
        <w:instrText xml:space="preserve"> ADDIN EN.CITE.DATA </w:instrText>
      </w:r>
      <w:r w:rsidR="005044C3">
        <w:fldChar w:fldCharType="end"/>
      </w:r>
      <w:r w:rsidR="005044C3">
        <w:fldChar w:fldCharType="begin">
          <w:fldData xml:space="preserve">dXRob3I+QWRhbW91LCBNYXJpb3M8L2F1dGhvcj48YXV0aG9yPlRhY2htYXppZGlzLCBJbGlhczwv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==
</w:fldData>
        </w:fldChar>
      </w:r>
      <w:r w:rsidR="005044C3">
        <w:instrText xml:space="preserve"> ADDIN EN.CITE.DATA </w:instrText>
      </w:r>
      <w:r w:rsidR="005044C3">
        <w:fldChar w:fldCharType="end"/>
      </w:r>
      <w:r w:rsidR="005044C3">
        <w:fldChar w:fldCharType="begin">
          <w:fldData xml:space="preserve">ZG9sZXNjZW50PC9rZXl3b3JkPjxrZXl3b3JkPkFkaGQ8L2tleXdvcmQ+PGtleXdvcmQ+Q2F0LWE8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PC9yZWNvcmQ+PC9DaXRlPjxDaXRlPjxBdXRob3I+R3LDvG5ibGF0dDwvQXV0aG9yPjxZZWFyPjIw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==
</w:fldData>
        </w:fldChar>
      </w:r>
      <w:r w:rsidR="005044C3">
        <w:instrText xml:space="preserve"> ADDIN EN.CITE.DATA </w:instrText>
      </w:r>
      <w:r w:rsidR="005044C3">
        <w:fldChar w:fldCharType="end"/>
      </w:r>
      <w:r w:rsidR="005044C3">
        <w:fldChar w:fldCharType="begin">
          <w:fldData xml:space="preserve">PC9SZWNOdW0+PHJlY29yZD48cmVjLW51bWJlcj40MTc8L3JlYy1udW1iZXI+PGZvcmVpZ24ta2V5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cyA8L21vZGlmaWVkLWRhdGU+PC9yZWNvcmQ+PC9DaXRlPjxDaXRlPjxBdXRob3I+S2ltPC9BdXRo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==
</w:fldData>
        </w:fldChar>
      </w:r>
      <w:r w:rsidR="005044C3">
        <w:instrText xml:space="preserve"> ADDIN EN.CITE.DATA </w:instrText>
      </w:r>
      <w:r w:rsidR="005044C3">
        <w:fldChar w:fldCharType="end"/>
      </w:r>
      <w:r w:rsidR="005044C3">
        <w:fldChar w:fldCharType="begin">
          <w:fldData xml:space="preserve">cmUsIFF1ZWVucyBVbml2ZXJzaXR5LCBLaW5nc3RvbiwgT04sIENhbmFkYS48L2F1dGgtYWRkcmVz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==
</w:fldData>
        </w:fldChar>
      </w:r>
      <w:r w:rsidR="005044C3">
        <w:instrText xml:space="preserve"> ADDIN EN.CITE.DATA </w:instrText>
      </w:r>
      <w:r w:rsidR="005044C3">
        <w:fldChar w:fldCharType="end"/>
      </w:r>
      <w:r w:rsidR="005044C3">
        <w:fldChar w:fldCharType="begin">
          <w:fldData xml:space="preserve">a2V5d29yZD5BZGhkPC9rZXl3b3JkPjxrZXl3b3JkPkVlZy9lcnA8L2tleXdvcmQ+PGtleXdvcmQ+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ZWNvcmQ+PC9DaXRlPjxDaXRlPjxBdXRob3I+UGhpbGxpcHM8L0F1dGhvcj48WWVhcj4yMDIzPC9Z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bmQ7IEluc3RpdHV0ZSBvZiBQc3ljaG9sb2d5LCBVbml2ZXJzaXR5IG9mIFrDvHJpY2gsIFN3aXR6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==
</w:fldData>
        </w:fldChar>
      </w:r>
      <w:r w:rsidR="005044C3">
        <w:instrText xml:space="preserve"> ADDIN EN.CITE.DATA </w:instrText>
      </w:r>
      <w:r w:rsidR="005044C3">
        <w:fldChar w:fldCharType="end"/>
      </w:r>
      <w:r w:rsidR="005044C3">
        <w:fldChar w:fldCharType="begin">
          <w:fldData xml:space="preserve">ZT5Bc3Nlc3NtZW50PC9mdWxsLXRpdGxlPjwvcGVyaW9kaWNhbD48cGFnZXM+NTI0LTUzNDwvcGFn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PjwvcmVjb3JkPjwvQ2l0ZT48Q2l0ZT48QXV0aG9yPlNlbGVrPC9BdXRob3I+PFllYXI+MjAxMjwv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ZS1wcm92aWRlcj48bGFuZ3VhZ2U+ZW5nPC9sYW5ndWFnZT48L3JlY29yZD48L0NpdGU+PENpdGU+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==
</w:fldData>
        </w:fldChar>
      </w:r>
      <w:r w:rsidR="005044C3">
        <w:instrText xml:space="preserve"> ADDIN EN.CITE.DATA </w:instrText>
      </w:r>
      <w:r w:rsidR="005044C3">
        <w:fldChar w:fldCharType="end"/>
      </w:r>
      <w:r w:rsidR="005044C3">
        <w:fldChar w:fldCharType="begin">
          <w:fldData xml:space="preserve">LjwvYXV0aG9yPjwvYXV0aG9ycz48L2NvbnRyaWJ1dG9ycz48YXV0aC1hZGRyZXNzPkRlcGFydG1l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aW1lcmljaywgTGltZXJpY2ssIElyZWxhbmQuJiN4RDtTbGlnbyBNZW50YWwgSGVhbHRoIFNlcnZp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==
</w:fldData>
        </w:fldChar>
      </w:r>
      <w:r w:rsidR="005044C3">
        <w:instrText xml:space="preserve"> ADDIN EN.CITE.DATA </w:instrText>
      </w:r>
      <w:r w:rsidR="005044C3">
        <w:fldChar w:fldCharType="end"/>
      </w:r>
      <w:r w:rsidR="005044C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00C66B43">
        <w:fldChar w:fldCharType="separate"/>
      </w:r>
      <w:r w:rsidR="005044C3" w:rsidRPr="005044C3">
        <w:rPr>
          <w:noProof/>
          <w:vertAlign w:val="superscript"/>
        </w:rPr>
        <w:t>44-164</w:t>
      </w:r>
      <w:r w:rsidR="00C66B43">
        <w:fldChar w:fldCharType="end"/>
      </w:r>
      <w:r w:rsidR="00C66B43">
        <w:t xml:space="preserve"> </w:t>
      </w:r>
      <w:r w:rsidR="00A909A7">
        <w:t xml:space="preserve"> </w:t>
      </w:r>
      <w:bookmarkStart w:id="91" w:name="_Hlk192220477"/>
      <w:r w:rsidR="00A909A7">
        <w:t>The earliest identified study was published in 199</w:t>
      </w:r>
      <w:r w:rsidR="00437911">
        <w:t>7</w:t>
      </w:r>
      <w:r w:rsidR="00A909A7">
        <w:t>.</w:t>
      </w:r>
      <w:r w:rsidR="00001375">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 </w:instrText>
      </w:r>
      <w:r w:rsidR="005044C3">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135</w:t>
      </w:r>
      <w:r w:rsidR="00001375">
        <w:fldChar w:fldCharType="end"/>
      </w:r>
      <w:r w:rsidR="00392C7E">
        <w:rPr>
          <w:rStyle w:val="CommentReference"/>
          <w:rFonts w:ascii="Calibri" w:hAnsi="Calibri"/>
          <w:color w:val="auto"/>
        </w:rPr>
        <w:t xml:space="preserve"> </w:t>
      </w:r>
      <w:r w:rsidR="00A909A7">
        <w:t xml:space="preserve"> Studies evaluated tools in Brazil, Canada, China, Denmark, Germany, Greece, India, Ireland, Israel, Korea, the Netherlands, Norway, Sweden, Switzerland, Turkey, UK, USA, or combined evaluations in multiple countries.</w:t>
      </w:r>
      <w:r w:rsidR="007D1F48">
        <w:t xml:space="preserve"> Sample sizes varied widely, from a dozen participants to large samples with over a thousand participants.</w:t>
      </w:r>
      <w:r w:rsidR="00A541D6">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 </w:instrText>
      </w:r>
      <w:r w:rsidR="005044C3">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48, 121, 153</w:t>
      </w:r>
      <w:r w:rsidR="00A541D6">
        <w:fldChar w:fldCharType="end"/>
      </w:r>
      <w:r w:rsidR="007D1F48">
        <w:t xml:space="preserve"> Studies </w:t>
      </w:r>
      <w:r w:rsidR="00EA40A9">
        <w:t>included participants diagnosed with ADHD</w:t>
      </w:r>
      <w:r w:rsidR="007D1F48">
        <w:t xml:space="preserve"> </w:t>
      </w:r>
      <w:r w:rsidR="004E3A02">
        <w:t>and</w:t>
      </w:r>
      <w:r w:rsidR="00EA40A9">
        <w:t xml:space="preserve"> compared to </w:t>
      </w:r>
      <w:r w:rsidR="004E3A02">
        <w:lastRenderedPageBreak/>
        <w:t>different non-ADHD samples. These included neurotypical adults not diagnosed with ADHD, adults from a clinical sample evaluated or diagnosed for another clinical condition, and/or adults feigning ADHD.</w:t>
      </w:r>
      <w:r w:rsidR="00EE5004">
        <w:t xml:space="preserve"> Half of the included studies (51%) </w:t>
      </w:r>
      <w:r w:rsidR="00C90B5E">
        <w:t xml:space="preserve">incorporated </w:t>
      </w:r>
      <w:r w:rsidR="00EE5004">
        <w:t>a neurotypical group of adults that did not meet criteria for ADHD</w:t>
      </w:r>
      <w:r w:rsidR="00C90B5E">
        <w:t>,</w:t>
      </w:r>
      <w:r w:rsidR="00EE5004">
        <w:t xml:space="preserve"> and in some cases</w:t>
      </w:r>
      <w:r w:rsidR="00C90B5E">
        <w:t>,</w:t>
      </w:r>
      <w:r w:rsidR="00EE5004">
        <w:t xml:space="preserve"> were also selected specifically because they also never had a childhood diagnosis of ADHD. </w:t>
      </w:r>
      <w:r w:rsidR="00D25252">
        <w:t>Many studies (40%)</w:t>
      </w:r>
      <w:r w:rsidR="00EE5004">
        <w:t xml:space="preserve"> compared</w:t>
      </w:r>
      <w:r w:rsidR="00C90B5E">
        <w:t xml:space="preserve"> participants with a diagnosis of ADHD</w:t>
      </w:r>
      <w:r w:rsidR="00EE5004">
        <w:t xml:space="preserve"> to a clinical sample of participants </w:t>
      </w:r>
      <w:r w:rsidR="00C90B5E">
        <w:t>who were</w:t>
      </w:r>
      <w:r w:rsidR="00EE5004">
        <w:t xml:space="preserve"> being evaluated for another clinical condition. In addition, two studies each </w:t>
      </w:r>
      <w:r w:rsidR="00177B17">
        <w:t>(</w:t>
      </w:r>
      <w:r w:rsidR="00255B83">
        <w:t xml:space="preserve">1%) </w:t>
      </w:r>
      <w:r w:rsidR="00EE5004">
        <w:t>compared to participants with autism,</w:t>
      </w:r>
      <w:r w:rsidR="00A541D6">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EN.CITE.DATA </w:instrText>
      </w:r>
      <w:r w:rsidR="005044C3">
        <w:fldChar w:fldCharType="end"/>
      </w:r>
      <w:r w:rsidR="00A541D6">
        <w:fldChar w:fldCharType="separate"/>
      </w:r>
      <w:r w:rsidR="005044C3" w:rsidRPr="005044C3">
        <w:rPr>
          <w:noProof/>
          <w:vertAlign w:val="superscript"/>
        </w:rPr>
        <w:t>78, 122</w:t>
      </w:r>
      <w:r w:rsidR="00A541D6">
        <w:fldChar w:fldCharType="end"/>
      </w:r>
      <w:r w:rsidR="00EE5004">
        <w:t xml:space="preserve"> conduct disorder or anger dysregulation,</w:t>
      </w:r>
      <w:r w:rsidR="00A541D6">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 </w:instrText>
      </w:r>
      <w:r w:rsidR="005044C3">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EN.CITE.DATA </w:instrText>
      </w:r>
      <w:r w:rsidR="005044C3">
        <w:fldChar w:fldCharType="end"/>
      </w:r>
      <w:r w:rsidR="00A541D6">
        <w:fldChar w:fldCharType="separate"/>
      </w:r>
      <w:r w:rsidR="005044C3" w:rsidRPr="005044C3">
        <w:rPr>
          <w:noProof/>
          <w:vertAlign w:val="superscript"/>
        </w:rPr>
        <w:t>88, 98</w:t>
      </w:r>
      <w:r w:rsidR="00A541D6">
        <w:fldChar w:fldCharType="end"/>
      </w:r>
      <w:r w:rsidR="00D25252">
        <w:t xml:space="preserve"> or depression,</w:t>
      </w:r>
      <w:r w:rsidR="00A541D6">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 </w:instrText>
      </w:r>
      <w:r w:rsidR="005044C3">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119, 130</w:t>
      </w:r>
      <w:r w:rsidR="00A541D6">
        <w:fldChar w:fldCharType="end"/>
      </w:r>
      <w:r w:rsidR="00D25252">
        <w:t xml:space="preserve"> respectively. </w:t>
      </w:r>
      <w:r w:rsidR="008D63E1">
        <w:t xml:space="preserve">A quarter </w:t>
      </w:r>
      <w:r w:rsidR="001E7595">
        <w:t>(</w:t>
      </w:r>
      <w:r w:rsidR="008D63E1">
        <w:t>23</w:t>
      </w:r>
      <w:r w:rsidR="001E7595">
        <w:t xml:space="preserve">%) of the identified studies included participants identified or specifically trained to </w:t>
      </w:r>
      <w:r w:rsidR="00392C7E">
        <w:t>pretend to have</w:t>
      </w:r>
      <w:r w:rsidR="001E7595">
        <w:t xml:space="preserve"> ADHD</w:t>
      </w:r>
      <w:r w:rsidR="008D63E1">
        <w:t>. S</w:t>
      </w:r>
      <w:r w:rsidR="001E7595">
        <w:t>tudies varied in whether they included an additional group</w:t>
      </w:r>
      <w:r w:rsidR="008D63E1">
        <w:t xml:space="preserve"> (e.g., a neurotypical or clinical sample), but some studies included only participants feigning ADHD, which were compared to participants with a diagnosis of ADHD.</w:t>
      </w:r>
      <w:r w:rsidR="00A541D6">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44, 127, 133, 134</w:t>
      </w:r>
      <w:r w:rsidR="00A541D6">
        <w:fldChar w:fldCharType="end"/>
      </w:r>
    </w:p>
    <w:p w14:paraId="591A8B04" w14:textId="1C0649D8" w:rsidR="0019395A" w:rsidRDefault="0019395A" w:rsidP="0019395A">
      <w:pPr>
        <w:pStyle w:val="ParagraphIndent"/>
      </w:pPr>
      <w:r>
        <w:t>The risk of bias across studies is shown in figure 3.</w:t>
      </w:r>
    </w:p>
    <w:p w14:paraId="5362C810" w14:textId="5B5EA269" w:rsidR="0019395A" w:rsidRPr="001454E0" w:rsidRDefault="0019395A" w:rsidP="0019395A">
      <w:pPr>
        <w:pStyle w:val="FigureTitle"/>
        <w:spacing w:after="120"/>
        <w:rPr>
          <w:rFonts w:cs="Arial"/>
        </w:rPr>
      </w:pPr>
      <w:bookmarkStart w:id="92" w:name="_Toc193981859"/>
      <w:bookmarkStart w:id="93" w:name="_Toc201103277"/>
      <w:bookmarkStart w:id="94" w:name="_Hlk193365159"/>
      <w:r w:rsidRPr="001454E0">
        <w:rPr>
          <w:rFonts w:cs="Arial"/>
        </w:rPr>
        <w:t xml:space="preserve">Figure </w:t>
      </w:r>
      <w:r>
        <w:rPr>
          <w:rFonts w:cs="Arial"/>
        </w:rPr>
        <w:t>3</w:t>
      </w:r>
      <w:r w:rsidRPr="001454E0">
        <w:rPr>
          <w:rFonts w:cs="Arial"/>
        </w:rPr>
        <w:t xml:space="preserve">. </w:t>
      </w:r>
      <w:r>
        <w:rPr>
          <w:rFonts w:cs="Arial"/>
        </w:rPr>
        <w:t>Risk of Bias</w:t>
      </w:r>
      <w:bookmarkEnd w:id="92"/>
      <w:bookmarkEnd w:id="93"/>
    </w:p>
    <w:bookmarkEnd w:id="94"/>
    <w:p w14:paraId="0F5F5356" w14:textId="2E8B7509" w:rsidR="0019395A" w:rsidRDefault="00847B4E" w:rsidP="00A909A7">
      <w:pPr>
        <w:pStyle w:val="ParagraphIndent"/>
      </w:pPr>
      <w:r>
        <w:rPr>
          <w:noProof/>
        </w:rPr>
        <w:drawing>
          <wp:inline distT="0" distB="0" distL="0" distR="0" wp14:anchorId="53259083" wp14:editId="450B7168">
            <wp:extent cx="6305266" cy="2106846"/>
            <wp:effectExtent l="0" t="0" r="635" b="8255"/>
            <wp:docPr id="18638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8411" cy="2111238"/>
                    </a:xfrm>
                    <a:prstGeom prst="rect">
                      <a:avLst/>
                    </a:prstGeom>
                    <a:noFill/>
                  </pic:spPr>
                </pic:pic>
              </a:graphicData>
            </a:graphic>
          </wp:inline>
        </w:drawing>
      </w:r>
    </w:p>
    <w:p w14:paraId="255F55C2" w14:textId="77777777" w:rsidR="00BD3085" w:rsidRDefault="00BD3085" w:rsidP="00BD3085">
      <w:pPr>
        <w:pStyle w:val="ParagraphIndent"/>
      </w:pPr>
    </w:p>
    <w:p w14:paraId="1BA581AF" w14:textId="5096592A" w:rsidR="00BD3085" w:rsidRPr="00BD3085" w:rsidRDefault="00BD3085" w:rsidP="00BD3085">
      <w:pPr>
        <w:pStyle w:val="ParagraphIndent"/>
      </w:pPr>
      <w:r w:rsidRPr="00BD3085">
        <w:t>Nearly half of the identified studies demonstrated high risk of bias in patient selection, indicating prevalent issues with how participants were recruited and selected across the evidence base.</w:t>
      </w:r>
      <w:r>
        <w:t xml:space="preserve"> </w:t>
      </w:r>
      <w:r w:rsidRPr="00BD3085">
        <w:t>Almost two thirds of studies exhibited high risk of bias in the index test domain, indicating widespread concerns about how diagnostic tools were applied and interpreted.</w:t>
      </w:r>
      <w:r>
        <w:t xml:space="preserve"> </w:t>
      </w:r>
      <w:r w:rsidRPr="00BD3085">
        <w:t>The reference standard domain showed the most favorable profile, with about 60 percent of studies at low risk of bias and about 20 percent at high risk, suggesting relatively good quality in how the diagnostic “gold standard” was implemented.</w:t>
      </w:r>
      <w:r>
        <w:t xml:space="preserve"> The f</w:t>
      </w:r>
      <w:r w:rsidRPr="00BD3085">
        <w:t xml:space="preserve">low and </w:t>
      </w:r>
      <w:r>
        <w:t>t</w:t>
      </w:r>
      <w:r w:rsidRPr="00BD3085">
        <w:t>iming</w:t>
      </w:r>
      <w:r>
        <w:t xml:space="preserve"> domain shows that n</w:t>
      </w:r>
      <w:r w:rsidRPr="00BD3085">
        <w:t>early 60 percent of studies showed high risk of bias in flow and timing, indicating significant concerns about the sequence and intervals of test administration and analysis.</w:t>
      </w:r>
    </w:p>
    <w:p w14:paraId="119F8E5E" w14:textId="63D6B730" w:rsidR="0019395A" w:rsidRDefault="0019395A" w:rsidP="00A909A7">
      <w:pPr>
        <w:pStyle w:val="ParagraphIndent"/>
      </w:pPr>
      <w:r>
        <w:t>The applicability assessment</w:t>
      </w:r>
      <w:r w:rsidR="00097E98">
        <w:t xml:space="preserve"> assessing the generalizability of study results identified in this review</w:t>
      </w:r>
      <w:r>
        <w:t xml:space="preserve"> is summarized in figure 4.</w:t>
      </w:r>
    </w:p>
    <w:p w14:paraId="7A3C116D" w14:textId="54800ED1" w:rsidR="00220FD1" w:rsidRPr="001454E0" w:rsidRDefault="00220FD1" w:rsidP="00220FD1">
      <w:pPr>
        <w:pStyle w:val="FigureTitle"/>
        <w:spacing w:after="120"/>
        <w:rPr>
          <w:rFonts w:cs="Arial"/>
        </w:rPr>
      </w:pPr>
      <w:bookmarkStart w:id="95" w:name="_Toc193981860"/>
      <w:bookmarkStart w:id="96" w:name="_Toc201103278"/>
      <w:r w:rsidRPr="001454E0">
        <w:rPr>
          <w:rFonts w:cs="Arial"/>
        </w:rPr>
        <w:lastRenderedPageBreak/>
        <w:t xml:space="preserve">Figure </w:t>
      </w:r>
      <w:r>
        <w:rPr>
          <w:rFonts w:cs="Arial"/>
        </w:rPr>
        <w:t>4</w:t>
      </w:r>
      <w:r w:rsidRPr="001454E0">
        <w:rPr>
          <w:rFonts w:cs="Arial"/>
        </w:rPr>
        <w:t xml:space="preserve">. </w:t>
      </w:r>
      <w:r>
        <w:rPr>
          <w:rFonts w:cs="Arial"/>
        </w:rPr>
        <w:t>Applicability</w:t>
      </w:r>
      <w:bookmarkEnd w:id="95"/>
      <w:r w:rsidR="00097E98">
        <w:rPr>
          <w:rFonts w:cs="Arial"/>
        </w:rPr>
        <w:t xml:space="preserve"> to Routine Practice of Reported Results</w:t>
      </w:r>
      <w:bookmarkEnd w:id="96"/>
    </w:p>
    <w:p w14:paraId="744D7BF6" w14:textId="5D526FE1" w:rsidR="0019395A" w:rsidRDefault="00847B4E" w:rsidP="0019395A">
      <w:pPr>
        <w:pStyle w:val="ParagraphIndent"/>
        <w:ind w:firstLine="0"/>
      </w:pPr>
      <w:r>
        <w:rPr>
          <w:noProof/>
        </w:rPr>
        <w:drawing>
          <wp:inline distT="0" distB="0" distL="0" distR="0" wp14:anchorId="22F0CFC1" wp14:editId="5FC5DF11">
            <wp:extent cx="6723198" cy="2831911"/>
            <wp:effectExtent l="0" t="0" r="1905" b="6985"/>
            <wp:docPr id="305086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6081" cy="2841550"/>
                    </a:xfrm>
                    <a:prstGeom prst="rect">
                      <a:avLst/>
                    </a:prstGeom>
                    <a:noFill/>
                  </pic:spPr>
                </pic:pic>
              </a:graphicData>
            </a:graphic>
          </wp:inline>
        </w:drawing>
      </w:r>
    </w:p>
    <w:bookmarkEnd w:id="91"/>
    <w:p w14:paraId="7EC3DDB9" w14:textId="5ECBFE9D" w:rsidR="00BD3085" w:rsidRPr="00BD3085" w:rsidRDefault="00BD3085" w:rsidP="00BD3085">
      <w:pPr>
        <w:pStyle w:val="ParagraphIndent"/>
      </w:pPr>
      <w:r w:rsidRPr="00BD3085">
        <w:t xml:space="preserve">Few studies had no applicability concerns regarding population, with </w:t>
      </w:r>
      <w:r w:rsidR="0059242C" w:rsidRPr="00BD3085">
        <w:t>most</w:t>
      </w:r>
      <w:r w:rsidR="00C90B5E">
        <w:t xml:space="preserve"> studies </w:t>
      </w:r>
      <w:r w:rsidRPr="00BD3085">
        <w:t>having narrow eligibility criteria or including more complex patients than typical of community settings. Half the studies had no applicability concerns regarding the test, though many others used tests not common in current practice</w:t>
      </w:r>
      <w:r w:rsidR="00C90B5E">
        <w:t>,</w:t>
      </w:r>
      <w:r w:rsidRPr="00BD3085">
        <w:t xml:space="preserve"> or </w:t>
      </w:r>
      <w:r w:rsidR="00C90B5E">
        <w:t xml:space="preserve">they </w:t>
      </w:r>
      <w:r w:rsidRPr="00BD3085">
        <w:t xml:space="preserve">employed highly selected teams not representative of typical clinical settings. About half of the studies had no applicability concerns for the reference standard, with </w:t>
      </w:r>
      <w:r w:rsidR="00C90B5E">
        <w:t xml:space="preserve">the </w:t>
      </w:r>
      <w:r w:rsidRPr="00BD3085">
        <w:t xml:space="preserve">remaining studies showing unclear DSM-5 diagnostic criteria or other reference standard issues limiting generalizability. </w:t>
      </w:r>
      <w:r w:rsidR="00C90B5E">
        <w:t>H</w:t>
      </w:r>
      <w:r w:rsidRPr="00BD3085">
        <w:t xml:space="preserve">alf the studies </w:t>
      </w:r>
      <w:r w:rsidR="00C90B5E">
        <w:t>indicated</w:t>
      </w:r>
      <w:r w:rsidRPr="00BD3085">
        <w:t xml:space="preserve"> no applicability concerns regarding outcomes, with many others using surrogate outcomes that may not directly translate to clinical practice. Most studies had applicability concerns regarding setting, with the vast majority conducted in care levels different from community settings, limiting their generalizability to routine practice.</w:t>
      </w:r>
    </w:p>
    <w:p w14:paraId="6B116A01" w14:textId="29B44D74" w:rsidR="002E6904" w:rsidRPr="00A46C80" w:rsidRDefault="008D63E1" w:rsidP="006B3F19">
      <w:pPr>
        <w:pStyle w:val="ParagraphIndent"/>
      </w:pPr>
      <w:r>
        <w:t>Identified s</w:t>
      </w:r>
      <w:r w:rsidR="00A91CFA" w:rsidRPr="00A91CFA">
        <w:t>tudies reported on self</w:t>
      </w:r>
      <w:r w:rsidR="00C57752">
        <w:t>-</w:t>
      </w:r>
      <w:r w:rsidR="00A91CFA" w:rsidRPr="00A91CFA">
        <w:t>report questionnaires, peer review tools, neuropsychological tests, neuroimaging, electroencephalogram</w:t>
      </w:r>
      <w:r w:rsidR="00F10B98">
        <w:t xml:space="preserve"> (EEG)</w:t>
      </w:r>
      <w:r w:rsidR="00A91CFA" w:rsidRPr="00A91CFA">
        <w:t xml:space="preserve">, diverse biomarkers, </w:t>
      </w:r>
      <w:r>
        <w:t xml:space="preserve">clinician tools, combinations of modalities, </w:t>
      </w:r>
      <w:r w:rsidR="00A91CFA" w:rsidRPr="00A91CFA">
        <w:t xml:space="preserve">and tools to identify feigning ADHD. </w:t>
      </w:r>
      <w:r w:rsidR="00FB786B">
        <w:t xml:space="preserve">Studies reported on the success of identifying ADHD, success in identifying feigning and exaggerating of ADHD symptoms, or both. </w:t>
      </w:r>
    </w:p>
    <w:p w14:paraId="392EABF2" w14:textId="1267815C" w:rsidR="00D25501" w:rsidRPr="0037493E" w:rsidRDefault="0037493E" w:rsidP="0059242C">
      <w:pPr>
        <w:pStyle w:val="Level1Heading"/>
      </w:pPr>
      <w:bookmarkStart w:id="97" w:name="_Toc193750151"/>
      <w:bookmarkStart w:id="98" w:name="_Toc201103562"/>
      <w:r>
        <w:t xml:space="preserve">3.2 </w:t>
      </w:r>
      <w:bookmarkStart w:id="99" w:name="_Toc193981775"/>
      <w:r w:rsidR="00D25501" w:rsidRPr="0037493E">
        <w:t>Results</w:t>
      </w:r>
      <w:r w:rsidR="001044A7" w:rsidRPr="0037493E">
        <w:t xml:space="preserve"> of</w:t>
      </w:r>
      <w:r w:rsidR="00D25501" w:rsidRPr="0037493E">
        <w:t xml:space="preserve"> </w:t>
      </w:r>
      <w:bookmarkEnd w:id="85"/>
      <w:bookmarkEnd w:id="86"/>
      <w:r w:rsidR="001044A7" w:rsidRPr="0037493E">
        <w:t>Key Question 1</w:t>
      </w:r>
      <w:r w:rsidR="00516EC4">
        <w:t>: What is the</w:t>
      </w:r>
      <w:r w:rsidR="001044A7" w:rsidRPr="0037493E">
        <w:t xml:space="preserve"> comparative diagnostic accuracy, unintended consequences, and impact of tools that can be used in the primary care practice setting or by specialists to diagnose ADHD among adults?</w:t>
      </w:r>
      <w:bookmarkEnd w:id="97"/>
      <w:bookmarkEnd w:id="98"/>
      <w:bookmarkEnd w:id="99"/>
    </w:p>
    <w:p w14:paraId="26542CA8" w14:textId="2E4C0CCE" w:rsidR="007D5680" w:rsidRDefault="00AC64A5" w:rsidP="006B3F19">
      <w:pPr>
        <w:pStyle w:val="ParagraphIndent"/>
      </w:pPr>
      <w:r>
        <w:t>We identified num</w:t>
      </w:r>
      <w:r w:rsidR="00C90B5E">
        <w:t>erous</w:t>
      </w:r>
      <w:r>
        <w:t xml:space="preserve"> studies that </w:t>
      </w:r>
      <w:r w:rsidR="00FB786B">
        <w:t>included</w:t>
      </w:r>
      <w:r>
        <w:t xml:space="preserve"> multiple tools</w:t>
      </w:r>
      <w:r w:rsidR="00FB786B">
        <w:t xml:space="preserve"> used alone or in combination</w:t>
      </w:r>
      <w:r>
        <w:t xml:space="preserve">. </w:t>
      </w:r>
      <w:r w:rsidR="000B2299">
        <w:t xml:space="preserve">However, </w:t>
      </w:r>
      <w:r w:rsidR="00634325">
        <w:t xml:space="preserve">not all </w:t>
      </w:r>
      <w:r w:rsidR="000B2299">
        <w:t>s</w:t>
      </w:r>
      <w:r w:rsidR="00392C7E">
        <w:t xml:space="preserve">tudies </w:t>
      </w:r>
      <w:r w:rsidR="00634325">
        <w:t xml:space="preserve">reported diagnostic performance </w:t>
      </w:r>
      <w:r w:rsidR="00FB786B">
        <w:t xml:space="preserve">for all </w:t>
      </w:r>
      <w:r w:rsidR="00634325">
        <w:t>t</w:t>
      </w:r>
      <w:r w:rsidR="00392C7E">
        <w:t>ools</w:t>
      </w:r>
      <w:r w:rsidR="00FB786B">
        <w:t xml:space="preserve"> and</w:t>
      </w:r>
      <w:r w:rsidR="00392C7E">
        <w:t xml:space="preserve"> combinations</w:t>
      </w:r>
      <w:r w:rsidR="0046020D">
        <w:t>, and only selected studies</w:t>
      </w:r>
      <w:r w:rsidR="0046020D" w:rsidRPr="0046020D">
        <w:t xml:space="preserve"> allow</w:t>
      </w:r>
      <w:r w:rsidR="0046020D">
        <w:t>ed</w:t>
      </w:r>
      <w:r w:rsidR="0046020D" w:rsidRPr="0046020D">
        <w:t xml:space="preserve"> direct comparisons</w:t>
      </w:r>
      <w:r w:rsidR="00392C7E">
        <w:t>.</w:t>
      </w:r>
      <w:r w:rsidR="00FB786B">
        <w:t xml:space="preserve"> </w:t>
      </w:r>
    </w:p>
    <w:p w14:paraId="76892616" w14:textId="1238117B" w:rsidR="00053EA1" w:rsidRDefault="000B2299" w:rsidP="006B3F19">
      <w:pPr>
        <w:pStyle w:val="ParagraphIndent"/>
      </w:pPr>
      <w:bookmarkStart w:id="100" w:name="_Hlk193046949"/>
      <w:r>
        <w:t xml:space="preserve">The </w:t>
      </w:r>
      <w:r w:rsidR="00FA7541">
        <w:t xml:space="preserve">11 </w:t>
      </w:r>
      <w:r>
        <w:t xml:space="preserve">studies </w:t>
      </w:r>
      <w:r w:rsidR="0046020D">
        <w:t xml:space="preserve">with </w:t>
      </w:r>
      <w:r>
        <w:t xml:space="preserve">head-to-head comparisons </w:t>
      </w:r>
      <w:r w:rsidR="00FA7541">
        <w:t xml:space="preserve">between modalities </w:t>
      </w:r>
      <w:r>
        <w:t>compared</w:t>
      </w:r>
      <w:r w:rsidR="00634325">
        <w:t xml:space="preserve"> primarily self</w:t>
      </w:r>
      <w:r w:rsidR="00940F7A">
        <w:t>-</w:t>
      </w:r>
      <w:r w:rsidR="00634325">
        <w:t>report questionnaires with other modalities</w:t>
      </w:r>
      <w:r w:rsidR="00C90B5E">
        <w:t>, including</w:t>
      </w:r>
      <w:r w:rsidR="00B464B7">
        <w:t xml:space="preserve"> parent rating</w:t>
      </w:r>
      <w:r w:rsidR="00C90B5E">
        <w:t>s</w:t>
      </w:r>
      <w:r w:rsidR="00447BFC">
        <w:t>,</w:t>
      </w:r>
      <w:r w:rsidR="00C439A1">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C439A1">
        <w:fldChar w:fldCharType="separate"/>
      </w:r>
      <w:r w:rsidR="005044C3" w:rsidRPr="005044C3">
        <w:rPr>
          <w:noProof/>
          <w:vertAlign w:val="superscript"/>
        </w:rPr>
        <w:t>122</w:t>
      </w:r>
      <w:r w:rsidR="00C439A1">
        <w:fldChar w:fldCharType="end"/>
      </w:r>
      <w:r w:rsidR="00B464B7">
        <w:t xml:space="preserve"> </w:t>
      </w:r>
      <w:r w:rsidR="00FA7541">
        <w:t>peer report</w:t>
      </w:r>
      <w:r w:rsidR="00C90B5E">
        <w:t>s</w:t>
      </w:r>
      <w:r w:rsidR="00447BFC">
        <w:t>,</w:t>
      </w:r>
      <w:r w:rsidR="00C439A1">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w:t>
      </w:r>
      <w:r w:rsidR="00C439A1">
        <w:fldChar w:fldCharType="end"/>
      </w:r>
      <w:r w:rsidR="00D031D6">
        <w:t xml:space="preserve"> </w:t>
      </w:r>
      <w:r w:rsidR="00494F4C">
        <w:t>a combination of self and other rating</w:t>
      </w:r>
      <w:r w:rsidR="00C90B5E">
        <w:t>s</w:t>
      </w:r>
      <w:r w:rsidR="00447BFC">
        <w:t>,</w:t>
      </w:r>
      <w:r w:rsidR="00C439A1">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65, 98, 154</w:t>
      </w:r>
      <w:r w:rsidR="00C439A1">
        <w:fldChar w:fldCharType="end"/>
      </w:r>
      <w:r w:rsidR="00494F4C">
        <w:t xml:space="preserve"> </w:t>
      </w:r>
      <w:r w:rsidR="00447BFC">
        <w:t>neuropsychological tests,</w:t>
      </w:r>
      <w:r w:rsidR="00C439A1">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 </w:instrText>
      </w:r>
      <w:r w:rsidR="005044C3">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98, 145</w:t>
      </w:r>
      <w:r w:rsidR="00C439A1">
        <w:fldChar w:fldCharType="end"/>
      </w:r>
      <w:r w:rsidR="00447BFC">
        <w:t xml:space="preserve"> </w:t>
      </w:r>
      <w:r w:rsidR="00494F4C">
        <w:t>a combination of self</w:t>
      </w:r>
      <w:r w:rsidR="00940F7A">
        <w:t>-</w:t>
      </w:r>
      <w:r w:rsidR="00494F4C">
        <w:t>report and EEG;</w:t>
      </w:r>
      <w:r w:rsidR="00C439A1">
        <w:fldChar w:fldCharType="begin"/>
      </w:r>
      <w:r w:rsidR="005044C3">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C439A1">
        <w:fldChar w:fldCharType="separate"/>
      </w:r>
      <w:r w:rsidR="005044C3" w:rsidRPr="005044C3">
        <w:rPr>
          <w:noProof/>
          <w:vertAlign w:val="superscript"/>
        </w:rPr>
        <w:t>132</w:t>
      </w:r>
      <w:r w:rsidR="00C439A1">
        <w:fldChar w:fldCharType="end"/>
      </w:r>
      <w:r w:rsidR="00494F4C">
        <w:t xml:space="preserve"> </w:t>
      </w:r>
      <w:r w:rsidR="00447BFC">
        <w:t xml:space="preserve">and </w:t>
      </w:r>
      <w:r w:rsidR="00334DDE">
        <w:t>clinician tool</w:t>
      </w:r>
      <w:r w:rsidR="00C90B5E">
        <w:t>s</w:t>
      </w:r>
      <w:r w:rsidR="00FA7541">
        <w:t>.</w:t>
      </w:r>
      <w:r w:rsidR="00C439A1">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 </w:instrText>
      </w:r>
      <w:r w:rsidR="005044C3">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98, 100</w:t>
      </w:r>
      <w:r w:rsidR="00C439A1">
        <w:fldChar w:fldCharType="end"/>
      </w:r>
      <w:r w:rsidR="00494F4C">
        <w:t xml:space="preserve"> </w:t>
      </w:r>
      <w:r w:rsidR="00447BFC">
        <w:t>Three studies</w:t>
      </w:r>
      <w:r w:rsidR="0086594D">
        <w:t xml:space="preserve"> </w:t>
      </w:r>
      <w:r w:rsidR="00634325">
        <w:t xml:space="preserve">compared neuropsychological test </w:t>
      </w:r>
      <w:r w:rsidR="00634325">
        <w:lastRenderedPageBreak/>
        <w:t>results to combination</w:t>
      </w:r>
      <w:r w:rsidR="00447BFC">
        <w:t>s of input</w:t>
      </w:r>
      <w:r w:rsidR="00634325">
        <w:t>;</w:t>
      </w:r>
      <w:r w:rsidR="00C439A1">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78, 119, 123</w:t>
      </w:r>
      <w:r w:rsidR="00C439A1">
        <w:fldChar w:fldCharType="end"/>
      </w:r>
      <w:r w:rsidR="00447BFC">
        <w:t xml:space="preserve"> one compared a neuropsychological test </w:t>
      </w:r>
      <w:r w:rsidR="00634325">
        <w:t>and one compared EEG data under Go</w:t>
      </w:r>
      <w:r w:rsidR="009E225A">
        <w:t>/</w:t>
      </w:r>
      <w:r w:rsidR="00634325">
        <w:t>NoGo task conditions with task performance indicators</w:t>
      </w:r>
      <w:r w:rsidR="006B3F19">
        <w:t>.</w:t>
      </w:r>
      <w:r w:rsidR="00C439A1">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54</w:t>
      </w:r>
      <w:r w:rsidR="00C439A1">
        <w:fldChar w:fldCharType="end"/>
      </w:r>
      <w:r w:rsidR="00053EA1">
        <w:t xml:space="preserve"> Table 2 documents the results </w:t>
      </w:r>
      <w:r w:rsidR="00386B9A">
        <w:t xml:space="preserve">for key outcomes </w:t>
      </w:r>
      <w:r w:rsidR="00053EA1">
        <w:t xml:space="preserve">for the </w:t>
      </w:r>
      <w:r w:rsidR="00D4110E">
        <w:t xml:space="preserve">comparative </w:t>
      </w:r>
      <w:r w:rsidR="00053EA1">
        <w:t>studies.</w:t>
      </w:r>
    </w:p>
    <w:bookmarkEnd w:id="100"/>
    <w:p w14:paraId="74014746" w14:textId="77777777" w:rsidR="000B2299" w:rsidRDefault="000B2299" w:rsidP="00A46C80">
      <w:pPr>
        <w:rPr>
          <w:rFonts w:eastAsia="Calibri"/>
        </w:rPr>
      </w:pPr>
    </w:p>
    <w:p w14:paraId="160D8CFA" w14:textId="77777777" w:rsidR="00CC7988" w:rsidRDefault="00CC7988" w:rsidP="00A46C80">
      <w:pPr>
        <w:rPr>
          <w:rFonts w:eastAsia="Calibri"/>
        </w:rPr>
        <w:sectPr w:rsidR="00CC7988">
          <w:headerReference w:type="default" r:id="rId21"/>
          <w:footerReference w:type="default" r:id="rId22"/>
          <w:pgSz w:w="12240" w:h="15840"/>
          <w:pgMar w:top="1440" w:right="1440" w:bottom="1440" w:left="1440" w:header="720" w:footer="720" w:gutter="0"/>
          <w:pgNumType w:start="1"/>
          <w:cols w:space="720"/>
          <w:docGrid w:linePitch="360"/>
        </w:sectPr>
      </w:pPr>
    </w:p>
    <w:p w14:paraId="42B7CC86" w14:textId="77777777" w:rsidR="002957E1" w:rsidRPr="001454E0" w:rsidRDefault="002957E1" w:rsidP="002957E1">
      <w:pPr>
        <w:pStyle w:val="TableTitle"/>
        <w:rPr>
          <w:rFonts w:cs="Arial"/>
          <w:szCs w:val="20"/>
        </w:rPr>
      </w:pPr>
      <w:bookmarkStart w:id="101" w:name="_Toc193749730"/>
      <w:bookmarkStart w:id="102" w:name="_Toc193981841"/>
      <w:bookmarkStart w:id="103" w:name="_Toc201103251"/>
      <w:r w:rsidRPr="001454E0">
        <w:rPr>
          <w:rFonts w:cs="Arial"/>
          <w:szCs w:val="20"/>
        </w:rPr>
        <w:lastRenderedPageBreak/>
        <w:t xml:space="preserve">Table </w:t>
      </w:r>
      <w:r>
        <w:rPr>
          <w:rFonts w:cs="Arial"/>
          <w:szCs w:val="20"/>
        </w:rPr>
        <w:t>2</w:t>
      </w:r>
      <w:r w:rsidRPr="001454E0">
        <w:rPr>
          <w:rFonts w:cs="Arial"/>
          <w:szCs w:val="20"/>
        </w:rPr>
        <w:t xml:space="preserve">. </w:t>
      </w:r>
      <w:r>
        <w:rPr>
          <w:rFonts w:cs="Arial"/>
          <w:szCs w:val="20"/>
        </w:rPr>
        <w:t>Comparative Studies</w:t>
      </w:r>
      <w:bookmarkEnd w:id="101"/>
      <w:bookmarkEnd w:id="102"/>
      <w:bookmarkEnd w:id="103"/>
    </w:p>
    <w:tbl>
      <w:tblPr>
        <w:tblStyle w:val="TableGrid"/>
        <w:tblW w:w="5315" w:type="pct"/>
        <w:tblLook w:val="04A0" w:firstRow="1" w:lastRow="0" w:firstColumn="1" w:lastColumn="0" w:noHBand="0" w:noVBand="1"/>
      </w:tblPr>
      <w:tblGrid>
        <w:gridCol w:w="1471"/>
        <w:gridCol w:w="2694"/>
        <w:gridCol w:w="1977"/>
        <w:gridCol w:w="1878"/>
        <w:gridCol w:w="2062"/>
        <w:gridCol w:w="1974"/>
        <w:gridCol w:w="1710"/>
      </w:tblGrid>
      <w:tr w:rsidR="0024149B" w:rsidRPr="00EE6B45" w14:paraId="5767287A" w14:textId="77777777" w:rsidTr="003F0294">
        <w:trPr>
          <w:cantSplit/>
          <w:tblHeader/>
        </w:trPr>
        <w:tc>
          <w:tcPr>
            <w:tcW w:w="534" w:type="pct"/>
            <w:shd w:val="clear" w:color="auto" w:fill="BFBFBF" w:themeFill="background1" w:themeFillShade="BF"/>
          </w:tcPr>
          <w:p w14:paraId="6BF2F9BC" w14:textId="77777777" w:rsidR="00E11655" w:rsidRPr="00EE6B45" w:rsidRDefault="00E11655">
            <w:pPr>
              <w:spacing w:after="60"/>
              <w:rPr>
                <w:rFonts w:ascii="Arial" w:hAnsi="Arial" w:cs="Arial"/>
                <w:b/>
                <w:bCs/>
                <w:sz w:val="16"/>
                <w:szCs w:val="16"/>
              </w:rPr>
            </w:pPr>
            <w:bookmarkStart w:id="104" w:name="_Hlk193651043"/>
            <w:r w:rsidRPr="00EE6B45">
              <w:rPr>
                <w:rFonts w:ascii="Arial" w:hAnsi="Arial" w:cs="Arial"/>
                <w:b/>
                <w:bCs/>
                <w:sz w:val="16"/>
                <w:szCs w:val="16"/>
              </w:rPr>
              <w:t>Study ID</w:t>
            </w:r>
          </w:p>
          <w:p w14:paraId="63638925" w14:textId="77777777" w:rsidR="00E11655" w:rsidRPr="00EE6B45" w:rsidRDefault="00E11655">
            <w:pPr>
              <w:spacing w:after="60"/>
              <w:rPr>
                <w:rFonts w:ascii="Arial" w:hAnsi="Arial" w:cs="Arial"/>
                <w:noProof/>
                <w:sz w:val="16"/>
                <w:szCs w:val="16"/>
              </w:rPr>
            </w:pPr>
            <w:r w:rsidRPr="00EE6B45">
              <w:rPr>
                <w:rFonts w:ascii="Arial" w:hAnsi="Arial" w:cs="Arial"/>
                <w:b/>
                <w:bCs/>
                <w:sz w:val="16"/>
                <w:szCs w:val="16"/>
              </w:rPr>
              <w:t>Participants</w:t>
            </w:r>
          </w:p>
        </w:tc>
        <w:tc>
          <w:tcPr>
            <w:tcW w:w="978" w:type="pct"/>
            <w:shd w:val="clear" w:color="auto" w:fill="BFBFBF" w:themeFill="background1" w:themeFillShade="BF"/>
          </w:tcPr>
          <w:p w14:paraId="7C914759"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Self-report</w:t>
            </w:r>
          </w:p>
        </w:tc>
        <w:tc>
          <w:tcPr>
            <w:tcW w:w="718" w:type="pct"/>
            <w:shd w:val="clear" w:color="auto" w:fill="BFBFBF" w:themeFill="background1" w:themeFillShade="BF"/>
          </w:tcPr>
          <w:p w14:paraId="6C6B2BA6"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Peer rating</w:t>
            </w:r>
          </w:p>
        </w:tc>
        <w:tc>
          <w:tcPr>
            <w:tcW w:w="682" w:type="pct"/>
            <w:shd w:val="clear" w:color="auto" w:fill="BFBFBF" w:themeFill="background1" w:themeFillShade="BF"/>
          </w:tcPr>
          <w:p w14:paraId="66766521"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Combined prediction</w:t>
            </w:r>
          </w:p>
        </w:tc>
        <w:tc>
          <w:tcPr>
            <w:tcW w:w="749" w:type="pct"/>
            <w:shd w:val="clear" w:color="auto" w:fill="BFBFBF" w:themeFill="background1" w:themeFillShade="BF"/>
          </w:tcPr>
          <w:p w14:paraId="67129D7E" w14:textId="77777777" w:rsidR="00E11655" w:rsidRPr="00EE6B45" w:rsidRDefault="00E11655">
            <w:pPr>
              <w:rPr>
                <w:rFonts w:ascii="Arial" w:hAnsi="Arial" w:cs="Arial"/>
                <w:noProof/>
                <w:sz w:val="16"/>
                <w:szCs w:val="16"/>
              </w:rPr>
            </w:pPr>
            <w:r w:rsidRPr="00EE6B45">
              <w:rPr>
                <w:rFonts w:ascii="Arial" w:hAnsi="Arial" w:cs="Arial"/>
                <w:b/>
                <w:bCs/>
                <w:sz w:val="16"/>
                <w:szCs w:val="16"/>
              </w:rPr>
              <w:t>Neuropsychological tests</w:t>
            </w:r>
          </w:p>
        </w:tc>
        <w:tc>
          <w:tcPr>
            <w:tcW w:w="717" w:type="pct"/>
            <w:shd w:val="clear" w:color="auto" w:fill="BFBFBF" w:themeFill="background1" w:themeFillShade="BF"/>
          </w:tcPr>
          <w:p w14:paraId="3BC3E426" w14:textId="77777777" w:rsidR="00E11655" w:rsidRPr="00EE6B45" w:rsidRDefault="00E11655">
            <w:pPr>
              <w:rPr>
                <w:rFonts w:ascii="Arial" w:hAnsi="Arial" w:cs="Arial"/>
                <w:noProof/>
                <w:sz w:val="16"/>
                <w:szCs w:val="16"/>
              </w:rPr>
            </w:pPr>
            <w:r w:rsidRPr="00EE6B45">
              <w:rPr>
                <w:rFonts w:ascii="Arial" w:hAnsi="Arial" w:cs="Arial"/>
                <w:b/>
                <w:bCs/>
                <w:sz w:val="16"/>
                <w:szCs w:val="16"/>
              </w:rPr>
              <w:t>EEG</w:t>
            </w:r>
          </w:p>
        </w:tc>
        <w:tc>
          <w:tcPr>
            <w:tcW w:w="621" w:type="pct"/>
            <w:shd w:val="clear" w:color="auto" w:fill="BFBFBF" w:themeFill="background1" w:themeFillShade="BF"/>
          </w:tcPr>
          <w:p w14:paraId="651450A8"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Clinician interview</w:t>
            </w:r>
          </w:p>
        </w:tc>
      </w:tr>
      <w:tr w:rsidR="0024149B" w:rsidRPr="00EE6B45" w14:paraId="4908A437" w14:textId="77777777" w:rsidTr="003F0294">
        <w:tc>
          <w:tcPr>
            <w:tcW w:w="534" w:type="pct"/>
          </w:tcPr>
          <w:p w14:paraId="2B88BC4B" w14:textId="4D1DCBC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Biederman, 2017</w:t>
            </w:r>
            <w:r w:rsidR="00001375">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54</w:t>
            </w:r>
            <w:r w:rsidR="00001375">
              <w:rPr>
                <w:rFonts w:ascii="Arial" w:hAnsi="Arial" w:cs="Arial"/>
                <w:noProof/>
                <w:sz w:val="16"/>
                <w:szCs w:val="16"/>
              </w:rPr>
              <w:fldChar w:fldCharType="end"/>
            </w:r>
          </w:p>
          <w:p w14:paraId="2DF03F96" w14:textId="77777777"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60</w:t>
            </w:r>
          </w:p>
          <w:p w14:paraId="37AC5945" w14:textId="1613B06D" w:rsidR="00096169" w:rsidRPr="00EE6B45" w:rsidRDefault="007D62C6" w:rsidP="00096169">
            <w:pPr>
              <w:spacing w:after="60"/>
              <w:rPr>
                <w:rFonts w:ascii="Arial" w:hAnsi="Arial" w:cs="Arial"/>
                <w:noProof/>
                <w:sz w:val="16"/>
                <w:szCs w:val="16"/>
              </w:rPr>
            </w:pPr>
            <w:r>
              <w:rPr>
                <w:rFonts w:ascii="Arial" w:hAnsi="Arial" w:cs="Arial"/>
                <w:noProof/>
                <w:sz w:val="16"/>
                <w:szCs w:val="16"/>
              </w:rPr>
              <w:t>n ADHD = 36</w:t>
            </w:r>
            <w:r w:rsidR="00096169" w:rsidRPr="00EE6B45">
              <w:rPr>
                <w:rFonts w:ascii="Arial" w:hAnsi="Arial" w:cs="Arial"/>
                <w:noProof/>
                <w:sz w:val="16"/>
                <w:szCs w:val="16"/>
              </w:rPr>
              <w:t xml:space="preserve"> </w:t>
            </w:r>
          </w:p>
          <w:p w14:paraId="3EB76779" w14:textId="218E6C0E"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1D095078" w14:textId="577E0B6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18" w:type="pct"/>
            <w:shd w:val="clear" w:color="auto" w:fill="FFFFFF" w:themeFill="background1"/>
          </w:tcPr>
          <w:p w14:paraId="0960D853" w14:textId="36CC95AB"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3579BA0" w14:textId="6196896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2FA4129" w14:textId="522BF913" w:rsidR="00096169" w:rsidRPr="00EE6B45" w:rsidRDefault="00096169" w:rsidP="00096169">
            <w:pPr>
              <w:rPr>
                <w:rFonts w:ascii="Arial" w:hAnsi="Arial" w:cs="Arial"/>
                <w:noProof/>
                <w:sz w:val="16"/>
                <w:szCs w:val="16"/>
              </w:rPr>
            </w:pPr>
            <w:r w:rsidRPr="00EE6B45">
              <w:rPr>
                <w:rFonts w:ascii="Arial" w:hAnsi="Arial" w:cs="Arial"/>
                <w:noProof/>
                <w:sz w:val="16"/>
                <w:szCs w:val="16"/>
              </w:rPr>
              <w:t>Go</w:t>
            </w:r>
            <w:r w:rsidR="009E225A">
              <w:rPr>
                <w:rFonts w:ascii="Arial" w:hAnsi="Arial" w:cs="Arial"/>
                <w:noProof/>
                <w:sz w:val="16"/>
                <w:szCs w:val="16"/>
              </w:rPr>
              <w:t>/NoGo</w:t>
            </w:r>
            <w:r w:rsidRPr="00EE6B45">
              <w:rPr>
                <w:rFonts w:ascii="Arial" w:hAnsi="Arial" w:cs="Arial"/>
                <w:noProof/>
                <w:sz w:val="16"/>
                <w:szCs w:val="16"/>
              </w:rPr>
              <w:t xml:space="preserve"> task errors, participants were seated in a dimly lit room at a distance of 70 cm from a 17-inch CRT screen; Go stimuli were white letters appearing in equal proportions, the </w:t>
            </w:r>
            <w:r w:rsidR="009E225A">
              <w:rPr>
                <w:rFonts w:ascii="Arial" w:hAnsi="Arial" w:cs="Arial"/>
                <w:noProof/>
                <w:sz w:val="16"/>
                <w:szCs w:val="16"/>
              </w:rPr>
              <w:t>NoGo</w:t>
            </w:r>
            <w:r w:rsidRPr="00EE6B45">
              <w:rPr>
                <w:rFonts w:ascii="Arial" w:hAnsi="Arial" w:cs="Arial"/>
                <w:noProof/>
                <w:sz w:val="16"/>
                <w:szCs w:val="16"/>
              </w:rPr>
              <w:t xml:space="preserve"> stimulus was a white x symbol, stimuli were presented on the center of a black background computer screen for 150 ms and were located between 2 vertical white lines, 10 trial practice block, analyzed reaction time, error rates (commission and misses)</w:t>
            </w:r>
          </w:p>
          <w:p w14:paraId="45A29B49" w14:textId="2873720F" w:rsidR="00096169" w:rsidRPr="00EE6B45" w:rsidRDefault="000D70E1"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Pr>
                <w:rFonts w:ascii="Arial" w:hAnsi="Arial" w:cs="Arial"/>
                <w:noProof/>
                <w:sz w:val="16"/>
                <w:szCs w:val="16"/>
              </w:rPr>
              <w:t>N/A</w:t>
            </w:r>
            <w:r w:rsidR="00096169" w:rsidRPr="00EE6B45">
              <w:rPr>
                <w:rFonts w:ascii="Arial" w:hAnsi="Arial" w:cs="Arial"/>
                <w:noProof/>
                <w:sz w:val="16"/>
                <w:szCs w:val="16"/>
              </w:rPr>
              <w:t xml:space="preserve"> </w:t>
            </w:r>
          </w:p>
          <w:p w14:paraId="0A2C0DC0" w14:textId="3344E7A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w:t>
            </w:r>
            <w:r w:rsidR="00F724DA">
              <w:rPr>
                <w:rFonts w:ascii="Arial" w:hAnsi="Arial" w:cs="Arial"/>
                <w:noProof/>
                <w:sz w:val="16"/>
                <w:szCs w:val="16"/>
              </w:rPr>
              <w:t>N/A</w:t>
            </w:r>
            <w:r w:rsidRPr="00EE6B45">
              <w:rPr>
                <w:rFonts w:ascii="Arial" w:hAnsi="Arial" w:cs="Arial"/>
                <w:noProof/>
                <w:sz w:val="16"/>
                <w:szCs w:val="16"/>
              </w:rPr>
              <w:t xml:space="preserve">  </w:t>
            </w:r>
          </w:p>
          <w:p w14:paraId="57182423" w14:textId="65877F16"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F724DA">
              <w:rPr>
                <w:rFonts w:ascii="Arial" w:hAnsi="Arial" w:cs="Arial"/>
                <w:noProof/>
                <w:sz w:val="16"/>
                <w:szCs w:val="16"/>
              </w:rPr>
              <w:t>N/A</w:t>
            </w:r>
            <w:r w:rsidRPr="00EE6B45">
              <w:rPr>
                <w:rFonts w:ascii="Arial" w:hAnsi="Arial" w:cs="Arial"/>
                <w:noProof/>
                <w:sz w:val="16"/>
                <w:szCs w:val="16"/>
              </w:rPr>
              <w:t xml:space="preserve"> </w:t>
            </w:r>
          </w:p>
          <w:p w14:paraId="4F9693C8" w14:textId="38EA171C" w:rsidR="00F724DA" w:rsidRPr="00EE6B45" w:rsidRDefault="00F724DA" w:rsidP="00096169">
            <w:pPr>
              <w:rPr>
                <w:rFonts w:ascii="Arial" w:hAnsi="Arial" w:cs="Arial"/>
                <w:noProof/>
                <w:sz w:val="16"/>
                <w:szCs w:val="16"/>
              </w:rPr>
            </w:pPr>
            <w:r>
              <w:rPr>
                <w:rFonts w:ascii="Arial" w:hAnsi="Arial" w:cs="Arial"/>
                <w:noProof/>
                <w:sz w:val="16"/>
                <w:szCs w:val="16"/>
              </w:rPr>
              <w:t>AUC 0.67</w:t>
            </w:r>
          </w:p>
          <w:p w14:paraId="542F450E" w14:textId="0E8E3894"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34790AF8" w14:textId="5744C9F4"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2A6A09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D6C7CAD"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3DEEF470" w14:textId="7BFF23B1" w:rsidR="00096169" w:rsidRPr="00EE6B45" w:rsidRDefault="00096169" w:rsidP="00096169">
            <w:pPr>
              <w:rPr>
                <w:rFonts w:ascii="Arial" w:hAnsi="Arial" w:cs="Arial"/>
                <w:noProof/>
                <w:sz w:val="16"/>
                <w:szCs w:val="16"/>
              </w:rPr>
            </w:pPr>
            <w:r w:rsidRPr="00EE6B45">
              <w:rPr>
                <w:rFonts w:ascii="Arial" w:hAnsi="Arial" w:cs="Arial"/>
                <w:noProof/>
                <w:sz w:val="16"/>
                <w:szCs w:val="16"/>
              </w:rPr>
              <w:t>Event-related potential data to analyze brain activity patterns during Go/</w:t>
            </w:r>
            <w:r w:rsidR="009E225A">
              <w:rPr>
                <w:rFonts w:ascii="Arial" w:hAnsi="Arial" w:cs="Arial"/>
                <w:noProof/>
                <w:sz w:val="16"/>
                <w:szCs w:val="16"/>
              </w:rPr>
              <w:t>NoGo</w:t>
            </w:r>
            <w:r w:rsidRPr="00EE6B45">
              <w:rPr>
                <w:rFonts w:ascii="Arial" w:hAnsi="Arial" w:cs="Arial"/>
                <w:noProof/>
                <w:sz w:val="16"/>
                <w:szCs w:val="16"/>
              </w:rPr>
              <w:t xml:space="preserve"> task, Go condition</w:t>
            </w:r>
          </w:p>
          <w:p w14:paraId="13243C90" w14:textId="68CC5876" w:rsidR="00096169" w:rsidRPr="00EE6B45" w:rsidRDefault="00C90B5E"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sidR="00096169">
              <w:rPr>
                <w:rFonts w:ascii="Arial" w:hAnsi="Arial" w:cs="Arial"/>
                <w:noProof/>
                <w:sz w:val="16"/>
                <w:szCs w:val="16"/>
              </w:rPr>
              <w:t>5%</w:t>
            </w:r>
            <w:r w:rsidR="00096169" w:rsidRPr="00EE6B45">
              <w:rPr>
                <w:rFonts w:ascii="Arial" w:hAnsi="Arial" w:cs="Arial"/>
                <w:noProof/>
                <w:sz w:val="16"/>
                <w:szCs w:val="16"/>
              </w:rPr>
              <w:t xml:space="preserve"> </w:t>
            </w:r>
          </w:p>
          <w:p w14:paraId="70342BEA" w14:textId="2B69B0F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Go condition </w:t>
            </w:r>
            <w:r w:rsidRPr="00EE6B45">
              <w:rPr>
                <w:rFonts w:ascii="Arial" w:hAnsi="Arial" w:cs="Arial"/>
                <w:noProof/>
                <w:sz w:val="16"/>
                <w:szCs w:val="16"/>
              </w:rPr>
              <w:t>86</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Pr="00EE6B45">
              <w:rPr>
                <w:rFonts w:ascii="Arial" w:hAnsi="Arial" w:cs="Arial"/>
                <w:noProof/>
                <w:sz w:val="16"/>
                <w:szCs w:val="16"/>
              </w:rPr>
              <w:t xml:space="preserve"> condition: 76</w:t>
            </w:r>
            <w:r w:rsidR="00E53DD0" w:rsidRPr="00E53DD0">
              <w:rPr>
                <w:rFonts w:ascii="Arial" w:hAnsi="Arial" w:cs="Arial"/>
                <w:noProof/>
                <w:sz w:val="16"/>
                <w:szCs w:val="16"/>
              </w:rPr>
              <w:t xml:space="preserve">%;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68%, Go 62%</w:t>
            </w:r>
          </w:p>
          <w:p w14:paraId="1C85946A" w14:textId="4573C4E4"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r w:rsidR="002F7E42">
              <w:rPr>
                <w:rFonts w:ascii="Arial" w:hAnsi="Arial" w:cs="Arial"/>
                <w:noProof/>
                <w:sz w:val="16"/>
                <w:szCs w:val="16"/>
              </w:rPr>
              <w:t xml:space="preserve"> Go condition </w:t>
            </w:r>
            <w:r w:rsidRPr="00EE6B45">
              <w:rPr>
                <w:rFonts w:ascii="Arial" w:hAnsi="Arial" w:cs="Arial"/>
                <w:noProof/>
                <w:sz w:val="16"/>
                <w:szCs w:val="16"/>
              </w:rPr>
              <w:t>95</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00E53DD0" w:rsidRPr="00E53DD0">
              <w:rPr>
                <w:rFonts w:ascii="Arial" w:hAnsi="Arial" w:cs="Arial"/>
                <w:noProof/>
                <w:sz w:val="16"/>
                <w:szCs w:val="16"/>
              </w:rPr>
              <w:t xml:space="preserve"> condition: 91%;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80%, Go 69%</w:t>
            </w:r>
          </w:p>
          <w:p w14:paraId="7A59B3E5" w14:textId="05552AF6" w:rsidR="003F0294" w:rsidRDefault="003F0294" w:rsidP="00096169">
            <w:pPr>
              <w:rPr>
                <w:rFonts w:ascii="Arial" w:hAnsi="Arial" w:cs="Arial"/>
                <w:noProof/>
                <w:sz w:val="16"/>
                <w:szCs w:val="16"/>
              </w:rPr>
            </w:pPr>
            <w:r w:rsidRPr="003F0294">
              <w:rPr>
                <w:rFonts w:ascii="Arial" w:hAnsi="Arial" w:cs="Arial"/>
                <w:b/>
                <w:bCs/>
                <w:noProof/>
                <w:sz w:val="16"/>
                <w:szCs w:val="16"/>
              </w:rPr>
              <w:t>PPV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0.77, Go 0.69 </w:t>
            </w:r>
          </w:p>
          <w:p w14:paraId="7FE3C94E" w14:textId="2F5DC176" w:rsidR="003F0294" w:rsidRPr="00EE6B45" w:rsidRDefault="003F0294" w:rsidP="00096169">
            <w:pPr>
              <w:rPr>
                <w:rFonts w:ascii="Arial" w:hAnsi="Arial" w:cs="Arial"/>
                <w:noProof/>
                <w:sz w:val="16"/>
                <w:szCs w:val="16"/>
              </w:rPr>
            </w:pPr>
            <w:r w:rsidRPr="003F0294">
              <w:rPr>
                <w:rFonts w:ascii="Arial" w:hAnsi="Arial" w:cs="Arial"/>
                <w:b/>
                <w:bCs/>
                <w:noProof/>
                <w:sz w:val="16"/>
                <w:szCs w:val="16"/>
              </w:rPr>
              <w:t>NPV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0.72, Go 0.65</w:t>
            </w:r>
          </w:p>
          <w:p w14:paraId="4B9B6945" w14:textId="289BCC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24224FD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N/A</w:t>
            </w:r>
          </w:p>
          <w:p w14:paraId="535DA16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A06C6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108C8B6" w14:textId="1A466621"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7015290" w14:textId="77777777" w:rsidTr="003F0294">
        <w:tc>
          <w:tcPr>
            <w:tcW w:w="534" w:type="pct"/>
          </w:tcPr>
          <w:p w14:paraId="6B90B15D" w14:textId="0AFB021C"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Dvorsky, 2016</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65</w:t>
            </w:r>
            <w:r w:rsidR="00001375">
              <w:rPr>
                <w:rFonts w:ascii="Arial" w:hAnsi="Arial" w:cs="Arial"/>
                <w:noProof/>
                <w:sz w:val="16"/>
                <w:szCs w:val="16"/>
              </w:rPr>
              <w:fldChar w:fldCharType="end"/>
            </w:r>
          </w:p>
          <w:p w14:paraId="0329686A" w14:textId="1101C9C9"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86</w:t>
            </w:r>
            <w:r w:rsidR="00E53DD0">
              <w:rPr>
                <w:rFonts w:ascii="Arial" w:hAnsi="Arial" w:cs="Arial"/>
                <w:noProof/>
                <w:sz w:val="16"/>
                <w:szCs w:val="16"/>
              </w:rPr>
              <w:t xml:space="preserve"> </w:t>
            </w:r>
            <w:r w:rsidR="00E53DD0" w:rsidRPr="00E53DD0">
              <w:rPr>
                <w:rFonts w:ascii="Arial" w:hAnsi="Arial" w:cs="Arial"/>
                <w:noProof/>
                <w:sz w:val="16"/>
                <w:szCs w:val="16"/>
              </w:rPr>
              <w:t>college studients with suspected or previously diagnosed ADHD and interested in special accommodations.</w:t>
            </w:r>
          </w:p>
          <w:p w14:paraId="27F53C60" w14:textId="55FF181C" w:rsidR="00E53DD0" w:rsidRDefault="00E53DD0" w:rsidP="00096169">
            <w:pPr>
              <w:spacing w:after="60"/>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59</w:t>
            </w:r>
            <w:r w:rsidR="00096169" w:rsidRPr="00EE6B45">
              <w:rPr>
                <w:rFonts w:ascii="Arial" w:hAnsi="Arial" w:cs="Arial"/>
                <w:noProof/>
                <w:sz w:val="16"/>
                <w:szCs w:val="16"/>
              </w:rPr>
              <w:t xml:space="preserve"> </w:t>
            </w:r>
          </w:p>
          <w:p w14:paraId="28F12ADB" w14:textId="3B5309E4" w:rsidR="00096169" w:rsidRPr="00EE6B45" w:rsidRDefault="00E53DD0" w:rsidP="00096169">
            <w:pPr>
              <w:spacing w:after="60"/>
              <w:rPr>
                <w:rFonts w:ascii="Arial" w:hAnsi="Arial" w:cs="Arial"/>
                <w:noProof/>
                <w:sz w:val="16"/>
                <w:szCs w:val="16"/>
              </w:rPr>
            </w:pPr>
            <w:r>
              <w:rPr>
                <w:rFonts w:ascii="Arial" w:hAnsi="Arial" w:cs="Arial"/>
                <w:noProof/>
                <w:sz w:val="16"/>
                <w:szCs w:val="16"/>
              </w:rPr>
              <w:t>n</w:t>
            </w:r>
            <w:r w:rsidRPr="00E53DD0">
              <w:rPr>
                <w:rFonts w:ascii="Arial" w:hAnsi="Arial" w:cs="Arial"/>
                <w:noProof/>
                <w:sz w:val="16"/>
                <w:szCs w:val="16"/>
              </w:rPr>
              <w:t xml:space="preserve"> non-ADHD with internalizing disorder = 27</w:t>
            </w:r>
          </w:p>
          <w:p w14:paraId="4879FED9" w14:textId="5D9BEEFF" w:rsidR="00096169" w:rsidRPr="00EE6B45" w:rsidRDefault="00096169" w:rsidP="00096169">
            <w:pPr>
              <w:spacing w:after="60"/>
              <w:rPr>
                <w:rFonts w:ascii="Arial" w:hAnsi="Arial" w:cs="Arial"/>
                <w:noProof/>
                <w:sz w:val="16"/>
                <w:szCs w:val="16"/>
              </w:rPr>
            </w:pPr>
            <w:r>
              <w:rPr>
                <w:rFonts w:ascii="Arial" w:hAnsi="Arial" w:cs="Arial"/>
                <w:noProof/>
                <w:sz w:val="16"/>
                <w:szCs w:val="16"/>
              </w:rPr>
              <w:t>College</w:t>
            </w:r>
            <w:r w:rsidR="00E53DD0">
              <w:rPr>
                <w:rFonts w:ascii="Arial" w:hAnsi="Arial" w:cs="Arial"/>
                <w:noProof/>
                <w:sz w:val="16"/>
                <w:szCs w:val="16"/>
              </w:rPr>
              <w:t xml:space="preserve"> </w:t>
            </w:r>
          </w:p>
        </w:tc>
        <w:tc>
          <w:tcPr>
            <w:tcW w:w="978" w:type="pct"/>
            <w:shd w:val="clear" w:color="auto" w:fill="FFFFFF" w:themeFill="background1"/>
          </w:tcPr>
          <w:p w14:paraId="0B32AD5E"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BAARS-IV (Barkley Adult ADHD Rating Scale-IV) for self-reported assessment of ADHD symptoms on a 4-point scale (0 = never or rarely to 3 = very often), cut off &gt; 3 symptoms presence</w:t>
            </w:r>
          </w:p>
          <w:p w14:paraId="32319D28" w14:textId="66BC3F0C"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466CF3D" w14:textId="3E40280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89</w:t>
            </w:r>
            <w:r>
              <w:rPr>
                <w:rFonts w:ascii="Arial" w:hAnsi="Arial" w:cs="Arial"/>
                <w:noProof/>
                <w:sz w:val="16"/>
                <w:szCs w:val="16"/>
              </w:rPr>
              <w:t>%</w:t>
            </w:r>
            <w:r w:rsidRPr="00EE6B45">
              <w:rPr>
                <w:rFonts w:ascii="Arial" w:hAnsi="Arial" w:cs="Arial"/>
                <w:noProof/>
                <w:sz w:val="16"/>
                <w:szCs w:val="16"/>
              </w:rPr>
              <w:t xml:space="preserve"> </w:t>
            </w:r>
          </w:p>
          <w:p w14:paraId="67292A7A" w14:textId="3E4C4C8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w:t>
            </w:r>
          </w:p>
          <w:p w14:paraId="314F89E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36B0963" w14:textId="42B305CF"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BAARS-IV self</w:t>
            </w:r>
            <w:r w:rsidR="00E53DD0">
              <w:rPr>
                <w:rFonts w:ascii="Arial" w:hAnsi="Arial" w:cs="Arial"/>
                <w:noProof/>
                <w:sz w:val="16"/>
                <w:szCs w:val="16"/>
              </w:rPr>
              <w:t>-</w:t>
            </w:r>
            <w:r w:rsidRPr="00EE6B45">
              <w:rPr>
                <w:rFonts w:ascii="Arial" w:hAnsi="Arial" w:cs="Arial"/>
                <w:noProof/>
                <w:sz w:val="16"/>
                <w:szCs w:val="16"/>
              </w:rPr>
              <w:t xml:space="preserve">report vs BAARS-IV parent ratings   </w:t>
            </w:r>
            <w:r w:rsidRPr="003404DB">
              <w:rPr>
                <w:rFonts w:ascii="Arial" w:hAnsi="Arial" w:cs="Arial"/>
                <w:noProof/>
                <w:sz w:val="16"/>
                <w:szCs w:val="16"/>
              </w:rPr>
              <w:t>Parent ratings compared against student self-reports Current inattention ICC 0.43, current hyperactivity ICC</w:t>
            </w:r>
          </w:p>
          <w:p w14:paraId="4C53EEF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Costs</w:t>
            </w:r>
            <w:r w:rsidRPr="00EE6B45">
              <w:rPr>
                <w:rFonts w:ascii="Arial" w:hAnsi="Arial" w:cs="Arial"/>
                <w:noProof/>
                <w:sz w:val="16"/>
                <w:szCs w:val="16"/>
              </w:rPr>
              <w:t>: N/A</w:t>
            </w:r>
          </w:p>
          <w:p w14:paraId="4B031E9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1B99525" w14:textId="628099D5"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BAARS-IV (Barkley Adult ADHD Rating Scale-IV) parent</w:t>
            </w:r>
            <w:r w:rsidR="00BA625F">
              <w:rPr>
                <w:rFonts w:ascii="Arial" w:hAnsi="Arial" w:cs="Arial"/>
                <w:noProof/>
                <w:sz w:val="16"/>
                <w:szCs w:val="16"/>
              </w:rPr>
              <w:t xml:space="preserve"> report</w:t>
            </w:r>
          </w:p>
          <w:p w14:paraId="579B83CF" w14:textId="1F66468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041C6E1A" w14:textId="1A2353E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60</w:t>
            </w:r>
            <w:r w:rsidR="00F724DA">
              <w:rPr>
                <w:rFonts w:ascii="Arial" w:hAnsi="Arial" w:cs="Arial"/>
                <w:noProof/>
                <w:sz w:val="16"/>
                <w:szCs w:val="16"/>
              </w:rPr>
              <w:t>%</w:t>
            </w:r>
            <w:r w:rsidRPr="00EE6B45">
              <w:rPr>
                <w:rFonts w:ascii="Arial" w:hAnsi="Arial" w:cs="Arial"/>
                <w:noProof/>
                <w:sz w:val="16"/>
                <w:szCs w:val="16"/>
              </w:rPr>
              <w:t xml:space="preserve"> </w:t>
            </w:r>
          </w:p>
          <w:p w14:paraId="51B87D03" w14:textId="585751E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77</w:t>
            </w:r>
            <w:r w:rsidR="00F724DA">
              <w:rPr>
                <w:rFonts w:ascii="Arial" w:hAnsi="Arial" w:cs="Arial"/>
                <w:noProof/>
                <w:sz w:val="16"/>
                <w:szCs w:val="16"/>
              </w:rPr>
              <w:t>%</w:t>
            </w:r>
            <w:r w:rsidRPr="00EE6B45">
              <w:rPr>
                <w:rFonts w:ascii="Arial" w:hAnsi="Arial" w:cs="Arial"/>
                <w:noProof/>
                <w:sz w:val="16"/>
                <w:szCs w:val="16"/>
              </w:rPr>
              <w:t xml:space="preserve"> </w:t>
            </w:r>
          </w:p>
          <w:p w14:paraId="2DA0C45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98244E" w14:textId="5E6F0531"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Parent ratings compared against student self-reports Current inattention ICC 0.43, current hyperactivity ICC 0.31, current impulsivity ICC 0.32, retrospective </w:t>
            </w:r>
            <w:r w:rsidRPr="00EE6B45">
              <w:rPr>
                <w:rFonts w:ascii="Arial" w:hAnsi="Arial" w:cs="Arial"/>
                <w:noProof/>
                <w:sz w:val="16"/>
                <w:szCs w:val="16"/>
              </w:rPr>
              <w:lastRenderedPageBreak/>
              <w:t>children inattention ICC 0.42,  retrospective childhood hyperactivity/impulsivity ICC 0.37</w:t>
            </w:r>
          </w:p>
          <w:p w14:paraId="66B585B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CD8E02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071D1EDA"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Combination prediction model with BAARS parent and self rating of current and childhood ADHD diagnosis</w:t>
            </w:r>
          </w:p>
          <w:p w14:paraId="03355862" w14:textId="40CE1C37"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08C4A25" w14:textId="7D42AA2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924634">
              <w:rPr>
                <w:rFonts w:ascii="Arial" w:hAnsi="Arial" w:cs="Arial"/>
                <w:noProof/>
                <w:sz w:val="16"/>
                <w:szCs w:val="16"/>
              </w:rPr>
              <w:t>89</w:t>
            </w:r>
            <w:r w:rsidRPr="00EE6B45">
              <w:rPr>
                <w:rFonts w:ascii="Arial" w:hAnsi="Arial" w:cs="Arial"/>
                <w:noProof/>
                <w:sz w:val="16"/>
                <w:szCs w:val="16"/>
              </w:rPr>
              <w:t xml:space="preserve"> </w:t>
            </w:r>
          </w:p>
          <w:p w14:paraId="11053D2C" w14:textId="41F7857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924634">
              <w:rPr>
                <w:rFonts w:ascii="Arial" w:hAnsi="Arial" w:cs="Arial"/>
                <w:noProof/>
                <w:sz w:val="16"/>
                <w:szCs w:val="16"/>
              </w:rPr>
              <w:t>63</w:t>
            </w:r>
          </w:p>
          <w:p w14:paraId="11086F4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A24D77" w14:textId="488F23E6"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r w:rsidRPr="00EE6B45">
              <w:rPr>
                <w:rFonts w:ascii="Arial" w:hAnsi="Arial" w:cs="Arial"/>
                <w:noProof/>
                <w:sz w:val="16"/>
                <w:szCs w:val="16"/>
              </w:rPr>
              <w:t xml:space="preserve">  </w:t>
            </w:r>
          </w:p>
          <w:p w14:paraId="6C82911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80413E9"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7F7CD0A5" w14:textId="3B691E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4AA9969" w14:textId="4ACE3E7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FCC2DAE" w14:textId="653E247A"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2BAE9043" w14:textId="77777777" w:rsidTr="003F0294">
        <w:tc>
          <w:tcPr>
            <w:tcW w:w="534" w:type="pct"/>
          </w:tcPr>
          <w:p w14:paraId="48C93CCC" w14:textId="104D2EE7"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Groom, 2016</w:t>
            </w:r>
            <w:r w:rsidR="00001375">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78</w:t>
            </w:r>
            <w:r w:rsidR="00001375">
              <w:rPr>
                <w:rFonts w:ascii="Arial" w:hAnsi="Arial" w:cs="Arial"/>
                <w:noProof/>
                <w:sz w:val="16"/>
                <w:szCs w:val="16"/>
              </w:rPr>
              <w:fldChar w:fldCharType="end"/>
            </w:r>
          </w:p>
          <w:p w14:paraId="6B2E39D2" w14:textId="77777777" w:rsidR="00096169"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57 </w:t>
            </w:r>
          </w:p>
          <w:p w14:paraId="7A969F17" w14:textId="4144B6A0" w:rsidR="007D62C6" w:rsidRDefault="007D62C6" w:rsidP="00096169">
            <w:pPr>
              <w:spacing w:after="60"/>
              <w:rPr>
                <w:rFonts w:ascii="Arial" w:hAnsi="Arial" w:cs="Arial"/>
                <w:noProof/>
                <w:sz w:val="16"/>
                <w:szCs w:val="16"/>
              </w:rPr>
            </w:pPr>
            <w:r>
              <w:rPr>
                <w:rFonts w:ascii="Arial" w:hAnsi="Arial" w:cs="Arial"/>
                <w:noProof/>
                <w:sz w:val="16"/>
                <w:szCs w:val="16"/>
              </w:rPr>
              <w:t>n ADHD = 33</w:t>
            </w:r>
          </w:p>
          <w:p w14:paraId="0DA96D5B" w14:textId="49BC0811" w:rsidR="00E53DD0" w:rsidRPr="00EE6B45" w:rsidRDefault="00E53DD0" w:rsidP="00096169">
            <w:pPr>
              <w:spacing w:after="60"/>
              <w:rPr>
                <w:rFonts w:ascii="Arial" w:hAnsi="Arial" w:cs="Arial"/>
                <w:noProof/>
                <w:sz w:val="16"/>
                <w:szCs w:val="16"/>
              </w:rPr>
            </w:pPr>
            <w:r w:rsidRPr="00E53DD0">
              <w:rPr>
                <w:rFonts w:ascii="Arial" w:hAnsi="Arial" w:cs="Arial"/>
                <w:noProof/>
                <w:sz w:val="16"/>
                <w:szCs w:val="16"/>
              </w:rPr>
              <w:t>n ASD = 25</w:t>
            </w:r>
          </w:p>
          <w:p w14:paraId="5E9A3902" w14:textId="66F71508" w:rsidR="00096169" w:rsidRPr="00EE6B45" w:rsidRDefault="00096169" w:rsidP="00096169">
            <w:pPr>
              <w:spacing w:after="60"/>
              <w:rPr>
                <w:rFonts w:ascii="Arial" w:hAnsi="Arial" w:cs="Arial"/>
                <w:noProof/>
                <w:sz w:val="16"/>
                <w:szCs w:val="16"/>
              </w:rPr>
            </w:pPr>
            <w:r>
              <w:rPr>
                <w:rFonts w:ascii="Arial" w:hAnsi="Arial" w:cs="Arial"/>
                <w:sz w:val="16"/>
                <w:szCs w:val="16"/>
              </w:rPr>
              <w:t>College</w:t>
            </w:r>
          </w:p>
        </w:tc>
        <w:tc>
          <w:tcPr>
            <w:tcW w:w="978" w:type="pct"/>
            <w:shd w:val="clear" w:color="auto" w:fill="FFFFFF" w:themeFill="background1"/>
          </w:tcPr>
          <w:p w14:paraId="5D89E049"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CAARS-E (Conners Adult ADHD Rating Scale-subscale E)</w:t>
            </w:r>
          </w:p>
          <w:p w14:paraId="0D6E3334" w14:textId="15B65449"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57AF0DD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p>
          <w:p w14:paraId="40E97289" w14:textId="77777777" w:rsidR="00924634"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p>
          <w:p w14:paraId="71B28A34" w14:textId="1D633873" w:rsidR="00096169" w:rsidRPr="00EE6B45" w:rsidRDefault="00924634" w:rsidP="00096169">
            <w:pPr>
              <w:rPr>
                <w:rFonts w:ascii="Arial" w:hAnsi="Arial" w:cs="Arial"/>
                <w:noProof/>
                <w:sz w:val="16"/>
                <w:szCs w:val="16"/>
              </w:rPr>
            </w:pPr>
            <w:r>
              <w:rPr>
                <w:rFonts w:ascii="Arial" w:hAnsi="Arial" w:cs="Arial"/>
                <w:noProof/>
                <w:sz w:val="16"/>
                <w:szCs w:val="16"/>
              </w:rPr>
              <w:t>AUC: 0.77</w:t>
            </w:r>
            <w:r w:rsidR="00096169" w:rsidRPr="00EE6B45">
              <w:rPr>
                <w:rFonts w:ascii="Arial" w:hAnsi="Arial" w:cs="Arial"/>
                <w:noProof/>
                <w:sz w:val="16"/>
                <w:szCs w:val="16"/>
              </w:rPr>
              <w:t xml:space="preserve">  </w:t>
            </w:r>
          </w:p>
          <w:p w14:paraId="696CE75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1F32D80" w14:textId="12C407D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92552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7E9513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DE6048" w14:textId="3A5AB556"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7A20A32A" w14:textId="4A6644F4" w:rsidR="00096169" w:rsidRPr="00EE6B45" w:rsidRDefault="00096169" w:rsidP="00096169">
            <w:pPr>
              <w:rPr>
                <w:rFonts w:ascii="Arial" w:hAnsi="Arial" w:cs="Arial"/>
                <w:noProof/>
                <w:sz w:val="16"/>
                <w:szCs w:val="16"/>
              </w:rPr>
            </w:pPr>
            <w:r w:rsidRPr="00EE6B45">
              <w:rPr>
                <w:rFonts w:ascii="Arial" w:hAnsi="Arial" w:cs="Arial"/>
                <w:noProof/>
                <w:sz w:val="16"/>
                <w:szCs w:val="16"/>
              </w:rPr>
              <w:t>Integration of CAARS-E (Conners Adult ADHD Rating Scale - ADHD Index)</w:t>
            </w:r>
            <w:r w:rsidR="00E53DD0">
              <w:rPr>
                <w:rFonts w:ascii="Arial" w:hAnsi="Arial" w:cs="Arial"/>
                <w:noProof/>
                <w:sz w:val="16"/>
                <w:szCs w:val="16"/>
              </w:rPr>
              <w:t xml:space="preserve"> with</w:t>
            </w:r>
            <w:r w:rsidRPr="00EE6B45">
              <w:rPr>
                <w:rFonts w:ascii="Arial" w:hAnsi="Arial" w:cs="Arial"/>
                <w:noProof/>
                <w:sz w:val="16"/>
                <w:szCs w:val="16"/>
              </w:rPr>
              <w:t xml:space="preserve"> the AQ10 (Autism Quotient - 10), and the QbTest (computerized Continuous Performance Test with motion tracking) </w:t>
            </w:r>
          </w:p>
          <w:p w14:paraId="51206995" w14:textId="2035F0D8"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16% in Autism Spectrum Disorder sample</w:t>
            </w:r>
            <w:r w:rsidR="00096169" w:rsidRPr="00EE6B45">
              <w:rPr>
                <w:rFonts w:ascii="Arial" w:hAnsi="Arial" w:cs="Arial"/>
                <w:noProof/>
                <w:sz w:val="16"/>
                <w:szCs w:val="16"/>
              </w:rPr>
              <w:t xml:space="preserve"> </w:t>
            </w:r>
          </w:p>
          <w:p w14:paraId="637F658C" w14:textId="22843C4E"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w:t>
            </w:r>
          </w:p>
          <w:p w14:paraId="2967A5B2" w14:textId="460A3967"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p>
          <w:p w14:paraId="084C5E7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4D14CBA" w14:textId="19D732A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1C7976A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ACAB57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4DA0A8A4" w14:textId="7A2107B4" w:rsidR="00096169" w:rsidRPr="00EE6B45" w:rsidRDefault="00096169" w:rsidP="00096169">
            <w:pPr>
              <w:rPr>
                <w:rFonts w:ascii="Arial" w:hAnsi="Arial" w:cs="Arial"/>
                <w:noProof/>
                <w:sz w:val="16"/>
                <w:szCs w:val="16"/>
              </w:rPr>
            </w:pPr>
            <w:r w:rsidRPr="00EE6B45">
              <w:rPr>
                <w:rFonts w:ascii="Arial" w:hAnsi="Arial" w:cs="Arial"/>
                <w:noProof/>
                <w:sz w:val="16"/>
                <w:szCs w:val="16"/>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w:t>
            </w:r>
          </w:p>
          <w:p w14:paraId="277272B9" w14:textId="0B8249E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20%</w:t>
            </w:r>
            <w:r w:rsidR="00096169" w:rsidRPr="00EE6B45">
              <w:rPr>
                <w:rFonts w:ascii="Arial" w:hAnsi="Arial" w:cs="Arial"/>
                <w:noProof/>
                <w:sz w:val="16"/>
                <w:szCs w:val="16"/>
              </w:rPr>
              <w:t xml:space="preserve"> </w:t>
            </w:r>
            <w:r w:rsidR="00924634">
              <w:rPr>
                <w:rFonts w:ascii="Arial" w:hAnsi="Arial" w:cs="Arial"/>
                <w:noProof/>
                <w:sz w:val="16"/>
                <w:szCs w:val="16"/>
              </w:rPr>
              <w:t xml:space="preserve">in </w:t>
            </w:r>
            <w:r w:rsidR="00924634" w:rsidRPr="00924634">
              <w:rPr>
                <w:rFonts w:ascii="Arial" w:hAnsi="Arial" w:cs="Arial"/>
                <w:noProof/>
                <w:sz w:val="16"/>
                <w:szCs w:val="16"/>
              </w:rPr>
              <w:t>Autism Spectrum Disorder</w:t>
            </w:r>
            <w:r w:rsidR="00924634">
              <w:rPr>
                <w:rFonts w:ascii="Arial" w:hAnsi="Arial" w:cs="Arial"/>
                <w:noProof/>
                <w:sz w:val="16"/>
                <w:szCs w:val="16"/>
              </w:rPr>
              <w:t xml:space="preserve"> sample</w:t>
            </w:r>
          </w:p>
          <w:p w14:paraId="6CA7E032" w14:textId="1148FFAF"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w:t>
            </w:r>
          </w:p>
          <w:p w14:paraId="7F50D8D1" w14:textId="38859931"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80</w:t>
            </w:r>
            <w:r>
              <w:rPr>
                <w:rFonts w:ascii="Arial" w:hAnsi="Arial" w:cs="Arial"/>
                <w:noProof/>
                <w:sz w:val="16"/>
                <w:szCs w:val="16"/>
              </w:rPr>
              <w:t>%</w:t>
            </w:r>
            <w:r w:rsidRPr="00EE6B45">
              <w:rPr>
                <w:rFonts w:ascii="Arial" w:hAnsi="Arial" w:cs="Arial"/>
                <w:noProof/>
                <w:sz w:val="16"/>
                <w:szCs w:val="16"/>
              </w:rPr>
              <w:t xml:space="preserve"> </w:t>
            </w:r>
          </w:p>
          <w:p w14:paraId="1DD848B1" w14:textId="3C621618" w:rsidR="00924634" w:rsidRPr="00EE6B45" w:rsidRDefault="00924634" w:rsidP="00096169">
            <w:pPr>
              <w:rPr>
                <w:rFonts w:ascii="Arial" w:hAnsi="Arial" w:cs="Arial"/>
                <w:noProof/>
                <w:sz w:val="16"/>
                <w:szCs w:val="16"/>
              </w:rPr>
            </w:pPr>
            <w:r>
              <w:rPr>
                <w:rFonts w:ascii="Arial" w:hAnsi="Arial" w:cs="Arial"/>
                <w:noProof/>
                <w:sz w:val="16"/>
                <w:szCs w:val="16"/>
              </w:rPr>
              <w:t xml:space="preserve">UCC: 0.87 </w:t>
            </w:r>
          </w:p>
          <w:p w14:paraId="5B9AD77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Approximately 20 minutes.</w:t>
            </w:r>
          </w:p>
          <w:p w14:paraId="5E48CEB7" w14:textId="24BBEA0E"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A2F1E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CA6243A"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E2A339D" w14:textId="6DE8B74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040AC184" w14:textId="13CC0659"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5D8F3029" w14:textId="77777777" w:rsidTr="003F0294">
        <w:tc>
          <w:tcPr>
            <w:tcW w:w="534" w:type="pct"/>
          </w:tcPr>
          <w:p w14:paraId="62E133BA" w14:textId="02D33B10" w:rsidR="00DD79E4" w:rsidRPr="00EE6B45" w:rsidRDefault="00DD79E4" w:rsidP="00DD79E4">
            <w:pPr>
              <w:spacing w:after="60"/>
              <w:rPr>
                <w:rFonts w:ascii="Arial" w:hAnsi="Arial" w:cs="Arial"/>
                <w:noProof/>
                <w:sz w:val="16"/>
                <w:szCs w:val="16"/>
              </w:rPr>
            </w:pPr>
            <w:r w:rsidRPr="00EE6B45">
              <w:rPr>
                <w:rFonts w:ascii="Arial" w:hAnsi="Arial" w:cs="Arial"/>
                <w:noProof/>
                <w:sz w:val="16"/>
                <w:szCs w:val="16"/>
              </w:rPr>
              <w:t>Kingston, 2013</w:t>
            </w:r>
            <w:r w:rsidR="00001375">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98</w:t>
            </w:r>
            <w:r w:rsidR="00001375">
              <w:rPr>
                <w:rFonts w:ascii="Arial" w:hAnsi="Arial" w:cs="Arial"/>
                <w:noProof/>
                <w:sz w:val="16"/>
                <w:szCs w:val="16"/>
              </w:rPr>
              <w:fldChar w:fldCharType="end"/>
            </w:r>
          </w:p>
          <w:p w14:paraId="319A2963" w14:textId="43D3CF27" w:rsidR="007D62C6" w:rsidRDefault="00DD79E4"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120</w:t>
            </w:r>
            <w:r w:rsidR="002F7E42" w:rsidRPr="002F7E42">
              <w:rPr>
                <w:rFonts w:ascii="Arial" w:hAnsi="Arial" w:cs="Arial"/>
                <w:noProof/>
                <w:sz w:val="16"/>
                <w:szCs w:val="16"/>
              </w:rPr>
              <w:t>, all in a forensic evaluation, 53.8% in the criminal justice system</w:t>
            </w:r>
          </w:p>
          <w:p w14:paraId="62530FC1" w14:textId="77777777" w:rsidR="002F7E42" w:rsidRDefault="007D62C6" w:rsidP="00DD79E4">
            <w:pPr>
              <w:spacing w:after="60"/>
              <w:rPr>
                <w:rFonts w:ascii="Arial" w:hAnsi="Arial" w:cs="Arial"/>
                <w:noProof/>
                <w:sz w:val="16"/>
                <w:szCs w:val="16"/>
              </w:rPr>
            </w:pPr>
            <w:r>
              <w:rPr>
                <w:rFonts w:ascii="Arial" w:hAnsi="Arial" w:cs="Arial"/>
                <w:noProof/>
                <w:sz w:val="16"/>
                <w:szCs w:val="16"/>
              </w:rPr>
              <w:t xml:space="preserve">n ADHD = </w:t>
            </w:r>
            <w:r w:rsidR="00DD79E4" w:rsidRPr="00EE6B45">
              <w:rPr>
                <w:rFonts w:ascii="Arial" w:hAnsi="Arial" w:cs="Arial"/>
                <w:noProof/>
                <w:sz w:val="16"/>
                <w:szCs w:val="16"/>
              </w:rPr>
              <w:t xml:space="preserve"> </w:t>
            </w:r>
            <w:r>
              <w:rPr>
                <w:rFonts w:ascii="Arial" w:hAnsi="Arial" w:cs="Arial"/>
                <w:noProof/>
                <w:sz w:val="16"/>
                <w:szCs w:val="16"/>
              </w:rPr>
              <w:t>59</w:t>
            </w:r>
          </w:p>
          <w:p w14:paraId="748A5B28" w14:textId="27904817" w:rsidR="00DD79E4" w:rsidRPr="00EE6B45" w:rsidRDefault="002F7E42" w:rsidP="00DD79E4">
            <w:pPr>
              <w:spacing w:after="60"/>
              <w:rPr>
                <w:rFonts w:ascii="Arial" w:hAnsi="Arial" w:cs="Arial"/>
                <w:noProof/>
                <w:sz w:val="16"/>
                <w:szCs w:val="16"/>
              </w:rPr>
            </w:pPr>
            <w:r w:rsidRPr="002F7E42">
              <w:rPr>
                <w:rFonts w:ascii="Arial" w:hAnsi="Arial" w:cs="Arial"/>
                <w:noProof/>
                <w:sz w:val="16"/>
                <w:szCs w:val="16"/>
              </w:rPr>
              <w:t>no ADHD = 61</w:t>
            </w:r>
          </w:p>
          <w:p w14:paraId="4B774F5B" w14:textId="652A6030" w:rsidR="00DD79E4" w:rsidRPr="00EE6B45" w:rsidRDefault="00DD79E4" w:rsidP="00DD79E4">
            <w:pPr>
              <w:spacing w:after="60"/>
              <w:rPr>
                <w:rFonts w:ascii="Arial" w:hAnsi="Arial" w:cs="Arial"/>
                <w:noProof/>
                <w:sz w:val="16"/>
                <w:szCs w:val="16"/>
              </w:rPr>
            </w:pPr>
          </w:p>
        </w:tc>
        <w:tc>
          <w:tcPr>
            <w:tcW w:w="978" w:type="pct"/>
            <w:shd w:val="clear" w:color="auto" w:fill="FFFFFF" w:themeFill="background1"/>
          </w:tcPr>
          <w:p w14:paraId="3B2C3DFC" w14:textId="555D41FF" w:rsidR="00DD79E4" w:rsidRPr="00EE6B45" w:rsidRDefault="00DD79E4" w:rsidP="00DD79E4">
            <w:pPr>
              <w:rPr>
                <w:rFonts w:ascii="Arial" w:hAnsi="Arial" w:cs="Arial"/>
                <w:noProof/>
                <w:sz w:val="16"/>
                <w:szCs w:val="16"/>
              </w:rPr>
            </w:pPr>
            <w:r w:rsidRPr="00EE6B45">
              <w:rPr>
                <w:rFonts w:ascii="Arial" w:hAnsi="Arial" w:cs="Arial"/>
                <w:noProof/>
                <w:sz w:val="16"/>
                <w:szCs w:val="16"/>
              </w:rPr>
              <w:t>ASRS-v1.1 Part A, a scale based on nosological criteria and pertain to frequency, rather than severity, of ADHD symptoms; Part A comprises 6 screening questions and is considered to be the most predictive of symptoms consistent with ADHD</w:t>
            </w:r>
            <w:r w:rsidR="00102144" w:rsidRPr="00102144">
              <w:rPr>
                <w:rFonts w:ascii="Arial" w:hAnsi="Arial" w:cs="Arial"/>
                <w:noProof/>
                <w:sz w:val="16"/>
                <w:szCs w:val="16"/>
              </w:rPr>
              <w:t xml:space="preserve">; adminstered together with ASRS-v1.1 Part B, Brown ADD (attention deficit disorder) Scale, CAARS-Self ADHD Index (Connors Adult ADHD Rating Scale, Long Version, Self-Report), </w:t>
            </w:r>
            <w:r w:rsidR="00102144" w:rsidRPr="00102144">
              <w:rPr>
                <w:rFonts w:ascii="Arial" w:hAnsi="Arial" w:cs="Arial"/>
                <w:noProof/>
                <w:sz w:val="16"/>
                <w:szCs w:val="16"/>
              </w:rPr>
              <w:lastRenderedPageBreak/>
              <w:t>and WURS (Wender Utah Rating Scale)</w:t>
            </w:r>
          </w:p>
          <w:p w14:paraId="2B52C3EA" w14:textId="69D9E8B0"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16%</w:t>
            </w:r>
            <w:r w:rsidRPr="00EE6B45">
              <w:rPr>
                <w:rFonts w:ascii="Arial" w:hAnsi="Arial" w:cs="Arial"/>
                <w:noProof/>
                <w:sz w:val="16"/>
                <w:szCs w:val="16"/>
              </w:rPr>
              <w:t xml:space="preserve"> </w:t>
            </w:r>
          </w:p>
          <w:p w14:paraId="2132B9E8" w14:textId="1BC0AAF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ASRS-v1.1 Part B 66</w:t>
            </w:r>
            <w:r w:rsidR="00102144">
              <w:rPr>
                <w:rFonts w:ascii="Arial" w:hAnsi="Arial" w:cs="Arial"/>
                <w:noProof/>
                <w:sz w:val="16"/>
                <w:szCs w:val="16"/>
              </w:rPr>
              <w:t xml:space="preserve">%, </w:t>
            </w:r>
            <w:r w:rsidRPr="00EE6B45">
              <w:rPr>
                <w:rFonts w:ascii="Arial" w:hAnsi="Arial" w:cs="Arial"/>
                <w:noProof/>
                <w:sz w:val="16"/>
                <w:szCs w:val="16"/>
              </w:rPr>
              <w:t>Brown ADD Scale 84</w:t>
            </w:r>
            <w:r w:rsidR="00102144">
              <w:rPr>
                <w:rFonts w:ascii="Arial" w:hAnsi="Arial" w:cs="Arial"/>
                <w:noProof/>
                <w:sz w:val="16"/>
                <w:szCs w:val="16"/>
              </w:rPr>
              <w:t xml:space="preserve">%, </w:t>
            </w:r>
            <w:r w:rsidRPr="00EE6B45">
              <w:rPr>
                <w:rFonts w:ascii="Arial" w:hAnsi="Arial" w:cs="Arial"/>
                <w:noProof/>
                <w:sz w:val="16"/>
                <w:szCs w:val="16"/>
              </w:rPr>
              <w:t>CAARS-Self ADHD Index 63</w:t>
            </w:r>
            <w:r w:rsidR="00102144">
              <w:rPr>
                <w:rFonts w:ascii="Arial" w:hAnsi="Arial" w:cs="Arial"/>
                <w:noProof/>
                <w:sz w:val="16"/>
                <w:szCs w:val="16"/>
              </w:rPr>
              <w:t xml:space="preserve">%, </w:t>
            </w:r>
            <w:r w:rsidRPr="00EE6B45">
              <w:rPr>
                <w:rFonts w:ascii="Arial" w:hAnsi="Arial" w:cs="Arial"/>
                <w:noProof/>
                <w:sz w:val="16"/>
                <w:szCs w:val="16"/>
              </w:rPr>
              <w:t>WURS 82</w:t>
            </w:r>
            <w:r w:rsidR="00102144">
              <w:rPr>
                <w:rFonts w:ascii="Arial" w:hAnsi="Arial" w:cs="Arial"/>
                <w:noProof/>
                <w:sz w:val="16"/>
                <w:szCs w:val="16"/>
              </w:rPr>
              <w:t>%</w:t>
            </w:r>
          </w:p>
          <w:p w14:paraId="3212C137" w14:textId="7DE0E6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ASRS-v1.1 Part B</w:t>
            </w:r>
            <w:r w:rsidR="00102144">
              <w:rPr>
                <w:rFonts w:ascii="Arial" w:hAnsi="Arial" w:cs="Arial"/>
                <w:noProof/>
                <w:sz w:val="16"/>
                <w:szCs w:val="16"/>
              </w:rPr>
              <w:t xml:space="preserve"> </w:t>
            </w:r>
            <w:r w:rsidRPr="00EE6B45">
              <w:rPr>
                <w:rFonts w:ascii="Arial" w:hAnsi="Arial" w:cs="Arial"/>
                <w:noProof/>
                <w:sz w:val="16"/>
                <w:szCs w:val="16"/>
              </w:rPr>
              <w:t>93</w:t>
            </w:r>
            <w:r w:rsidR="00102144">
              <w:rPr>
                <w:rFonts w:ascii="Arial" w:hAnsi="Arial" w:cs="Arial"/>
                <w:noProof/>
                <w:sz w:val="16"/>
                <w:szCs w:val="16"/>
              </w:rPr>
              <w:t xml:space="preserve">%, </w:t>
            </w:r>
            <w:r w:rsidRPr="00EE6B45">
              <w:rPr>
                <w:rFonts w:ascii="Arial" w:hAnsi="Arial" w:cs="Arial"/>
                <w:noProof/>
                <w:sz w:val="16"/>
                <w:szCs w:val="16"/>
              </w:rPr>
              <w:t>Brown ADD Scale.73</w:t>
            </w:r>
            <w:r w:rsidR="00102144">
              <w:rPr>
                <w:rFonts w:ascii="Arial" w:hAnsi="Arial" w:cs="Arial"/>
                <w:noProof/>
                <w:sz w:val="16"/>
                <w:szCs w:val="16"/>
              </w:rPr>
              <w:t xml:space="preserve">%, </w:t>
            </w:r>
            <w:r w:rsidRPr="00EE6B45">
              <w:rPr>
                <w:rFonts w:ascii="Arial" w:hAnsi="Arial" w:cs="Arial"/>
                <w:noProof/>
                <w:sz w:val="16"/>
                <w:szCs w:val="16"/>
              </w:rPr>
              <w:t>CAARS-Self ADHD Index.91</w:t>
            </w:r>
            <w:r w:rsidR="00C12837">
              <w:rPr>
                <w:rFonts w:ascii="Arial" w:hAnsi="Arial" w:cs="Arial"/>
                <w:noProof/>
                <w:sz w:val="16"/>
                <w:szCs w:val="16"/>
              </w:rPr>
              <w:t xml:space="preserve">%, </w:t>
            </w:r>
            <w:r w:rsidRPr="00EE6B45">
              <w:rPr>
                <w:rFonts w:ascii="Arial" w:hAnsi="Arial" w:cs="Arial"/>
                <w:noProof/>
                <w:sz w:val="16"/>
                <w:szCs w:val="16"/>
              </w:rPr>
              <w:t>WURS.69</w:t>
            </w:r>
            <w:r w:rsidR="00C12837">
              <w:rPr>
                <w:rFonts w:ascii="Arial" w:hAnsi="Arial" w:cs="Arial"/>
                <w:noProof/>
                <w:sz w:val="16"/>
                <w:szCs w:val="16"/>
              </w:rPr>
              <w:t>%</w:t>
            </w:r>
          </w:p>
          <w:p w14:paraId="148B1CD8"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DE5759"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rater agreement between self-report measures (ASRS-v1.1, CAARS-Self, WURS, and Brown ADD Scale) and observer-rated measures (CAARS-Observer)    r 0.51</w:t>
            </w:r>
          </w:p>
          <w:p w14:paraId="67C9B2BE"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FDB12D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6D33F9A" w14:textId="7A9A6AC6"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CAARS-O ADHD Index (Observer), </w:t>
            </w:r>
            <w:r w:rsidR="00BA625F">
              <w:rPr>
                <w:rFonts w:ascii="Arial" w:hAnsi="Arial" w:cs="Arial"/>
                <w:noProof/>
                <w:sz w:val="16"/>
                <w:szCs w:val="16"/>
              </w:rPr>
              <w:t>observer report</w:t>
            </w:r>
          </w:p>
          <w:p w14:paraId="113BB789" w14:textId="77777777"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25%</w:t>
            </w:r>
          </w:p>
          <w:p w14:paraId="3AFCCC4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w:t>
            </w:r>
          </w:p>
          <w:p w14:paraId="0F357A8A"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75</w:t>
            </w:r>
            <w:r>
              <w:rPr>
                <w:rFonts w:ascii="Arial" w:hAnsi="Arial" w:cs="Arial"/>
                <w:noProof/>
                <w:sz w:val="16"/>
                <w:szCs w:val="16"/>
              </w:rPr>
              <w:t>%</w:t>
            </w:r>
          </w:p>
          <w:p w14:paraId="11AAC33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F0F1E7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20FC79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26DB610" w14:textId="1269C7D3"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5EE715B"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t>Integration of ASRS-v1, CAARS-Self and CAARS-Observer, Brown ADD scale, and WURS in a discriminant function</w:t>
            </w:r>
          </w:p>
          <w:p w14:paraId="377F9F54" w14:textId="228ED226" w:rsidR="00DD79E4" w:rsidRPr="00EE6B45" w:rsidRDefault="00DD79E4" w:rsidP="00DD79E4">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18%</w:t>
            </w:r>
            <w:r w:rsidRPr="00EE6B45">
              <w:rPr>
                <w:rFonts w:ascii="Arial" w:hAnsi="Arial" w:cs="Arial"/>
                <w:noProof/>
                <w:sz w:val="16"/>
                <w:szCs w:val="16"/>
              </w:rPr>
              <w:t xml:space="preserve"> </w:t>
            </w:r>
          </w:p>
          <w:p w14:paraId="3610293E" w14:textId="7852C49D"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91</w:t>
            </w:r>
            <w:r>
              <w:rPr>
                <w:rFonts w:ascii="Arial" w:hAnsi="Arial" w:cs="Arial"/>
                <w:noProof/>
                <w:sz w:val="16"/>
                <w:szCs w:val="16"/>
              </w:rPr>
              <w:t>%</w:t>
            </w:r>
            <w:r w:rsidRPr="00EE6B45">
              <w:rPr>
                <w:rFonts w:ascii="Arial" w:hAnsi="Arial" w:cs="Arial"/>
                <w:noProof/>
                <w:sz w:val="16"/>
                <w:szCs w:val="16"/>
              </w:rPr>
              <w:t xml:space="preserve"> </w:t>
            </w:r>
          </w:p>
          <w:p w14:paraId="250AED31" w14:textId="1A4DB6B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82</w:t>
            </w:r>
            <w:r>
              <w:rPr>
                <w:rFonts w:ascii="Arial" w:hAnsi="Arial" w:cs="Arial"/>
                <w:noProof/>
                <w:sz w:val="16"/>
                <w:szCs w:val="16"/>
              </w:rPr>
              <w:t>%</w:t>
            </w:r>
          </w:p>
          <w:p w14:paraId="2F3A371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760090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p>
          <w:p w14:paraId="6A46462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24FF0BE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6777A747"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IVA + Plus FSRCQ (Integrated Visual and Auditory Continuous Performance Test Full Scale Response Control Quotient), a computerized continuous performance test utilizing visual and auditory stimuli to assess response control; constant and sustained attention is required, as participants respond or </w:t>
            </w:r>
            <w:r w:rsidRPr="00EE6B45">
              <w:rPr>
                <w:rFonts w:ascii="Arial" w:hAnsi="Arial" w:cs="Arial"/>
                <w:noProof/>
                <w:sz w:val="16"/>
                <w:szCs w:val="16"/>
              </w:rPr>
              <w:lastRenderedPageBreak/>
              <w:t>inhibit their response to 500 counterbalanced trials; FSRCQ measures impulsivity and commission errors, normative quotient scores have a mean of 100 and a standard deviation of 15</w:t>
            </w:r>
          </w:p>
          <w:p w14:paraId="74594840" w14:textId="5C20C59C"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26%</w:t>
            </w:r>
            <w:r w:rsidRPr="00EE6B45">
              <w:rPr>
                <w:rFonts w:ascii="Arial" w:hAnsi="Arial" w:cs="Arial"/>
                <w:noProof/>
                <w:sz w:val="16"/>
                <w:szCs w:val="16"/>
              </w:rPr>
              <w:t xml:space="preserve"> </w:t>
            </w:r>
          </w:p>
          <w:p w14:paraId="2035A9F3" w14:textId="32686CA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IVA + Plus (FSAQ): .39 (.29–.54)</w:t>
            </w:r>
          </w:p>
          <w:p w14:paraId="45C59BEE" w14:textId="6B1DA732"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74</w:t>
            </w:r>
            <w:r>
              <w:rPr>
                <w:rFonts w:ascii="Arial" w:hAnsi="Arial" w:cs="Arial"/>
                <w:noProof/>
                <w:sz w:val="16"/>
                <w:szCs w:val="16"/>
              </w:rPr>
              <w:t>%</w:t>
            </w:r>
            <w:r w:rsidRPr="00EE6B45">
              <w:rPr>
                <w:rFonts w:ascii="Arial" w:hAnsi="Arial" w:cs="Arial"/>
                <w:noProof/>
                <w:sz w:val="16"/>
                <w:szCs w:val="16"/>
              </w:rPr>
              <w:t xml:space="preserve"> IVA + Plus (FSAQ): .69 (.53–.82)</w:t>
            </w:r>
          </w:p>
          <w:p w14:paraId="48FBCC55"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EDAAEAB" w14:textId="0C6771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66BD58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11EA6140" w14:textId="77777777" w:rsidR="00DD79E4" w:rsidRPr="00EE6B45" w:rsidRDefault="00DD79E4" w:rsidP="00DD79E4">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54906C66" w14:textId="1F5E29AA" w:rsidR="00DD79E4" w:rsidRPr="00EE6B45" w:rsidRDefault="00DD79E4" w:rsidP="00DD79E4">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4F0DC018" w14:textId="01C6F451" w:rsidR="00DD79E4" w:rsidRPr="00EE6B45" w:rsidRDefault="00DD79E4" w:rsidP="00DD79E4">
            <w:pPr>
              <w:rPr>
                <w:rFonts w:ascii="Arial" w:hAnsi="Arial" w:cs="Arial"/>
                <w:noProof/>
                <w:sz w:val="16"/>
                <w:szCs w:val="16"/>
              </w:rPr>
            </w:pPr>
            <w:r>
              <w:rPr>
                <w:rFonts w:ascii="Arial" w:hAnsi="Arial" w:cs="Arial"/>
                <w:noProof/>
                <w:sz w:val="16"/>
                <w:szCs w:val="16"/>
              </w:rPr>
              <w:t>N/A</w:t>
            </w:r>
          </w:p>
        </w:tc>
      </w:tr>
      <w:tr w:rsidR="0024149B" w:rsidRPr="00EE6B45" w14:paraId="7D12628A" w14:textId="77777777" w:rsidTr="003F0294">
        <w:tc>
          <w:tcPr>
            <w:tcW w:w="534" w:type="pct"/>
          </w:tcPr>
          <w:p w14:paraId="59376DC2" w14:textId="7FBB1AAB" w:rsidR="00096169" w:rsidRPr="002C309A" w:rsidRDefault="00096169" w:rsidP="00096169">
            <w:pPr>
              <w:spacing w:after="60"/>
              <w:rPr>
                <w:rFonts w:ascii="Arial" w:hAnsi="Arial" w:cs="Arial"/>
                <w:noProof/>
                <w:sz w:val="16"/>
                <w:szCs w:val="16"/>
                <w:lang w:val="de-DE"/>
              </w:rPr>
            </w:pPr>
            <w:bookmarkStart w:id="105" w:name="_Hlk194784028"/>
            <w:r w:rsidRPr="002C309A">
              <w:rPr>
                <w:rFonts w:ascii="Arial" w:hAnsi="Arial" w:cs="Arial"/>
                <w:noProof/>
                <w:sz w:val="16"/>
                <w:szCs w:val="16"/>
                <w:lang w:val="de-DE"/>
              </w:rPr>
              <w:t>Kumar, 2011</w:t>
            </w:r>
            <w:r>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 </w:instrText>
            </w:r>
            <w:r w:rsidR="005044C3">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Pr>
                <w:rFonts w:ascii="Arial" w:hAnsi="Arial" w:cs="Arial"/>
                <w:noProof/>
                <w:sz w:val="16"/>
                <w:szCs w:val="16"/>
              </w:rPr>
            </w:r>
            <w:r>
              <w:rPr>
                <w:rFonts w:ascii="Arial" w:hAnsi="Arial" w:cs="Arial"/>
                <w:noProof/>
                <w:sz w:val="16"/>
                <w:szCs w:val="16"/>
              </w:rPr>
              <w:fldChar w:fldCharType="separate"/>
            </w:r>
            <w:r w:rsidR="005044C3" w:rsidRPr="005044C3">
              <w:rPr>
                <w:rFonts w:ascii="Times New Roman" w:hAnsi="Times New Roman"/>
                <w:noProof/>
                <w:sz w:val="16"/>
                <w:szCs w:val="16"/>
                <w:vertAlign w:val="superscript"/>
                <w:lang w:val="de-DE"/>
              </w:rPr>
              <w:t>100</w:t>
            </w:r>
            <w:r>
              <w:rPr>
                <w:rFonts w:ascii="Arial" w:hAnsi="Arial" w:cs="Arial"/>
                <w:noProof/>
                <w:sz w:val="16"/>
                <w:szCs w:val="16"/>
              </w:rPr>
              <w:fldChar w:fldCharType="end"/>
            </w:r>
          </w:p>
          <w:p w14:paraId="399AFC1A" w14:textId="6BDF499B" w:rsidR="00701E50" w:rsidRPr="002C309A" w:rsidRDefault="00096169" w:rsidP="0059242C">
            <w:pPr>
              <w:rPr>
                <w:rFonts w:ascii="Arial" w:hAnsi="Arial" w:cs="Arial"/>
                <w:noProof/>
                <w:sz w:val="16"/>
                <w:szCs w:val="16"/>
                <w:lang w:val="de-DE"/>
              </w:rPr>
            </w:pPr>
            <w:r w:rsidRPr="002C309A">
              <w:rPr>
                <w:rFonts w:ascii="Arial" w:hAnsi="Arial" w:cs="Arial"/>
                <w:sz w:val="16"/>
                <w:szCs w:val="16"/>
                <w:lang w:val="de-DE"/>
              </w:rPr>
              <w:t xml:space="preserve">N = </w:t>
            </w:r>
            <w:r w:rsidRPr="002C309A">
              <w:rPr>
                <w:rFonts w:ascii="Arial" w:hAnsi="Arial" w:cs="Arial"/>
                <w:noProof/>
                <w:sz w:val="16"/>
                <w:szCs w:val="16"/>
                <w:lang w:val="de-DE"/>
              </w:rPr>
              <w:t>110</w:t>
            </w:r>
            <w:r w:rsidR="002F7E42" w:rsidRPr="002C309A">
              <w:rPr>
                <w:rFonts w:ascii="Arial" w:hAnsi="Arial" w:cs="Arial"/>
                <w:noProof/>
                <w:sz w:val="16"/>
                <w:szCs w:val="16"/>
                <w:lang w:val="de-DE"/>
              </w:rPr>
              <w:t xml:space="preserve"> psychiatric inpatients</w:t>
            </w:r>
          </w:p>
          <w:p w14:paraId="3E7A95A6" w14:textId="351B7CA4" w:rsidR="00096169" w:rsidRPr="002C309A" w:rsidRDefault="007D62C6" w:rsidP="00096169">
            <w:pPr>
              <w:spacing w:after="60"/>
              <w:rPr>
                <w:rFonts w:ascii="Arial" w:hAnsi="Arial" w:cs="Arial"/>
                <w:noProof/>
                <w:sz w:val="16"/>
                <w:szCs w:val="16"/>
                <w:lang w:val="de-DE"/>
              </w:rPr>
            </w:pPr>
            <w:r w:rsidRPr="002C309A">
              <w:rPr>
                <w:rFonts w:ascii="Arial" w:hAnsi="Arial" w:cs="Arial"/>
                <w:noProof/>
                <w:sz w:val="16"/>
                <w:szCs w:val="16"/>
                <w:lang w:val="de-DE"/>
              </w:rPr>
              <w:t xml:space="preserve">n </w:t>
            </w:r>
            <w:r w:rsidR="00701E50" w:rsidRPr="002C309A">
              <w:rPr>
                <w:rFonts w:ascii="Arial" w:hAnsi="Arial" w:cs="Arial"/>
                <w:noProof/>
                <w:sz w:val="16"/>
                <w:szCs w:val="16"/>
                <w:lang w:val="de-DE"/>
              </w:rPr>
              <w:t xml:space="preserve">ADHD = </w:t>
            </w:r>
            <w:r w:rsidR="00096169" w:rsidRPr="002C309A">
              <w:rPr>
                <w:rFonts w:ascii="Arial" w:hAnsi="Arial" w:cs="Arial"/>
                <w:noProof/>
                <w:sz w:val="16"/>
                <w:szCs w:val="16"/>
                <w:lang w:val="de-DE"/>
              </w:rPr>
              <w:t xml:space="preserve"> </w:t>
            </w:r>
            <w:r w:rsidR="00701E50" w:rsidRPr="002C309A">
              <w:rPr>
                <w:rFonts w:ascii="Arial" w:hAnsi="Arial" w:cs="Arial"/>
                <w:noProof/>
                <w:sz w:val="16"/>
                <w:szCs w:val="16"/>
                <w:lang w:val="de-DE"/>
              </w:rPr>
              <w:t>6</w:t>
            </w:r>
          </w:p>
          <w:p w14:paraId="4CD932A3" w14:textId="5C60701F" w:rsidR="00096169" w:rsidRPr="00EE6B45" w:rsidRDefault="002F7E42" w:rsidP="00096169">
            <w:pPr>
              <w:spacing w:after="60"/>
              <w:rPr>
                <w:rFonts w:ascii="Arial" w:hAnsi="Arial" w:cs="Arial"/>
                <w:noProof/>
                <w:sz w:val="16"/>
                <w:szCs w:val="16"/>
              </w:rPr>
            </w:pPr>
            <w:r w:rsidRPr="002F7E42">
              <w:rPr>
                <w:rFonts w:ascii="Arial" w:hAnsi="Arial" w:cs="Arial"/>
                <w:noProof/>
                <w:sz w:val="16"/>
                <w:szCs w:val="16"/>
              </w:rPr>
              <w:t>n not ADHD = 104</w:t>
            </w:r>
          </w:p>
        </w:tc>
        <w:tc>
          <w:tcPr>
            <w:tcW w:w="978" w:type="pct"/>
            <w:shd w:val="clear" w:color="auto" w:fill="FFFFFF" w:themeFill="background1"/>
          </w:tcPr>
          <w:p w14:paraId="43786A7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CAARS-S:SV (Conners' Adult ADHD Rating Scales: Screening Version), 30-item self-report tool that screens for ADHD symptoms in adults, using a 4-point rating scale to assess the frequency of symptoms based on DSM-IV criteria, cut off point  wasT score&gt;70</w:t>
            </w:r>
          </w:p>
          <w:p w14:paraId="7D990323" w14:textId="7A896D33"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31%</w:t>
            </w:r>
          </w:p>
          <w:p w14:paraId="721A407C" w14:textId="0C2469C2"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7428CF1A" w14:textId="68E80C3A"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69</w:t>
            </w:r>
            <w:r>
              <w:rPr>
                <w:rFonts w:ascii="Arial" w:hAnsi="Arial" w:cs="Arial"/>
                <w:noProof/>
                <w:sz w:val="16"/>
                <w:szCs w:val="16"/>
              </w:rPr>
              <w:t>%</w:t>
            </w:r>
            <w:r w:rsidRPr="00EE6B45">
              <w:rPr>
                <w:rFonts w:ascii="Arial" w:hAnsi="Arial" w:cs="Arial"/>
                <w:noProof/>
                <w:sz w:val="16"/>
                <w:szCs w:val="16"/>
              </w:rPr>
              <w:t xml:space="preserve"> </w:t>
            </w:r>
          </w:p>
          <w:p w14:paraId="5C9E149A"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893109" w14:textId="10FF2B70"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Correlation self</w:t>
            </w:r>
            <w:r w:rsidR="00CB7B52">
              <w:rPr>
                <w:rFonts w:ascii="Arial" w:hAnsi="Arial" w:cs="Arial"/>
                <w:noProof/>
                <w:sz w:val="16"/>
                <w:szCs w:val="16"/>
              </w:rPr>
              <w:t>-</w:t>
            </w:r>
            <w:r w:rsidRPr="00EE6B45">
              <w:rPr>
                <w:rFonts w:ascii="Arial" w:hAnsi="Arial" w:cs="Arial"/>
                <w:noProof/>
                <w:sz w:val="16"/>
                <w:szCs w:val="16"/>
              </w:rPr>
              <w:t>report CAARS-S:SV and MINI    r 0.58</w:t>
            </w:r>
          </w:p>
          <w:p w14:paraId="252AFEF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84E5C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6E701A7F" w14:textId="7368BA9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5DB56941" w14:textId="13CC1F29"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4632CD3B" w14:textId="18D420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1DFB9499" w14:textId="1CF9D3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7807398"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MINI (International Neuropsychiatric Interview), a short, structured diagnostic interview designed to assess a range of different mental health disorders</w:t>
            </w:r>
          </w:p>
          <w:p w14:paraId="75DF6907" w14:textId="052F44A1"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48%</w:t>
            </w:r>
          </w:p>
          <w:p w14:paraId="16CD3771" w14:textId="4B5B008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59D4B44E" w14:textId="7D30AFF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52</w:t>
            </w:r>
            <w:r>
              <w:rPr>
                <w:rFonts w:ascii="Arial" w:hAnsi="Arial" w:cs="Arial"/>
                <w:noProof/>
                <w:sz w:val="16"/>
                <w:szCs w:val="16"/>
              </w:rPr>
              <w:t>%</w:t>
            </w:r>
          </w:p>
          <w:p w14:paraId="5015EE6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10-25 minutes</w:t>
            </w:r>
          </w:p>
          <w:p w14:paraId="7467A5A1" w14:textId="1A58F2A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74A04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A9FB1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bookmarkEnd w:id="105"/>
      <w:tr w:rsidR="0024149B" w:rsidRPr="00EE6B45" w14:paraId="52CA7416" w14:textId="77777777" w:rsidTr="003F0294">
        <w:tc>
          <w:tcPr>
            <w:tcW w:w="534" w:type="pct"/>
          </w:tcPr>
          <w:p w14:paraId="455B4989" w14:textId="5B32AC99"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Nikolas, 2019</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119</w:t>
            </w:r>
            <w:r w:rsidR="00001375">
              <w:rPr>
                <w:rFonts w:ascii="Arial" w:hAnsi="Arial" w:cs="Arial"/>
                <w:noProof/>
                <w:sz w:val="16"/>
                <w:szCs w:val="16"/>
              </w:rPr>
              <w:fldChar w:fldCharType="end"/>
            </w:r>
          </w:p>
          <w:p w14:paraId="4EE7B3DC" w14:textId="77777777" w:rsidR="007D62C6" w:rsidRDefault="00096169" w:rsidP="00096169">
            <w:pPr>
              <w:spacing w:after="60"/>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246</w:t>
            </w:r>
          </w:p>
          <w:p w14:paraId="5A20DAEB" w14:textId="09880549" w:rsidR="00096169" w:rsidRPr="00EE6B45" w:rsidRDefault="002F7E42" w:rsidP="007D62C6">
            <w:pPr>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109</w:t>
            </w:r>
            <w:r w:rsidR="00096169" w:rsidRPr="00EE6B45">
              <w:rPr>
                <w:rFonts w:ascii="Arial" w:hAnsi="Arial" w:cs="Arial"/>
                <w:noProof/>
                <w:sz w:val="16"/>
                <w:szCs w:val="16"/>
              </w:rPr>
              <w:t xml:space="preserve"> </w:t>
            </w:r>
          </w:p>
          <w:p w14:paraId="59710AEA" w14:textId="178C4B68" w:rsidR="002F7E42" w:rsidRPr="00C7753D" w:rsidRDefault="002F7E42" w:rsidP="002F7E42">
            <w:pPr>
              <w:rPr>
                <w:rFonts w:ascii="Arial" w:hAnsi="Arial" w:cs="Arial"/>
                <w:noProof/>
                <w:sz w:val="16"/>
                <w:szCs w:val="16"/>
              </w:rPr>
            </w:pPr>
            <w:r>
              <w:rPr>
                <w:rFonts w:ascii="Arial" w:hAnsi="Arial" w:cs="Arial"/>
                <w:noProof/>
                <w:sz w:val="16"/>
                <w:szCs w:val="16"/>
              </w:rPr>
              <w:t>n</w:t>
            </w:r>
            <w:r w:rsidRPr="00C7753D">
              <w:rPr>
                <w:rFonts w:ascii="Arial" w:hAnsi="Arial" w:cs="Arial"/>
                <w:noProof/>
                <w:sz w:val="16"/>
                <w:szCs w:val="16"/>
              </w:rPr>
              <w:t xml:space="preserve"> Depression and no ADHD = 52</w:t>
            </w:r>
          </w:p>
          <w:p w14:paraId="60BC9A68" w14:textId="0B273D4C" w:rsidR="002F7E42" w:rsidRPr="00C7753D" w:rsidRDefault="002F7E42" w:rsidP="0059242C">
            <w:pPr>
              <w:rPr>
                <w:rFonts w:ascii="Arial" w:hAnsi="Arial" w:cs="Arial"/>
                <w:noProof/>
                <w:sz w:val="16"/>
                <w:szCs w:val="16"/>
              </w:rPr>
            </w:pPr>
            <w:r>
              <w:rPr>
                <w:rFonts w:ascii="Arial" w:hAnsi="Arial" w:cs="Arial"/>
                <w:noProof/>
                <w:sz w:val="16"/>
                <w:szCs w:val="16"/>
              </w:rPr>
              <w:t>n controls with no ADHD or Depression = 85</w:t>
            </w:r>
            <w:r w:rsidRPr="00C7753D">
              <w:rPr>
                <w:rFonts w:ascii="Arial" w:hAnsi="Arial" w:cs="Arial"/>
                <w:noProof/>
                <w:sz w:val="16"/>
                <w:szCs w:val="16"/>
              </w:rPr>
              <w:t xml:space="preserve"> </w:t>
            </w:r>
          </w:p>
          <w:p w14:paraId="4B66426A" w14:textId="3E7C7B19" w:rsidR="00096169" w:rsidRPr="00EE6B45" w:rsidRDefault="002F7E42" w:rsidP="002F7E42">
            <w:pPr>
              <w:spacing w:after="60"/>
              <w:rPr>
                <w:rFonts w:ascii="Arial" w:hAnsi="Arial" w:cs="Arial"/>
                <w:noProof/>
                <w:sz w:val="16"/>
                <w:szCs w:val="16"/>
              </w:rPr>
            </w:pPr>
            <w:r w:rsidRPr="00EE6B45">
              <w:rPr>
                <w:rFonts w:ascii="Arial" w:hAnsi="Arial" w:cs="Arial"/>
                <w:noProof/>
                <w:sz w:val="16"/>
                <w:szCs w:val="16"/>
              </w:rPr>
              <w:lastRenderedPageBreak/>
              <w:t>Specialty care</w:t>
            </w:r>
            <w:r>
              <w:rPr>
                <w:rFonts w:ascii="Arial" w:hAnsi="Arial" w:cs="Arial"/>
                <w:noProof/>
                <w:sz w:val="16"/>
                <w:szCs w:val="16"/>
              </w:rPr>
              <w:t xml:space="preserve"> and community</w:t>
            </w:r>
          </w:p>
        </w:tc>
        <w:tc>
          <w:tcPr>
            <w:tcW w:w="978" w:type="pct"/>
            <w:shd w:val="clear" w:color="auto" w:fill="FFFFFF" w:themeFill="background1"/>
          </w:tcPr>
          <w:p w14:paraId="2D0EBD04" w14:textId="48F7C98D"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718" w:type="pct"/>
            <w:shd w:val="clear" w:color="auto" w:fill="FFFFFF" w:themeFill="background1"/>
          </w:tcPr>
          <w:p w14:paraId="29761A7F" w14:textId="64FC14E4"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32E33E0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Combination of self/informant symptom ratings (BAARS-IV), family history, and reactiontime variability from TOVA (Test of Variables of Attention)</w:t>
            </w:r>
          </w:p>
          <w:p w14:paraId="52CF3562" w14:textId="1937929D"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723FDC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Sensitivity</w:t>
            </w:r>
            <w:r w:rsidRPr="00EE6B45">
              <w:rPr>
                <w:rFonts w:ascii="Arial" w:hAnsi="Arial" w:cs="Arial"/>
                <w:noProof/>
                <w:sz w:val="16"/>
                <w:szCs w:val="16"/>
              </w:rPr>
              <w:t xml:space="preserve">:  </w:t>
            </w:r>
          </w:p>
          <w:p w14:paraId="16EF641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p>
          <w:p w14:paraId="78DEF4C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097BC" w14:textId="1B5800A2"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0A9D87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EE15C6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36A22D0A" w14:textId="62FB1098"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TOVA ommission errors, cutoff &lt;95</w:t>
            </w:r>
            <w:r w:rsidR="002F7E42">
              <w:rPr>
                <w:rFonts w:ascii="Arial" w:hAnsi="Arial" w:cs="Arial"/>
                <w:noProof/>
                <w:sz w:val="16"/>
                <w:szCs w:val="16"/>
              </w:rPr>
              <w:t xml:space="preserve"> as part of a large battery with many exploratory analyses to differentiate ADHD and non-ADHD</w:t>
            </w:r>
          </w:p>
          <w:p w14:paraId="06A6A1C4" w14:textId="04004F3B"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15%</w:t>
            </w:r>
            <w:r w:rsidR="00096169" w:rsidRPr="00EE6B45">
              <w:rPr>
                <w:rFonts w:ascii="Arial" w:hAnsi="Arial" w:cs="Arial"/>
                <w:noProof/>
                <w:sz w:val="16"/>
                <w:szCs w:val="16"/>
              </w:rPr>
              <w:t xml:space="preserve"> </w:t>
            </w:r>
          </w:p>
          <w:p w14:paraId="41989A78" w14:textId="4FDC281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50</w:t>
            </w:r>
            <w:r>
              <w:rPr>
                <w:rFonts w:ascii="Arial" w:hAnsi="Arial" w:cs="Arial"/>
                <w:noProof/>
                <w:sz w:val="16"/>
                <w:szCs w:val="16"/>
              </w:rPr>
              <w:t>%</w:t>
            </w:r>
            <w:r w:rsidRPr="00EE6B45">
              <w:rPr>
                <w:rFonts w:ascii="Arial" w:hAnsi="Arial" w:cs="Arial"/>
                <w:noProof/>
                <w:sz w:val="16"/>
                <w:szCs w:val="16"/>
              </w:rPr>
              <w:t xml:space="preserve"> </w:t>
            </w:r>
          </w:p>
          <w:p w14:paraId="166AC543" w14:textId="4BFA05FE"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85</w:t>
            </w:r>
            <w:r>
              <w:rPr>
                <w:rFonts w:ascii="Arial" w:hAnsi="Arial" w:cs="Arial"/>
                <w:noProof/>
                <w:sz w:val="16"/>
                <w:szCs w:val="16"/>
              </w:rPr>
              <w:t>%</w:t>
            </w:r>
            <w:r w:rsidRPr="00EE6B45">
              <w:rPr>
                <w:rFonts w:ascii="Arial" w:hAnsi="Arial" w:cs="Arial"/>
                <w:noProof/>
                <w:sz w:val="16"/>
                <w:szCs w:val="16"/>
              </w:rPr>
              <w:t xml:space="preserve"> </w:t>
            </w:r>
          </w:p>
          <w:p w14:paraId="191E62C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DBF1733" w14:textId="5839A708"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sidR="000E4178">
              <w:rPr>
                <w:rFonts w:ascii="Arial" w:hAnsi="Arial" w:cs="Arial"/>
                <w:noProof/>
                <w:sz w:val="16"/>
                <w:szCs w:val="16"/>
              </w:rPr>
              <w:t xml:space="preserve"> N/A</w:t>
            </w:r>
          </w:p>
          <w:p w14:paraId="66E9C2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0E6639F"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21F733BE" w14:textId="1F39C0B7"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2388D119" w14:textId="05A2E55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43E9F2C2" w14:textId="77777777" w:rsidTr="003F0294">
        <w:tc>
          <w:tcPr>
            <w:tcW w:w="534" w:type="pct"/>
          </w:tcPr>
          <w:p w14:paraId="3BD45F30" w14:textId="616A67A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Palmer, 2023</w:t>
            </w:r>
            <w:r w:rsidR="00001375">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122</w:t>
            </w:r>
            <w:r w:rsidR="00001375">
              <w:rPr>
                <w:rFonts w:ascii="Arial" w:hAnsi="Arial" w:cs="Arial"/>
                <w:noProof/>
                <w:sz w:val="16"/>
                <w:szCs w:val="16"/>
              </w:rPr>
              <w:fldChar w:fldCharType="end"/>
            </w:r>
          </w:p>
          <w:p w14:paraId="3B71926E" w14:textId="77777777" w:rsidR="002F7E42" w:rsidRPr="002F7E42"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71 </w:t>
            </w:r>
            <w:r w:rsidR="002F7E42" w:rsidRPr="002F7E42">
              <w:rPr>
                <w:rFonts w:ascii="Arial" w:hAnsi="Arial" w:cs="Arial"/>
                <w:noProof/>
                <w:sz w:val="16"/>
                <w:szCs w:val="16"/>
              </w:rPr>
              <w:t>with Autism Spectrum Disorder</w:t>
            </w:r>
          </w:p>
          <w:p w14:paraId="0F0B6065" w14:textId="77777777" w:rsidR="002F7E42" w:rsidRPr="002F7E42" w:rsidRDefault="002F7E42" w:rsidP="002F7E42">
            <w:pPr>
              <w:rPr>
                <w:rFonts w:ascii="Arial" w:hAnsi="Arial" w:cs="Arial"/>
                <w:noProof/>
                <w:sz w:val="16"/>
                <w:szCs w:val="16"/>
              </w:rPr>
            </w:pPr>
            <w:r w:rsidRPr="002F7E42">
              <w:rPr>
                <w:rFonts w:ascii="Arial" w:hAnsi="Arial" w:cs="Arial"/>
                <w:noProof/>
                <w:sz w:val="16"/>
                <w:szCs w:val="16"/>
              </w:rPr>
              <w:t>n ADHD and ASD = 40</w:t>
            </w:r>
          </w:p>
          <w:p w14:paraId="71E2B7AD" w14:textId="427DB019" w:rsidR="007D62C6" w:rsidRPr="00EE6B45" w:rsidRDefault="002F7E42" w:rsidP="002F7E42">
            <w:pPr>
              <w:spacing w:after="60"/>
              <w:rPr>
                <w:rFonts w:ascii="Arial" w:hAnsi="Arial" w:cs="Arial"/>
                <w:noProof/>
                <w:sz w:val="16"/>
                <w:szCs w:val="16"/>
              </w:rPr>
            </w:pPr>
            <w:r w:rsidRPr="002F7E42">
              <w:rPr>
                <w:rFonts w:ascii="Arial" w:hAnsi="Arial" w:cs="Arial"/>
                <w:noProof/>
                <w:sz w:val="16"/>
                <w:szCs w:val="16"/>
              </w:rPr>
              <w:t>n ASD but no ADHD = 31</w:t>
            </w:r>
          </w:p>
          <w:p w14:paraId="5D855E8C" w14:textId="3443F28D"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Community</w:t>
            </w:r>
          </w:p>
        </w:tc>
        <w:tc>
          <w:tcPr>
            <w:tcW w:w="978" w:type="pct"/>
            <w:shd w:val="clear" w:color="auto" w:fill="FFFFFF" w:themeFill="background1"/>
          </w:tcPr>
          <w:p w14:paraId="60890CC1" w14:textId="5337AA8E" w:rsidR="00096169" w:rsidRPr="00EE6B45" w:rsidRDefault="00096169" w:rsidP="00096169">
            <w:pPr>
              <w:rPr>
                <w:rFonts w:ascii="Arial" w:hAnsi="Arial" w:cs="Arial"/>
                <w:noProof/>
                <w:sz w:val="16"/>
                <w:szCs w:val="16"/>
              </w:rPr>
            </w:pPr>
            <w:r w:rsidRPr="00EE6B45">
              <w:rPr>
                <w:rFonts w:ascii="Arial" w:hAnsi="Arial" w:cs="Arial"/>
                <w:noProof/>
                <w:sz w:val="16"/>
                <w:szCs w:val="16"/>
              </w:rPr>
              <w:t>CAARS-S (Conners Adult ADHD Rating Scales Self</w:t>
            </w:r>
            <w:r w:rsidR="002F7E42">
              <w:rPr>
                <w:rFonts w:ascii="Arial" w:hAnsi="Arial" w:cs="Arial"/>
                <w:noProof/>
                <w:sz w:val="16"/>
                <w:szCs w:val="16"/>
              </w:rPr>
              <w:t>-</w:t>
            </w:r>
            <w:r w:rsidRPr="00EE6B45">
              <w:rPr>
                <w:rFonts w:ascii="Arial" w:hAnsi="Arial" w:cs="Arial"/>
                <w:noProof/>
                <w:sz w:val="16"/>
                <w:szCs w:val="16"/>
              </w:rPr>
              <w:t>Report) ADHD Index assessed ADHD symptoms with a cutoff of ≥56; adminstered together with the SDQ (Strengths and Difficulties Questionnaire), cutoff of ≥9</w:t>
            </w:r>
          </w:p>
          <w:p w14:paraId="04BB3789" w14:textId="1996FAF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1D4E3A12" w14:textId="502635A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57</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28</w:t>
            </w:r>
            <w:r w:rsidR="00C51DAA">
              <w:rPr>
                <w:rFonts w:ascii="Arial" w:hAnsi="Arial" w:cs="Arial"/>
                <w:noProof/>
                <w:sz w:val="16"/>
                <w:szCs w:val="16"/>
              </w:rPr>
              <w:t>%</w:t>
            </w:r>
          </w:p>
          <w:p w14:paraId="5D1679F6" w14:textId="64E5781F"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81</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100</w:t>
            </w:r>
            <w:r w:rsidR="00C51DAA">
              <w:rPr>
                <w:rFonts w:ascii="Arial" w:hAnsi="Arial" w:cs="Arial"/>
                <w:noProof/>
                <w:sz w:val="16"/>
                <w:szCs w:val="16"/>
              </w:rPr>
              <w:t>%</w:t>
            </w:r>
          </w:p>
          <w:p w14:paraId="473D2FEA" w14:textId="14D59B6F" w:rsidR="002F7E42" w:rsidRPr="00EE6B45" w:rsidRDefault="002F7E42" w:rsidP="00096169">
            <w:pPr>
              <w:rPr>
                <w:rFonts w:ascii="Arial" w:hAnsi="Arial" w:cs="Arial"/>
                <w:noProof/>
                <w:sz w:val="16"/>
                <w:szCs w:val="16"/>
              </w:rPr>
            </w:pPr>
            <w:r w:rsidRPr="002F7E42">
              <w:rPr>
                <w:rFonts w:ascii="Arial" w:hAnsi="Arial" w:cs="Arial"/>
                <w:b/>
                <w:bCs/>
                <w:noProof/>
                <w:sz w:val="16"/>
                <w:szCs w:val="16"/>
              </w:rPr>
              <w:t>AUC</w:t>
            </w:r>
            <w:r>
              <w:rPr>
                <w:rFonts w:ascii="Arial" w:hAnsi="Arial" w:cs="Arial"/>
                <w:noProof/>
                <w:sz w:val="16"/>
                <w:szCs w:val="16"/>
              </w:rPr>
              <w:t xml:space="preserve">: CAARS 0.70; SDQ&gt;9: </w:t>
            </w:r>
            <w:r w:rsidRPr="002F7E42">
              <w:rPr>
                <w:rFonts w:ascii="Arial" w:hAnsi="Arial" w:cs="Arial"/>
                <w:noProof/>
                <w:sz w:val="16"/>
                <w:szCs w:val="16"/>
              </w:rPr>
              <w:t>0.65</w:t>
            </w:r>
          </w:p>
          <w:p w14:paraId="4251BFC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5367D2C" w14:textId="5629CE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66CD8F4"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8CBC58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66CC46" w14:textId="26B8DB61" w:rsidR="00096169" w:rsidRPr="00EE6B45" w:rsidRDefault="00096169" w:rsidP="00096169">
            <w:pPr>
              <w:rPr>
                <w:rFonts w:ascii="Arial" w:hAnsi="Arial" w:cs="Arial"/>
                <w:noProof/>
                <w:sz w:val="16"/>
                <w:szCs w:val="16"/>
              </w:rPr>
            </w:pPr>
            <w:r w:rsidRPr="00EE6B45">
              <w:rPr>
                <w:rFonts w:ascii="Arial" w:hAnsi="Arial" w:cs="Arial"/>
                <w:noProof/>
                <w:sz w:val="16"/>
                <w:szCs w:val="16"/>
              </w:rPr>
              <w:t xml:space="preserve">CAARS-P (Conners Adult ADHD Rating Scales Peer Report) </w:t>
            </w:r>
            <w:r w:rsidR="008C2019">
              <w:rPr>
                <w:rFonts w:ascii="Arial" w:hAnsi="Arial" w:cs="Arial"/>
                <w:noProof/>
                <w:sz w:val="16"/>
                <w:szCs w:val="16"/>
              </w:rPr>
              <w:t xml:space="preserve">parent report, </w:t>
            </w:r>
            <w:r w:rsidRPr="00EE6B45">
              <w:rPr>
                <w:rFonts w:ascii="Arial" w:hAnsi="Arial" w:cs="Arial"/>
                <w:noProof/>
                <w:sz w:val="16"/>
                <w:szCs w:val="16"/>
              </w:rPr>
              <w:t>ADHD Index cutoff &gt;56; administered together with ABC (Aberrant Behavior Checklist) Hyperactivity/Non-compliance subscale (a cutoff of ≥3) parent-report</w:t>
            </w:r>
          </w:p>
          <w:p w14:paraId="0EB784A8" w14:textId="523E3466"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3168D1D0" w14:textId="10B2429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ABC scale: 91%</w:t>
            </w:r>
          </w:p>
          <w:p w14:paraId="1D45D58E" w14:textId="21B0720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57</w:t>
            </w:r>
            <w:r>
              <w:rPr>
                <w:rFonts w:ascii="Arial" w:hAnsi="Arial" w:cs="Arial"/>
                <w:noProof/>
                <w:sz w:val="16"/>
                <w:szCs w:val="16"/>
              </w:rPr>
              <w:t>%</w:t>
            </w:r>
            <w:r w:rsidRPr="00EE6B45">
              <w:rPr>
                <w:rFonts w:ascii="Arial" w:hAnsi="Arial" w:cs="Arial"/>
                <w:noProof/>
                <w:sz w:val="16"/>
                <w:szCs w:val="16"/>
              </w:rPr>
              <w:t xml:space="preserve"> ABC scale: 42%</w:t>
            </w:r>
          </w:p>
          <w:p w14:paraId="1B1E7CE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BA9AAD6" w14:textId="09151AB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sidR="000E4178">
              <w:rPr>
                <w:rFonts w:ascii="Arial" w:hAnsi="Arial" w:cs="Arial"/>
                <w:noProof/>
                <w:sz w:val="16"/>
                <w:szCs w:val="16"/>
              </w:rPr>
              <w:t>N/A</w:t>
            </w:r>
            <w:r w:rsidRPr="00EE6B45">
              <w:rPr>
                <w:rFonts w:ascii="Arial" w:hAnsi="Arial" w:cs="Arial"/>
                <w:noProof/>
                <w:sz w:val="16"/>
                <w:szCs w:val="16"/>
              </w:rPr>
              <w:t xml:space="preserve"> </w:t>
            </w:r>
          </w:p>
          <w:p w14:paraId="370BD18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72C0C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C5B4340" w14:textId="44AB9C7A"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42FD2BB" w14:textId="069EC266"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02B798D9" w14:textId="139480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86F6105" w14:textId="4320BF3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BD3AE37" w14:textId="77777777" w:rsidTr="003F0294">
        <w:tc>
          <w:tcPr>
            <w:tcW w:w="534" w:type="pct"/>
          </w:tcPr>
          <w:p w14:paraId="7719823B" w14:textId="3A7716ED"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Pettersson, 2018</w:t>
            </w:r>
            <w:r w:rsidR="00001375">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123</w:t>
            </w:r>
            <w:r w:rsidR="00001375">
              <w:rPr>
                <w:rFonts w:ascii="Arial" w:hAnsi="Arial" w:cs="Arial"/>
                <w:noProof/>
                <w:sz w:val="16"/>
                <w:szCs w:val="16"/>
              </w:rPr>
              <w:fldChar w:fldCharType="end"/>
            </w:r>
          </w:p>
          <w:p w14:paraId="28A6092C" w14:textId="77777777" w:rsidR="00685EA3" w:rsidRDefault="00685EA3"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108</w:t>
            </w:r>
            <w:r>
              <w:rPr>
                <w:rFonts w:ascii="Arial" w:hAnsi="Arial" w:cs="Arial"/>
                <w:noProof/>
                <w:sz w:val="16"/>
                <w:szCs w:val="16"/>
              </w:rPr>
              <w:t xml:space="preserve"> outpatients being evaluated for suspected ADHD</w:t>
            </w:r>
          </w:p>
          <w:p w14:paraId="04BA9AA8" w14:textId="77777777" w:rsidR="00685EA3" w:rsidRDefault="00685EA3" w:rsidP="00685EA3">
            <w:pPr>
              <w:spacing w:after="60"/>
              <w:rPr>
                <w:rFonts w:ascii="Arial" w:hAnsi="Arial" w:cs="Arial"/>
                <w:noProof/>
                <w:sz w:val="16"/>
                <w:szCs w:val="16"/>
              </w:rPr>
            </w:pPr>
            <w:r>
              <w:rPr>
                <w:rFonts w:ascii="Arial" w:hAnsi="Arial" w:cs="Arial"/>
                <w:noProof/>
                <w:sz w:val="16"/>
                <w:szCs w:val="16"/>
              </w:rPr>
              <w:t>n ADHD = 60</w:t>
            </w:r>
            <w:r w:rsidRPr="00EE6B45">
              <w:rPr>
                <w:rFonts w:ascii="Arial" w:hAnsi="Arial" w:cs="Arial"/>
                <w:noProof/>
                <w:sz w:val="16"/>
                <w:szCs w:val="16"/>
              </w:rPr>
              <w:t xml:space="preserve"> </w:t>
            </w:r>
          </w:p>
          <w:p w14:paraId="05CBBEF4" w14:textId="77777777" w:rsidR="00685EA3" w:rsidRPr="00EE6B45" w:rsidRDefault="00685EA3" w:rsidP="00685EA3">
            <w:pPr>
              <w:spacing w:after="60"/>
              <w:rPr>
                <w:rFonts w:ascii="Arial" w:hAnsi="Arial" w:cs="Arial"/>
                <w:noProof/>
                <w:sz w:val="16"/>
                <w:szCs w:val="16"/>
              </w:rPr>
            </w:pPr>
            <w:r>
              <w:rPr>
                <w:rFonts w:ascii="Arial" w:hAnsi="Arial" w:cs="Arial"/>
                <w:noProof/>
                <w:sz w:val="16"/>
                <w:szCs w:val="16"/>
              </w:rPr>
              <w:t>n not ADHD = 48</w:t>
            </w:r>
          </w:p>
          <w:p w14:paraId="3AB9DAF1" w14:textId="746958A6"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79E7A17C" w14:textId="77777777" w:rsidR="002025AF" w:rsidRDefault="002025AF" w:rsidP="002025AF">
            <w:pPr>
              <w:rPr>
                <w:rFonts w:ascii="Arial" w:hAnsi="Arial" w:cs="Arial"/>
                <w:noProof/>
                <w:sz w:val="16"/>
                <w:szCs w:val="16"/>
              </w:rPr>
            </w:pPr>
            <w:r w:rsidRPr="002025AF">
              <w:rPr>
                <w:rFonts w:ascii="Arial" w:hAnsi="Arial" w:cs="Arial"/>
                <w:noProof/>
                <w:sz w:val="16"/>
                <w:szCs w:val="16"/>
              </w:rPr>
              <w:t xml:space="preserve">ASRS Screener (Adult ADHD Slef-Report Scale Screener) </w:t>
            </w:r>
          </w:p>
          <w:p w14:paraId="6C41D201" w14:textId="25D5FA84" w:rsidR="002025AF" w:rsidRPr="00EE6B45" w:rsidRDefault="002025AF" w:rsidP="002025AF">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8%</w:t>
            </w:r>
            <w:r w:rsidRPr="00EE6B45">
              <w:rPr>
                <w:rFonts w:ascii="Arial" w:hAnsi="Arial" w:cs="Arial"/>
                <w:noProof/>
                <w:sz w:val="16"/>
                <w:szCs w:val="16"/>
              </w:rPr>
              <w:t xml:space="preserve"> </w:t>
            </w:r>
          </w:p>
          <w:p w14:paraId="2FBF18ED" w14:textId="78316847" w:rsidR="00685EA3" w:rsidRDefault="00685EA3" w:rsidP="00685EA3">
            <w:pPr>
              <w:rPr>
                <w:rFonts w:ascii="Arial" w:hAnsi="Arial" w:cs="Arial"/>
                <w:noProof/>
                <w:sz w:val="16"/>
                <w:szCs w:val="16"/>
              </w:rPr>
            </w:pPr>
            <w:r w:rsidRPr="002025AF">
              <w:rPr>
                <w:rFonts w:ascii="Arial" w:hAnsi="Arial" w:cs="Arial"/>
                <w:b/>
                <w:bCs/>
                <w:noProof/>
                <w:sz w:val="16"/>
                <w:szCs w:val="16"/>
              </w:rPr>
              <w:t>Sensitivity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9</w:t>
            </w:r>
            <w:r w:rsidR="002025AF">
              <w:rPr>
                <w:rFonts w:ascii="Arial" w:hAnsi="Arial" w:cs="Arial"/>
                <w:noProof/>
                <w:sz w:val="16"/>
                <w:szCs w:val="16"/>
              </w:rPr>
              <w:t>2%</w:t>
            </w:r>
          </w:p>
          <w:p w14:paraId="512C0E5E" w14:textId="0FF2FF1B" w:rsidR="00685EA3" w:rsidRDefault="00685EA3" w:rsidP="00685EA3">
            <w:pPr>
              <w:rPr>
                <w:rFonts w:ascii="Arial" w:hAnsi="Arial" w:cs="Arial"/>
                <w:noProof/>
                <w:sz w:val="16"/>
                <w:szCs w:val="16"/>
              </w:rPr>
            </w:pPr>
            <w:r w:rsidRPr="002025AF">
              <w:rPr>
                <w:rFonts w:ascii="Arial" w:hAnsi="Arial" w:cs="Arial"/>
                <w:b/>
                <w:bCs/>
                <w:noProof/>
                <w:sz w:val="16"/>
                <w:szCs w:val="16"/>
              </w:rPr>
              <w:t>Specificity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27</w:t>
            </w:r>
            <w:r w:rsidR="002025AF">
              <w:rPr>
                <w:rFonts w:ascii="Arial" w:hAnsi="Arial" w:cs="Arial"/>
                <w:noProof/>
                <w:sz w:val="16"/>
                <w:szCs w:val="16"/>
              </w:rPr>
              <w:t>%</w:t>
            </w:r>
          </w:p>
          <w:p w14:paraId="6319DFE4"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2AF178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2276160"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071122F3" w14:textId="7BCF821A"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37767E1F" w14:textId="2C101EA5" w:rsidR="00685EA3" w:rsidRPr="00EE6B45" w:rsidRDefault="00685EA3" w:rsidP="00685EA3">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823D0DC" w14:textId="742E4601" w:rsidR="00685EA3" w:rsidRPr="00EE6B45" w:rsidRDefault="00685EA3" w:rsidP="00685EA3">
            <w:pPr>
              <w:rPr>
                <w:rFonts w:ascii="Arial" w:hAnsi="Arial" w:cs="Arial"/>
                <w:noProof/>
                <w:sz w:val="16"/>
                <w:szCs w:val="16"/>
              </w:rPr>
            </w:pPr>
            <w:r w:rsidRPr="00EE6B45">
              <w:rPr>
                <w:rFonts w:ascii="Arial" w:hAnsi="Arial" w:cs="Arial"/>
                <w:noProof/>
                <w:sz w:val="16"/>
                <w:szCs w:val="16"/>
              </w:rPr>
              <w:t xml:space="preserve">Model with DIVA report, QbTest cardinal variable Acticity, QbTest cardinal variable Inattention, and CpT II Commission errors, combining neuropsychological tests, DIVA clinician report, and </w:t>
            </w:r>
            <w:r>
              <w:rPr>
                <w:rFonts w:ascii="Arial" w:hAnsi="Arial" w:cs="Arial"/>
                <w:noProof/>
                <w:sz w:val="16"/>
                <w:szCs w:val="16"/>
              </w:rPr>
              <w:t>self-report</w:t>
            </w:r>
            <w:r w:rsidRPr="00EE6B45">
              <w:rPr>
                <w:rFonts w:ascii="Arial" w:hAnsi="Arial" w:cs="Arial"/>
                <w:noProof/>
                <w:sz w:val="16"/>
                <w:szCs w:val="16"/>
              </w:rPr>
              <w:t xml:space="preserve"> ASRS Screener</w:t>
            </w:r>
          </w:p>
          <w:p w14:paraId="411066C8" w14:textId="2E409B63" w:rsidR="00685EA3" w:rsidRPr="00EE6B45" w:rsidRDefault="00685EA3" w:rsidP="00685EA3">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2D43EA50"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2180C8DE"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64A6C343"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C9DE0A4"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7FBFE4B7" w14:textId="3BDF887A"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5C88399E" w14:textId="7BBD34B1" w:rsidR="00685EA3" w:rsidRPr="00EE6B45" w:rsidRDefault="00685EA3" w:rsidP="00685EA3">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71174A52" w14:textId="77777777" w:rsidR="00685EA3" w:rsidRPr="00EE6B45" w:rsidRDefault="00685EA3" w:rsidP="00685EA3">
            <w:pPr>
              <w:rPr>
                <w:rFonts w:ascii="Arial" w:hAnsi="Arial" w:cs="Arial"/>
                <w:noProof/>
                <w:sz w:val="16"/>
                <w:szCs w:val="16"/>
              </w:rPr>
            </w:pPr>
            <w:r w:rsidRPr="00EE6B45">
              <w:rPr>
                <w:rFonts w:ascii="Arial" w:hAnsi="Arial" w:cs="Arial"/>
                <w:noProof/>
                <w:sz w:val="16"/>
                <w:szCs w:val="16"/>
              </w:rPr>
              <w:lastRenderedPageBreak/>
              <w:t>Model with CPT II Commission errors, QbTest cardinal variable Inattention, and QbTest cardinal variable Activity</w:t>
            </w:r>
          </w:p>
          <w:p w14:paraId="258B2985" w14:textId="7F95E4BA" w:rsidR="00685EA3" w:rsidRPr="00EE6B45" w:rsidRDefault="00685EA3" w:rsidP="00685EA3">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33%</w:t>
            </w:r>
            <w:r w:rsidRPr="00EE6B45">
              <w:rPr>
                <w:rFonts w:ascii="Arial" w:hAnsi="Arial" w:cs="Arial"/>
                <w:noProof/>
                <w:sz w:val="16"/>
                <w:szCs w:val="16"/>
              </w:rPr>
              <w:t xml:space="preserve"> </w:t>
            </w:r>
          </w:p>
          <w:p w14:paraId="66C4A55C" w14:textId="3474A384"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80</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QBTest Act 77%; QBTest Ina 58%; QBTest Omi 73%, QBTest RT Var 43%; PASAT tot 33%; CPT II Com 33%, CPT II Var 27%</w:t>
            </w:r>
            <w:r w:rsidR="005224C8">
              <w:rPr>
                <w:rFonts w:ascii="Arial" w:hAnsi="Arial" w:cs="Arial"/>
                <w:noProof/>
                <w:sz w:val="16"/>
                <w:szCs w:val="16"/>
              </w:rPr>
              <w:t xml:space="preserve"> </w:t>
            </w:r>
            <w:r w:rsidRPr="00EE6B45">
              <w:rPr>
                <w:rFonts w:ascii="Arial" w:hAnsi="Arial" w:cs="Arial"/>
                <w:noProof/>
                <w:sz w:val="16"/>
                <w:szCs w:val="16"/>
              </w:rPr>
              <w:t xml:space="preserve"> </w:t>
            </w:r>
          </w:p>
          <w:p w14:paraId="2108B6A8" w14:textId="46D8CE0B"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67</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 xml:space="preserve">QBTest Act 44%; QBTest Ina 67%; QBTest Omi 56%, QBTest RT Var 75%; PASAT tot 77%; CPT II </w:t>
            </w:r>
            <w:r w:rsidR="005224C8" w:rsidRPr="005224C8">
              <w:rPr>
                <w:rFonts w:ascii="Arial" w:hAnsi="Arial" w:cs="Arial"/>
                <w:noProof/>
                <w:sz w:val="16"/>
                <w:szCs w:val="16"/>
              </w:rPr>
              <w:lastRenderedPageBreak/>
              <w:t>Com 92%, CPT II Var 85%</w:t>
            </w:r>
            <w:r w:rsidRPr="00EE6B45">
              <w:rPr>
                <w:rFonts w:ascii="Arial" w:hAnsi="Arial" w:cs="Arial"/>
                <w:noProof/>
                <w:sz w:val="16"/>
                <w:szCs w:val="16"/>
              </w:rPr>
              <w:t xml:space="preserve"> </w:t>
            </w:r>
          </w:p>
          <w:p w14:paraId="665404A6"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20 minutes</w:t>
            </w:r>
          </w:p>
          <w:p w14:paraId="4043484B" w14:textId="539A6A81"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703945FA"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03E74C4" w14:textId="77777777" w:rsidR="00685EA3" w:rsidRPr="00EE6B45" w:rsidRDefault="00685EA3" w:rsidP="00685EA3">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38CE364" w14:textId="3838AEEE" w:rsidR="00685EA3" w:rsidRPr="00EE6B45" w:rsidRDefault="00685EA3" w:rsidP="00685EA3">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09420E3C" w14:textId="77777777" w:rsidR="00685EA3" w:rsidRDefault="002025AF" w:rsidP="00685EA3">
            <w:pPr>
              <w:rPr>
                <w:rFonts w:ascii="Arial" w:hAnsi="Arial" w:cs="Arial"/>
                <w:noProof/>
                <w:sz w:val="16"/>
                <w:szCs w:val="16"/>
              </w:rPr>
            </w:pPr>
            <w:r w:rsidRPr="002025AF">
              <w:rPr>
                <w:rFonts w:ascii="Arial" w:hAnsi="Arial" w:cs="Arial"/>
                <w:noProof/>
                <w:sz w:val="16"/>
                <w:szCs w:val="16"/>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0198E420" w14:textId="28EDC5E5" w:rsidR="002025AF" w:rsidRPr="00EE6B45" w:rsidRDefault="002025AF" w:rsidP="002025AF">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27%</w:t>
            </w:r>
            <w:r w:rsidRPr="00EE6B45">
              <w:rPr>
                <w:rFonts w:ascii="Arial" w:hAnsi="Arial" w:cs="Arial"/>
                <w:noProof/>
                <w:sz w:val="16"/>
                <w:szCs w:val="16"/>
              </w:rPr>
              <w:t xml:space="preserve"> </w:t>
            </w:r>
          </w:p>
          <w:p w14:paraId="61745798"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4751565C" w14:textId="0AA1CD05" w:rsidR="002025AF" w:rsidRPr="00EE6B45" w:rsidRDefault="002025AF" w:rsidP="002025AF">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xml:space="preserve">: </w:t>
            </w:r>
            <w:r>
              <w:rPr>
                <w:rFonts w:ascii="Arial" w:hAnsi="Arial" w:cs="Arial"/>
                <w:noProof/>
                <w:sz w:val="16"/>
                <w:szCs w:val="16"/>
              </w:rPr>
              <w:t>73%</w:t>
            </w:r>
          </w:p>
          <w:p w14:paraId="166ADB32"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7C37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3C36056" w14:textId="4048999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4EFC303F" w14:textId="0953997D"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tr w:rsidR="0024149B" w:rsidRPr="00EE6B45" w14:paraId="3D8BF9EC" w14:textId="77777777" w:rsidTr="003F0294">
        <w:tc>
          <w:tcPr>
            <w:tcW w:w="534" w:type="pct"/>
          </w:tcPr>
          <w:p w14:paraId="6501C196" w14:textId="76947CCF"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lastRenderedPageBreak/>
              <w:t>Robeva,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132</w:t>
            </w:r>
            <w:r w:rsidR="00001375">
              <w:rPr>
                <w:rFonts w:ascii="Arial" w:hAnsi="Arial" w:cs="Arial"/>
                <w:noProof/>
                <w:sz w:val="16"/>
                <w:szCs w:val="16"/>
              </w:rPr>
              <w:fldChar w:fldCharType="end"/>
            </w:r>
          </w:p>
          <w:p w14:paraId="0F6C9500"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 = 12 all female</w:t>
            </w:r>
          </w:p>
          <w:p w14:paraId="539CDDFE"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ADHD n  = 6 taking medication</w:t>
            </w:r>
          </w:p>
          <w:p w14:paraId="43FD2D91"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Not ADHD n = 6</w:t>
            </w:r>
          </w:p>
          <w:p w14:paraId="79A417ED" w14:textId="62C9FAC6" w:rsidR="00386B9A" w:rsidRPr="00EE6B45" w:rsidRDefault="005224C8" w:rsidP="005224C8">
            <w:pPr>
              <w:spacing w:after="60"/>
              <w:rPr>
                <w:rFonts w:ascii="Arial" w:hAnsi="Arial" w:cs="Arial"/>
                <w:noProof/>
                <w:sz w:val="16"/>
                <w:szCs w:val="16"/>
              </w:rPr>
            </w:pPr>
            <w:r w:rsidRPr="005224C8">
              <w:rPr>
                <w:rFonts w:ascii="Arial" w:hAnsi="Arial" w:cs="Arial"/>
                <w:noProof/>
                <w:sz w:val="16"/>
                <w:szCs w:val="16"/>
              </w:rPr>
              <w:t>College students</w:t>
            </w:r>
          </w:p>
        </w:tc>
        <w:tc>
          <w:tcPr>
            <w:tcW w:w="978" w:type="pct"/>
            <w:shd w:val="clear" w:color="auto" w:fill="FFFFFF" w:themeFill="background1"/>
          </w:tcPr>
          <w:p w14:paraId="2736C5D4"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WURS (Wender Utah Rating Scale), a 61-item retrospective questionnaire witha cutoff score of 30 on the short form with higher cutoff values</w:t>
            </w:r>
          </w:p>
          <w:p w14:paraId="7B500AB0" w14:textId="4139D0DB"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8B6F660" w14:textId="17831B02"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E16A535" w14:textId="2BA54395"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EE677A4" w14:textId="35D3DD1E"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35CC9E0C"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5D80A41" w14:textId="2CCCDC1F"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C0E1590"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35E06C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9362B53" w14:textId="63E8B58D" w:rsidR="00386B9A" w:rsidRPr="00EE6B45" w:rsidRDefault="00386B9A" w:rsidP="00386B9A">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0E28E9BE"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Bayesian probability model integrated three diagnostic tools (WURS, ConsistencyIndex (EEG), Alpha Blockade Index (EEG)</w:t>
            </w:r>
          </w:p>
          <w:p w14:paraId="529BE8A7" w14:textId="620E3939" w:rsidR="00386B9A" w:rsidRPr="00EE6B45" w:rsidRDefault="00386B9A" w:rsidP="00386B9A">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2392536" w14:textId="28985857"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100%</w:t>
            </w:r>
            <w:r w:rsidRPr="00EE6B45">
              <w:rPr>
                <w:rFonts w:ascii="Arial" w:hAnsi="Arial" w:cs="Arial"/>
                <w:noProof/>
                <w:sz w:val="16"/>
                <w:szCs w:val="16"/>
              </w:rPr>
              <w:t xml:space="preserve"> </w:t>
            </w:r>
          </w:p>
          <w:p w14:paraId="25555A97" w14:textId="16666A90" w:rsidR="00386B9A" w:rsidRPr="00EE6B45"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100%</w:t>
            </w:r>
          </w:p>
          <w:p w14:paraId="568121C1"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2F8CD38" w14:textId="37AC83CA"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DE5AA9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ECE6D7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104A9626" w14:textId="0841D45A" w:rsidR="00386B9A" w:rsidRPr="00EE6B45" w:rsidRDefault="00386B9A" w:rsidP="00386B9A">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9D041EF" w14:textId="77777777" w:rsidR="00285D6C" w:rsidRDefault="00285D6C" w:rsidP="00386B9A">
            <w:pPr>
              <w:rPr>
                <w:rFonts w:ascii="Arial" w:hAnsi="Arial" w:cs="Arial"/>
                <w:noProof/>
                <w:sz w:val="16"/>
                <w:szCs w:val="16"/>
              </w:rPr>
            </w:pPr>
            <w:r w:rsidRPr="00285D6C">
              <w:rPr>
                <w:rFonts w:ascii="Arial" w:hAnsi="Arial" w:cs="Arial"/>
                <w:noProof/>
                <w:sz w:val="16"/>
                <w:szCs w:val="16"/>
              </w:rPr>
              <w:t>EEG-based physiological markers</w:t>
            </w:r>
          </w:p>
          <w:p w14:paraId="53FB587D" w14:textId="695054C0"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6C7EA1DA" w14:textId="149054FF"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1141E5B" w14:textId="60A265F6"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02F59C0" w14:textId="0AF82A03"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0BDD742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49BD057B"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7388244F"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63273C" w14:textId="48E5E8BA"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5E5020A" w14:textId="196E5C33" w:rsidR="00386B9A" w:rsidRPr="00EE6B45" w:rsidRDefault="00386B9A" w:rsidP="00386B9A">
            <w:pPr>
              <w:rPr>
                <w:rFonts w:ascii="Arial" w:hAnsi="Arial" w:cs="Arial"/>
                <w:noProof/>
                <w:sz w:val="16"/>
                <w:szCs w:val="16"/>
              </w:rPr>
            </w:pPr>
            <w:r>
              <w:rPr>
                <w:rFonts w:ascii="Arial" w:hAnsi="Arial" w:cs="Arial"/>
                <w:noProof/>
                <w:sz w:val="16"/>
                <w:szCs w:val="16"/>
              </w:rPr>
              <w:t>N/A</w:t>
            </w:r>
          </w:p>
        </w:tc>
      </w:tr>
      <w:tr w:rsidR="0024149B" w:rsidRPr="00EE6B45" w14:paraId="5DDB1B47" w14:textId="77777777" w:rsidTr="003F0294">
        <w:tc>
          <w:tcPr>
            <w:tcW w:w="534" w:type="pct"/>
          </w:tcPr>
          <w:p w14:paraId="2D2C9B35" w14:textId="6597F765"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Solanto,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145</w:t>
            </w:r>
            <w:r w:rsidR="00001375">
              <w:rPr>
                <w:rFonts w:ascii="Arial" w:hAnsi="Arial" w:cs="Arial"/>
                <w:noProof/>
                <w:sz w:val="16"/>
                <w:szCs w:val="16"/>
              </w:rPr>
              <w:fldChar w:fldCharType="end"/>
            </w:r>
          </w:p>
          <w:p w14:paraId="234B10E1" w14:textId="77777777"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N = 93 evaluated for suspected ADHD</w:t>
            </w:r>
          </w:p>
          <w:p w14:paraId="11D34C4D" w14:textId="1D222B7C"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44 combined-type ADHD </w:t>
            </w:r>
          </w:p>
          <w:p w14:paraId="7222E12A" w14:textId="4AA0DBC1"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26 inattentive ADHD</w:t>
            </w:r>
          </w:p>
          <w:p w14:paraId="3F24F521" w14:textId="6BDEC314"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=33 mood or anxiety disorder</w:t>
            </w:r>
          </w:p>
          <w:p w14:paraId="6AE702A7" w14:textId="07DCC9FC" w:rsidR="00285D6C" w:rsidRPr="00EE6B45" w:rsidRDefault="00285D6C" w:rsidP="00285D6C">
            <w:pPr>
              <w:spacing w:after="60"/>
              <w:rPr>
                <w:rFonts w:ascii="Arial" w:hAnsi="Arial" w:cs="Arial"/>
                <w:noProof/>
                <w:sz w:val="16"/>
                <w:szCs w:val="16"/>
              </w:rPr>
            </w:pPr>
            <w:r w:rsidRPr="00285D6C">
              <w:rPr>
                <w:rFonts w:ascii="Arial" w:hAnsi="Arial" w:cs="Arial"/>
                <w:noProof/>
                <w:sz w:val="16"/>
                <w:szCs w:val="16"/>
              </w:rPr>
              <w:t>Specialty care</w:t>
            </w:r>
          </w:p>
        </w:tc>
        <w:tc>
          <w:tcPr>
            <w:tcW w:w="978" w:type="pct"/>
            <w:shd w:val="clear" w:color="auto" w:fill="FFFFFF" w:themeFill="background1"/>
          </w:tcPr>
          <w:p w14:paraId="3B5DB8EE" w14:textId="07F57070"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BADDS (Brown Attention-Deficit Disorder Scale), assesses executive and adaptive functioning across five clusters (Activation, Attention, Effort, Affect, and Memory), cutoff 50 </w:t>
            </w:r>
          </w:p>
          <w:p w14:paraId="158C4A78" w14:textId="6DE738AC"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67%</w:t>
            </w:r>
            <w:r w:rsidRPr="00EE6B45">
              <w:rPr>
                <w:rFonts w:ascii="Arial" w:hAnsi="Arial" w:cs="Arial"/>
                <w:noProof/>
                <w:sz w:val="16"/>
                <w:szCs w:val="16"/>
              </w:rPr>
              <w:t xml:space="preserve"> </w:t>
            </w:r>
          </w:p>
          <w:p w14:paraId="4211A66D" w14:textId="32C9B2F0"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92</w:t>
            </w:r>
            <w:r>
              <w:rPr>
                <w:rFonts w:ascii="Arial" w:hAnsi="Arial" w:cs="Arial"/>
                <w:noProof/>
                <w:sz w:val="16"/>
                <w:szCs w:val="16"/>
              </w:rPr>
              <w:t>%</w:t>
            </w:r>
            <w:r w:rsidRPr="00EE6B45">
              <w:rPr>
                <w:rFonts w:ascii="Arial" w:hAnsi="Arial" w:cs="Arial"/>
                <w:noProof/>
                <w:sz w:val="16"/>
                <w:szCs w:val="16"/>
              </w:rPr>
              <w:t xml:space="preserve"> </w:t>
            </w:r>
          </w:p>
          <w:p w14:paraId="3A2A6C5B" w14:textId="7EE266A4"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33</w:t>
            </w:r>
            <w:r>
              <w:rPr>
                <w:rFonts w:ascii="Arial" w:hAnsi="Arial" w:cs="Arial"/>
                <w:noProof/>
                <w:sz w:val="16"/>
                <w:szCs w:val="16"/>
              </w:rPr>
              <w:t>%</w:t>
            </w:r>
            <w:r w:rsidRPr="00EE6B45">
              <w:rPr>
                <w:rFonts w:ascii="Arial" w:hAnsi="Arial" w:cs="Arial"/>
                <w:noProof/>
                <w:sz w:val="16"/>
                <w:szCs w:val="16"/>
              </w:rPr>
              <w:t xml:space="preserve"> </w:t>
            </w:r>
          </w:p>
          <w:p w14:paraId="10A33ABD" w14:textId="77777777" w:rsidR="00285D6C"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74%</w:t>
            </w:r>
          </w:p>
          <w:p w14:paraId="088BA0D9" w14:textId="7689698D"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FA66ABD" w14:textId="69F1BFC5"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5E59C08E"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43CF701"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1DCBF07" w14:textId="4F7E39A2"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2C9924F8" w14:textId="3875E2CE"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AB83438" w14:textId="77777777" w:rsidR="00285D6C" w:rsidRDefault="00285D6C" w:rsidP="00285D6C">
            <w:pPr>
              <w:rPr>
                <w:rFonts w:ascii="Arial" w:hAnsi="Arial" w:cs="Arial"/>
                <w:noProof/>
                <w:sz w:val="16"/>
                <w:szCs w:val="16"/>
              </w:rPr>
            </w:pPr>
            <w:r w:rsidRPr="00EE6B45">
              <w:rPr>
                <w:rFonts w:ascii="Arial" w:hAnsi="Arial" w:cs="Arial"/>
                <w:noProof/>
                <w:sz w:val="16"/>
                <w:szCs w:val="16"/>
              </w:rPr>
              <w:t>C-CPT (Conners Continuous Performance Test), a 14-minute computerized task where participants respond to non-target stimuli</w:t>
            </w:r>
            <w:r>
              <w:rPr>
                <w:rFonts w:ascii="Arial" w:hAnsi="Arial" w:cs="Arial"/>
                <w:noProof/>
                <w:sz w:val="16"/>
                <w:szCs w:val="16"/>
              </w:rPr>
              <w:t>; most CPT scores were in the clinically normal range for all groups; f</w:t>
            </w:r>
            <w:r w:rsidRPr="00285D6C">
              <w:rPr>
                <w:rFonts w:ascii="Arial" w:hAnsi="Arial" w:cs="Arial"/>
                <w:noProof/>
                <w:sz w:val="16"/>
                <w:szCs w:val="16"/>
              </w:rPr>
              <w:t>For Hit Reaction Time Inter-Stimulus Interval Change in discriminating inattentive ADHD from combined type ADHD</w:t>
            </w:r>
          </w:p>
          <w:p w14:paraId="2193829D" w14:textId="5A762355" w:rsidR="00285D6C" w:rsidRPr="00285D6C" w:rsidRDefault="00285D6C" w:rsidP="00285D6C">
            <w:pPr>
              <w:rPr>
                <w:rFonts w:ascii="Arial" w:hAnsi="Arial" w:cs="Arial"/>
                <w:noProof/>
                <w:sz w:val="16"/>
                <w:szCs w:val="16"/>
              </w:rPr>
            </w:pPr>
            <w:r w:rsidRPr="00285D6C">
              <w:rPr>
                <w:rFonts w:ascii="Arial" w:hAnsi="Arial" w:cs="Arial"/>
                <w:b/>
                <w:bCs/>
                <w:noProof/>
                <w:sz w:val="16"/>
                <w:szCs w:val="16"/>
              </w:rPr>
              <w:t>Clinical misdiagnosis</w:t>
            </w:r>
            <w:r>
              <w:rPr>
                <w:rFonts w:ascii="Arial" w:hAnsi="Arial" w:cs="Arial"/>
                <w:noProof/>
                <w:sz w:val="16"/>
                <w:szCs w:val="16"/>
              </w:rPr>
              <w:t>: 14%</w:t>
            </w:r>
            <w:r w:rsidRPr="00285D6C">
              <w:rPr>
                <w:rFonts w:ascii="Arial" w:hAnsi="Arial" w:cs="Arial"/>
                <w:noProof/>
                <w:sz w:val="16"/>
                <w:szCs w:val="16"/>
              </w:rPr>
              <w:t xml:space="preserve"> </w:t>
            </w:r>
          </w:p>
          <w:p w14:paraId="33067616"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47</w:t>
            </w:r>
            <w:r>
              <w:rPr>
                <w:rFonts w:ascii="Arial" w:hAnsi="Arial" w:cs="Arial"/>
                <w:noProof/>
                <w:sz w:val="16"/>
                <w:szCs w:val="16"/>
              </w:rPr>
              <w:t>%</w:t>
            </w:r>
            <w:r w:rsidRPr="00EE6B45">
              <w:rPr>
                <w:rFonts w:ascii="Arial" w:hAnsi="Arial" w:cs="Arial"/>
                <w:noProof/>
                <w:sz w:val="16"/>
                <w:szCs w:val="16"/>
              </w:rPr>
              <w:t xml:space="preserve"> </w:t>
            </w:r>
          </w:p>
          <w:p w14:paraId="19ECF48C" w14:textId="77777777" w:rsidR="00285D6C"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86</w:t>
            </w:r>
            <w:r>
              <w:rPr>
                <w:rFonts w:ascii="Arial" w:hAnsi="Arial" w:cs="Arial"/>
                <w:noProof/>
                <w:sz w:val="16"/>
                <w:szCs w:val="16"/>
              </w:rPr>
              <w:t>%</w:t>
            </w:r>
            <w:r w:rsidRPr="00EE6B45">
              <w:rPr>
                <w:rFonts w:ascii="Arial" w:hAnsi="Arial" w:cs="Arial"/>
                <w:noProof/>
                <w:sz w:val="16"/>
                <w:szCs w:val="16"/>
              </w:rPr>
              <w:t xml:space="preserve"> </w:t>
            </w:r>
          </w:p>
          <w:p w14:paraId="326E6E6F" w14:textId="77777777" w:rsidR="00285D6C" w:rsidRPr="00EE6B45"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xml:space="preserve"> 70%</w:t>
            </w:r>
          </w:p>
          <w:p w14:paraId="518F6E6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15 minutes</w:t>
            </w:r>
          </w:p>
          <w:p w14:paraId="068BCD66" w14:textId="77777777" w:rsidR="00285D6C" w:rsidRPr="0059242C" w:rsidRDefault="00285D6C" w:rsidP="00285D6C">
            <w:pPr>
              <w:rPr>
                <w:rFonts w:ascii="Arial" w:hAnsi="Arial"/>
                <w:sz w:val="16"/>
                <w:lang w:val="pt-BR"/>
              </w:rPr>
            </w:pPr>
            <w:r w:rsidRPr="0059242C">
              <w:rPr>
                <w:rFonts w:ascii="Arial" w:hAnsi="Arial"/>
                <w:b/>
                <w:sz w:val="16"/>
                <w:lang w:val="pt-BR"/>
              </w:rPr>
              <w:t>Rater reliability</w:t>
            </w:r>
            <w:r w:rsidRPr="0059242C">
              <w:rPr>
                <w:rFonts w:ascii="Arial" w:hAnsi="Arial"/>
                <w:sz w:val="16"/>
                <w:lang w:val="pt-BR"/>
              </w:rPr>
              <w:t>: N/A</w:t>
            </w:r>
          </w:p>
          <w:p w14:paraId="3C538351" w14:textId="77777777" w:rsidR="00285D6C" w:rsidRPr="0059242C" w:rsidRDefault="00285D6C" w:rsidP="00285D6C">
            <w:pPr>
              <w:rPr>
                <w:rFonts w:ascii="Arial" w:hAnsi="Arial"/>
                <w:sz w:val="16"/>
                <w:lang w:val="pt-BR"/>
              </w:rPr>
            </w:pPr>
            <w:r w:rsidRPr="0059242C">
              <w:rPr>
                <w:rFonts w:ascii="Arial" w:hAnsi="Arial"/>
                <w:b/>
                <w:sz w:val="16"/>
                <w:lang w:val="pt-BR"/>
              </w:rPr>
              <w:t>Costs</w:t>
            </w:r>
            <w:r w:rsidRPr="0059242C">
              <w:rPr>
                <w:rFonts w:ascii="Arial" w:hAnsi="Arial"/>
                <w:sz w:val="16"/>
                <w:lang w:val="pt-BR"/>
              </w:rPr>
              <w:t>: N/A</w:t>
            </w:r>
          </w:p>
          <w:p w14:paraId="7112594F" w14:textId="6AE19C48" w:rsidR="00285D6C" w:rsidRPr="00EE6B45" w:rsidRDefault="00285D6C" w:rsidP="00285D6C">
            <w:pPr>
              <w:rPr>
                <w:rFonts w:ascii="Arial" w:hAnsi="Arial" w:cs="Arial"/>
                <w:sz w:val="16"/>
                <w:szCs w:val="16"/>
              </w:rPr>
            </w:pPr>
            <w:r w:rsidRPr="0059242C">
              <w:rPr>
                <w:rFonts w:ascii="Arial" w:hAnsi="Arial"/>
                <w:b/>
                <w:sz w:val="16"/>
                <w:lang w:val="pt-BR"/>
              </w:rPr>
              <w:t>Concordance</w:t>
            </w:r>
            <w:r w:rsidRPr="0059242C">
              <w:rPr>
                <w:rFonts w:ascii="Arial" w:hAnsi="Arial"/>
                <w:sz w:val="16"/>
                <w:lang w:val="pt-BR"/>
              </w:rPr>
              <w:t>: N/A</w:t>
            </w:r>
          </w:p>
        </w:tc>
        <w:tc>
          <w:tcPr>
            <w:tcW w:w="717" w:type="pct"/>
            <w:shd w:val="clear" w:color="auto" w:fill="FFFFFF" w:themeFill="background1"/>
          </w:tcPr>
          <w:p w14:paraId="0300B454" w14:textId="0F5F7B7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4D129B42" w14:textId="5D0FD9AB" w:rsidR="00285D6C" w:rsidRPr="00EE6B45" w:rsidRDefault="00285D6C" w:rsidP="00285D6C">
            <w:pPr>
              <w:rPr>
                <w:rFonts w:ascii="Arial" w:hAnsi="Arial" w:cs="Arial"/>
                <w:noProof/>
                <w:sz w:val="16"/>
                <w:szCs w:val="16"/>
              </w:rPr>
            </w:pPr>
            <w:r>
              <w:rPr>
                <w:rFonts w:ascii="Arial" w:hAnsi="Arial" w:cs="Arial"/>
                <w:noProof/>
                <w:sz w:val="16"/>
                <w:szCs w:val="16"/>
              </w:rPr>
              <w:t>N/A</w:t>
            </w:r>
          </w:p>
        </w:tc>
      </w:tr>
      <w:tr w:rsidR="0024149B" w:rsidRPr="00EE6B45" w14:paraId="76B7EE2F" w14:textId="77777777" w:rsidTr="003F0294">
        <w:tc>
          <w:tcPr>
            <w:tcW w:w="534" w:type="pct"/>
          </w:tcPr>
          <w:p w14:paraId="55FECCE1" w14:textId="170532B7" w:rsidR="00285D6C" w:rsidRPr="00EE6B45" w:rsidRDefault="00285D6C" w:rsidP="00285D6C">
            <w:pPr>
              <w:spacing w:after="60"/>
              <w:rPr>
                <w:rFonts w:ascii="Arial" w:hAnsi="Arial" w:cs="Arial"/>
                <w:noProof/>
                <w:sz w:val="16"/>
                <w:szCs w:val="16"/>
              </w:rPr>
            </w:pPr>
            <w:r w:rsidRPr="00EE6B45">
              <w:rPr>
                <w:rFonts w:ascii="Arial" w:hAnsi="Arial" w:cs="Arial"/>
                <w:noProof/>
                <w:sz w:val="16"/>
                <w:szCs w:val="16"/>
              </w:rPr>
              <w:t>Van Voorhees, 2011</w:t>
            </w:r>
            <w:r w:rsidR="00001375">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154</w:t>
            </w:r>
            <w:r w:rsidR="00001375">
              <w:rPr>
                <w:rFonts w:ascii="Arial" w:hAnsi="Arial" w:cs="Arial"/>
                <w:noProof/>
                <w:sz w:val="16"/>
                <w:szCs w:val="16"/>
              </w:rPr>
              <w:fldChar w:fldCharType="end"/>
            </w:r>
          </w:p>
          <w:p w14:paraId="2B06C8B4" w14:textId="77777777" w:rsidR="00285D6C" w:rsidRDefault="00285D6C" w:rsidP="00285D6C">
            <w:pPr>
              <w:rPr>
                <w:rFonts w:ascii="Arial" w:hAnsi="Arial" w:cs="Arial"/>
                <w:noProof/>
                <w:sz w:val="16"/>
                <w:szCs w:val="16"/>
              </w:rPr>
            </w:pPr>
            <w:r w:rsidRPr="00EE6B45">
              <w:rPr>
                <w:rFonts w:ascii="Arial" w:hAnsi="Arial" w:cs="Arial"/>
                <w:sz w:val="16"/>
                <w:szCs w:val="16"/>
              </w:rPr>
              <w:lastRenderedPageBreak/>
              <w:t xml:space="preserve">N = </w:t>
            </w:r>
            <w:r>
              <w:rPr>
                <w:rFonts w:ascii="Arial" w:hAnsi="Arial" w:cs="Arial"/>
                <w:noProof/>
                <w:sz w:val="16"/>
                <w:szCs w:val="16"/>
              </w:rPr>
              <w:t>269 evaluated for attnetion problems</w:t>
            </w:r>
          </w:p>
          <w:p w14:paraId="322F5A88" w14:textId="77777777" w:rsidR="00285D6C" w:rsidRDefault="00285D6C" w:rsidP="00285D6C">
            <w:pPr>
              <w:spacing w:after="60"/>
              <w:rPr>
                <w:rFonts w:ascii="Arial" w:hAnsi="Arial" w:cs="Arial"/>
                <w:noProof/>
                <w:sz w:val="16"/>
                <w:szCs w:val="16"/>
              </w:rPr>
            </w:pPr>
            <w:r>
              <w:rPr>
                <w:rFonts w:ascii="Arial" w:hAnsi="Arial" w:cs="Arial"/>
                <w:noProof/>
                <w:sz w:val="16"/>
                <w:szCs w:val="16"/>
              </w:rPr>
              <w:t>n ADHD = 184</w:t>
            </w:r>
            <w:r w:rsidRPr="00EE6B45">
              <w:rPr>
                <w:rFonts w:ascii="Arial" w:hAnsi="Arial" w:cs="Arial"/>
                <w:noProof/>
                <w:sz w:val="16"/>
                <w:szCs w:val="16"/>
              </w:rPr>
              <w:t xml:space="preserve"> </w:t>
            </w:r>
            <w:r>
              <w:rPr>
                <w:rFonts w:ascii="Arial" w:hAnsi="Arial" w:cs="Arial"/>
                <w:noProof/>
                <w:sz w:val="16"/>
                <w:szCs w:val="16"/>
              </w:rPr>
              <w:t xml:space="preserve">(n=71 </w:t>
            </w:r>
            <w:r w:rsidRPr="00690986">
              <w:rPr>
                <w:rFonts w:ascii="Arial" w:hAnsi="Arial" w:cs="Arial"/>
                <w:noProof/>
                <w:sz w:val="16"/>
                <w:szCs w:val="16"/>
              </w:rPr>
              <w:t xml:space="preserve">Combined Type; </w:t>
            </w:r>
            <w:r>
              <w:rPr>
                <w:rFonts w:ascii="Arial" w:hAnsi="Arial" w:cs="Arial"/>
                <w:noProof/>
                <w:sz w:val="16"/>
                <w:szCs w:val="16"/>
              </w:rPr>
              <w:t>n=89</w:t>
            </w:r>
            <w:r w:rsidRPr="00690986">
              <w:rPr>
                <w:rFonts w:ascii="Arial" w:hAnsi="Arial" w:cs="Arial"/>
                <w:noProof/>
                <w:sz w:val="16"/>
                <w:szCs w:val="16"/>
              </w:rPr>
              <w:t xml:space="preserve"> Predominately Inattentive Type;</w:t>
            </w:r>
            <w:r>
              <w:rPr>
                <w:rFonts w:ascii="Arial" w:hAnsi="Arial" w:cs="Arial"/>
                <w:noProof/>
                <w:sz w:val="16"/>
                <w:szCs w:val="16"/>
              </w:rPr>
              <w:t xml:space="preserve"> n = 24</w:t>
            </w:r>
            <w:r w:rsidRPr="00690986">
              <w:rPr>
                <w:rFonts w:ascii="Arial" w:hAnsi="Arial" w:cs="Arial"/>
                <w:noProof/>
                <w:sz w:val="16"/>
                <w:szCs w:val="16"/>
              </w:rPr>
              <w:t xml:space="preserve"> ADHD Not Otherwise Specified</w:t>
            </w:r>
            <w:r>
              <w:rPr>
                <w:rFonts w:ascii="Arial" w:hAnsi="Arial" w:cs="Arial"/>
                <w:noProof/>
                <w:sz w:val="16"/>
                <w:szCs w:val="16"/>
              </w:rPr>
              <w:t>)</w:t>
            </w:r>
          </w:p>
          <w:p w14:paraId="70B868CA" w14:textId="5DB0D112" w:rsidR="00285D6C" w:rsidRPr="00EE6B45" w:rsidRDefault="00285D6C" w:rsidP="00285D6C">
            <w:pPr>
              <w:spacing w:after="60"/>
              <w:rPr>
                <w:rFonts w:ascii="Arial" w:hAnsi="Arial" w:cs="Arial"/>
                <w:noProof/>
                <w:sz w:val="16"/>
                <w:szCs w:val="16"/>
              </w:rPr>
            </w:pPr>
            <w:r w:rsidRPr="00EE6B45">
              <w:rPr>
                <w:rFonts w:ascii="Arial" w:hAnsi="Arial" w:cs="Arial"/>
                <w:sz w:val="16"/>
                <w:szCs w:val="16"/>
              </w:rPr>
              <w:t>Specialty care</w:t>
            </w:r>
          </w:p>
        </w:tc>
        <w:tc>
          <w:tcPr>
            <w:tcW w:w="978" w:type="pct"/>
            <w:shd w:val="clear" w:color="auto" w:fill="FFFFFF" w:themeFill="background1"/>
          </w:tcPr>
          <w:p w14:paraId="6D9905B7" w14:textId="77777777" w:rsidR="00285D6C" w:rsidRPr="00EE6B45" w:rsidRDefault="00285D6C" w:rsidP="00285D6C">
            <w:pPr>
              <w:rPr>
                <w:rFonts w:ascii="Arial" w:hAnsi="Arial" w:cs="Arial"/>
                <w:noProof/>
                <w:sz w:val="16"/>
                <w:szCs w:val="16"/>
              </w:rPr>
            </w:pPr>
            <w:r w:rsidRPr="00EE6B45">
              <w:rPr>
                <w:rFonts w:ascii="Arial" w:hAnsi="Arial" w:cs="Arial"/>
                <w:noProof/>
                <w:sz w:val="16"/>
                <w:szCs w:val="16"/>
              </w:rPr>
              <w:lastRenderedPageBreak/>
              <w:t>CAARS:S (Conners’ Adult ADHD Rating Scales, Self Rating, Long Version), 66-items rated on a 4-</w:t>
            </w:r>
            <w:r w:rsidRPr="00EE6B45">
              <w:rPr>
                <w:rFonts w:ascii="Arial" w:hAnsi="Arial" w:cs="Arial"/>
                <w:noProof/>
                <w:sz w:val="16"/>
                <w:szCs w:val="16"/>
              </w:rPr>
              <w:lastRenderedPageBreak/>
              <w:t>point scale (0 to 3) to assess ADHD symptoms</w:t>
            </w:r>
          </w:p>
          <w:p w14:paraId="227D32E5" w14:textId="65B67705"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39%</w:t>
            </w:r>
            <w:r w:rsidRPr="00EE6B45">
              <w:rPr>
                <w:rFonts w:ascii="Arial" w:hAnsi="Arial" w:cs="Arial"/>
                <w:noProof/>
                <w:sz w:val="16"/>
                <w:szCs w:val="16"/>
              </w:rPr>
              <w:t xml:space="preserve"> </w:t>
            </w:r>
          </w:p>
          <w:p w14:paraId="381646F2" w14:textId="7A6CA353"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65</w:t>
            </w:r>
            <w:r>
              <w:rPr>
                <w:rFonts w:ascii="Arial" w:hAnsi="Arial" w:cs="Arial"/>
                <w:noProof/>
                <w:sz w:val="16"/>
                <w:szCs w:val="16"/>
              </w:rPr>
              <w:t>%</w:t>
            </w:r>
            <w:r w:rsidRPr="00EE6B45">
              <w:rPr>
                <w:rFonts w:ascii="Arial" w:hAnsi="Arial" w:cs="Arial"/>
                <w:noProof/>
                <w:sz w:val="16"/>
                <w:szCs w:val="16"/>
              </w:rPr>
              <w:t xml:space="preserve"> </w:t>
            </w:r>
          </w:p>
          <w:p w14:paraId="49AC7DE4" w14:textId="34C28FFA"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61</w:t>
            </w:r>
            <w:r>
              <w:rPr>
                <w:rFonts w:ascii="Arial" w:hAnsi="Arial" w:cs="Arial"/>
                <w:noProof/>
                <w:sz w:val="16"/>
                <w:szCs w:val="16"/>
              </w:rPr>
              <w:t>%</w:t>
            </w:r>
            <w:r w:rsidRPr="00EE6B45">
              <w:rPr>
                <w:rFonts w:ascii="Arial" w:hAnsi="Arial" w:cs="Arial"/>
                <w:noProof/>
                <w:sz w:val="16"/>
                <w:szCs w:val="16"/>
              </w:rPr>
              <w:t xml:space="preserve"> </w:t>
            </w:r>
          </w:p>
          <w:p w14:paraId="796674B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A983EA2"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Self-reports (CAARS-S) and observer reports (CAARS-O including ratings from friends, parents, and spouses)    Ranged from r 0.24 (“distractible”) through r  0.46 (“on the go/driven by a motor”)</w:t>
            </w:r>
          </w:p>
          <w:p w14:paraId="6DA7C8D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8D16B00"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502B923" w14:textId="39FA8727" w:rsidR="00285D6C" w:rsidRPr="00EE6B45" w:rsidRDefault="00285D6C" w:rsidP="00285D6C">
            <w:pPr>
              <w:rPr>
                <w:rFonts w:ascii="Arial" w:hAnsi="Arial" w:cs="Arial"/>
                <w:noProof/>
                <w:sz w:val="16"/>
                <w:szCs w:val="16"/>
              </w:rPr>
            </w:pPr>
            <w:r>
              <w:rPr>
                <w:rFonts w:ascii="Arial" w:hAnsi="Arial" w:cs="Arial"/>
                <w:noProof/>
                <w:sz w:val="16"/>
                <w:szCs w:val="16"/>
              </w:rPr>
              <w:lastRenderedPageBreak/>
              <w:t>N/A</w:t>
            </w:r>
          </w:p>
        </w:tc>
        <w:tc>
          <w:tcPr>
            <w:tcW w:w="682" w:type="pct"/>
            <w:shd w:val="clear" w:color="auto" w:fill="FFFFFF" w:themeFill="background1"/>
          </w:tcPr>
          <w:p w14:paraId="04856144" w14:textId="5DA658FD"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CAARS-LV combining self-report CAARS:S and observer-report </w:t>
            </w:r>
            <w:r w:rsidRPr="00EE6B45">
              <w:rPr>
                <w:rFonts w:ascii="Arial" w:hAnsi="Arial" w:cs="Arial"/>
                <w:noProof/>
                <w:sz w:val="16"/>
                <w:szCs w:val="16"/>
              </w:rPr>
              <w:lastRenderedPageBreak/>
              <w:t>CAARS-O</w:t>
            </w:r>
            <w:r>
              <w:rPr>
                <w:rFonts w:ascii="Arial" w:hAnsi="Arial" w:cs="Arial"/>
                <w:noProof/>
                <w:sz w:val="16"/>
                <w:szCs w:val="16"/>
              </w:rPr>
              <w:t xml:space="preserve">; </w:t>
            </w:r>
            <w:r w:rsidRPr="00285D6C">
              <w:rPr>
                <w:rFonts w:ascii="Arial" w:hAnsi="Arial" w:cs="Arial"/>
                <w:noProof/>
                <w:sz w:val="16"/>
                <w:szCs w:val="16"/>
              </w:rPr>
              <w:t>T-Scores &gt;65 for Conners’ index</w:t>
            </w:r>
          </w:p>
          <w:p w14:paraId="0BF11066" w14:textId="2400E2D2" w:rsidR="00285D6C" w:rsidRPr="00EE6B45" w:rsidRDefault="00285D6C" w:rsidP="00285D6C">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3A0ED05A" w14:textId="271A4828"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43</w:t>
            </w:r>
            <w:r>
              <w:rPr>
                <w:rFonts w:ascii="Arial" w:hAnsi="Arial" w:cs="Arial"/>
                <w:noProof/>
                <w:sz w:val="16"/>
                <w:szCs w:val="16"/>
              </w:rPr>
              <w:t>%</w:t>
            </w:r>
            <w:r w:rsidRPr="00EE6B45">
              <w:rPr>
                <w:rFonts w:ascii="Arial" w:hAnsi="Arial" w:cs="Arial"/>
                <w:noProof/>
                <w:sz w:val="16"/>
                <w:szCs w:val="16"/>
              </w:rPr>
              <w:t xml:space="preserve"> </w:t>
            </w:r>
          </w:p>
          <w:p w14:paraId="655BE87B" w14:textId="364EF44F"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11F2A41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248D7499" w14:textId="5D5D379C"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1BEE98C"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4128323"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053DC968" w14:textId="538094F9" w:rsidR="00285D6C" w:rsidRPr="00EE6B45" w:rsidRDefault="00285D6C" w:rsidP="00285D6C">
            <w:pPr>
              <w:rPr>
                <w:rFonts w:ascii="Arial" w:hAnsi="Arial" w:cs="Arial"/>
                <w:sz w:val="16"/>
                <w:szCs w:val="16"/>
              </w:rPr>
            </w:pPr>
            <w:r>
              <w:rPr>
                <w:rFonts w:ascii="Arial" w:hAnsi="Arial" w:cs="Arial"/>
                <w:noProof/>
                <w:sz w:val="16"/>
                <w:szCs w:val="16"/>
              </w:rPr>
              <w:lastRenderedPageBreak/>
              <w:t>N/A</w:t>
            </w:r>
          </w:p>
        </w:tc>
        <w:tc>
          <w:tcPr>
            <w:tcW w:w="717" w:type="pct"/>
            <w:shd w:val="clear" w:color="auto" w:fill="FFFFFF" w:themeFill="background1"/>
          </w:tcPr>
          <w:p w14:paraId="6D6AAF53" w14:textId="06E0063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30D501EF" w14:textId="5B5AA206" w:rsidR="00285D6C" w:rsidRPr="00EE6B45" w:rsidRDefault="00285D6C" w:rsidP="00285D6C">
            <w:pPr>
              <w:rPr>
                <w:rFonts w:ascii="Arial" w:hAnsi="Arial" w:cs="Arial"/>
                <w:noProof/>
                <w:sz w:val="16"/>
                <w:szCs w:val="16"/>
              </w:rPr>
            </w:pPr>
            <w:r>
              <w:rPr>
                <w:rFonts w:ascii="Arial" w:hAnsi="Arial" w:cs="Arial"/>
                <w:noProof/>
                <w:sz w:val="16"/>
                <w:szCs w:val="16"/>
              </w:rPr>
              <w:t>N/A</w:t>
            </w:r>
          </w:p>
        </w:tc>
      </w:tr>
    </w:tbl>
    <w:bookmarkEnd w:id="104"/>
    <w:p w14:paraId="0588CB7C" w14:textId="68B70877" w:rsidR="00E11655" w:rsidRPr="00386B9A" w:rsidRDefault="00386B9A" w:rsidP="00A46C80">
      <w:pPr>
        <w:rPr>
          <w:rFonts w:ascii="Arial" w:eastAsia="Calibri" w:hAnsi="Arial" w:cs="Arial"/>
          <w:sz w:val="16"/>
          <w:szCs w:val="16"/>
        </w:rPr>
      </w:pPr>
      <w:r w:rsidRPr="00386B9A">
        <w:rPr>
          <w:rFonts w:ascii="Arial" w:eastAsia="Calibri" w:hAnsi="Arial" w:cs="Arial"/>
          <w:sz w:val="16"/>
          <w:szCs w:val="16"/>
        </w:rPr>
        <w:t>Notes: N/A not available, not applicable; N number of participants</w:t>
      </w:r>
    </w:p>
    <w:p w14:paraId="4581D696" w14:textId="77777777" w:rsidR="00386B9A" w:rsidRDefault="00386B9A" w:rsidP="00A46C80">
      <w:pPr>
        <w:rPr>
          <w:rFonts w:eastAsia="Calibri"/>
        </w:rPr>
      </w:pPr>
    </w:p>
    <w:p w14:paraId="20E6125D" w14:textId="77777777" w:rsidR="00CC7988" w:rsidRDefault="00CC7988" w:rsidP="00A46C80">
      <w:pPr>
        <w:rPr>
          <w:rFonts w:eastAsia="Calibri"/>
        </w:rPr>
        <w:sectPr w:rsidR="00CC7988" w:rsidSect="00196D13">
          <w:pgSz w:w="15840" w:h="12240" w:orient="landscape"/>
          <w:pgMar w:top="1440" w:right="1440" w:bottom="1440" w:left="1440" w:header="720" w:footer="720" w:gutter="0"/>
          <w:cols w:space="720"/>
          <w:docGrid w:linePitch="360"/>
        </w:sectPr>
      </w:pPr>
    </w:p>
    <w:p w14:paraId="1B810D07" w14:textId="3FB548AD" w:rsidR="00DC5AC7" w:rsidRDefault="00DC5AC7" w:rsidP="00DC5AC7">
      <w:pPr>
        <w:pStyle w:val="ParagraphIndent"/>
      </w:pPr>
      <w:bookmarkStart w:id="106" w:name="_Hlk196228504"/>
      <w:r>
        <w:lastRenderedPageBreak/>
        <w:t>Several identified studies compared multiple tests, but not all reported results for all outcomes of interest for every test. Two studies compared self-reports versus a clinician interview tool, both reported a lower rate of clinical misdiagnoses for in the direct comparison.</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100, 123</w:t>
      </w:r>
      <w:r>
        <w:fldChar w:fldCharType="end"/>
      </w:r>
      <w:r>
        <w:t xml:space="preserve"> Two studies found no difference in sensitivity between self-report and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r w:rsidRPr="00C61A7F">
        <w:t xml:space="preserve"> </w:t>
      </w:r>
      <w:r>
        <w:t>Two studies reported higher sensitivity for self-reports versus neuropsychological tests.</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fldChar w:fldCharType="separate"/>
      </w:r>
      <w:r w:rsidR="005044C3" w:rsidRPr="005044C3">
        <w:rPr>
          <w:noProof/>
          <w:vertAlign w:val="superscript"/>
        </w:rPr>
        <w:t>98, 145</w:t>
      </w:r>
      <w:r>
        <w:fldChar w:fldCharType="end"/>
      </w:r>
      <w:r w:rsidRPr="00C61A7F">
        <w:t xml:space="preserve"> </w:t>
      </w:r>
      <w:r>
        <w:t>Two studies reported higher specificity for self-reports over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p>
    <w:p w14:paraId="40F3EDAA" w14:textId="573599DF" w:rsidR="00DC5AC7" w:rsidRDefault="00DC5AC7" w:rsidP="00327C2B">
      <w:pPr>
        <w:pStyle w:val="ParagraphIndent"/>
      </w:pPr>
      <w:r>
        <w:t>Three studies reported on sensitivity for combinations of input versus neuropsychological tests alone, all found higher values for the combination</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One study compared a combination to EEG marker alone and also reported results in favor of the combination.</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r>
        <w:t xml:space="preserve"> Four studies found higher specificity for combinations of input versus neuropsychological tests alone</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or EEG marker alone.</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p>
    <w:p w14:paraId="36B88D1D" w14:textId="4C2922CB" w:rsidR="00D77308" w:rsidRPr="00D77308" w:rsidRDefault="0091645A" w:rsidP="00327C2B">
      <w:pPr>
        <w:pStyle w:val="ParagraphIndent"/>
      </w:pPr>
      <w:r>
        <w:t>Evidence for all other comparisons was insufficient and we were not able to make comparative evidence statement for the outcomes administration time, inter-rater reliability, costs, or concordance between primary and specialty care diagnoses. All available comparative results across test modalities (e.g., combinations of variables vs neuropsychological test results alone) are documented in the summary of findings table (Table 3).</w:t>
      </w:r>
      <w:r w:rsidR="0018256D">
        <w:t xml:space="preserve"> </w:t>
      </w:r>
    </w:p>
    <w:p w14:paraId="509EF7C8" w14:textId="533FB98B" w:rsidR="000B2299" w:rsidRDefault="00CA2021" w:rsidP="000B2299">
      <w:pPr>
        <w:pStyle w:val="Level2Heading"/>
      </w:pPr>
      <w:bookmarkStart w:id="107" w:name="_Toc193750152"/>
      <w:bookmarkStart w:id="108" w:name="_Toc193981776"/>
      <w:bookmarkStart w:id="109" w:name="_Toc201103563"/>
      <w:bookmarkEnd w:id="106"/>
      <w:r>
        <w:t xml:space="preserve">3.2.1 </w:t>
      </w:r>
      <w:r w:rsidR="000B2299">
        <w:t>Combination</w:t>
      </w:r>
      <w:bookmarkEnd w:id="107"/>
      <w:bookmarkEnd w:id="108"/>
      <w:bookmarkEnd w:id="109"/>
    </w:p>
    <w:p w14:paraId="3D0FA81B" w14:textId="2B761479" w:rsidR="0018256D" w:rsidRDefault="00692240" w:rsidP="00812189">
      <w:pPr>
        <w:pStyle w:val="ParagraphIndent"/>
      </w:pPr>
      <w:bookmarkStart w:id="110" w:name="_Hlk193728784"/>
      <w:r>
        <w:t>Eight</w:t>
      </w:r>
      <w:r w:rsidR="00812189">
        <w:t xml:space="preserve"> studies reported on a combination of input from different modalities.</w:t>
      </w:r>
      <w:bookmarkEnd w:id="110"/>
      <w:r w:rsidR="00001375">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57, 65, 78, 98, 119, 123, 132, 154</w:t>
      </w:r>
      <w:r w:rsidR="00001375">
        <w:fldChar w:fldCharType="end"/>
      </w:r>
      <w:r w:rsidR="00812189">
        <w:t xml:space="preserve"> Several included self and informant symptom ratings, and some also used demographic variables, neuropsychological assessment results, or EEG data. Studies varied in their complexity of the combination; one study, supported by machine learning, used 93 variables.</w:t>
      </w:r>
      <w:r w:rsidR="00812189">
        <w:fldChar w:fldCharType="begin"/>
      </w:r>
      <w:r w:rsidR="005044C3">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sidR="00812189">
        <w:fldChar w:fldCharType="separate"/>
      </w:r>
      <w:r w:rsidR="005044C3" w:rsidRPr="005044C3">
        <w:rPr>
          <w:noProof/>
          <w:vertAlign w:val="superscript"/>
        </w:rPr>
        <w:t>57</w:t>
      </w:r>
      <w:r w:rsidR="00812189">
        <w:fldChar w:fldCharType="end"/>
      </w:r>
      <w:r w:rsidR="00812189">
        <w:t xml:space="preserve"> The Appendix Table C.1 documents results for all studies that evaluated a combination. </w:t>
      </w:r>
    </w:p>
    <w:p w14:paraId="65761FAA" w14:textId="65871796" w:rsidR="00812189" w:rsidRDefault="0018256D" w:rsidP="00812189">
      <w:pPr>
        <w:pStyle w:val="ParagraphIndent"/>
      </w:pPr>
      <w:r w:rsidRPr="00946677">
        <w:t xml:space="preserve">Reported </w:t>
      </w:r>
      <w:r w:rsidR="00A55932">
        <w:t xml:space="preserve">clinical </w:t>
      </w:r>
      <w:r w:rsidRPr="00946677">
        <w:t>false positive rate ranged from 16</w:t>
      </w:r>
      <w:r w:rsidR="001C4C6D">
        <w:t xml:space="preserve"> percent</w:t>
      </w:r>
      <w:r w:rsidRPr="00946677">
        <w:t xml:space="preserve"> in a study combining self</w:t>
      </w:r>
      <w:r w:rsidR="0059242C">
        <w:t>-</w:t>
      </w:r>
      <w:r w:rsidRPr="00946677">
        <w:t>ratings and QBTest data to distinguish ADHD from Asperger’s syndrome</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18</w:t>
      </w:r>
      <w:r w:rsidR="001C4C6D">
        <w:t xml:space="preserve"> percent</w:t>
      </w:r>
      <w:r w:rsidRPr="00946677">
        <w:t xml:space="preserve"> in a study combining multiple self</w:t>
      </w:r>
      <w:r w:rsidR="00634551">
        <w:t>-</w:t>
      </w:r>
      <w:r w:rsidRPr="00946677">
        <w:t>reports and an observer report to distinguish from aggression</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73B76">
        <w:t xml:space="preserve">As illustrated in Figure </w:t>
      </w:r>
      <w:r w:rsidR="00F91422">
        <w:t>8</w:t>
      </w:r>
      <w:r w:rsidR="00173B76">
        <w:t>, s</w:t>
      </w:r>
      <w:r w:rsidRPr="00946677">
        <w:t xml:space="preserve">ensitivity </w:t>
      </w:r>
      <w:r w:rsidR="00173B76">
        <w:t xml:space="preserve">was variable but mostly good, but not excellent. Reported sensitivity </w:t>
      </w:r>
      <w:r w:rsidRPr="00946677">
        <w:t>ranged from 94</w:t>
      </w:r>
      <w:r w:rsidR="001C4C6D">
        <w:t xml:space="preserve"> percent</w:t>
      </w:r>
      <w:r w:rsidRPr="00946677">
        <w:t xml:space="preserve"> (corresponding specificity 84%)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43</w:t>
      </w:r>
      <w:r w:rsidR="001C4C6D">
        <w:t xml:space="preserve"> percent</w:t>
      </w:r>
      <w:r w:rsidRPr="00946677">
        <w:t xml:space="preserve"> (corresponding specificity 83%)</w:t>
      </w:r>
      <w:r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154</w:t>
      </w:r>
      <w:r w:rsidRPr="00946677">
        <w:fldChar w:fldCharType="end"/>
      </w:r>
      <w:r>
        <w:t xml:space="preserve"> </w:t>
      </w:r>
      <w:r w:rsidR="00173B76">
        <w:t xml:space="preserve">in the identified studies. </w:t>
      </w:r>
      <w:r w:rsidRPr="00946677">
        <w:t>Specificity ranged from 84</w:t>
      </w:r>
      <w:r w:rsidR="001C4C6D">
        <w:t xml:space="preserve"> percent</w:t>
      </w:r>
      <w:r w:rsidRPr="00946677">
        <w:t xml:space="preserve"> (corresponding </w:t>
      </w:r>
      <w:r w:rsidR="00C61A7F">
        <w:t>sensitivity</w:t>
      </w:r>
      <w:r w:rsidR="00C61A7F" w:rsidRPr="00946677">
        <w:t xml:space="preserve"> </w:t>
      </w:r>
      <w:r w:rsidRPr="00946677">
        <w:t>94%)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82</w:t>
      </w:r>
      <w:r w:rsidR="001C4C6D">
        <w:t xml:space="preserve"> percent</w:t>
      </w:r>
      <w:r w:rsidRPr="00946677">
        <w:t xml:space="preserve"> (corresponding </w:t>
      </w:r>
      <w:r w:rsidR="00C61A7F">
        <w:t>sensitivity</w:t>
      </w:r>
      <w:r w:rsidR="00C61A7F" w:rsidRPr="00946677">
        <w:t xml:space="preserve"> </w:t>
      </w:r>
      <w:r w:rsidRPr="00946677">
        <w:t>91%)</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C4C6D">
        <w:t xml:space="preserve">We found no data for </w:t>
      </w:r>
      <w:r w:rsidR="001C4C6D" w:rsidRPr="001C4C6D">
        <w:t>the outcomes administration time, inter-rater reliability, costs, or concordance between primary and specialty care diagnoses</w:t>
      </w:r>
      <w:r w:rsidR="001C4C6D">
        <w:t xml:space="preserve">. </w:t>
      </w:r>
      <w:r w:rsidR="00812189">
        <w:t>The table shows the specific combinations used to diagnose ADHD. Results for key outcomes are synthesized in the Summary of Findings table (Table 3).</w:t>
      </w:r>
    </w:p>
    <w:p w14:paraId="35EE15FC" w14:textId="191C420C" w:rsidR="000B0BA0" w:rsidRDefault="00CA2021" w:rsidP="000B0BA0">
      <w:pPr>
        <w:pStyle w:val="Level2Heading"/>
      </w:pPr>
      <w:bookmarkStart w:id="111" w:name="_Toc193750153"/>
      <w:bookmarkStart w:id="112" w:name="_Toc193981777"/>
      <w:bookmarkStart w:id="113" w:name="_Toc201103564"/>
      <w:r>
        <w:t xml:space="preserve">3.2.2 </w:t>
      </w:r>
      <w:r w:rsidR="000B0BA0">
        <w:t>Self</w:t>
      </w:r>
      <w:r w:rsidR="00634551">
        <w:t>-</w:t>
      </w:r>
      <w:r w:rsidR="000B0BA0">
        <w:t>Report</w:t>
      </w:r>
      <w:r w:rsidR="00C33EB4">
        <w:t xml:space="preserve"> Questionnaire</w:t>
      </w:r>
      <w:r w:rsidR="000B0BA0">
        <w:t>s</w:t>
      </w:r>
      <w:bookmarkEnd w:id="111"/>
      <w:bookmarkEnd w:id="112"/>
      <w:bookmarkEnd w:id="113"/>
    </w:p>
    <w:p w14:paraId="6C978D65" w14:textId="1C73904D" w:rsidR="000F37ED" w:rsidRDefault="00675A0A" w:rsidP="00327C2B">
      <w:pPr>
        <w:pStyle w:val="ParagraphIndent"/>
      </w:pPr>
      <w:r>
        <w:t>Forty-</w:t>
      </w:r>
      <w:r w:rsidR="00692240">
        <w:t>three</w:t>
      </w:r>
      <w:r w:rsidR="000B0BA0">
        <w:t xml:space="preserve"> studies reported at least one self</w:t>
      </w:r>
      <w:r w:rsidR="0059242C">
        <w:t>-</w:t>
      </w:r>
      <w:r w:rsidR="000B0BA0">
        <w:t>report measure evaluated for its performance in diagnosing ADHD.</w:t>
      </w:r>
      <w:r w:rsidR="009D3015">
        <w:t xml:space="preserve"> The studies reported on numerous self</w:t>
      </w:r>
      <w:r w:rsidR="0059242C">
        <w:t>-</w:t>
      </w:r>
      <w:r w:rsidR="009D3015">
        <w:t xml:space="preserve">report measures: ADHD Rating Scale, </w:t>
      </w:r>
      <w:r w:rsidR="005028BD">
        <w:t xml:space="preserve">ADSA (Attention-Deficit Scales for Adults), </w:t>
      </w:r>
      <w:r w:rsidR="009D3015">
        <w:t>AHA</w:t>
      </w:r>
      <w:r w:rsidR="005028BD">
        <w:t xml:space="preserve"> (Assessment of Hyperactivity and Attention)</w:t>
      </w:r>
      <w:r w:rsidR="009D3015">
        <w:t>, ALS-SF</w:t>
      </w:r>
      <w:r w:rsidR="005028BD">
        <w:t xml:space="preserve"> (Affective Lability Scale-Short Form)</w:t>
      </w:r>
      <w:r w:rsidR="009D3015">
        <w:t>, APQ</w:t>
      </w:r>
      <w:r w:rsidR="005028BD">
        <w:t xml:space="preserve"> (Adult Problem Questionnaire)</w:t>
      </w:r>
      <w:r w:rsidR="009D3015">
        <w:t>, ASRS</w:t>
      </w:r>
      <w:r w:rsidR="005028BD">
        <w:t xml:space="preserve"> (Adult ADHD Self-Report Scale)</w:t>
      </w:r>
      <w:r w:rsidR="009D3015">
        <w:t>, ASSET-BS</w:t>
      </w:r>
      <w:r w:rsidR="005028BD">
        <w:t xml:space="preserve"> (ADHD Symptom and Side Effect Tracking Baseline Scale)</w:t>
      </w:r>
      <w:r w:rsidR="009D3015">
        <w:t>, BAARS-IV</w:t>
      </w:r>
      <w:r w:rsidR="00D5723C">
        <w:t xml:space="preserve"> Barkley Adult ADHD Rating Scale)</w:t>
      </w:r>
      <w:r w:rsidR="009D3015">
        <w:t>, BADDS</w:t>
      </w:r>
      <w:r w:rsidR="00D5723C">
        <w:t xml:space="preserve"> (Brown Attention-Deficit Disorder Scale)</w:t>
      </w:r>
      <w:r w:rsidR="009D3015">
        <w:t>, CAARS</w:t>
      </w:r>
      <w:r w:rsidR="00D5723C">
        <w:t xml:space="preserve"> (Conners Adult ADHD Rating Scale)</w:t>
      </w:r>
      <w:r w:rsidR="009D3015">
        <w:t>, CBS</w:t>
      </w:r>
      <w:r w:rsidR="00D5723C">
        <w:t xml:space="preserve"> (Current Behavior Scale)</w:t>
      </w:r>
      <w:r w:rsidR="009D3015">
        <w:t>, EarlyDetect Questionnaire, IPDE-SQ</w:t>
      </w:r>
      <w:r w:rsidR="00D5723C">
        <w:t xml:space="preserve"> (</w:t>
      </w:r>
      <w:r w:rsidR="00D5723C" w:rsidRPr="00D5723C">
        <w:t>International Personality Disorder Examination screening questionnaire</w:t>
      </w:r>
      <w:r w:rsidR="00D5723C">
        <w:t>)</w:t>
      </w:r>
      <w:r w:rsidR="009D3015">
        <w:t>, PAI</w:t>
      </w:r>
      <w:r w:rsidR="00D5723C">
        <w:t xml:space="preserve"> (Personality Assessment Inventory)</w:t>
      </w:r>
      <w:r w:rsidR="009D3015">
        <w:t>, PDI-4</w:t>
      </w:r>
      <w:r w:rsidR="00D5723C">
        <w:t xml:space="preserve"> </w:t>
      </w:r>
      <w:r w:rsidR="00D5723C">
        <w:lastRenderedPageBreak/>
        <w:t>(Provisional Diagnostic Instrument)</w:t>
      </w:r>
      <w:r w:rsidR="009D3015">
        <w:t>, SR-WRAADDS</w:t>
      </w:r>
      <w:r w:rsidR="00D5723C">
        <w:t xml:space="preserve"> (Self-Report Wender-Reimherr Adult ADHD Scale)</w:t>
      </w:r>
      <w:r w:rsidR="009D3015">
        <w:t xml:space="preserve">, </w:t>
      </w:r>
      <w:r w:rsidR="00D5723C">
        <w:t xml:space="preserve">and </w:t>
      </w:r>
      <w:r w:rsidR="009D3015">
        <w:t>WURS</w:t>
      </w:r>
      <w:r w:rsidR="00D5723C">
        <w:t xml:space="preserve"> (Wender Utah Rating Scale)</w:t>
      </w:r>
      <w:r w:rsidR="009D3015">
        <w:t>.</w:t>
      </w:r>
      <w:r w:rsidR="007054D2" w:rsidRPr="007054D2">
        <w:t xml:space="preserve"> </w:t>
      </w:r>
      <w:bookmarkStart w:id="114" w:name="_Hlk193714706"/>
      <w:r w:rsidR="000F37ED">
        <w:t>Nine studies reported on more than one questionnaire.</w:t>
      </w:r>
      <w:r w:rsidR="0029550C">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 </w:instrText>
      </w:r>
      <w:r w:rsidR="005044C3">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EN.CITE.DATA </w:instrText>
      </w:r>
      <w:r w:rsidR="005044C3">
        <w:fldChar w:fldCharType="end"/>
      </w:r>
      <w:r w:rsidR="0029550C">
        <w:fldChar w:fldCharType="separate"/>
      </w:r>
      <w:r w:rsidR="005044C3" w:rsidRPr="005044C3">
        <w:rPr>
          <w:noProof/>
          <w:vertAlign w:val="superscript"/>
        </w:rPr>
        <w:t>62, 63, 92, 108, 111, 120, 130, 135, 142</w:t>
      </w:r>
      <w:r w:rsidR="0029550C">
        <w:fldChar w:fldCharType="end"/>
      </w:r>
      <w:r w:rsidR="000F37ED">
        <w:t xml:space="preserve"> The Appendix Table C.2 documents results for all studies that evaluated a written </w:t>
      </w:r>
      <w:r w:rsidR="0059242C">
        <w:t>self</w:t>
      </w:r>
      <w:r w:rsidR="00C61A7F">
        <w:t>-</w:t>
      </w:r>
      <w:r w:rsidR="000F37ED">
        <w:t>report for the diagnosis of ADHD.</w:t>
      </w:r>
    </w:p>
    <w:p w14:paraId="22450FF8" w14:textId="281063D0" w:rsidR="007C4FE0" w:rsidRDefault="001C4C6D" w:rsidP="00327C2B">
      <w:pPr>
        <w:pStyle w:val="ParagraphIndent"/>
      </w:pPr>
      <w:r>
        <w:t>Performance for clinical misdiagnosis varied across studies but was generally substantial: r</w:t>
      </w:r>
      <w:r w:rsidRPr="00946677">
        <w:t xml:space="preserve">eported false </w:t>
      </w:r>
      <w:r w:rsidR="00A24978">
        <w:t>positive</w:t>
      </w:r>
      <w:r w:rsidRPr="00946677">
        <w:t xml:space="preserve"> rates </w:t>
      </w:r>
      <w:r w:rsidR="00634551">
        <w:t xml:space="preserve">in clinical samples </w:t>
      </w:r>
      <w:r w:rsidRPr="00946677">
        <w:t>ranged from 12</w:t>
      </w:r>
      <w:r>
        <w:t xml:space="preserve"> percent</w:t>
      </w:r>
      <w:r w:rsidRPr="00946677">
        <w:t xml:space="preserve"> differentiating from depression or generalized anxiety using the WURS</w:t>
      </w:r>
      <w:r w:rsidRPr="00946677">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130</w:t>
      </w:r>
      <w:r w:rsidRPr="00946677">
        <w:fldChar w:fldCharType="end"/>
      </w:r>
      <w:r w:rsidRPr="00946677">
        <w:t xml:space="preserve"> to 90</w:t>
      </w:r>
      <w:r>
        <w:t xml:space="preserve"> percent</w:t>
      </w:r>
      <w:r w:rsidRPr="00946677">
        <w:t xml:space="preserve"> in students with academic or psychological difficulties using the CAARS-S</w:t>
      </w:r>
      <w:r>
        <w:t>.</w:t>
      </w:r>
      <w:r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101</w:t>
      </w:r>
      <w:r w:rsidRPr="00946677">
        <w:fldChar w:fldCharType="end"/>
      </w:r>
      <w:r w:rsidRPr="00946677">
        <w:t xml:space="preserve"> </w:t>
      </w:r>
      <w:r>
        <w:t>The ability to detect ADHD varied but was good</w:t>
      </w:r>
      <w:r w:rsidR="00173B76">
        <w:t xml:space="preserve"> </w:t>
      </w:r>
      <w:r w:rsidR="00634551">
        <w:t xml:space="preserve">for many questionnaires </w:t>
      </w:r>
      <w:r w:rsidR="00173B76">
        <w:t xml:space="preserve">as illustrated in Figure 5. </w:t>
      </w:r>
    </w:p>
    <w:p w14:paraId="04F1D1DD" w14:textId="1DA9D084" w:rsidR="007C4FE0" w:rsidRPr="001454E0" w:rsidRDefault="007C4FE0" w:rsidP="007C4FE0">
      <w:pPr>
        <w:pStyle w:val="FigureTitle"/>
        <w:rPr>
          <w:rFonts w:cs="Arial"/>
        </w:rPr>
      </w:pPr>
      <w:bookmarkStart w:id="115" w:name="_Toc201103279"/>
      <w:r w:rsidRPr="001454E0">
        <w:rPr>
          <w:rFonts w:cs="Arial"/>
        </w:rPr>
        <w:t xml:space="preserve">Figure </w:t>
      </w:r>
      <w:r>
        <w:rPr>
          <w:rFonts w:cs="Arial"/>
        </w:rPr>
        <w:t>5</w:t>
      </w:r>
      <w:r w:rsidRPr="001454E0">
        <w:rPr>
          <w:rFonts w:cs="Arial"/>
        </w:rPr>
        <w:t xml:space="preserve">. </w:t>
      </w:r>
      <w:r w:rsidR="00F91422">
        <w:rPr>
          <w:rFonts w:cs="Arial"/>
        </w:rPr>
        <w:t xml:space="preserve">Reported </w:t>
      </w:r>
      <w:r>
        <w:rPr>
          <w:rFonts w:cs="Arial"/>
        </w:rPr>
        <w:t>Sensitivity and Specificity of ADHD Self</w:t>
      </w:r>
      <w:r w:rsidR="00634551">
        <w:rPr>
          <w:rFonts w:cs="Arial"/>
        </w:rPr>
        <w:t>-</w:t>
      </w:r>
      <w:r>
        <w:rPr>
          <w:rFonts w:cs="Arial"/>
        </w:rPr>
        <w:t>Report Questionnaires in Adults</w:t>
      </w:r>
      <w:r w:rsidR="00CB7B52">
        <w:rPr>
          <w:rFonts w:cs="Arial"/>
        </w:rPr>
        <w:t xml:space="preserve"> Across Studies</w:t>
      </w:r>
      <w:bookmarkEnd w:id="115"/>
    </w:p>
    <w:p w14:paraId="7BA3FCD1" w14:textId="7DF7AFA7" w:rsidR="007C4FE0" w:rsidRDefault="007F469A" w:rsidP="007C4FE0">
      <w:pPr>
        <w:pStyle w:val="ParagraphIndent"/>
        <w:ind w:firstLine="0"/>
      </w:pPr>
      <w:r w:rsidRPr="007F469A">
        <w:rPr>
          <w:noProof/>
        </w:rPr>
        <w:drawing>
          <wp:inline distT="0" distB="0" distL="0" distR="0" wp14:anchorId="638798D1" wp14:editId="56F83CB9">
            <wp:extent cx="5943600" cy="3946525"/>
            <wp:effectExtent l="0" t="0" r="0" b="0"/>
            <wp:docPr id="1888586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1A1831AA" w14:textId="6AD5C7DC" w:rsidR="00634551" w:rsidRDefault="00634551" w:rsidP="00634551">
      <w:pPr>
        <w:pStyle w:val="ParagraphIndent"/>
        <w:ind w:firstLine="0"/>
        <w:rPr>
          <w:rFonts w:ascii="Arial" w:hAnsi="Arial" w:cs="Arial"/>
          <w:sz w:val="18"/>
          <w:szCs w:val="18"/>
        </w:rPr>
      </w:pPr>
      <w:r w:rsidRPr="00634551">
        <w:rPr>
          <w:rFonts w:ascii="Arial" w:hAnsi="Arial" w:cs="Arial"/>
          <w:sz w:val="18"/>
          <w:szCs w:val="18"/>
        </w:rPr>
        <w:t>Notes: ADSA (Attention-Deficit Scales for Adults), AHA (Assessment of Hyperactivity and Attention), ALS-SF (Affective Lability Scale-Short Form), APQ (Adult Problem Questionnaire), ASRS (Adult ADHD Self-Report Scale), ASSET-BS (ADHD Symptom and Side Effect Tracking Baseline Scale), BAARS-IV Barkley Adult ADHD Rating Scale), BADDS (Brown Attention-Deficit Disorder Scale), CAARS (Conners Adult ADHD Rating Scale), CBS (Current Behavior Scale), EarlyDetect Questionnaire, IPDE-SQ (International Personality Disorder Examination screening questionnaire), PAI (Personality Assessment Inventory), PDI-4 (Provisional Diagnostic Instrument), SR-WRAADDS (Self-Report Wender-Reimherr Adult ADHD Scale), and WURS (Wender Utah Rating Scale)</w:t>
      </w:r>
    </w:p>
    <w:p w14:paraId="202F2393" w14:textId="6BC12628" w:rsidR="00634551" w:rsidRPr="00634551" w:rsidRDefault="00634551" w:rsidP="00634551">
      <w:pPr>
        <w:pStyle w:val="ParagraphIndent"/>
        <w:ind w:firstLine="0"/>
        <w:rPr>
          <w:rFonts w:ascii="Arial" w:hAnsi="Arial" w:cs="Arial"/>
          <w:sz w:val="18"/>
          <w:szCs w:val="18"/>
        </w:rPr>
      </w:pPr>
      <w:r>
        <w:rPr>
          <w:rFonts w:ascii="Arial" w:hAnsi="Arial" w:cs="Arial"/>
          <w:sz w:val="18"/>
          <w:szCs w:val="18"/>
        </w:rPr>
        <w:t>Neurotypical only = true indicates that the study differentiated ADHD from neurotypical adults, neurotypical only = false indicates that the study differentiated ADHD from other clinical conditions</w:t>
      </w:r>
      <w:r w:rsidR="00374FE7">
        <w:rPr>
          <w:rFonts w:ascii="Arial" w:hAnsi="Arial" w:cs="Arial"/>
          <w:sz w:val="18"/>
          <w:szCs w:val="18"/>
        </w:rPr>
        <w:t xml:space="preserve"> or a combination of neurotypical adults and adults with other clinical conditions</w:t>
      </w:r>
    </w:p>
    <w:p w14:paraId="0DBEBF97" w14:textId="77777777" w:rsidR="00634551" w:rsidRDefault="00634551" w:rsidP="00327C2B">
      <w:pPr>
        <w:pStyle w:val="ParagraphIndent"/>
      </w:pPr>
    </w:p>
    <w:p w14:paraId="3BA56016" w14:textId="6A66843A" w:rsidR="00D94B7A" w:rsidRDefault="007C0C50" w:rsidP="00327C2B">
      <w:pPr>
        <w:pStyle w:val="ParagraphIndent"/>
      </w:pPr>
      <w:r>
        <w:t>Figure 5</w:t>
      </w:r>
      <w:r w:rsidR="00024356">
        <w:t xml:space="preserve"> represents each study</w:t>
      </w:r>
      <w:r w:rsidR="00374FE7">
        <w:t xml:space="preserve"> that reported on a self</w:t>
      </w:r>
      <w:r w:rsidR="00C61A7F">
        <w:t>-</w:t>
      </w:r>
      <w:r w:rsidR="00374FE7">
        <w:t>report</w:t>
      </w:r>
      <w:r w:rsidR="00024356">
        <w:t xml:space="preserve"> with one questionnaire, selecting the scale with the highest sensitivity and specificity where more than one </w:t>
      </w:r>
      <w:r w:rsidR="00374FE7">
        <w:t>tool</w:t>
      </w:r>
      <w:r w:rsidR="00024356">
        <w:t xml:space="preserve"> was evaluated. </w:t>
      </w:r>
      <w:r w:rsidR="00173B76">
        <w:t>In the individual studies s</w:t>
      </w:r>
      <w:r w:rsidR="001C4C6D" w:rsidRPr="00946677">
        <w:t>ensitivity ranged from 100</w:t>
      </w:r>
      <w:r w:rsidR="00173B76">
        <w:t xml:space="preserve"> percent</w:t>
      </w:r>
      <w:r w:rsidR="001C4C6D" w:rsidRPr="00946677">
        <w:t xml:space="preserve"> </w:t>
      </w:r>
      <w:r w:rsidR="00173B76">
        <w:t xml:space="preserve">at the expense of low specificity </w:t>
      </w:r>
      <w:r w:rsidR="001C4C6D" w:rsidRPr="00946677">
        <w:t>(CAARS-S corresponding specificity 10%</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rsidRPr="00946677">
        <w:t xml:space="preserve"> or ASRS-v1.1 with specificity not reported</w:t>
      </w:r>
      <w:r w:rsidR="001C4C6D">
        <w:t>)</w:t>
      </w:r>
      <w:r w:rsidR="001C4C6D" w:rsidRPr="00946677">
        <w:fldChar w:fldCharType="begin"/>
      </w:r>
      <w:r w:rsidR="005044C3">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58</w:t>
      </w:r>
      <w:r w:rsidR="001C4C6D" w:rsidRPr="00946677">
        <w:fldChar w:fldCharType="end"/>
      </w:r>
      <w:r w:rsidR="001C4C6D" w:rsidRPr="00946677">
        <w:t xml:space="preserve"> to </w:t>
      </w:r>
      <w:r w:rsidR="00173B76">
        <w:lastRenderedPageBreak/>
        <w:t xml:space="preserve">only </w:t>
      </w:r>
      <w:r w:rsidR="001C4C6D" w:rsidRPr="00946677">
        <w:t>14</w:t>
      </w:r>
      <w:r w:rsidR="00173B76">
        <w:t xml:space="preserve"> percent</w:t>
      </w:r>
      <w:r w:rsidR="001C4C6D" w:rsidRPr="00946677">
        <w:t xml:space="preserve"> (CAARS-S, corresponding specificity 92%)</w:t>
      </w:r>
      <w:r w:rsidR="001C4C6D">
        <w:t>.</w:t>
      </w:r>
      <w:r w:rsidR="001C4C6D" w:rsidRPr="00946677">
        <w:fldChar w:fldCharType="begin"/>
      </w:r>
      <w:r w:rsidR="005044C3">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86</w:t>
      </w:r>
      <w:r w:rsidR="001C4C6D" w:rsidRPr="00946677">
        <w:fldChar w:fldCharType="end"/>
      </w:r>
      <w:r w:rsidR="001C4C6D">
        <w:t xml:space="preserve"> The ability of self</w:t>
      </w:r>
      <w:r w:rsidR="00C61A7F">
        <w:t xml:space="preserve"> </w:t>
      </w:r>
      <w:r w:rsidR="001C4C6D">
        <w:t>reports to</w:t>
      </w:r>
      <w:r w:rsidR="00374FE7">
        <w:t xml:space="preserve"> correctly</w:t>
      </w:r>
      <w:r w:rsidR="001C4C6D">
        <w:t xml:space="preserve"> rule out ADHD was good in m</w:t>
      </w:r>
      <w:r w:rsidR="00374FE7">
        <w:t>any</w:t>
      </w:r>
      <w:r w:rsidR="001C4C6D">
        <w:t xml:space="preserve"> cases but also rarely excellent: </w:t>
      </w:r>
      <w:r w:rsidR="001C4C6D" w:rsidRPr="00946677">
        <w:t>Specificity ranged from 99</w:t>
      </w:r>
      <w:r w:rsidR="00173B76">
        <w:t xml:space="preserve"> percent</w:t>
      </w:r>
      <w:r w:rsidR="001C4C6D" w:rsidRPr="00946677">
        <w:t xml:space="preserve"> (CBS corresponding s</w:t>
      </w:r>
      <w:r w:rsidR="00374FE7">
        <w:t>ensitivity</w:t>
      </w:r>
      <w:r w:rsidR="001C4C6D" w:rsidRPr="00946677">
        <w:t xml:space="preserve"> 90%)</w:t>
      </w:r>
      <w:r w:rsidR="001C4C6D" w:rsidRPr="00946677">
        <w:fldChar w:fldCharType="begin"/>
      </w:r>
      <w:r w:rsidR="005044C3">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sidR="001C4C6D" w:rsidRPr="00946677">
        <w:fldChar w:fldCharType="separate"/>
      </w:r>
      <w:r w:rsidR="005044C3" w:rsidRPr="005044C3">
        <w:rPr>
          <w:noProof/>
          <w:vertAlign w:val="superscript"/>
        </w:rPr>
        <w:t>71</w:t>
      </w:r>
      <w:r w:rsidR="001C4C6D" w:rsidRPr="00946677">
        <w:fldChar w:fldCharType="end"/>
      </w:r>
      <w:r w:rsidR="001C4C6D" w:rsidRPr="00946677">
        <w:t xml:space="preserve"> to</w:t>
      </w:r>
      <w:r w:rsidR="00173B76">
        <w:t xml:space="preserve"> as low as</w:t>
      </w:r>
      <w:r w:rsidR="001C4C6D" w:rsidRPr="00946677">
        <w:t xml:space="preserve"> 10</w:t>
      </w:r>
      <w:r w:rsidR="00173B76">
        <w:t xml:space="preserve"> percent</w:t>
      </w:r>
      <w:r w:rsidR="001C4C6D" w:rsidRPr="00946677">
        <w:t xml:space="preserve"> (CAARS-S, corresponding </w:t>
      </w:r>
      <w:r w:rsidR="00374FE7">
        <w:t>sensitivity</w:t>
      </w:r>
      <w:r w:rsidR="001C4C6D" w:rsidRPr="00946677">
        <w:t xml:space="preserve"> 100%)</w:t>
      </w:r>
      <w:r w:rsidR="00173B76">
        <w:t>.</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t xml:space="preserve"> </w:t>
      </w:r>
      <w:r w:rsidR="005F5EC2">
        <w:t>Only one study explicitly reported on the administration time for the questionnaire, indicating short administration.</w:t>
      </w:r>
      <w:r w:rsidR="005F5EC2" w:rsidRPr="00946677">
        <w:fldChar w:fldCharType="begin"/>
      </w:r>
      <w:r w:rsidR="005044C3">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sidR="005F5EC2" w:rsidRPr="00946677">
        <w:fldChar w:fldCharType="separate"/>
      </w:r>
      <w:r w:rsidR="005044C3" w:rsidRPr="005044C3">
        <w:rPr>
          <w:noProof/>
          <w:vertAlign w:val="superscript"/>
        </w:rPr>
        <w:t>105</w:t>
      </w:r>
      <w:r w:rsidR="005F5EC2" w:rsidRPr="00946677">
        <w:fldChar w:fldCharType="end"/>
      </w:r>
      <w:r w:rsidR="005F5EC2">
        <w:t xml:space="preserve"> Rater agreement was reported in multiple studies, with most studies indicating limited agreement between different raters.</w:t>
      </w:r>
      <w:r w:rsidR="005F5EC2"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EN.CITE.DATA </w:instrText>
      </w:r>
      <w:r w:rsidR="005044C3">
        <w:fldChar w:fldCharType="end"/>
      </w:r>
      <w:r w:rsidR="005F5EC2" w:rsidRPr="00946677">
        <w:fldChar w:fldCharType="separate"/>
      </w:r>
      <w:r w:rsidR="005044C3" w:rsidRPr="005044C3">
        <w:rPr>
          <w:noProof/>
          <w:vertAlign w:val="superscript"/>
        </w:rPr>
        <w:t>50, 65, 98, 100, 108, 109, 154, 163</w:t>
      </w:r>
      <w:r w:rsidR="005F5EC2" w:rsidRPr="00946677">
        <w:fldChar w:fldCharType="end"/>
      </w:r>
      <w:r w:rsidR="005F5EC2">
        <w:t xml:space="preserve"> We did not identify data on cost or correspondence between primary and specialty care. </w:t>
      </w:r>
      <w:r w:rsidR="007054D2">
        <w:t>Results for key outcomes are synthesized in the Summary of Findings table (Table 3).</w:t>
      </w:r>
      <w:bookmarkEnd w:id="114"/>
    </w:p>
    <w:p w14:paraId="1EAC8B3E" w14:textId="53756C05" w:rsidR="00F43B9D" w:rsidRDefault="00CA2021" w:rsidP="00F43B9D">
      <w:pPr>
        <w:pStyle w:val="Level2Heading"/>
      </w:pPr>
      <w:bookmarkStart w:id="116" w:name="_Toc193750154"/>
      <w:bookmarkStart w:id="117" w:name="_Toc193981778"/>
      <w:bookmarkStart w:id="118" w:name="_Toc201103565"/>
      <w:r>
        <w:t xml:space="preserve">3.2.3 </w:t>
      </w:r>
      <w:r w:rsidR="00B92F2E">
        <w:t>Peer</w:t>
      </w:r>
      <w:r w:rsidR="00F43B9D">
        <w:t xml:space="preserve"> R</w:t>
      </w:r>
      <w:r w:rsidR="00C33EB4">
        <w:t>eport Questionnaires</w:t>
      </w:r>
      <w:bookmarkEnd w:id="116"/>
      <w:bookmarkEnd w:id="117"/>
      <w:bookmarkEnd w:id="118"/>
    </w:p>
    <w:p w14:paraId="0CC5D4F4" w14:textId="0DD71B69" w:rsidR="0091645A" w:rsidRDefault="0091645A" w:rsidP="0091645A">
      <w:pPr>
        <w:pStyle w:val="ParagraphIndent"/>
      </w:pPr>
      <w:bookmarkStart w:id="119" w:name="_Toc193750155"/>
      <w:r>
        <w:t>Three studies evaluated peer reports.</w:t>
      </w:r>
      <w:r>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65, 122, 124</w:t>
      </w:r>
      <w:r>
        <w:fldChar w:fldCharType="end"/>
      </w:r>
      <w:r>
        <w:t xml:space="preserve"> One of the studies asked parents to rate their young adults with autism using the CAARS-P and the ABC (Aberrant Behavior Checklist).</w:t>
      </w:r>
      <w: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122</w:t>
      </w:r>
      <w:r>
        <w:fldChar w:fldCharType="end"/>
      </w:r>
      <w:r>
        <w:t xml:space="preserve"> Another study included parent ratings of undergraduates using the BAARS-IV (Barkley Adult ADHD Rating Scale-IV).</w:t>
      </w:r>
      <w:r>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65</w:t>
      </w:r>
      <w:r>
        <w:fldChar w:fldCharType="end"/>
      </w:r>
      <w:r w:rsidRPr="00276B50">
        <w:t xml:space="preserve"> </w:t>
      </w:r>
      <w:r>
        <w:t>In both studies, the peer report was a parent rating of young adults. One study in a forensic outpatient clinic reported on CAARS-Observer ratings but did not state who served as the rater.</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98</w:t>
      </w:r>
      <w:r>
        <w:fldChar w:fldCharType="end"/>
      </w:r>
      <w:r>
        <w:t xml:space="preserve"> The Appendix Table C.3 documents all results for the small number of studies that evaluated a written peer report for the diagnosis of ADHD. </w:t>
      </w:r>
    </w:p>
    <w:p w14:paraId="1C8740ED" w14:textId="61B7841E" w:rsidR="0091645A" w:rsidRDefault="0091645A" w:rsidP="0091645A">
      <w:pPr>
        <w:pStyle w:val="ParagraphIndent"/>
      </w:pPr>
      <w:r>
        <w:t>Evidence for clinical misdiagnosis was determined to be insufficient due to lack of information on the observers in the single clinical sample. Sensitivity was determined to be insufficient due to the wide reported range (from poor to good). Specificity was limited and ranged from fair to poor (</w:t>
      </w:r>
      <w:r w:rsidRPr="00946677">
        <w:t xml:space="preserve">77% </w:t>
      </w:r>
      <w:r>
        <w:t xml:space="preserve">for </w:t>
      </w:r>
      <w:r w:rsidRPr="00946677">
        <w:t>BAARS-IV, corresponding sensitivity 60</w:t>
      </w:r>
      <w:r>
        <w:t>%,</w:t>
      </w:r>
      <w:r w:rsidRPr="00946677">
        <w:fldChar w:fldCharType="begin"/>
      </w:r>
      <w:r w:rsidR="005044C3">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Pr="00946677">
        <w:fldChar w:fldCharType="separate"/>
      </w:r>
      <w:r w:rsidR="005044C3" w:rsidRPr="005044C3">
        <w:rPr>
          <w:noProof/>
          <w:vertAlign w:val="superscript"/>
        </w:rPr>
        <w:t>65</w:t>
      </w:r>
      <w:r w:rsidRPr="00946677">
        <w:fldChar w:fldCharType="end"/>
      </w:r>
      <w:r w:rsidRPr="00946677">
        <w:t xml:space="preserve"> 57% </w:t>
      </w:r>
      <w:r>
        <w:t xml:space="preserve">for </w:t>
      </w:r>
      <w:r w:rsidRPr="00946677">
        <w:t>CAARS</w:t>
      </w:r>
      <w:r>
        <w:t>-</w:t>
      </w:r>
      <w:r w:rsidRPr="00946677">
        <w:t>P, corresponding sensitivity 60%)</w:t>
      </w:r>
      <w:r>
        <w:t>;</w:t>
      </w:r>
      <w:r w:rsidRPr="00946677">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122</w:t>
      </w:r>
      <w:r w:rsidRPr="00946677">
        <w:fldChar w:fldCharType="end"/>
      </w:r>
      <w:r>
        <w:t xml:space="preserve"> both illustrated in Figure </w:t>
      </w:r>
      <w:r w:rsidR="00F91422">
        <w:t>8</w:t>
      </w:r>
      <w:r>
        <w:t>. For rater agreement, only one study reported results and none of the studies reported on costs, administration time, or concordance between primary and specialty care. Results for key outcomes are synthesized in the Summary of Findings table (Table 3).</w:t>
      </w:r>
    </w:p>
    <w:p w14:paraId="0C4DBB1B" w14:textId="56EB6990" w:rsidR="00F43B9D" w:rsidRDefault="00CA2021" w:rsidP="00F43B9D">
      <w:pPr>
        <w:pStyle w:val="Level2Heading"/>
      </w:pPr>
      <w:bookmarkStart w:id="120" w:name="_Toc193981779"/>
      <w:bookmarkStart w:id="121" w:name="_Toc201103566"/>
      <w:r>
        <w:t xml:space="preserve">3.2.4 </w:t>
      </w:r>
      <w:r w:rsidR="00F43B9D">
        <w:t>Neuropsychological Assessment</w:t>
      </w:r>
      <w:bookmarkEnd w:id="119"/>
      <w:bookmarkEnd w:id="120"/>
      <w:bookmarkEnd w:id="121"/>
    </w:p>
    <w:p w14:paraId="7C7A7D02" w14:textId="035E8D36" w:rsidR="000F37ED" w:rsidRDefault="00675A0A" w:rsidP="00327C2B">
      <w:pPr>
        <w:pStyle w:val="ParagraphIndent"/>
      </w:pPr>
      <w:r>
        <w:t>Twenty-</w:t>
      </w:r>
      <w:r w:rsidR="007400A7">
        <w:t>seven</w:t>
      </w:r>
      <w:r w:rsidR="00F43B9D">
        <w:t xml:space="preserve"> studies reported on the performance of neuropsychological assessment to diagnose ADHD. Studies evaluated test batteries </w:t>
      </w:r>
      <w:r w:rsidR="00FF3835">
        <w:t xml:space="preserve">such as </w:t>
      </w:r>
      <w:r w:rsidR="00F43B9D">
        <w:t xml:space="preserve">AQT, </w:t>
      </w:r>
      <w:r w:rsidR="00FF3835">
        <w:t xml:space="preserve">BQSS, C-CPT, DII, </w:t>
      </w:r>
      <w:r w:rsidR="00974331">
        <w:t xml:space="preserve">IVA, </w:t>
      </w:r>
      <w:r w:rsidR="00FF3835">
        <w:t>MOXO-dCPT, Q</w:t>
      </w:r>
      <w:r w:rsidR="003A7FFC">
        <w:t>b</w:t>
      </w:r>
      <w:r w:rsidR="00FF3835">
        <w:t xml:space="preserve">Test, </w:t>
      </w:r>
      <w:r w:rsidR="003A7FFC">
        <w:t xml:space="preserve">SCWT, </w:t>
      </w:r>
      <w:r w:rsidR="00FF3835">
        <w:t xml:space="preserve">SNST, </w:t>
      </w:r>
      <w:r w:rsidR="00FF3835" w:rsidRPr="00FF3835">
        <w:t xml:space="preserve">or </w:t>
      </w:r>
      <w:r w:rsidR="00FF3835">
        <w:t xml:space="preserve">the performance of </w:t>
      </w:r>
      <w:r w:rsidR="00FF3835" w:rsidRPr="00FF3835">
        <w:t xml:space="preserve">individual tasks </w:t>
      </w:r>
      <w:r w:rsidR="00FF3835">
        <w:t>such as the Go-</w:t>
      </w:r>
      <w:r w:rsidR="009E225A">
        <w:t>NoGo</w:t>
      </w:r>
      <w:r w:rsidR="00FF3835">
        <w:t xml:space="preserve"> task</w:t>
      </w:r>
      <w:r w:rsidR="00974331">
        <w:t xml:space="preserve"> or WAIS-IV Processing Speed Index</w:t>
      </w:r>
      <w:r w:rsidR="00FF3835">
        <w:t>.</w:t>
      </w:r>
      <w:r w:rsidR="002E5A80">
        <w:t xml:space="preserve"> </w:t>
      </w:r>
      <w:r w:rsidR="000F37ED">
        <w:t xml:space="preserve">Five studies reported diagnostic accuracy data for multiple </w:t>
      </w:r>
      <w:r w:rsidR="00D63BD0">
        <w:t>tests and tasks</w:t>
      </w:r>
      <w:r w:rsidR="000F37ED">
        <w:t>.</w:t>
      </w:r>
      <w:r w:rsidR="0029550C">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 </w:instrText>
      </w:r>
      <w:r w:rsidR="005044C3">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EN.CITE.DATA </w:instrText>
      </w:r>
      <w:r w:rsidR="005044C3">
        <w:fldChar w:fldCharType="end"/>
      </w:r>
      <w:r w:rsidR="0029550C">
        <w:fldChar w:fldCharType="separate"/>
      </w:r>
      <w:r w:rsidR="005044C3" w:rsidRPr="005044C3">
        <w:rPr>
          <w:noProof/>
          <w:vertAlign w:val="superscript"/>
        </w:rPr>
        <w:t>59, 107, 140, 151, 160</w:t>
      </w:r>
      <w:r w:rsidR="0029550C">
        <w:fldChar w:fldCharType="end"/>
      </w:r>
      <w:r w:rsidR="000F37ED">
        <w:t xml:space="preserve"> </w:t>
      </w:r>
      <w:r w:rsidR="002E5A80">
        <w:t xml:space="preserve">The Appendix Table </w:t>
      </w:r>
      <w:r w:rsidR="00812189">
        <w:t>C.</w:t>
      </w:r>
      <w:r w:rsidR="002E5A80">
        <w:t>4 documents results for all neuropsychological test</w:t>
      </w:r>
      <w:r w:rsidR="00374FE7">
        <w:t>s</w:t>
      </w:r>
      <w:r w:rsidR="002E5A80">
        <w:t xml:space="preserve"> evaluated to diagnose ADHD. The index test description shows the evaluated test selection that showed the best performance, together with all administered tests. </w:t>
      </w:r>
    </w:p>
    <w:p w14:paraId="53987377" w14:textId="563E0867" w:rsidR="00F91422" w:rsidRDefault="00F51D15" w:rsidP="00327C2B">
      <w:pPr>
        <w:pStyle w:val="ParagraphIndent"/>
      </w:pPr>
      <w:r>
        <w:t>Performance for clinical misdiagnoses showed a substantial f</w:t>
      </w:r>
      <w:r w:rsidRPr="00946677">
        <w:t xml:space="preserve">alse </w:t>
      </w:r>
      <w:r w:rsidR="00A55932">
        <w:t>positive</w:t>
      </w:r>
      <w:r w:rsidRPr="00946677">
        <w:t xml:space="preserve"> rate</w:t>
      </w:r>
      <w:r>
        <w:t xml:space="preserve"> in most studies. Reported results</w:t>
      </w:r>
      <w:r w:rsidRPr="00946677">
        <w:t xml:space="preserve"> ranged from 11</w:t>
      </w:r>
      <w:r>
        <w:t xml:space="preserve"> percent</w:t>
      </w:r>
      <w:r w:rsidRPr="00946677">
        <w:t xml:space="preserve"> in a study using Stroop test variables for participants referred for neuropsychological evaluation</w:t>
      </w:r>
      <w:r w:rsidRPr="00946677">
        <w:fldChar w:fldCharType="begin"/>
      </w:r>
      <w:r w:rsidR="005044C3">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95</w:t>
      </w:r>
      <w:r w:rsidRPr="00946677">
        <w:fldChar w:fldCharType="end"/>
      </w:r>
      <w:r w:rsidRPr="00946677">
        <w:t xml:space="preserve"> to 60</w:t>
      </w:r>
      <w:r>
        <w:t xml:space="preserve"> percent</w:t>
      </w:r>
      <w:r w:rsidRPr="00946677">
        <w:t xml:space="preserve"> in a model based on QbTest with motion tracking variables</w:t>
      </w:r>
      <w:r w:rsidR="00374FE7">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t xml:space="preserve"> Sensitivity was acceptable in most studies as illustrated in Figure </w:t>
      </w:r>
      <w:r w:rsidR="007C4FE0">
        <w:t>6</w:t>
      </w:r>
      <w:r>
        <w:t>, but r</w:t>
      </w:r>
      <w:r w:rsidRPr="00946677">
        <w:t xml:space="preserve">eported sensitivity </w:t>
      </w:r>
      <w:r>
        <w:t xml:space="preserve">showed a wide range </w:t>
      </w:r>
      <w:r w:rsidRPr="00946677">
        <w:t>from 93</w:t>
      </w:r>
      <w:r>
        <w:t xml:space="preserve"> percent</w:t>
      </w:r>
      <w:r w:rsidRPr="00946677">
        <w:t xml:space="preserve"> (corresponding specificity 100%)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17</w:t>
      </w:r>
      <w:r>
        <w:t xml:space="preserve"> percent</w:t>
      </w:r>
      <w:r w:rsidRPr="00946677">
        <w:t xml:space="preserve"> for an individual subtest of the C-CPT (corresponding specificity 90%)</w:t>
      </w:r>
      <w:r>
        <w:t>.</w:t>
      </w:r>
      <w:r w:rsidRPr="00946677">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146</w:t>
      </w:r>
      <w:r w:rsidRPr="00946677">
        <w:fldChar w:fldCharType="end"/>
      </w:r>
      <w:r>
        <w:t xml:space="preserve"> </w:t>
      </w:r>
    </w:p>
    <w:p w14:paraId="181E562C" w14:textId="1BF01D2E" w:rsidR="00F91422" w:rsidRDefault="00F91422" w:rsidP="00F91422">
      <w:pPr>
        <w:pStyle w:val="FigureTitle"/>
      </w:pPr>
      <w:bookmarkStart w:id="122" w:name="_Toc201103280"/>
      <w:r w:rsidRPr="001454E0">
        <w:rPr>
          <w:rFonts w:cs="Arial"/>
        </w:rPr>
        <w:lastRenderedPageBreak/>
        <w:t xml:space="preserve">Figure </w:t>
      </w:r>
      <w:r>
        <w:rPr>
          <w:rFonts w:cs="Arial"/>
        </w:rPr>
        <w:t>6</w:t>
      </w:r>
      <w:r w:rsidRPr="001454E0">
        <w:rPr>
          <w:rFonts w:cs="Arial"/>
        </w:rPr>
        <w:t xml:space="preserve">. </w:t>
      </w:r>
      <w:r>
        <w:rPr>
          <w:rFonts w:cs="Arial"/>
        </w:rPr>
        <w:t>Reported Sensitivity and Specificity of Neuropsychological Tests for ADHD in Adults</w:t>
      </w:r>
      <w:r w:rsidR="00CB7B52">
        <w:rPr>
          <w:rFonts w:cs="Arial"/>
        </w:rPr>
        <w:t xml:space="preserve"> across Studies</w:t>
      </w:r>
      <w:bookmarkEnd w:id="122"/>
    </w:p>
    <w:p w14:paraId="01BF6B95" w14:textId="62A7DF6A" w:rsidR="00F91422" w:rsidRDefault="007F469A" w:rsidP="00F91422">
      <w:pPr>
        <w:pStyle w:val="ParagraphIndent"/>
        <w:ind w:firstLine="0"/>
      </w:pPr>
      <w:r w:rsidRPr="007F469A">
        <w:rPr>
          <w:noProof/>
        </w:rPr>
        <w:drawing>
          <wp:inline distT="0" distB="0" distL="0" distR="0" wp14:anchorId="7AFAA72C" wp14:editId="50624425">
            <wp:extent cx="5943600" cy="4142740"/>
            <wp:effectExtent l="0" t="0" r="0" b="0"/>
            <wp:docPr id="1670854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008C08E7" w14:textId="3672C915" w:rsidR="00F91422" w:rsidRPr="00F91422" w:rsidRDefault="00F91422" w:rsidP="00F91422">
      <w:pPr>
        <w:pStyle w:val="ParagraphIndent"/>
        <w:ind w:firstLine="0"/>
        <w:rPr>
          <w:rFonts w:ascii="Arial" w:hAnsi="Arial" w:cs="Arial"/>
          <w:sz w:val="18"/>
          <w:szCs w:val="18"/>
        </w:rPr>
      </w:pPr>
      <w:r w:rsidRPr="00F91422">
        <w:rPr>
          <w:rFonts w:ascii="Arial" w:hAnsi="Arial" w:cs="Arial"/>
          <w:sz w:val="18"/>
          <w:szCs w:val="18"/>
        </w:rPr>
        <w:t>Notes</w:t>
      </w:r>
      <w:r w:rsidR="00AB348F">
        <w:rPr>
          <w:rFonts w:ascii="Arial" w:hAnsi="Arial" w:cs="Arial"/>
          <w:sz w:val="18"/>
          <w:szCs w:val="18"/>
        </w:rPr>
        <w:t>: AQT A Quick Test of Cognitive Speed; BQSS Boston Qualityative Scoring System for the Rey-Osterrieth Complex Figure; C-CPT Conners Continuous Performance Test;</w:t>
      </w:r>
      <w:r w:rsidR="00773B19">
        <w:rPr>
          <w:rFonts w:ascii="Arial" w:hAnsi="Arial" w:cs="Arial"/>
          <w:sz w:val="18"/>
          <w:szCs w:val="18"/>
        </w:rPr>
        <w:t xml:space="preserve"> IVA Integrated Visual And Auditory Continuous Performance Test Full Scale Response Control Quotient; QbTest quantified behavioral test; SCWT Stroop Color and Word Test; TOVA Test of Variables of Attention</w:t>
      </w:r>
    </w:p>
    <w:p w14:paraId="31486D70" w14:textId="77777777" w:rsidR="00F91422" w:rsidRDefault="00F91422" w:rsidP="00F91422">
      <w:pPr>
        <w:pStyle w:val="ParagraphIndent"/>
        <w:ind w:firstLine="0"/>
      </w:pPr>
    </w:p>
    <w:p w14:paraId="0BC69A04" w14:textId="0FC7AF97" w:rsidR="00F91422" w:rsidRDefault="00F51D15" w:rsidP="00327C2B">
      <w:pPr>
        <w:pStyle w:val="ParagraphIndent"/>
      </w:pPr>
      <w:r>
        <w:t xml:space="preserve">Figure </w:t>
      </w:r>
      <w:r w:rsidR="007C4FE0">
        <w:t>6</w:t>
      </w:r>
      <w:r>
        <w:t xml:space="preserve"> shows</w:t>
      </w:r>
      <w:r w:rsidR="00773B19">
        <w:t xml:space="preserve"> the different specific evaluated tests as well as the substantial number of studies that did not evaluate a specific tool but used variables in a test battery to develop a models that maximizes the ability to discriminate between ADHD and comparator characteristics. The figure also shows</w:t>
      </w:r>
      <w:r>
        <w:t xml:space="preserve"> the wide variation in specificity</w:t>
      </w:r>
      <w:r w:rsidR="00245D7F">
        <w:t>, with some studies reporting excellent specificity, but most studies were characterized by acceptable or even poor specificity</w:t>
      </w:r>
      <w:r>
        <w:t xml:space="preserve">. </w:t>
      </w:r>
      <w:r w:rsidRPr="00946677">
        <w:t>Reported specificity ranged from 100</w:t>
      </w:r>
      <w:r>
        <w:t xml:space="preserve"> percent </w:t>
      </w:r>
      <w:r w:rsidRPr="00946677">
        <w:t>(corresponding sensitivity 93%)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40</w:t>
      </w:r>
      <w:r>
        <w:t xml:space="preserve"> percent</w:t>
      </w:r>
      <w:r w:rsidRPr="00946677">
        <w:t xml:space="preserve"> for a model integrating QbTest Plus variables (corresponding sensitivity 88%)</w:t>
      </w:r>
      <w:r w:rsidR="00245D7F">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rsidR="00245D7F">
        <w:t xml:space="preserve"> </w:t>
      </w:r>
    </w:p>
    <w:p w14:paraId="71374C8A" w14:textId="357297E9" w:rsidR="000B0BA0" w:rsidRDefault="00245D7F" w:rsidP="00327C2B">
      <w:pPr>
        <w:pStyle w:val="ParagraphIndent"/>
      </w:pPr>
      <w:r w:rsidRPr="00946677">
        <w:t xml:space="preserve">There was some variation, but 7 studies estimated the duration of the </w:t>
      </w:r>
      <w:r>
        <w:t xml:space="preserve">neuropsychological </w:t>
      </w:r>
      <w:r w:rsidRPr="00946677">
        <w:t>test</w:t>
      </w:r>
      <w:r>
        <w:t xml:space="preserve"> administration</w:t>
      </w:r>
      <w:r w:rsidRPr="00946677">
        <w:t xml:space="preserve"> to be </w:t>
      </w:r>
      <w:r>
        <w:t xml:space="preserve">about </w:t>
      </w:r>
      <w:r w:rsidRPr="00946677">
        <w:t>20 minutes</w:t>
      </w:r>
      <w:r>
        <w:t>.</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45, 55, 66, 69, 78, 123, 144</w:t>
      </w:r>
      <w:r w:rsidRPr="00946677">
        <w:fldChar w:fldCharType="end"/>
      </w:r>
      <w:r>
        <w:t xml:space="preserve"> None of the studies reported on rater agreement, costs, or concordance between diagnostic settings. </w:t>
      </w:r>
      <w:r w:rsidR="002E5A80">
        <w:t>Results for key outcomes are synthesized in the Summary of Findings table (Table 3).</w:t>
      </w:r>
    </w:p>
    <w:p w14:paraId="02C2AF69" w14:textId="6B736CBC" w:rsidR="003111DD" w:rsidRDefault="00CA2021" w:rsidP="003111DD">
      <w:pPr>
        <w:pStyle w:val="Level2Heading"/>
      </w:pPr>
      <w:bookmarkStart w:id="123" w:name="_Toc193750156"/>
      <w:bookmarkStart w:id="124" w:name="_Toc193981780"/>
      <w:bookmarkStart w:id="125" w:name="_Toc201103567"/>
      <w:r>
        <w:t xml:space="preserve">3.2.5 </w:t>
      </w:r>
      <w:r w:rsidR="003111DD">
        <w:t>Neuroimaging</w:t>
      </w:r>
      <w:bookmarkEnd w:id="123"/>
      <w:bookmarkEnd w:id="124"/>
      <w:bookmarkEnd w:id="125"/>
    </w:p>
    <w:p w14:paraId="37B02775" w14:textId="52CB898E" w:rsidR="00245D7F" w:rsidRDefault="00812189" w:rsidP="00812189">
      <w:pPr>
        <w:pStyle w:val="ParagraphIndent"/>
      </w:pPr>
      <w:bookmarkStart w:id="126" w:name="_Hlk193728953"/>
      <w:r>
        <w:t>Five studies evaluated neuroimaging.</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48, 56, 136, 157, 161</w:t>
      </w:r>
      <w:r>
        <w:fldChar w:fldCharType="end"/>
      </w:r>
      <w:r>
        <w:t xml:space="preserve"> Studies used </w:t>
      </w:r>
      <w:r w:rsidR="00C877C3">
        <w:t>b</w:t>
      </w:r>
      <w:r>
        <w:t xml:space="preserve">rain </w:t>
      </w:r>
      <w:r w:rsidR="00C877C3">
        <w:t>p</w:t>
      </w:r>
      <w:r>
        <w:t xml:space="preserve">erfusion </w:t>
      </w:r>
      <w:r w:rsidR="00C877C3" w:rsidRPr="00040AF8">
        <w:t>single-photon emission computed tomography</w:t>
      </w:r>
      <w:r w:rsidR="00C877C3">
        <w:t xml:space="preserve"> (</w:t>
      </w:r>
      <w:r>
        <w:t>SPECT),</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48</w:t>
      </w:r>
      <w:r>
        <w:fldChar w:fldCharType="end"/>
      </w:r>
      <w:r>
        <w:t xml:space="preserve"> 3-D SPECT,</w:t>
      </w:r>
      <w: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136</w:t>
      </w:r>
      <w:r>
        <w:fldChar w:fldCharType="end"/>
      </w:r>
      <w:r>
        <w:t xml:space="preserve"> structural </w:t>
      </w:r>
      <w:r w:rsidR="009B5680">
        <w:t>magnetic resonance imaging (</w:t>
      </w:r>
      <w:r>
        <w:t>MRI</w:t>
      </w:r>
      <w:r w:rsidR="009B5680">
        <w:t>)</w:t>
      </w:r>
      <w:r>
        <w:t xml:space="preserve"> and diffusion tensor imaging,</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t xml:space="preserve"> and resting state functional MRI.</w:t>
      </w:r>
      <w: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157, 161</w:t>
      </w:r>
      <w:r>
        <w:fldChar w:fldCharType="end"/>
      </w:r>
      <w:r w:rsidRPr="002E5A80">
        <w:t xml:space="preserve"> </w:t>
      </w:r>
      <w:r>
        <w:lastRenderedPageBreak/>
        <w:t xml:space="preserve">The Appendix Table C.5 documents results of studies that evaluated neuroimaging for the diagnosis of ADHD. The table provides details on the final selection model where reported. </w:t>
      </w:r>
    </w:p>
    <w:p w14:paraId="11BA7923" w14:textId="35CC8ECD" w:rsidR="00812189" w:rsidRDefault="009B5680" w:rsidP="00812189">
      <w:pPr>
        <w:pStyle w:val="ParagraphIndent"/>
      </w:pPr>
      <w:r>
        <w:t>Reported c</w:t>
      </w:r>
      <w:r w:rsidR="004C4983">
        <w:t xml:space="preserve">linical misdiagnoses rates </w:t>
      </w:r>
      <w:r>
        <w:t xml:space="preserve">varied from </w:t>
      </w:r>
      <w:r w:rsidR="000E68D3">
        <w:t xml:space="preserve">a low </w:t>
      </w:r>
      <w:r>
        <w:t xml:space="preserve">three percent in a brain perfusion </w:t>
      </w:r>
      <w:r w:rsidRPr="00946677">
        <w:t>SPECT</w:t>
      </w:r>
      <w:r>
        <w:t xml:space="preserve"> study</w:t>
      </w:r>
      <w:r w:rsidR="000E68D3">
        <w:t xml:space="preserve"> analyzing a large psychiatric database</w:t>
      </w:r>
      <w:r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48</w:t>
      </w:r>
      <w:r w:rsidRPr="00946677">
        <w:fldChar w:fldCharType="end"/>
      </w:r>
      <w:r w:rsidRPr="00946677">
        <w:t xml:space="preserve"> </w:t>
      </w:r>
      <w:r>
        <w:t xml:space="preserve">to </w:t>
      </w:r>
      <w:r w:rsidR="000E68D3">
        <w:t xml:space="preserve">a substantial </w:t>
      </w:r>
      <w:r w:rsidR="004C4983" w:rsidRPr="00946677">
        <w:t>24</w:t>
      </w:r>
      <w:r w:rsidR="004C4983">
        <w:t xml:space="preserve"> percent</w:t>
      </w:r>
      <w:r w:rsidR="004C4983" w:rsidRPr="00946677">
        <w:t xml:space="preserve"> false positive rate in a sample with various psychiatric and neuropsychiatric disorders using 3D thresholded SPECT</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Studies reported sensitivity ranges from excellent to poor, but it was acceptable in most studies. </w:t>
      </w:r>
      <w:r w:rsidR="004C4983" w:rsidRPr="00946677">
        <w:t>Performance ranged from 100</w:t>
      </w:r>
      <w:r w:rsidR="004C4983">
        <w:t xml:space="preserve"> percent</w:t>
      </w:r>
      <w:r w:rsidR="004C4983" w:rsidRPr="00946677">
        <w:t xml:space="preserve"> </w:t>
      </w:r>
      <w:r w:rsidR="00C877C3">
        <w:t xml:space="preserve">in a large retrospective cohort study using </w:t>
      </w:r>
      <w:r>
        <w:t xml:space="preserve">brain perfusion </w:t>
      </w:r>
      <w:r w:rsidR="004C4983" w:rsidRPr="00946677">
        <w:t>SPECT</w:t>
      </w:r>
      <w:r w:rsidR="00C877C3">
        <w:t xml:space="preserve"> (</w:t>
      </w:r>
      <w:r w:rsidR="004C4983" w:rsidRPr="00946677">
        <w:t>corresponding specificity 97%)</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54</w:t>
      </w:r>
      <w:r w:rsidR="004C4983">
        <w:t xml:space="preserve"> percent</w:t>
      </w:r>
      <w:r w:rsidR="004C4983" w:rsidRPr="00946677">
        <w:t xml:space="preserve"> in a clinical sample (SPECT, corresponding specificity 76%)</w:t>
      </w:r>
      <w:r w:rsidR="004C4983">
        <w:t xml:space="preserve">. Similarly, reported specificity ranged from </w:t>
      </w:r>
      <w:r w:rsidR="004C4983" w:rsidRPr="00946677">
        <w:t>97</w:t>
      </w:r>
      <w:r w:rsidR="004C4983">
        <w:t xml:space="preserve"> percent</w:t>
      </w:r>
      <w:r w:rsidR="004C4983" w:rsidRPr="00946677">
        <w:t xml:space="preserve"> (SPECT, corresponding sensitivity 100%)</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65</w:t>
      </w:r>
      <w:r w:rsidR="004C4983">
        <w:t xml:space="preserve"> percent</w:t>
      </w:r>
      <w:r w:rsidR="004C4983" w:rsidRPr="00946677">
        <w:t xml:space="preserve"> (functional MRI, corresponding sensitivity 91%)</w:t>
      </w:r>
      <w:r w:rsidR="004C4983">
        <w:t>,</w:t>
      </w:r>
      <w:r w:rsidR="004C4983" w:rsidRPr="00946677">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161</w:t>
      </w:r>
      <w:r w:rsidR="004C4983" w:rsidRPr="00946677">
        <w:fldChar w:fldCharType="end"/>
      </w:r>
      <w:r w:rsidR="004C4983">
        <w:t xml:space="preserve"> but most studies reported acceptable specificity</w:t>
      </w:r>
      <w:r w:rsidR="00DA75A7">
        <w:t xml:space="preserve"> as illustrated in Figure </w:t>
      </w:r>
      <w:r w:rsidR="00F91422">
        <w:t>8</w:t>
      </w:r>
      <w:r w:rsidR="004C4983">
        <w:t xml:space="preserve">. </w:t>
      </w:r>
      <w:r w:rsidR="00DA75A7">
        <w:t>Studies varied in how much detail</w:t>
      </w:r>
      <w:r w:rsidR="000E68D3">
        <w:t xml:space="preserve"> </w:t>
      </w:r>
      <w:r w:rsidR="00DA75A7">
        <w:t xml:space="preserve">the often machine-learning generated discriminant function that achieved the </w:t>
      </w:r>
      <w:r w:rsidR="000E68D3">
        <w:t xml:space="preserve">best </w:t>
      </w:r>
      <w:r w:rsidR="00DA75A7">
        <w:t xml:space="preserve">diagnostic performance was documented. </w:t>
      </w:r>
      <w:r w:rsidR="004C4983">
        <w:t>Only one study reported on administration time; the</w:t>
      </w:r>
      <w:r w:rsidR="004C4983" w:rsidRPr="004C4983">
        <w:t xml:space="preserve"> study reported a procedure duration of 15</w:t>
      </w:r>
      <w:r w:rsidR="004C4983">
        <w:t xml:space="preserve"> to </w:t>
      </w:r>
      <w:r w:rsidR="004C4983" w:rsidRPr="004C4983">
        <w:t>20 min</w:t>
      </w:r>
      <w:r w:rsidR="004C4983">
        <w:t>ute</w:t>
      </w:r>
      <w:r w:rsidR="004C4983" w:rsidRPr="004C4983">
        <w:t>s</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One study evaluated rater agreement, the </w:t>
      </w:r>
      <w:r w:rsidR="004C4983" w:rsidRPr="004C4983">
        <w:t xml:space="preserve">study reported </w:t>
      </w:r>
      <w:r w:rsidR="00DA75A7">
        <w:t xml:space="preserve">a </w:t>
      </w:r>
      <w:r w:rsidR="004C4983" w:rsidRPr="004C4983">
        <w:t xml:space="preserve">kappa </w:t>
      </w:r>
      <w:r w:rsidR="00DA75A7">
        <w:t xml:space="preserve">coefficient of </w:t>
      </w:r>
      <w:r w:rsidR="004C4983" w:rsidRPr="004C4983">
        <w:t xml:space="preserve">0.79 for agreement in visual interpretation of </w:t>
      </w:r>
      <w:r w:rsidR="00DA75A7">
        <w:t xml:space="preserve">neuroimaging </w:t>
      </w:r>
      <w:r w:rsidR="004C4983" w:rsidRPr="004C4983">
        <w:t>scans</w:t>
      </w:r>
      <w:r w:rsidR="00DA75A7">
        <w:t>.</w:t>
      </w:r>
      <w:r w:rsidR="00DA75A7"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DA75A7" w:rsidRPr="00946677">
        <w:fldChar w:fldCharType="separate"/>
      </w:r>
      <w:r w:rsidR="005044C3" w:rsidRPr="005044C3">
        <w:rPr>
          <w:noProof/>
          <w:vertAlign w:val="superscript"/>
        </w:rPr>
        <w:t>48</w:t>
      </w:r>
      <w:r w:rsidR="00DA75A7" w:rsidRPr="00946677">
        <w:fldChar w:fldCharType="end"/>
      </w:r>
      <w:r w:rsidR="00DA75A7">
        <w:t xml:space="preserve"> None of the studies reported on costs or concordance of diagnostic results between different clinical settings.</w:t>
      </w:r>
      <w:r w:rsidR="004C4983">
        <w:t xml:space="preserve"> </w:t>
      </w:r>
      <w:r w:rsidR="00812189">
        <w:t>Results for key outcomes are synthesized in the Summary of Findings table (Table 3).</w:t>
      </w:r>
    </w:p>
    <w:p w14:paraId="65EBB931" w14:textId="054BAE39" w:rsidR="00B9786B" w:rsidRDefault="00CA2021" w:rsidP="00B9786B">
      <w:pPr>
        <w:pStyle w:val="Level2Heading"/>
      </w:pPr>
      <w:bookmarkStart w:id="127" w:name="_Toc193750157"/>
      <w:bookmarkStart w:id="128" w:name="_Toc193981781"/>
      <w:bookmarkStart w:id="129" w:name="_Toc201103568"/>
      <w:bookmarkEnd w:id="126"/>
      <w:r>
        <w:t xml:space="preserve">3.2.6 </w:t>
      </w:r>
      <w:r w:rsidR="00B9786B">
        <w:t>EEG</w:t>
      </w:r>
      <w:bookmarkEnd w:id="127"/>
      <w:bookmarkEnd w:id="128"/>
      <w:bookmarkEnd w:id="129"/>
    </w:p>
    <w:p w14:paraId="69A08191" w14:textId="13F33B0B" w:rsidR="006E5635" w:rsidRDefault="006E5635" w:rsidP="006E5635">
      <w:pPr>
        <w:pStyle w:val="ParagraphIndent"/>
      </w:pPr>
      <w:r>
        <w:t>Twelve studies evaluated EEG (electroencephalogram) data</w:t>
      </w:r>
      <w:r w:rsidR="00CB7B52">
        <w:t xml:space="preserve"> used to distinguish ADHD from other clinical conditions or neurotypical developing adults</w:t>
      </w:r>
      <w:r>
        <w:t>.</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54, 80, 89, 91, 96, 97, 115, 116, 125, 126, 132, 139</w:t>
      </w:r>
      <w:r>
        <w:fldChar w:fldCharType="end"/>
      </w:r>
      <w:r>
        <w:t xml:space="preserve"> Studies tested </w:t>
      </w:r>
      <w:r w:rsidR="00CB7B52">
        <w:t xml:space="preserve">the diagnostic performance for </w:t>
      </w:r>
      <w:r>
        <w:t>very different conditions, ranging from analyzing resting state EEG,</w:t>
      </w:r>
      <w: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96, 125</w:t>
      </w:r>
      <w:r>
        <w:fldChar w:fldCharType="end"/>
      </w:r>
      <w:r>
        <w:t xml:space="preserve"> </w:t>
      </w:r>
      <w:r w:rsidR="00CB7B52">
        <w:t xml:space="preserve">and </w:t>
      </w:r>
      <w:r>
        <w:t>event-related potentials during neuropsychological tasks,</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54, 115</w:t>
      </w:r>
      <w:r>
        <w:fldChar w:fldCharType="end"/>
      </w:r>
      <w:r>
        <w:t xml:space="preserve"> to EEG recording during transcranial magnetic stimulation.</w:t>
      </w:r>
      <w: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80</w:t>
      </w:r>
      <w:r>
        <w:fldChar w:fldCharType="end"/>
      </w:r>
      <w:r w:rsidRPr="002E5A80">
        <w:t xml:space="preserve"> </w:t>
      </w:r>
      <w:r>
        <w:t xml:space="preserve">The Appendix Table C.6 documents results for the studies that evaluated the use of EEG data for the diagnosis of ADHD. </w:t>
      </w:r>
    </w:p>
    <w:p w14:paraId="7A834D03" w14:textId="2B4BB17B" w:rsidR="00812189" w:rsidRDefault="00DA75A7" w:rsidP="00812189">
      <w:pPr>
        <w:pStyle w:val="ParagraphIndent"/>
      </w:pPr>
      <w:r>
        <w:t>Only one study reported on misdiagnosis in a clinical sample;</w:t>
      </w:r>
      <w:r w:rsidRPr="00DA75A7">
        <w:t xml:space="preserve"> </w:t>
      </w:r>
      <w:r>
        <w:t xml:space="preserve">the study </w:t>
      </w:r>
      <w:r w:rsidRPr="00946677">
        <w:t xml:space="preserve">reported a </w:t>
      </w:r>
      <w:r>
        <w:t xml:space="preserve">low </w:t>
      </w:r>
      <w:r w:rsidRPr="00946677">
        <w:t>false positive rate of 3.8</w:t>
      </w:r>
      <w:r>
        <w:t xml:space="preserve"> percent</w:t>
      </w:r>
      <w:r w:rsidRPr="00946677">
        <w:t xml:space="preserve"> using auditory brainstem response profiling test</w:t>
      </w:r>
      <w:r>
        <w:t>.</w:t>
      </w:r>
      <w:r w:rsidRPr="00946677">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89</w:t>
      </w:r>
      <w:r w:rsidRPr="00946677">
        <w:fldChar w:fldCharType="end"/>
      </w:r>
      <w:r>
        <w:t xml:space="preserve"> Most studies were conducted in academic samples and did not involve clinical samples. Reported sensitivity results </w:t>
      </w:r>
      <w:r w:rsidRPr="00946677">
        <w:t>ranged from 100</w:t>
      </w:r>
      <w:r>
        <w:t xml:space="preserve"> percent</w:t>
      </w:r>
      <w:r w:rsidRPr="00946677">
        <w:t xml:space="preserve"> </w:t>
      </w:r>
      <w:r>
        <w:t xml:space="preserve">achieved in a </w:t>
      </w:r>
      <w:r w:rsidRPr="00946677">
        <w:t>machine</w:t>
      </w:r>
      <w:r>
        <w:t>-</w:t>
      </w:r>
      <w:r w:rsidRPr="00946677">
        <w:t>learning assisted</w:t>
      </w:r>
      <w:r>
        <w:t xml:space="preserve"> diagnostic study </w:t>
      </w:r>
      <w:r w:rsidR="00C877C3">
        <w:t xml:space="preserve">that utilized phase space reconstruction of brain signals during a continuous performance test </w:t>
      </w:r>
      <w:r>
        <w:t>(</w:t>
      </w:r>
      <w:r w:rsidRPr="00946677">
        <w:t>corresponding specificity 87%)</w:t>
      </w:r>
      <w:r w:rsidRPr="00946677">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91</w:t>
      </w:r>
      <w:r w:rsidRPr="00946677">
        <w:fldChar w:fldCharType="end"/>
      </w:r>
      <w:r w:rsidRPr="00946677">
        <w:t xml:space="preserve"> to</w:t>
      </w:r>
      <w:r>
        <w:t xml:space="preserve"> only </w:t>
      </w:r>
      <w:r w:rsidRPr="00946677">
        <w:t>67</w:t>
      </w:r>
      <w:r>
        <w:t xml:space="preserve"> percent</w:t>
      </w:r>
      <w:r w:rsidRPr="00946677">
        <w:t xml:space="preserve"> (resting state EEG, corresponding specificity 83%)</w:t>
      </w:r>
      <w:r w:rsidRPr="00946677">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125</w:t>
      </w:r>
      <w:r w:rsidRPr="00946677">
        <w:fldChar w:fldCharType="end"/>
      </w:r>
      <w:r>
        <w:t xml:space="preserve"> </w:t>
      </w:r>
      <w:r w:rsidR="004E2001">
        <w:t xml:space="preserve">with overall acceptable results. </w:t>
      </w:r>
      <w:r>
        <w:t>Specificity showed an even wider range from excellent to poor</w:t>
      </w:r>
      <w:r w:rsidR="004E2001">
        <w:t xml:space="preserve"> performance</w:t>
      </w:r>
      <w:r>
        <w:t xml:space="preserve">: </w:t>
      </w:r>
      <w:r w:rsidR="004E2001" w:rsidRPr="00946677">
        <w:t xml:space="preserve">Reported </w:t>
      </w:r>
      <w:r w:rsidR="00374FE7">
        <w:t>specificity</w:t>
      </w:r>
      <w:r w:rsidR="004E2001" w:rsidRPr="00946677">
        <w:t xml:space="preserve"> ranged from 95</w:t>
      </w:r>
      <w:r w:rsidR="004E2001">
        <w:t xml:space="preserve"> percent</w:t>
      </w:r>
      <w:r w:rsidR="004E2001" w:rsidRPr="00946677">
        <w:t xml:space="preserve"> (event-related potential, corresponding s</w:t>
      </w:r>
      <w:r w:rsidR="00374FE7">
        <w:t>ensitivity</w:t>
      </w:r>
      <w:r w:rsidR="004E2001" w:rsidRPr="00946677">
        <w:t xml:space="preserve"> 86%)</w:t>
      </w:r>
      <w:r w:rsidR="004E2001" w:rsidRPr="00946677">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54</w:t>
      </w:r>
      <w:r w:rsidR="004E2001" w:rsidRPr="00946677">
        <w:fldChar w:fldCharType="end"/>
      </w:r>
      <w:r w:rsidR="004E2001" w:rsidRPr="00946677">
        <w:t xml:space="preserve"> to 37</w:t>
      </w:r>
      <w:r w:rsidR="004E2001">
        <w:t xml:space="preserve"> percent</w:t>
      </w:r>
      <w:r w:rsidR="004E2001" w:rsidRPr="00946677">
        <w:t xml:space="preserve"> (resting state EEG, corresponding s</w:t>
      </w:r>
      <w:r w:rsidR="00374FE7">
        <w:t>ensitivity</w:t>
      </w:r>
      <w:r w:rsidR="004E2001" w:rsidRPr="00946677">
        <w:t xml:space="preserve"> 73%)</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t xml:space="preserve"> but was generally good in identified studies. </w:t>
      </w:r>
      <w:r w:rsidR="004E2001" w:rsidRPr="00946677">
        <w:t xml:space="preserve">Reported session duration ranged from </w:t>
      </w:r>
      <w:r w:rsidR="004E2001">
        <w:t>six</w:t>
      </w:r>
      <w:r w:rsidR="004E2001" w:rsidRPr="00946677">
        <w:t xml:space="preserve"> minutes</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rsidRPr="00946677">
        <w:t xml:space="preserve"> to 26 minutes</w:t>
      </w:r>
      <w:r w:rsidR="004E2001" w:rsidRPr="00946677">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116</w:t>
      </w:r>
      <w:r w:rsidR="004E2001" w:rsidRPr="00946677">
        <w:fldChar w:fldCharType="end"/>
      </w:r>
      <w:r w:rsidR="004E2001">
        <w:t xml:space="preserve"> with no information about the scoring or interpretation time. Studies did not report on rater agreement, costs, or concordance with diagnoses from other settings. </w:t>
      </w:r>
      <w:r w:rsidR="00812189">
        <w:t>Results for key outcomes are synthesized in the Summary of Findings table (Table 3).</w:t>
      </w:r>
    </w:p>
    <w:p w14:paraId="121AF5A0" w14:textId="5280AED3" w:rsidR="0046020D" w:rsidRDefault="00CA2021" w:rsidP="0046020D">
      <w:pPr>
        <w:pStyle w:val="Level2Heading"/>
      </w:pPr>
      <w:bookmarkStart w:id="130" w:name="_Toc193750158"/>
      <w:bookmarkStart w:id="131" w:name="_Toc193981782"/>
      <w:bookmarkStart w:id="132" w:name="_Toc201103569"/>
      <w:r>
        <w:t xml:space="preserve">3.2.7 </w:t>
      </w:r>
      <w:r w:rsidR="0046020D">
        <w:t>Biomarker</w:t>
      </w:r>
      <w:bookmarkEnd w:id="130"/>
      <w:bookmarkEnd w:id="131"/>
      <w:bookmarkEnd w:id="132"/>
    </w:p>
    <w:p w14:paraId="05AA93B2" w14:textId="1DFD9104" w:rsidR="00DD0BF0" w:rsidRDefault="00812189" w:rsidP="00812189">
      <w:pPr>
        <w:pStyle w:val="ParagraphIndent"/>
      </w:pPr>
      <w:r>
        <w:t>Five studies evaluated biomarkers other than EEG or neuroimaging-based</w:t>
      </w:r>
      <w:r w:rsidR="008E1DC9">
        <w:t xml:space="preserve"> indicators</w:t>
      </w:r>
      <w:r>
        <w:t>.</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49, 79, 88, 138, 150</w:t>
      </w:r>
      <w:r>
        <w:fldChar w:fldCharType="end"/>
      </w:r>
      <w:r>
        <w:t xml:space="preserve"> Studies evaluated </w:t>
      </w:r>
      <w:r w:rsidR="008E1DC9">
        <w:t xml:space="preserve">very different markers, including </w:t>
      </w:r>
      <w:r>
        <w:t>genetic marker,</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fldChar w:fldCharType="separate"/>
      </w:r>
      <w:r w:rsidR="005044C3" w:rsidRPr="005044C3">
        <w:rPr>
          <w:noProof/>
          <w:vertAlign w:val="superscript"/>
        </w:rPr>
        <w:t>79</w:t>
      </w:r>
      <w:r>
        <w:fldChar w:fldCharType="end"/>
      </w:r>
      <w:r>
        <w:t xml:space="preserve"> eye tracking</w:t>
      </w:r>
      <w:r w:rsidR="008E1DC9">
        <w:t xml:space="preserve"> results</w:t>
      </w:r>
      <w:r>
        <w:t>,</w:t>
      </w:r>
      <w: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88</w:t>
      </w:r>
      <w:r>
        <w:fldChar w:fldCharType="end"/>
      </w:r>
      <w:r>
        <w:t xml:space="preserve"> blood oxidative status,</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physiological data from a wearable device,</w:t>
      </w:r>
      <w: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49</w:t>
      </w:r>
      <w:r>
        <w:fldChar w:fldCharType="end"/>
      </w:r>
      <w:r>
        <w:t xml:space="preserve"> or used MFNU (Motor Function Neurological Assessment)</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t xml:space="preserve"> to diagnose ADHD.</w:t>
      </w:r>
      <w:r w:rsidRPr="002E5A80">
        <w:t xml:space="preserve"> </w:t>
      </w:r>
      <w:r w:rsidR="005F473F">
        <w:t xml:space="preserve">None of the same modality or type of biomarker was evaluated in more than one study. </w:t>
      </w:r>
      <w:r>
        <w:t xml:space="preserve">The Appendix Table C.7 documents </w:t>
      </w:r>
      <w:r w:rsidR="00DD0BF0">
        <w:t xml:space="preserve">all </w:t>
      </w:r>
      <w:r>
        <w:lastRenderedPageBreak/>
        <w:t xml:space="preserve">results for the small number of studies that evaluated the use of biomarkers other than neuroimaging or EEG </w:t>
      </w:r>
      <w:r w:rsidR="005F473F">
        <w:t>to aid in</w:t>
      </w:r>
      <w:r>
        <w:t xml:space="preserve"> the diagnosis of ADHD. </w:t>
      </w:r>
    </w:p>
    <w:p w14:paraId="2C5365C0" w14:textId="668C6D57" w:rsidR="00812189" w:rsidRDefault="00DD0BF0" w:rsidP="00812189">
      <w:pPr>
        <w:pStyle w:val="ParagraphIndent"/>
      </w:pPr>
      <w:r>
        <w:t>The clinical misdiagnosis rate varied widely: o</w:t>
      </w:r>
      <w:r w:rsidRPr="00946677">
        <w:t>ne study reported a false positive rate of 17</w:t>
      </w:r>
      <w:r w:rsidR="007761DD">
        <w:t xml:space="preserve"> percent</w:t>
      </w:r>
      <w:r w:rsidRPr="00946677">
        <w:t xml:space="preserve"> in an eye tracker study in sample of participants with conduct disorder,</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another study reported a false positive rate of 75</w:t>
      </w:r>
      <w:r w:rsidR="007761DD">
        <w:t xml:space="preserve"> percent</w:t>
      </w:r>
      <w:r w:rsidRPr="00946677">
        <w:t xml:space="preserve"> in a MFNU </w:t>
      </w:r>
      <w:r>
        <w:t>assessment</w:t>
      </w:r>
      <w:r w:rsidRPr="00946677">
        <w:t xml:space="preserve"> in a psychiatric outpatient clinic </w:t>
      </w:r>
      <w:r>
        <w:t>where s</w:t>
      </w:r>
      <w:r w:rsidRPr="00946677">
        <w:t xml:space="preserve">ome </w:t>
      </w:r>
      <w:r>
        <w:t>patients were considered to have</w:t>
      </w:r>
      <w:r w:rsidRPr="00946677">
        <w:t xml:space="preserve"> subthreshold ADHD</w:t>
      </w:r>
      <w:r>
        <w:t>.</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t xml:space="preserve"> Sensitivity was acceptable in most studies and showed a range of </w:t>
      </w:r>
      <w:r w:rsidRPr="00946677">
        <w:t>98</w:t>
      </w:r>
      <w:r>
        <w:t xml:space="preserve"> percent for </w:t>
      </w:r>
      <w:r w:rsidRPr="00946677">
        <w:t>MFNU</w:t>
      </w:r>
      <w:r>
        <w:t xml:space="preserve"> (</w:t>
      </w:r>
      <w:r w:rsidRPr="00946677">
        <w:t>corresponding specificity 25%)</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rsidRPr="00946677">
        <w:t xml:space="preserve"> to 80</w:t>
      </w:r>
      <w:r>
        <w:t xml:space="preserve"> percent in an</w:t>
      </w:r>
      <w:r w:rsidRPr="00946677">
        <w:t xml:space="preserve"> eye tracker</w:t>
      </w:r>
      <w:r>
        <w:t xml:space="preserve"> study (</w:t>
      </w:r>
      <w:r w:rsidRPr="00946677">
        <w:t>corresponding specificity 83%)</w:t>
      </w:r>
      <w:r w:rsidR="001C75A6">
        <w:t>.</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t xml:space="preserve"> Specificity </w:t>
      </w:r>
      <w:r w:rsidR="001C75A6">
        <w:t>varied widely</w:t>
      </w:r>
      <w:r>
        <w:t xml:space="preserve">, from </w:t>
      </w:r>
      <w:r w:rsidRPr="00946677">
        <w:t>83</w:t>
      </w:r>
      <w:r>
        <w:t xml:space="preserve"> percent in the </w:t>
      </w:r>
      <w:r w:rsidRPr="00946677">
        <w:t>eye tracker</w:t>
      </w:r>
      <w:r>
        <w:t xml:space="preserve"> study (</w:t>
      </w:r>
      <w:r w:rsidRPr="00946677">
        <w:t>corresponding sensitivity 80%)</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to</w:t>
      </w:r>
      <w:r w:rsidR="001C75A6">
        <w:t xml:space="preserve"> only</w:t>
      </w:r>
      <w:r w:rsidRPr="00946677">
        <w:t xml:space="preserve"> 25</w:t>
      </w:r>
      <w:r w:rsidR="001C75A6">
        <w:t xml:space="preserve"> percent</w:t>
      </w:r>
      <w:r w:rsidRPr="00946677">
        <w:t xml:space="preserve"> </w:t>
      </w:r>
      <w:r>
        <w:t xml:space="preserve">in the </w:t>
      </w:r>
      <w:r w:rsidRPr="00946677">
        <w:t>MFNU</w:t>
      </w:r>
      <w:r>
        <w:t xml:space="preserve"> assessment (</w:t>
      </w:r>
      <w:r w:rsidRPr="00946677">
        <w:t>corresponding sensitivity 98%)</w:t>
      </w:r>
      <w:r>
        <w:t xml:space="preserve">. </w:t>
      </w:r>
      <w:r w:rsidR="001C75A6">
        <w:t>Only one study reported on the administration time, the study reported that the eye tracking task took about 15 minutes</w:t>
      </w:r>
      <w:r w:rsidR="004E59B2">
        <w:t>;</w:t>
      </w:r>
      <w:bookmarkStart w:id="133" w:name="_Hlk193812892"/>
      <w:r w:rsidR="001C75A6"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001C75A6" w:rsidRPr="00946677">
        <w:fldChar w:fldCharType="separate"/>
      </w:r>
      <w:r w:rsidR="005044C3" w:rsidRPr="005044C3">
        <w:rPr>
          <w:noProof/>
          <w:vertAlign w:val="superscript"/>
        </w:rPr>
        <w:t>88</w:t>
      </w:r>
      <w:r w:rsidR="001C75A6" w:rsidRPr="00946677">
        <w:fldChar w:fldCharType="end"/>
      </w:r>
      <w:bookmarkEnd w:id="133"/>
      <w:r w:rsidR="001C75A6">
        <w:t xml:space="preserve"> </w:t>
      </w:r>
      <w:r w:rsidR="004E59B2">
        <w:t xml:space="preserve">none of the studies reported on test result processing, evaluation, or interpretation time. </w:t>
      </w:r>
      <w:r w:rsidR="001C75A6">
        <w:t xml:space="preserve">Studies did not report on rater agreement in interpreting the variables, costs, or concordance between settings. </w:t>
      </w:r>
      <w:r w:rsidR="00812189">
        <w:t>Results for key outcomes are synthesized in the Summary of Findings table (Table 3).</w:t>
      </w:r>
    </w:p>
    <w:p w14:paraId="0D9CFBDE" w14:textId="4D3D6DCE" w:rsidR="00675A0A" w:rsidRDefault="00CA2021" w:rsidP="00675A0A">
      <w:pPr>
        <w:pStyle w:val="Level2Heading"/>
      </w:pPr>
      <w:bookmarkStart w:id="134" w:name="_Toc193750159"/>
      <w:bookmarkStart w:id="135" w:name="_Toc193981783"/>
      <w:bookmarkStart w:id="136" w:name="_Toc201103570"/>
      <w:r>
        <w:t xml:space="preserve">3.2.8 </w:t>
      </w:r>
      <w:r w:rsidR="00675A0A">
        <w:t xml:space="preserve">Clinician </w:t>
      </w:r>
      <w:r w:rsidR="00D4110E">
        <w:t>Tool</w:t>
      </w:r>
      <w:bookmarkEnd w:id="134"/>
      <w:bookmarkEnd w:id="135"/>
      <w:bookmarkEnd w:id="136"/>
    </w:p>
    <w:p w14:paraId="5EE4B275" w14:textId="471942E9" w:rsidR="006E5635" w:rsidRDefault="006E5635" w:rsidP="006E5635">
      <w:pPr>
        <w:pStyle w:val="ParagraphIndent"/>
      </w:pPr>
      <w:bookmarkStart w:id="137" w:name="_Toc193750160"/>
      <w:r>
        <w:t>Three studies reported on a clinician interview or questionnaire that was assessed for congruence with an external reference standard.</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100, 121, 123</w:t>
      </w:r>
      <w:r>
        <w:fldChar w:fldCharType="end"/>
      </w:r>
      <w:r>
        <w:t xml:space="preserve"> Studies evaluated the DIVA (Diagnostic Interview for ADHD in Adults),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MINI (Mini-International Neuropsychiatric Interview),</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MINI-Plus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which were used by clinicians in clinical samples. The reference standards used to evaluate the diagnostic performance of the clinician tools were assessments from trained clinicians,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the recorded chart diagnosis,</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or clinical case conferences.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The Appendix Table C.8 documents study and participant details, and presents all reported results for these studies. </w:t>
      </w:r>
    </w:p>
    <w:p w14:paraId="069F1EEE" w14:textId="48EACF8C" w:rsidR="006E5635" w:rsidRDefault="006E5635" w:rsidP="006E5635">
      <w:pPr>
        <w:pStyle w:val="ParagraphIndent"/>
      </w:pPr>
      <w:r>
        <w:t xml:space="preserve">The results reported in the identified studies varied widely for the clinical misdiagnosis: </w:t>
      </w:r>
      <w:r w:rsidRPr="00946677">
        <w:t xml:space="preserve">false positive rates ranged from </w:t>
      </w:r>
      <w:r>
        <w:t xml:space="preserve">nine percent </w:t>
      </w:r>
      <w:r w:rsidRPr="00946677">
        <w:t>for the MINI-Plus in an addiction treatment center</w:t>
      </w:r>
      <w:r>
        <w:t xml:space="preserve"> study</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48</w:t>
      </w:r>
      <w:r>
        <w:t xml:space="preserve"> percent</w:t>
      </w:r>
      <w:r w:rsidRPr="00946677">
        <w:t xml:space="preserve"> in an inpatient psychiatric hospital unit for the CAARS-O</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rsidRPr="00946677">
        <w:t xml:space="preserve"> </w:t>
      </w:r>
      <w:r>
        <w:t>The sensitivity was acceptable, p</w:t>
      </w:r>
      <w:r w:rsidRPr="00946677">
        <w:t>erformance ranged from 83</w:t>
      </w:r>
      <w:r>
        <w:t xml:space="preserve"> percent</w:t>
      </w:r>
      <w:r w:rsidRPr="00946677">
        <w:t xml:space="preserve"> (corresponding specificity 52%) to 7</w:t>
      </w:r>
      <w:r>
        <w:t>3 percent</w:t>
      </w:r>
      <w:r w:rsidRPr="00946677">
        <w:t xml:space="preserve"> (corresponding specificity 9</w:t>
      </w:r>
      <w:r>
        <w:t>0</w:t>
      </w:r>
      <w:r w:rsidRPr="00946677">
        <w:t>%)</w:t>
      </w:r>
      <w:r>
        <w:t>.</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Specificity showed a wider range, reported results included good as well as poor sensitivity: p</w:t>
      </w:r>
      <w:r w:rsidRPr="00946677">
        <w:t>erformance ranged from 91</w:t>
      </w:r>
      <w:r>
        <w:t xml:space="preserve"> percent</w:t>
      </w:r>
      <w:r w:rsidRPr="00946677">
        <w:t xml:space="preserve"> (corresponding sensitivity 75%)</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52</w:t>
      </w:r>
      <w:r>
        <w:t xml:space="preserve"> percent</w:t>
      </w:r>
      <w:r w:rsidRPr="00946677">
        <w:t xml:space="preserve"> (corresponding sensitivity 83%)</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identified studies did not report on administration time, rater agreement, costs, or concordance with specialty care. Results for key outcomes are synthesized in the Summary of Findings table (Table 3).</w:t>
      </w:r>
    </w:p>
    <w:p w14:paraId="10C5FF92" w14:textId="76D3AEBE" w:rsidR="00D4110E" w:rsidRDefault="00CA2021" w:rsidP="00D4110E">
      <w:pPr>
        <w:pStyle w:val="Level2Heading"/>
      </w:pPr>
      <w:bookmarkStart w:id="138" w:name="_Toc193981784"/>
      <w:bookmarkStart w:id="139" w:name="_Toc201103571"/>
      <w:r>
        <w:t xml:space="preserve">3.2.9 </w:t>
      </w:r>
      <w:r w:rsidR="001F1319">
        <w:t xml:space="preserve">Key Question 1a: </w:t>
      </w:r>
      <w:r w:rsidR="00D4110E" w:rsidRPr="0064413F">
        <w:t xml:space="preserve">How does the comparative diagnostic accuracy of </w:t>
      </w:r>
      <w:r w:rsidR="00376E7A">
        <w:t xml:space="preserve">these </w:t>
      </w:r>
      <w:r w:rsidR="00D4110E" w:rsidRPr="0064413F">
        <w:t>tools vary by clinical setting</w:t>
      </w:r>
      <w:r w:rsidR="0014241D">
        <w:t>, including primary care or specialty clinic,</w:t>
      </w:r>
      <w:r w:rsidR="00D4110E" w:rsidRPr="0064413F">
        <w:t xml:space="preserve"> or patient characteristics</w:t>
      </w:r>
      <w:r w:rsidR="0014241D">
        <w:t>, including age, sex, cultural background, and risk factors associated with ADHD</w:t>
      </w:r>
      <w:r w:rsidR="00D4110E" w:rsidRPr="0064413F">
        <w:t>?</w:t>
      </w:r>
      <w:bookmarkEnd w:id="137"/>
      <w:bookmarkEnd w:id="138"/>
      <w:bookmarkEnd w:id="139"/>
    </w:p>
    <w:p w14:paraId="618B6246" w14:textId="336BA551" w:rsidR="00D4110E" w:rsidRDefault="001F1319" w:rsidP="00812189">
      <w:pPr>
        <w:pStyle w:val="ParagraphIndent"/>
      </w:pPr>
      <w:r>
        <w:t>Because raw data for diagnostic accuracy were often not reported, we were not able to detect effect modifiers in meta-regressions</w:t>
      </w:r>
      <w:r w:rsidR="00357AF4">
        <w:t xml:space="preserve"> by adding variables to the meta-analytic model</w:t>
      </w:r>
      <w:r>
        <w:t xml:space="preserve">. </w:t>
      </w:r>
      <w:r w:rsidR="00357AF4">
        <w:t xml:space="preserve">Results </w:t>
      </w:r>
      <w:r>
        <w:t xml:space="preserve">are based on subgroups </w:t>
      </w:r>
      <w:r w:rsidR="00357AF4">
        <w:t xml:space="preserve">as reported by the authors </w:t>
      </w:r>
      <w:r>
        <w:t>and analyses conducted within the original studies.</w:t>
      </w:r>
    </w:p>
    <w:p w14:paraId="5F5C56FE" w14:textId="20C72064" w:rsidR="00423006" w:rsidRDefault="001F1319" w:rsidP="00812189">
      <w:pPr>
        <w:pStyle w:val="ParagraphIndent"/>
      </w:pPr>
      <w:bookmarkStart w:id="140" w:name="_Hlk193662640"/>
      <w:r w:rsidRPr="006D70A6">
        <w:rPr>
          <w:b/>
          <w:bCs/>
        </w:rPr>
        <w:lastRenderedPageBreak/>
        <w:t>Clinical setting</w:t>
      </w:r>
      <w:r w:rsidR="00B06AA8">
        <w:t>:</w:t>
      </w:r>
      <w:r w:rsidR="00357AF4">
        <w:t xml:space="preserve"> Half of the identified studies were conducted in specialty care (n=55). The next most frequent setting was college (n=37). Very few studies were conducted in primary care (n=2). In addition, none of the identified studies analyzed the effect of the setting on the diagnostic process. Hence the question which tests should be used in primary care is difficult to answer. However, several studies addressed the effect of the reference standard and comparator sample, i.e., study characteristics. In addition, several studies addressed the effect of comorbidities. Although primarily a patient characteristic, </w:t>
      </w:r>
      <w:r w:rsidR="006D70A6">
        <w:t>participants evaluated for other clinical conditions was more typical of a specialty care clinical setting.</w:t>
      </w:r>
    </w:p>
    <w:p w14:paraId="020F8856" w14:textId="6721ACEA" w:rsidR="0087532F" w:rsidRDefault="0087532F" w:rsidP="0087532F">
      <w:pPr>
        <w:pStyle w:val="ParagraphIndent"/>
      </w:pPr>
      <w:r w:rsidRPr="006D70A6">
        <w:rPr>
          <w:b/>
          <w:bCs/>
        </w:rPr>
        <w:t>Reference standard and comparator sample</w:t>
      </w:r>
      <w:r>
        <w:t xml:space="preserve">: Three studies addressed the effect of the method of establishing a clinical ADHD diagnosis, but all addressed different aspects. One study comparing </w:t>
      </w:r>
      <w:r w:rsidR="0059242C">
        <w:t>self-</w:t>
      </w:r>
      <w:r>
        <w:t>report</w:t>
      </w:r>
      <w:r w:rsidR="00C61A7F">
        <w:t>ed</w:t>
      </w:r>
      <w:r>
        <w:t xml:space="preserve"> and neuropsychological tests highlighted that diagnostic accuracy</w:t>
      </w:r>
      <w:r w:rsidRPr="00423006">
        <w:t xml:space="preserve"> measures were high when comparing ADHD-diagnosed participants to the general population but were less effective when distinguishing ADHD from other psychiatric conditions, with overlapping scores noted for anxiety and depression.</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Similarly, a </w:t>
      </w:r>
      <w:r w:rsidR="0059242C">
        <w:t>self</w:t>
      </w:r>
      <w:r w:rsidR="00C61A7F">
        <w:t xml:space="preserve"> </w:t>
      </w:r>
      <w:r>
        <w:t>report study reported a high false-positive rate in patients with depression.</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r>
        <w:t xml:space="preserve"> Another study </w:t>
      </w:r>
      <w:r w:rsidR="00C61A7F">
        <w:t xml:space="preserve">evaluating a self-report measure </w:t>
      </w:r>
      <w:r>
        <w:t>reported that c</w:t>
      </w:r>
      <w:r w:rsidRPr="003900D6">
        <w:t xml:space="preserve">omorbidities such as anxiety and depression were associated with elevated scores on </w:t>
      </w:r>
      <w:r>
        <w:t>scales</w:t>
      </w:r>
      <w:r w:rsidRPr="003900D6">
        <w:t xml:space="preserve"> which may overlap with ADHD symptoms and potentially contribute to misclassification</w:t>
      </w:r>
      <w:r>
        <w:t xml:space="preserve"> and </w:t>
      </w:r>
      <w:r w:rsidRPr="003900D6">
        <w:t>highlight</w:t>
      </w:r>
      <w:r>
        <w:t>ed</w:t>
      </w:r>
      <w:r w:rsidRPr="003900D6">
        <w:t xml:space="preserve"> the importance of considering comorbid conditions during assessment.</w:t>
      </w:r>
      <w:r>
        <w:fldChar w:fldCharType="begin"/>
      </w:r>
      <w:r w:rsidR="005044C3">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102</w:t>
      </w:r>
      <w:r>
        <w:fldChar w:fldCharType="end"/>
      </w:r>
      <w:r>
        <w:t xml:space="preserve"> One study evaluating neuromuscular assessment reported that they found several patients with subthreshold ADHD in a clinical sample </w:t>
      </w:r>
      <w:r w:rsidRPr="003C2D77">
        <w:t>suggesting possible diagnostic overlap and the need for further evaluatio</w:t>
      </w:r>
      <w:r>
        <w:t>n.</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rsidRPr="003C2D77">
        <w:t xml:space="preserve"> </w:t>
      </w:r>
    </w:p>
    <w:p w14:paraId="47CB1E97" w14:textId="11F37F80" w:rsidR="004E7644" w:rsidRDefault="004E7644" w:rsidP="0087532F">
      <w:pPr>
        <w:pStyle w:val="ParagraphIndent"/>
      </w:pPr>
      <w:r>
        <w:t xml:space="preserve">Figure </w:t>
      </w:r>
      <w:r w:rsidR="00F91422">
        <w:t>7</w:t>
      </w:r>
      <w:r>
        <w:t xml:space="preserve"> differentiates two diagnostic accuracy measures, overall accuracy and the area under the curve (AUC), for all diagnostic modalities.</w:t>
      </w:r>
      <w:r w:rsidR="004E59B2">
        <w:t xml:space="preserve"> The figure stratifies studies by samples that identified ADHD in a sample of neurotypical adults, in a clinical sample, or in samples that included neurotypical adults, adults with other clinical conditions such as autism spectrum disorder, and/or adults feigning ADHD.</w:t>
      </w:r>
    </w:p>
    <w:p w14:paraId="1152B1D4" w14:textId="62A2271C" w:rsidR="00244E4D" w:rsidRPr="001454E0" w:rsidRDefault="00244E4D" w:rsidP="00244E4D">
      <w:pPr>
        <w:pStyle w:val="FigureTitle"/>
        <w:rPr>
          <w:rFonts w:cs="Arial"/>
        </w:rPr>
      </w:pPr>
      <w:bookmarkStart w:id="141" w:name="_Toc201103281"/>
      <w:r w:rsidRPr="001454E0">
        <w:rPr>
          <w:rFonts w:cs="Arial"/>
        </w:rPr>
        <w:lastRenderedPageBreak/>
        <w:t xml:space="preserve">Figure </w:t>
      </w:r>
      <w:r w:rsidR="00F91422">
        <w:rPr>
          <w:rFonts w:cs="Arial"/>
        </w:rPr>
        <w:t>7</w:t>
      </w:r>
      <w:r w:rsidRPr="001454E0">
        <w:rPr>
          <w:rFonts w:cs="Arial"/>
        </w:rPr>
        <w:t xml:space="preserve">. </w:t>
      </w:r>
      <w:r w:rsidR="00F91422">
        <w:rPr>
          <w:rFonts w:cs="Arial"/>
        </w:rPr>
        <w:t xml:space="preserve">Reported </w:t>
      </w:r>
      <w:r>
        <w:rPr>
          <w:rFonts w:cs="Arial"/>
        </w:rPr>
        <w:t xml:space="preserve">Accuracy and </w:t>
      </w:r>
      <w:r w:rsidR="00D71A6C">
        <w:rPr>
          <w:rFonts w:cs="Arial"/>
        </w:rPr>
        <w:t>Area Under the Curve (</w:t>
      </w:r>
      <w:r>
        <w:rPr>
          <w:rFonts w:cs="Arial"/>
        </w:rPr>
        <w:t>AUC</w:t>
      </w:r>
      <w:r w:rsidR="00D71A6C">
        <w:rPr>
          <w:rFonts w:cs="Arial"/>
        </w:rPr>
        <w:t>)</w:t>
      </w:r>
      <w:r>
        <w:rPr>
          <w:rFonts w:cs="Arial"/>
        </w:rPr>
        <w:t xml:space="preserve"> Across Tools</w:t>
      </w:r>
      <w:bookmarkEnd w:id="141"/>
    </w:p>
    <w:p w14:paraId="77BB4935" w14:textId="7C04FAB3" w:rsidR="00244E4D" w:rsidRDefault="00352E40" w:rsidP="00244E4D">
      <w:pPr>
        <w:pStyle w:val="ParagraphIndent"/>
        <w:ind w:firstLine="0"/>
      </w:pPr>
      <w:r w:rsidRPr="00352E40">
        <w:rPr>
          <w:noProof/>
        </w:rPr>
        <w:drawing>
          <wp:inline distT="0" distB="0" distL="0" distR="0" wp14:anchorId="5B3BD7FD" wp14:editId="69C389A2">
            <wp:extent cx="5943600" cy="4142740"/>
            <wp:effectExtent l="0" t="0" r="0" b="0"/>
            <wp:docPr id="506054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r w:rsidR="00244E4D" w:rsidRPr="00244E4D">
        <w:rPr>
          <w:noProof/>
        </w:rPr>
        <w:t xml:space="preserve"> </w:t>
      </w:r>
    </w:p>
    <w:p w14:paraId="42E85044" w14:textId="52439848" w:rsidR="00244E4D" w:rsidRDefault="0076628A" w:rsidP="004759A8">
      <w:pPr>
        <w:pStyle w:val="ParagraphIndent"/>
      </w:pPr>
      <w:r>
        <w:t>Figure 7</w:t>
      </w:r>
      <w:r w:rsidR="004759A8">
        <w:t xml:space="preserve"> visualizes a trend toward higher diagnostic accuracy when tools distinguish between people with ADHD and neurotypical adults</w:t>
      </w:r>
      <w:r w:rsidR="004E59B2">
        <w:t>: diagnostic performance exceeded that of results in clinical samples in five out of six studies reporting on overall accuracy and in three out of four test modalities in studies that reported on AUC</w:t>
      </w:r>
      <w:r w:rsidR="004759A8">
        <w:t>.</w:t>
      </w:r>
    </w:p>
    <w:bookmarkEnd w:id="140"/>
    <w:p w14:paraId="3403FB21" w14:textId="7242A72E" w:rsidR="0087532F" w:rsidRDefault="0087532F" w:rsidP="0087532F">
      <w:pPr>
        <w:pStyle w:val="ParagraphIndent"/>
      </w:pPr>
      <w:r w:rsidRPr="006D70A6">
        <w:rPr>
          <w:b/>
          <w:bCs/>
        </w:rPr>
        <w:t>ADHD presentation</w:t>
      </w:r>
      <w:r>
        <w:t>: Four studies addressed diagnosis in different presentations of ADHD with some conflicting results. One-self</w:t>
      </w:r>
      <w:r w:rsidR="00CB7B52">
        <w:t>-</w:t>
      </w:r>
      <w:r>
        <w:t>report study reported that d</w:t>
      </w:r>
      <w:r w:rsidRPr="00FA5616">
        <w:t>iagnostic accuracy did not significantly vary across ADHD presentations/subtypes (inattentive, hyperactive-impulsive, and combined)</w:t>
      </w:r>
      <w:r>
        <w:t xml:space="preserve"> but</w:t>
      </w:r>
      <w:r w:rsidRPr="00FA5616">
        <w:t xml:space="preserve"> noted that combined type ADHD was the most frequently identified subtype, which could influence overall sensitivity and specificity estimates.</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141</w:t>
      </w:r>
      <w:r>
        <w:fldChar w:fldCharType="end"/>
      </w:r>
      <w:r w:rsidRPr="00FA5616">
        <w:t xml:space="preserve"> </w:t>
      </w:r>
      <w:r>
        <w:t>Similarly, another study reported that s</w:t>
      </w:r>
      <w:r w:rsidRPr="00FA3BFC">
        <w:t>ensitivity and specificity were consistent across ADHD presentation</w:t>
      </w:r>
      <w:r>
        <w:t xml:space="preserve"> </w:t>
      </w:r>
      <w:r w:rsidRPr="00FA3BFC">
        <w:t>types (inattentive, hyperactive, and combined)</w:t>
      </w:r>
      <w:r>
        <w:t>,</w:t>
      </w:r>
      <w:r w:rsidRPr="00FA3BFC">
        <w:t xml:space="preserve"> </w:t>
      </w:r>
      <w:r>
        <w:t>but noted that m</w:t>
      </w:r>
      <w:r w:rsidRPr="00FA3BFC">
        <w:t>isdiagnosis rates were slightly higher for the inattentive subtype in self</w:t>
      </w:r>
      <w:r w:rsidR="00C61A7F">
        <w:t xml:space="preserve"> </w:t>
      </w:r>
      <w:r w:rsidRPr="00FA3BFC">
        <w:t>reports compared to clinician diagnoses</w:t>
      </w:r>
      <w:r>
        <w:t>, and</w:t>
      </w:r>
      <w:r w:rsidRPr="00FA3BFC">
        <w:t xml:space="preserve"> </w:t>
      </w:r>
      <w:r>
        <w:t>i</w:t>
      </w:r>
      <w:r w:rsidRPr="00FA3BFC">
        <w:t>nter-rater reliability between self-report</w:t>
      </w:r>
      <w:r w:rsidR="00C61A7F">
        <w:t>ed</w:t>
      </w:r>
      <w:r w:rsidRPr="00FA3BFC">
        <w:t xml:space="preserve"> and clinical ratings was </w:t>
      </w:r>
      <w:r w:rsidR="00D11A8C">
        <w:t>fair</w:t>
      </w:r>
      <w:r w:rsidRPr="00FA3BFC">
        <w:t>, with higher concordance for combined presentation.</w:t>
      </w:r>
      <w:r>
        <w:fldChar w:fldCharType="begin"/>
      </w:r>
      <w:r w:rsidR="005044C3">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fldChar w:fldCharType="separate"/>
      </w:r>
      <w:r w:rsidR="005044C3" w:rsidRPr="005044C3">
        <w:rPr>
          <w:noProof/>
          <w:vertAlign w:val="superscript"/>
        </w:rPr>
        <w:t>70</w:t>
      </w:r>
      <w:r>
        <w:fldChar w:fldCharType="end"/>
      </w:r>
      <w:r w:rsidRPr="00FA3BFC">
        <w:t xml:space="preserve"> </w:t>
      </w:r>
      <w:r>
        <w:t>Another self</w:t>
      </w:r>
      <w:r w:rsidR="00C61A7F">
        <w:t xml:space="preserve"> </w:t>
      </w:r>
      <w:r>
        <w:t>report study highlighted that s</w:t>
      </w:r>
      <w:r w:rsidRPr="00FA5616">
        <w:t>ensitivity for the inattentive subtype was 100</w:t>
      </w:r>
      <w:r>
        <w:t xml:space="preserve"> percent </w:t>
      </w:r>
      <w:r w:rsidRPr="00FA5616">
        <w:t>on the Inattentive Symptoms subscale, with specificity at 25</w:t>
      </w:r>
      <w:r w:rsidR="00C877C3">
        <w:t xml:space="preserve"> percent</w:t>
      </w:r>
      <w:r>
        <w:t>.</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One self</w:t>
      </w:r>
      <w:r w:rsidR="00C61A7F">
        <w:t xml:space="preserve"> </w:t>
      </w:r>
      <w:r>
        <w:t xml:space="preserve">report study pointed out that </w:t>
      </w:r>
      <w:r w:rsidRPr="003C2D77">
        <w:t>inattention symptoms were more predictive of ADHD persistence into adulthood than hyperactivity-impulsivity symptoms</w:t>
      </w:r>
      <w:r>
        <w:t>; and i</w:t>
      </w:r>
      <w:r w:rsidRPr="003C2D77">
        <w:t>ndividuals with the combined-type ADHD in childhood were more likely to retain a diagnosis in adulthood, whereas hyperactive-impulsive presentations were more likely to remit.</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p>
    <w:p w14:paraId="17C5E494" w14:textId="69D65645" w:rsidR="0087532F" w:rsidRDefault="0087532F" w:rsidP="0087532F">
      <w:pPr>
        <w:pStyle w:val="ParagraphIndent"/>
      </w:pPr>
      <w:r>
        <w:rPr>
          <w:b/>
          <w:bCs/>
        </w:rPr>
        <w:t>Participant a</w:t>
      </w:r>
      <w:r w:rsidRPr="006D70A6">
        <w:rPr>
          <w:b/>
          <w:bCs/>
        </w:rPr>
        <w:t>ge</w:t>
      </w:r>
      <w:r>
        <w:t>: Several studies reported on the effect of the age of the participants or specifically on the age at diagnosis, but studies focused on different aspects. A self</w:t>
      </w:r>
      <w:r w:rsidR="00CB7B52">
        <w:t>-</w:t>
      </w:r>
      <w:r>
        <w:t>report study reported that e</w:t>
      </w:r>
      <w:r w:rsidRPr="0087051C">
        <w:t xml:space="preserve">xecutive functioning impairments were more predictive of ADHD persistence in </w:t>
      </w:r>
      <w:r w:rsidRPr="0087051C">
        <w:lastRenderedPageBreak/>
        <w:t>older adults, while hyperactivity-impulsivity symptoms were more prevalent in younger adults, suggesting age-related shifts in symptom expression and diagnostic criteria applicability</w:t>
      </w:r>
      <w:r>
        <w:t>; s</w:t>
      </w:r>
      <w:r w:rsidRPr="0087051C">
        <w:t>ensitivity and specificity of ADHD diagnoses were higher in younger adults (18–30 years) compared to older adults (31–44 years), likely due to better recall of childhood symptoms and reduced cognitive decline in memory-based reporting.</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r>
        <w:t xml:space="preserve"> A self</w:t>
      </w:r>
      <w:r w:rsidR="00C61A7F">
        <w:t xml:space="preserve"> </w:t>
      </w:r>
      <w:r>
        <w:t>report and neuropsychological test study reported that a</w:t>
      </w:r>
      <w:r w:rsidRPr="0087051C">
        <w:t xml:space="preserve">ge was inversely correlated with scores on </w:t>
      </w:r>
      <w:r>
        <w:t>scales</w:t>
      </w:r>
      <w:r w:rsidRPr="0087051C">
        <w:t xml:space="preserve"> for attention and effort, suggesting that older participants exhibited fewer ADHD-related symptoms, potentially reflecting developmental improvements in executive functioning.</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One study did not comment on differential effects on the diagnosis, but suggested that a potential biomarker, oxidative stress, may increase with the duration of the disease.</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Another study found that a</w:t>
      </w:r>
      <w:r w:rsidRPr="0087051C">
        <w:t>ge represented as independent variable in a multiple regression did not significantly influence parameters measured by the QbTest.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further study reported that </w:t>
      </w:r>
      <w:r w:rsidRPr="0087051C">
        <w:t>ADHD diagnosis based on CAARS-S or MINI were not correlated with age.</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1DDEAF1A" w14:textId="67805DC2" w:rsidR="0087532F" w:rsidRDefault="0087532F" w:rsidP="0087532F">
      <w:pPr>
        <w:pStyle w:val="ParagraphIndent"/>
      </w:pPr>
      <w:r w:rsidRPr="006D70A6">
        <w:rPr>
          <w:b/>
          <w:bCs/>
        </w:rPr>
        <w:t>Participant sex</w:t>
      </w:r>
      <w:r>
        <w:t>: Several studies reported on the effect of the sex of the participants on the diagnostic performance, but studies reported conflicting results. One EEG study reported lower sensitivity in females compared to males.</w:t>
      </w:r>
      <w: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89</w:t>
      </w:r>
      <w:r>
        <w:fldChar w:fldCharType="end"/>
      </w:r>
      <w:r>
        <w:t xml:space="preserve"> A neuroimaging study noted that c</w:t>
      </w:r>
      <w:r w:rsidRPr="001529A0">
        <w:t>lassification performance was higher in the male-only subgroup compared to the mixed-gender subgroup, suggesting that male ADHD patients may have more significant neuroanatomical deviations from controls.</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rsidRPr="001529A0">
        <w:t xml:space="preserve"> </w:t>
      </w:r>
      <w:r>
        <w:t>A self</w:t>
      </w:r>
      <w:r w:rsidR="00CB7B52">
        <w:t>-</w:t>
      </w:r>
      <w:r>
        <w:t>report study did not find lower sensitivity but lower specificity in females versus males.</w:t>
      </w:r>
      <w: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155</w:t>
      </w:r>
      <w:r>
        <w:fldChar w:fldCharType="end"/>
      </w:r>
      <w:r>
        <w:t xml:space="preserve"> One study concluded that sex did not influence parameters of the neuropsychological 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self</w:t>
      </w:r>
      <w:r w:rsidR="00CB7B52">
        <w:t>-</w:t>
      </w:r>
      <w:r>
        <w:t>report study did not detect differences in sensitivity and specificity between sexes.</w:t>
      </w:r>
      <w:r w:rsidR="00CE0981">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CE0981">
        <w:fldChar w:fldCharType="separate"/>
      </w:r>
      <w:r w:rsidR="005044C3" w:rsidRPr="005044C3">
        <w:rPr>
          <w:noProof/>
          <w:vertAlign w:val="superscript"/>
        </w:rPr>
        <w:t>163</w:t>
      </w:r>
      <w:r w:rsidR="00CE0981">
        <w:fldChar w:fldCharType="end"/>
      </w:r>
      <w:r>
        <w:t xml:space="preserve"> A study reporting on a self</w:t>
      </w:r>
      <w:r w:rsidR="00CB7B52">
        <w:t>-</w:t>
      </w:r>
      <w:r>
        <w:t>report and a clinician interview noted that ADHD diagnosis based on the tests were not correlated with sex.</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02F027CE" w14:textId="77777777" w:rsidR="0087532F" w:rsidRDefault="0087532F" w:rsidP="0087532F">
      <w:pPr>
        <w:pStyle w:val="ParagraphIndent"/>
      </w:pPr>
      <w:r w:rsidRPr="006D70A6">
        <w:rPr>
          <w:b/>
          <w:bCs/>
        </w:rPr>
        <w:t>Participant ethnicity</w:t>
      </w:r>
      <w:r>
        <w:t>: None of the studies stratified diagnostic performance by race or ethnicity.</w:t>
      </w:r>
    </w:p>
    <w:p w14:paraId="5233B585" w14:textId="18FF1136" w:rsidR="0087532F" w:rsidRDefault="0087532F" w:rsidP="0087532F">
      <w:pPr>
        <w:pStyle w:val="ParagraphIndent"/>
      </w:pPr>
      <w:r w:rsidRPr="006D70A6">
        <w:rPr>
          <w:b/>
          <w:bCs/>
        </w:rPr>
        <w:t>Comorbidities</w:t>
      </w:r>
      <w:r>
        <w:t>: Multiple studies reported on the effect of comorbidities in participants with ADHD on diagnostic performance, but results and conclusions differed. One college study reported that comorbidities contributed to challenges in specificity but not sensitivity and that functional impairment was higher in participants with comorbid conditions.</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Similarly, a study in addiction centers reported on variability in specificity values across subgroups while sensitivity remained similar.</w:t>
      </w:r>
      <w: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153</w:t>
      </w:r>
      <w:r>
        <w:fldChar w:fldCharType="end"/>
      </w:r>
      <w:r>
        <w:t xml:space="preserve"> Another study reported reduced specificity in participants with overlapping symptoms of borderline personality disorder and bipolar disorder in neuropsychiatric clinics.</w:t>
      </w:r>
      <w:r>
        <w:fldChar w:fldCharType="begin"/>
      </w:r>
      <w:r w:rsidR="005044C3">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66</w:t>
      </w:r>
      <w:r>
        <w:fldChar w:fldCharType="end"/>
      </w:r>
      <w:r>
        <w:t xml:space="preserve"> One study reported lower sensitivity and higher specificity in participants with comorbidity in a mental health center.</w:t>
      </w:r>
      <w: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106</w:t>
      </w:r>
      <w:r>
        <w:fldChar w:fldCharType="end"/>
      </w:r>
      <w:r>
        <w:t xml:space="preserve"> Two studies in outpatient centers reported that diagnostic performance was unaffected by comorbidities.</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EN.CITE.DATA </w:instrText>
      </w:r>
      <w:r w:rsidR="005044C3">
        <w:fldChar w:fldCharType="end"/>
      </w:r>
      <w:r>
        <w:fldChar w:fldCharType="separate"/>
      </w:r>
      <w:r w:rsidR="005044C3" w:rsidRPr="005044C3">
        <w:rPr>
          <w:noProof/>
          <w:vertAlign w:val="superscript"/>
        </w:rPr>
        <w:t>55, 102</w:t>
      </w:r>
      <w:r>
        <w:fldChar w:fldCharType="end"/>
      </w:r>
      <w:r w:rsidRPr="00B7717D">
        <w:t xml:space="preserve"> </w:t>
      </w:r>
      <w:r>
        <w:t>Some studies pointed out the high prevalence of comorbid conditions such as depression and anxiety.</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77, 94, 135, 141</w:t>
      </w:r>
      <w:r>
        <w:fldChar w:fldCharType="end"/>
      </w:r>
      <w:r>
        <w:t xml:space="preserve"> One study suggested that participants with ADHD and depression reported higher levels of anxiety.</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p>
    <w:p w14:paraId="193891C9" w14:textId="00BD5BD9" w:rsidR="00BE7DB0" w:rsidRDefault="00CA2021" w:rsidP="00BE7DB0">
      <w:pPr>
        <w:pStyle w:val="Level2Heading"/>
      </w:pPr>
      <w:bookmarkStart w:id="142" w:name="_Toc193750161"/>
      <w:bookmarkStart w:id="143" w:name="_Toc193981785"/>
      <w:bookmarkStart w:id="144" w:name="_Toc201103572"/>
      <w:r>
        <w:t xml:space="preserve">3.2.10 </w:t>
      </w:r>
      <w:r w:rsidR="00BE7DB0">
        <w:t>Key Question 1 Summary of Findings</w:t>
      </w:r>
      <w:bookmarkEnd w:id="142"/>
      <w:bookmarkEnd w:id="143"/>
      <w:bookmarkEnd w:id="144"/>
    </w:p>
    <w:p w14:paraId="2A3D8F3B" w14:textId="7663B9AC" w:rsidR="00BE7DB0" w:rsidRDefault="00BE7DB0" w:rsidP="00812189">
      <w:pPr>
        <w:pStyle w:val="ParagraphIndent"/>
      </w:pPr>
      <w:r>
        <w:t xml:space="preserve">Despite the large number of studies, many did not report on the exact number of true positives, true negatives etc. The most common metrics were the author reported sensitivity. Given that sensitivity and specificity are not independent of each other, we plotted both for all reported tests in Figure </w:t>
      </w:r>
      <w:r w:rsidR="00F91422">
        <w:t>8</w:t>
      </w:r>
      <w:r>
        <w:t>.</w:t>
      </w:r>
      <w:r w:rsidR="004759A8">
        <w:t xml:space="preserve"> The tool indicates also whether studies differentiate adults with ADHD from neurotypical adults or adults with another clinical diagnosis.</w:t>
      </w:r>
    </w:p>
    <w:p w14:paraId="16ACA1A7" w14:textId="1282B191" w:rsidR="00BE7DB0" w:rsidRPr="001454E0" w:rsidRDefault="00BE7DB0" w:rsidP="00BE7DB0">
      <w:pPr>
        <w:pStyle w:val="FigureTitle"/>
        <w:rPr>
          <w:rFonts w:cs="Arial"/>
        </w:rPr>
      </w:pPr>
      <w:bookmarkStart w:id="145" w:name="_Toc193981861"/>
      <w:bookmarkStart w:id="146" w:name="_Toc201103282"/>
      <w:r w:rsidRPr="001454E0">
        <w:rPr>
          <w:rFonts w:cs="Arial"/>
        </w:rPr>
        <w:lastRenderedPageBreak/>
        <w:t xml:space="preserve">Figure </w:t>
      </w:r>
      <w:r w:rsidR="00F91422">
        <w:rPr>
          <w:rFonts w:cs="Arial"/>
        </w:rPr>
        <w:t>8</w:t>
      </w:r>
      <w:r w:rsidRPr="001454E0">
        <w:rPr>
          <w:rFonts w:cs="Arial"/>
        </w:rPr>
        <w:t xml:space="preserve">. </w:t>
      </w:r>
      <w:r>
        <w:rPr>
          <w:rFonts w:cs="Arial"/>
        </w:rPr>
        <w:t xml:space="preserve">Sensitivity and Specificity of </w:t>
      </w:r>
      <w:r w:rsidR="007C4FE0">
        <w:rPr>
          <w:rFonts w:cs="Arial"/>
        </w:rPr>
        <w:t xml:space="preserve">ADHD </w:t>
      </w:r>
      <w:r w:rsidR="003404DB">
        <w:rPr>
          <w:rFonts w:cs="Arial"/>
        </w:rPr>
        <w:t>T</w:t>
      </w:r>
      <w:r>
        <w:rPr>
          <w:rFonts w:cs="Arial"/>
        </w:rPr>
        <w:t>ests</w:t>
      </w:r>
      <w:bookmarkEnd w:id="145"/>
      <w:r w:rsidR="007C4FE0">
        <w:rPr>
          <w:rFonts w:cs="Arial"/>
        </w:rPr>
        <w:t xml:space="preserve"> in Adults</w:t>
      </w:r>
      <w:r w:rsidR="00E81BB8">
        <w:rPr>
          <w:rFonts w:cs="Arial"/>
        </w:rPr>
        <w:t xml:space="preserve"> across Studies</w:t>
      </w:r>
      <w:bookmarkEnd w:id="146"/>
    </w:p>
    <w:p w14:paraId="77C247A0" w14:textId="38A8BC2D" w:rsidR="00BE7DB0" w:rsidRDefault="00B7481A" w:rsidP="00BE7DB0">
      <w:pPr>
        <w:rPr>
          <w:rFonts w:ascii="Times New Roman" w:hAnsi="Times New Roman"/>
          <w:szCs w:val="24"/>
        </w:rPr>
      </w:pPr>
      <w:r>
        <w:rPr>
          <w:noProof/>
        </w:rPr>
        <mc:AlternateContent>
          <mc:Choice Requires="wps">
            <w:drawing>
              <wp:inline distT="0" distB="0" distL="0" distR="0" wp14:anchorId="402288B1" wp14:editId="41DB596A">
                <wp:extent cx="304800" cy="304800"/>
                <wp:effectExtent l="0" t="0" r="0" b="0"/>
                <wp:docPr id="128596472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8FA9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481A">
        <w:rPr>
          <w:rFonts w:ascii="Times New Roman" w:hAnsi="Times New Roman"/>
          <w:noProof/>
          <w:szCs w:val="24"/>
        </w:rPr>
        <w:drawing>
          <wp:inline distT="0" distB="0" distL="0" distR="0" wp14:anchorId="50F86596" wp14:editId="6E40873A">
            <wp:extent cx="5943600" cy="4142740"/>
            <wp:effectExtent l="0" t="0" r="0" b="0"/>
            <wp:docPr id="18892713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7342BBA9" w14:textId="7C78F2D3" w:rsidR="00BE7DB0" w:rsidRDefault="00FC02D5" w:rsidP="00812189">
      <w:pPr>
        <w:pStyle w:val="ParagraphIndent"/>
      </w:pPr>
      <w:r>
        <w:t>Figure 8</w:t>
      </w:r>
      <w:r w:rsidR="00BE7DB0">
        <w:t xml:space="preserve"> visualizes the much larger evidence base for self</w:t>
      </w:r>
      <w:r w:rsidR="004759A8">
        <w:t>-</w:t>
      </w:r>
      <w:r w:rsidR="00BE7DB0">
        <w:t>reports compared to all other modalities. The figure also illustrates the wide variability reported in the individual studies</w:t>
      </w:r>
      <w:r w:rsidR="00BD2105">
        <w:t xml:space="preserve"> for the same modality</w:t>
      </w:r>
      <w:r w:rsidR="00BE7DB0">
        <w:t>. In addition, the visualization shows that test</w:t>
      </w:r>
      <w:r w:rsidR="00BD2105">
        <w:t>s</w:t>
      </w:r>
      <w:r w:rsidR="00BE7DB0">
        <w:t xml:space="preserve"> were </w:t>
      </w:r>
      <w:r w:rsidR="00BD2105">
        <w:t xml:space="preserve">sometimes </w:t>
      </w:r>
      <w:r w:rsidR="00BE7DB0">
        <w:t>able to maximize sensitivity or specificity, but not both.</w:t>
      </w:r>
      <w:r w:rsidR="00BD2105">
        <w:t xml:space="preserve"> Finally, with few exceptions, the evaluated tests were limited in their success of detecting a clinical diagnosis of ADHD.</w:t>
      </w:r>
    </w:p>
    <w:p w14:paraId="62262A05" w14:textId="4708942B" w:rsidR="00BE7DB0" w:rsidRDefault="00BE7DB0" w:rsidP="00812189">
      <w:pPr>
        <w:pStyle w:val="ParagraphIndent"/>
      </w:pPr>
      <w:r>
        <w:t xml:space="preserve">The summary of findings table (Table 3) provides a synthesis of the results for the key outcomes. Direct comparisons between test modalities are shown first, followed by the test performance for individual tests, and the summary of the subquestion. </w:t>
      </w:r>
      <w:r w:rsidR="002E5A80" w:rsidRPr="002E5A80">
        <w:t xml:space="preserve">The summary of findings table shows results for the key outcomes for which at least one study with data was identified. </w:t>
      </w:r>
      <w:r w:rsidR="002E5A80">
        <w:t>The clinical misdiagnosis results were limited to studies reporting on clinical samples and/or studies comparing to another clinical condition such as anxiety.</w:t>
      </w:r>
      <w:r w:rsidR="009D3782">
        <w:t xml:space="preserve"> </w:t>
      </w:r>
      <w:r w:rsidR="003E71C2">
        <w:t xml:space="preserve">We downgraded by one or by two, depending on the impact of the reasons for downgrading on our confidence in the summary estimate and resulting evidence statements. </w:t>
      </w:r>
      <w:r>
        <w:t xml:space="preserve">Results of individual studies for all abstracted outcomes </w:t>
      </w:r>
      <w:r w:rsidR="003E71C2">
        <w:t xml:space="preserve">beyond the key outcomes </w:t>
      </w:r>
      <w:r>
        <w:t xml:space="preserve">are shown in the evidence tables in </w:t>
      </w:r>
      <w:r w:rsidR="009D1114">
        <w:t>A</w:t>
      </w:r>
      <w:r>
        <w:t>ppendix</w:t>
      </w:r>
      <w:r w:rsidR="009D1114">
        <w:t xml:space="preserve"> C</w:t>
      </w:r>
      <w:r>
        <w:t>.</w:t>
      </w:r>
    </w:p>
    <w:p w14:paraId="57CED28B" w14:textId="3491933A" w:rsidR="007915C3" w:rsidRPr="001454E0" w:rsidRDefault="007915C3" w:rsidP="009834DF">
      <w:pPr>
        <w:pStyle w:val="TableTitle"/>
        <w:spacing w:after="120"/>
        <w:rPr>
          <w:rFonts w:cs="Arial"/>
          <w:szCs w:val="20"/>
        </w:rPr>
      </w:pPr>
      <w:bookmarkStart w:id="147" w:name="_Toc193749731"/>
      <w:bookmarkStart w:id="148" w:name="_Toc193981842"/>
      <w:bookmarkStart w:id="149" w:name="_Toc201103252"/>
      <w:r w:rsidRPr="001454E0">
        <w:rPr>
          <w:rFonts w:cs="Arial"/>
          <w:szCs w:val="20"/>
        </w:rPr>
        <w:lastRenderedPageBreak/>
        <w:t xml:space="preserve">Table </w:t>
      </w:r>
      <w:r>
        <w:rPr>
          <w:rFonts w:cs="Arial"/>
          <w:szCs w:val="20"/>
        </w:rPr>
        <w:t>3</w:t>
      </w:r>
      <w:r w:rsidRPr="001454E0">
        <w:rPr>
          <w:rFonts w:cs="Arial"/>
          <w:szCs w:val="20"/>
        </w:rPr>
        <w:t xml:space="preserve">. </w:t>
      </w:r>
      <w:r>
        <w:rPr>
          <w:rFonts w:cs="Arial"/>
          <w:szCs w:val="20"/>
        </w:rPr>
        <w:t xml:space="preserve">Summary of Findings Table </w:t>
      </w:r>
      <w:r w:rsidR="006D70A6">
        <w:rPr>
          <w:rFonts w:cs="Arial"/>
          <w:szCs w:val="20"/>
        </w:rPr>
        <w:t xml:space="preserve">Comparative Performance, Performance of </w:t>
      </w:r>
      <w:r>
        <w:rPr>
          <w:rFonts w:cs="Arial"/>
          <w:szCs w:val="20"/>
        </w:rPr>
        <w:t>Combinations</w:t>
      </w:r>
      <w:r w:rsidR="006D70A6">
        <w:rPr>
          <w:rFonts w:cs="Arial"/>
          <w:szCs w:val="20"/>
        </w:rPr>
        <w:t>,</w:t>
      </w:r>
      <w:r>
        <w:rPr>
          <w:rFonts w:cs="Arial"/>
          <w:szCs w:val="20"/>
        </w:rPr>
        <w:t xml:space="preserve"> and </w:t>
      </w:r>
      <w:r w:rsidR="006D70A6">
        <w:rPr>
          <w:rFonts w:cs="Arial"/>
          <w:szCs w:val="20"/>
        </w:rPr>
        <w:t xml:space="preserve">Performance of </w:t>
      </w:r>
      <w:r>
        <w:rPr>
          <w:rFonts w:cs="Arial"/>
          <w:szCs w:val="20"/>
        </w:rPr>
        <w:t>Individual Tools</w:t>
      </w:r>
      <w:r w:rsidR="006D70A6">
        <w:rPr>
          <w:rFonts w:cs="Arial"/>
          <w:szCs w:val="20"/>
        </w:rPr>
        <w:t xml:space="preserve"> against a Reference Standard</w:t>
      </w:r>
      <w:bookmarkEnd w:id="147"/>
      <w:bookmarkEnd w:id="148"/>
      <w:bookmarkEnd w:id="149"/>
    </w:p>
    <w:tbl>
      <w:tblPr>
        <w:tblStyle w:val="TableGrid"/>
        <w:tblW w:w="9805" w:type="dxa"/>
        <w:tblLayout w:type="fixed"/>
        <w:tblLook w:val="04A0" w:firstRow="1" w:lastRow="0" w:firstColumn="1" w:lastColumn="0" w:noHBand="0" w:noVBand="1"/>
      </w:tblPr>
      <w:tblGrid>
        <w:gridCol w:w="1615"/>
        <w:gridCol w:w="1350"/>
        <w:gridCol w:w="3960"/>
        <w:gridCol w:w="1530"/>
        <w:gridCol w:w="1350"/>
      </w:tblGrid>
      <w:tr w:rsidR="006E5635" w:rsidRPr="007915C3" w14:paraId="06A5CA6A" w14:textId="77777777" w:rsidTr="00285684">
        <w:trPr>
          <w:cantSplit/>
          <w:tblHeader/>
        </w:trPr>
        <w:tc>
          <w:tcPr>
            <w:tcW w:w="1615" w:type="dxa"/>
            <w:shd w:val="clear" w:color="auto" w:fill="CCCCFF"/>
          </w:tcPr>
          <w:p w14:paraId="4CA16B21" w14:textId="77777777" w:rsidR="006E5635" w:rsidRDefault="006E5635">
            <w:pPr>
              <w:rPr>
                <w:rFonts w:ascii="Arial" w:hAnsi="Arial" w:cs="Arial"/>
                <w:b/>
                <w:bCs/>
                <w:sz w:val="18"/>
                <w:szCs w:val="18"/>
              </w:rPr>
            </w:pPr>
            <w:bookmarkStart w:id="150" w:name="_Hlk193790787"/>
            <w:r>
              <w:rPr>
                <w:rFonts w:ascii="Arial" w:hAnsi="Arial" w:cs="Arial"/>
                <w:b/>
                <w:bCs/>
                <w:sz w:val="18"/>
                <w:szCs w:val="18"/>
              </w:rPr>
              <w:t>Key question</w:t>
            </w:r>
          </w:p>
          <w:p w14:paraId="79471E9C" w14:textId="27A52287" w:rsidR="00097E98" w:rsidRDefault="00097E98">
            <w:pPr>
              <w:rPr>
                <w:rFonts w:ascii="Arial" w:hAnsi="Arial" w:cs="Arial"/>
                <w:b/>
                <w:bCs/>
                <w:sz w:val="18"/>
                <w:szCs w:val="18"/>
              </w:rPr>
            </w:pPr>
            <w:r>
              <w:rPr>
                <w:rFonts w:ascii="Arial" w:hAnsi="Arial" w:cs="Arial"/>
                <w:b/>
                <w:bCs/>
                <w:sz w:val="18"/>
                <w:szCs w:val="18"/>
              </w:rPr>
              <w:t>Outcome</w:t>
            </w:r>
          </w:p>
          <w:p w14:paraId="39282EFC" w14:textId="4F14668A" w:rsidR="006E5635" w:rsidRPr="007915C3" w:rsidRDefault="00097E98" w:rsidP="00097E98">
            <w:pPr>
              <w:rPr>
                <w:rFonts w:ascii="Arial" w:hAnsi="Arial" w:cs="Arial"/>
                <w:b/>
                <w:bCs/>
                <w:sz w:val="18"/>
                <w:szCs w:val="18"/>
              </w:rPr>
            </w:pPr>
            <w:r>
              <w:rPr>
                <w:rFonts w:ascii="Arial" w:hAnsi="Arial" w:cs="Arial"/>
                <w:b/>
                <w:bCs/>
                <w:sz w:val="18"/>
                <w:szCs w:val="18"/>
              </w:rPr>
              <w:t>C</w:t>
            </w:r>
            <w:r w:rsidR="006E5635">
              <w:rPr>
                <w:rFonts w:ascii="Arial" w:hAnsi="Arial" w:cs="Arial"/>
                <w:b/>
                <w:bCs/>
                <w:sz w:val="18"/>
                <w:szCs w:val="18"/>
              </w:rPr>
              <w:t>omparison</w:t>
            </w:r>
            <w:r>
              <w:rPr>
                <w:rFonts w:ascii="Arial" w:hAnsi="Arial" w:cs="Arial"/>
                <w:b/>
                <w:bCs/>
                <w:sz w:val="18"/>
                <w:szCs w:val="18"/>
              </w:rPr>
              <w:t xml:space="preserve"> or Test</w:t>
            </w:r>
          </w:p>
        </w:tc>
        <w:tc>
          <w:tcPr>
            <w:tcW w:w="1350" w:type="dxa"/>
            <w:shd w:val="clear" w:color="auto" w:fill="CCCCFF"/>
          </w:tcPr>
          <w:p w14:paraId="559F5D80" w14:textId="77777777" w:rsidR="006E5635" w:rsidRPr="007915C3" w:rsidRDefault="006E5635">
            <w:pPr>
              <w:rPr>
                <w:rFonts w:ascii="Arial" w:hAnsi="Arial" w:cs="Arial"/>
                <w:b/>
                <w:bCs/>
                <w:sz w:val="18"/>
                <w:szCs w:val="18"/>
              </w:rPr>
            </w:pPr>
            <w:r>
              <w:rPr>
                <w:rFonts w:ascii="Arial" w:hAnsi="Arial" w:cs="Arial"/>
                <w:b/>
                <w:bCs/>
                <w:sz w:val="18"/>
                <w:szCs w:val="18"/>
              </w:rPr>
              <w:t>Contributing s</w:t>
            </w:r>
            <w:r w:rsidRPr="007915C3">
              <w:rPr>
                <w:rFonts w:ascii="Arial" w:hAnsi="Arial" w:cs="Arial"/>
                <w:b/>
                <w:bCs/>
                <w:sz w:val="18"/>
                <w:szCs w:val="18"/>
              </w:rPr>
              <w:t>tudies</w:t>
            </w:r>
          </w:p>
        </w:tc>
        <w:tc>
          <w:tcPr>
            <w:tcW w:w="3960" w:type="dxa"/>
            <w:shd w:val="clear" w:color="auto" w:fill="CCCCFF"/>
          </w:tcPr>
          <w:p w14:paraId="5DD2DD2D" w14:textId="2ECB9FF9" w:rsidR="006E5635" w:rsidRPr="007915C3" w:rsidRDefault="006E5635">
            <w:pPr>
              <w:rPr>
                <w:rFonts w:ascii="Arial" w:hAnsi="Arial" w:cs="Arial"/>
                <w:b/>
                <w:bCs/>
                <w:sz w:val="18"/>
                <w:szCs w:val="18"/>
              </w:rPr>
            </w:pPr>
            <w:r w:rsidRPr="007915C3">
              <w:rPr>
                <w:rFonts w:ascii="Arial" w:hAnsi="Arial" w:cs="Arial"/>
                <w:b/>
                <w:bCs/>
                <w:sz w:val="18"/>
                <w:szCs w:val="18"/>
              </w:rPr>
              <w:t>Results</w:t>
            </w:r>
            <w:r w:rsidR="00D04BF5">
              <w:rPr>
                <w:rFonts w:ascii="Arial" w:hAnsi="Arial" w:cs="Arial"/>
                <w:b/>
                <w:bCs/>
                <w:sz w:val="18"/>
                <w:szCs w:val="18"/>
              </w:rPr>
              <w:t xml:space="preserve"> of the primary studies</w:t>
            </w:r>
          </w:p>
        </w:tc>
        <w:tc>
          <w:tcPr>
            <w:tcW w:w="1530" w:type="dxa"/>
            <w:shd w:val="clear" w:color="auto" w:fill="CCCCFF"/>
          </w:tcPr>
          <w:p w14:paraId="7D7BF3D7" w14:textId="77777777" w:rsidR="006E5635" w:rsidRPr="007915C3" w:rsidRDefault="006E5635">
            <w:pPr>
              <w:rPr>
                <w:rFonts w:ascii="Arial" w:hAnsi="Arial" w:cs="Arial"/>
                <w:b/>
                <w:bCs/>
                <w:sz w:val="18"/>
                <w:szCs w:val="18"/>
              </w:rPr>
            </w:pPr>
            <w:r w:rsidRPr="007915C3">
              <w:rPr>
                <w:rFonts w:ascii="Arial" w:hAnsi="Arial" w:cs="Arial"/>
                <w:b/>
                <w:bCs/>
                <w:sz w:val="18"/>
                <w:szCs w:val="18"/>
              </w:rPr>
              <w:t>Reasons for downgrading</w:t>
            </w:r>
          </w:p>
        </w:tc>
        <w:tc>
          <w:tcPr>
            <w:tcW w:w="1350" w:type="dxa"/>
            <w:shd w:val="clear" w:color="auto" w:fill="CCCCFF"/>
          </w:tcPr>
          <w:p w14:paraId="17467FE9" w14:textId="309404F1" w:rsidR="006E5635" w:rsidRPr="007915C3" w:rsidRDefault="00D04BF5">
            <w:pPr>
              <w:rPr>
                <w:rFonts w:ascii="Arial" w:hAnsi="Arial" w:cs="Arial"/>
                <w:b/>
                <w:bCs/>
                <w:sz w:val="18"/>
                <w:szCs w:val="18"/>
              </w:rPr>
            </w:pPr>
            <w:r>
              <w:rPr>
                <w:rFonts w:ascii="Arial" w:hAnsi="Arial" w:cs="Arial"/>
                <w:b/>
                <w:bCs/>
                <w:sz w:val="18"/>
                <w:szCs w:val="18"/>
              </w:rPr>
              <w:t>Strength of Evidence and Conclusion</w:t>
            </w:r>
          </w:p>
        </w:tc>
      </w:tr>
      <w:tr w:rsidR="006E5635" w:rsidRPr="007D5680" w14:paraId="29048FB9" w14:textId="77777777" w:rsidTr="00285684">
        <w:tc>
          <w:tcPr>
            <w:tcW w:w="1615" w:type="dxa"/>
            <w:shd w:val="clear" w:color="auto" w:fill="99CCFF"/>
          </w:tcPr>
          <w:p w14:paraId="215303E6" w14:textId="77777777" w:rsidR="006E5635" w:rsidRDefault="006E5635" w:rsidP="00FE5FCD">
            <w:pPr>
              <w:rPr>
                <w:rFonts w:ascii="Arial" w:hAnsi="Arial" w:cs="Arial"/>
                <w:sz w:val="18"/>
                <w:szCs w:val="18"/>
              </w:rPr>
            </w:pPr>
            <w:r>
              <w:rPr>
                <w:rFonts w:ascii="Arial" w:hAnsi="Arial" w:cs="Arial"/>
                <w:sz w:val="18"/>
                <w:szCs w:val="18"/>
              </w:rPr>
              <w:t>KQ1</w:t>
            </w:r>
          </w:p>
          <w:p w14:paraId="08C95BA9" w14:textId="77777777" w:rsidR="006E5635" w:rsidRDefault="006E5635" w:rsidP="00FE5FCD">
            <w:pPr>
              <w:spacing w:after="60"/>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FCE125A" w14:textId="40B5F6E5" w:rsidR="006E5635" w:rsidRDefault="006E5635" w:rsidP="00FE5FCD">
            <w:pPr>
              <w:spacing w:after="60"/>
              <w:rPr>
                <w:rFonts w:ascii="Arial" w:hAnsi="Arial" w:cs="Arial"/>
                <w:sz w:val="18"/>
                <w:szCs w:val="18"/>
              </w:rPr>
            </w:pPr>
            <w:r>
              <w:rPr>
                <w:rFonts w:ascii="Arial" w:hAnsi="Arial" w:cs="Arial"/>
                <w:sz w:val="18"/>
                <w:szCs w:val="18"/>
              </w:rPr>
              <w:t>Combinations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FA2C3C4" w14:textId="590264C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723CEB1A" w14:textId="75DB76BB"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18% for a combination of variables,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while 1 study reported a misdiagnosis rate of 39% for the CAARS-S compared to 17% for a combination of self and observer reports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2614276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6E39587C" w14:textId="46FF26FF"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04F3902" w14:textId="77777777" w:rsidTr="00285684">
        <w:tc>
          <w:tcPr>
            <w:tcW w:w="1615" w:type="dxa"/>
            <w:shd w:val="clear" w:color="auto" w:fill="99CCFF"/>
          </w:tcPr>
          <w:p w14:paraId="2F0A7DA8" w14:textId="77777777" w:rsidR="006E5635" w:rsidRDefault="006E5635">
            <w:pPr>
              <w:rPr>
                <w:rFonts w:ascii="Arial" w:hAnsi="Arial" w:cs="Arial"/>
                <w:sz w:val="18"/>
                <w:szCs w:val="18"/>
              </w:rPr>
            </w:pPr>
            <w:r>
              <w:rPr>
                <w:rFonts w:ascii="Arial" w:hAnsi="Arial" w:cs="Arial"/>
                <w:sz w:val="18"/>
                <w:szCs w:val="18"/>
              </w:rPr>
              <w:t>KQ1</w:t>
            </w:r>
          </w:p>
          <w:p w14:paraId="40835A84" w14:textId="77777777" w:rsidR="006E5635" w:rsidRPr="00BE7DB0" w:rsidRDefault="006E5635">
            <w:pPr>
              <w:rPr>
                <w:rFonts w:ascii="Arial" w:hAnsi="Arial" w:cs="Arial"/>
                <w:sz w:val="18"/>
                <w:szCs w:val="18"/>
              </w:rPr>
            </w:pPr>
            <w:r w:rsidRPr="00BE7DB0">
              <w:rPr>
                <w:rFonts w:ascii="Arial" w:hAnsi="Arial" w:cs="Arial"/>
                <w:sz w:val="18"/>
                <w:szCs w:val="18"/>
              </w:rPr>
              <w:t xml:space="preserve">Comparative clinical misdiagnosis </w:t>
            </w:r>
          </w:p>
          <w:p w14:paraId="0A34548C" w14:textId="16264CA7" w:rsidR="006E5635" w:rsidRDefault="006E5635" w:rsidP="00FE5FCD">
            <w:pPr>
              <w:spacing w:before="60"/>
              <w:rPr>
                <w:rFonts w:ascii="Arial" w:hAnsi="Arial" w:cs="Arial"/>
                <w:sz w:val="18"/>
                <w:szCs w:val="18"/>
              </w:rPr>
            </w:pPr>
            <w:r>
              <w:rPr>
                <w:rFonts w:ascii="Arial" w:hAnsi="Arial" w:cs="Arial"/>
                <w:sz w:val="18"/>
                <w:szCs w:val="18"/>
              </w:rPr>
              <w:t>Combinations</w:t>
            </w:r>
            <w:r w:rsidRPr="00BE7DB0">
              <w:rPr>
                <w:rFonts w:ascii="Arial" w:hAnsi="Arial" w:cs="Arial"/>
                <w:sz w:val="18"/>
                <w:szCs w:val="18"/>
              </w:rPr>
              <w:t xml:space="preserve"> vs </w:t>
            </w:r>
            <w:r>
              <w:rPr>
                <w:rFonts w:ascii="Arial" w:hAnsi="Arial" w:cs="Arial"/>
                <w:sz w:val="18"/>
                <w:szCs w:val="18"/>
              </w:rPr>
              <w:t>neuropsychological tests</w:t>
            </w:r>
          </w:p>
        </w:tc>
        <w:tc>
          <w:tcPr>
            <w:tcW w:w="1350" w:type="dxa"/>
            <w:shd w:val="clear" w:color="auto" w:fill="F2F2F2" w:themeFill="background1" w:themeFillShade="F2"/>
          </w:tcPr>
          <w:p w14:paraId="149C2321" w14:textId="62ACB16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3960" w:type="dxa"/>
            <w:shd w:val="clear" w:color="auto" w:fill="F2F2F2" w:themeFill="background1" w:themeFillShade="F2"/>
          </w:tcPr>
          <w:p w14:paraId="44FC592B" w14:textId="68D884DA" w:rsidR="006E5635" w:rsidRDefault="006E5635">
            <w:pPr>
              <w:rPr>
                <w:rFonts w:ascii="Arial" w:hAnsi="Arial" w:cs="Arial"/>
                <w:sz w:val="18"/>
                <w:szCs w:val="18"/>
              </w:rPr>
            </w:pPr>
            <w:r>
              <w:rPr>
                <w:rFonts w:ascii="Arial" w:hAnsi="Arial" w:cs="Arial"/>
                <w:sz w:val="18"/>
                <w:szCs w:val="18"/>
              </w:rPr>
              <w:t xml:space="preserve">Favors combination: 1 study reported a </w:t>
            </w:r>
            <w:r w:rsidR="003F0294">
              <w:rPr>
                <w:rFonts w:ascii="Arial" w:hAnsi="Arial" w:cs="Arial"/>
                <w:sz w:val="18"/>
                <w:szCs w:val="18"/>
              </w:rPr>
              <w:t xml:space="preserve">clinical </w:t>
            </w:r>
            <w:r>
              <w:rPr>
                <w:rFonts w:ascii="Arial" w:hAnsi="Arial" w:cs="Arial"/>
                <w:sz w:val="18"/>
                <w:szCs w:val="18"/>
              </w:rPr>
              <w:t>misdiagnosis rate of 17% for a combination fr</w:t>
            </w:r>
            <w:r w:rsidR="003F0294">
              <w:rPr>
                <w:rFonts w:ascii="Arial" w:hAnsi="Arial" w:cs="Arial"/>
                <w:sz w:val="18"/>
                <w:szCs w:val="18"/>
              </w:rPr>
              <w:t>o</w:t>
            </w:r>
            <w:r>
              <w:rPr>
                <w:rFonts w:ascii="Arial" w:hAnsi="Arial" w:cs="Arial"/>
                <w:sz w:val="18"/>
                <w:szCs w:val="18"/>
              </w:rPr>
              <w:t>m multiple sources compared to 33% for a neuropsychological test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1FF59898"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F2F2F2" w:themeFill="background1" w:themeFillShade="F2"/>
          </w:tcPr>
          <w:p w14:paraId="2BEBCE1F" w14:textId="5081FEFA"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2BB29B97" w14:textId="77777777" w:rsidTr="00285684">
        <w:tc>
          <w:tcPr>
            <w:tcW w:w="1615" w:type="dxa"/>
            <w:shd w:val="clear" w:color="auto" w:fill="99CCFF"/>
          </w:tcPr>
          <w:p w14:paraId="4A4AA89D" w14:textId="77777777" w:rsidR="006E5635" w:rsidRDefault="006E5635">
            <w:pPr>
              <w:rPr>
                <w:rFonts w:ascii="Arial" w:hAnsi="Arial" w:cs="Arial"/>
                <w:sz w:val="18"/>
                <w:szCs w:val="18"/>
              </w:rPr>
            </w:pPr>
            <w:r>
              <w:rPr>
                <w:rFonts w:ascii="Arial" w:hAnsi="Arial" w:cs="Arial"/>
                <w:sz w:val="18"/>
                <w:szCs w:val="18"/>
              </w:rPr>
              <w:t>KQ1</w:t>
            </w:r>
          </w:p>
          <w:p w14:paraId="2D33734A"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9DAB912" w14:textId="7D784601"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tools</w:t>
            </w:r>
          </w:p>
        </w:tc>
        <w:tc>
          <w:tcPr>
            <w:tcW w:w="1350" w:type="dxa"/>
            <w:shd w:val="clear" w:color="auto" w:fill="F2F2F2" w:themeFill="background1" w:themeFillShade="F2"/>
          </w:tcPr>
          <w:p w14:paraId="46FAC38D" w14:textId="16E7CD67"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D2CD42A" w14:textId="1122BD42"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reports: 1 study reported a 16% </w:t>
            </w:r>
            <w:r w:rsidR="00A24978">
              <w:rPr>
                <w:rFonts w:ascii="Arial" w:hAnsi="Arial" w:cs="Arial"/>
                <w:sz w:val="18"/>
                <w:szCs w:val="18"/>
              </w:rPr>
              <w:t xml:space="preserve">clinical </w:t>
            </w:r>
            <w:r>
              <w:rPr>
                <w:rFonts w:ascii="Arial" w:hAnsi="Arial" w:cs="Arial"/>
                <w:sz w:val="18"/>
                <w:szCs w:val="18"/>
              </w:rPr>
              <w:t>misdiagnosis rate for the ASRS compared to 25% for clinician rating tool;</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another study reported a 31% misdiagnosis rate for the CAARS-S compared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5BD3FDDD" w14:textId="77777777" w:rsidR="006E5635" w:rsidRDefault="006E5635">
            <w:pPr>
              <w:rPr>
                <w:rFonts w:ascii="Arial" w:hAnsi="Arial" w:cs="Arial"/>
                <w:sz w:val="18"/>
                <w:szCs w:val="18"/>
              </w:rPr>
            </w:pPr>
            <w:r>
              <w:rPr>
                <w:rFonts w:ascii="Arial" w:hAnsi="Arial" w:cs="Arial"/>
                <w:sz w:val="18"/>
                <w:szCs w:val="18"/>
              </w:rPr>
              <w:t>Study limitation (studies assessed different tests)</w:t>
            </w:r>
          </w:p>
        </w:tc>
        <w:tc>
          <w:tcPr>
            <w:tcW w:w="1350" w:type="dxa"/>
            <w:shd w:val="clear" w:color="auto" w:fill="F2F2F2" w:themeFill="background1" w:themeFillShade="F2"/>
          </w:tcPr>
          <w:p w14:paraId="6EBEE05F" w14:textId="24CF4EA0" w:rsidR="006E5635" w:rsidRDefault="006E5635">
            <w:pPr>
              <w:rPr>
                <w:rFonts w:ascii="Arial" w:hAnsi="Arial" w:cs="Arial"/>
                <w:sz w:val="18"/>
                <w:szCs w:val="18"/>
              </w:rPr>
            </w:pPr>
            <w:r>
              <w:rPr>
                <w:rFonts w:ascii="Arial" w:hAnsi="Arial" w:cs="Arial"/>
                <w:sz w:val="18"/>
                <w:szCs w:val="18"/>
              </w:rPr>
              <w:t xml:space="preserve">Low for </w:t>
            </w:r>
            <w:r w:rsidR="0002046D">
              <w:rPr>
                <w:rFonts w:ascii="Arial" w:hAnsi="Arial" w:cs="Arial"/>
                <w:sz w:val="18"/>
                <w:szCs w:val="18"/>
              </w:rPr>
              <w:t xml:space="preserve">lower </w:t>
            </w:r>
            <w:r w:rsidR="007013DD">
              <w:rPr>
                <w:rFonts w:ascii="Arial" w:hAnsi="Arial" w:cs="Arial"/>
                <w:sz w:val="18"/>
                <w:szCs w:val="18"/>
              </w:rPr>
              <w:t>clinical misdiagnosis rate in</w:t>
            </w:r>
            <w:r w:rsidR="0002046D">
              <w:rPr>
                <w:rFonts w:ascii="Arial" w:hAnsi="Arial" w:cs="Arial"/>
                <w:sz w:val="18"/>
                <w:szCs w:val="18"/>
              </w:rPr>
              <w:t xml:space="preserve">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 </w:t>
            </w:r>
            <w:r w:rsidR="007013DD">
              <w:rPr>
                <w:rFonts w:ascii="Arial" w:hAnsi="Arial" w:cs="Arial"/>
                <w:sz w:val="18"/>
                <w:szCs w:val="18"/>
              </w:rPr>
              <w:t xml:space="preserve">compared to </w:t>
            </w:r>
            <w:r>
              <w:rPr>
                <w:rFonts w:ascii="Arial" w:hAnsi="Arial" w:cs="Arial"/>
                <w:sz w:val="18"/>
                <w:szCs w:val="18"/>
              </w:rPr>
              <w:t>clinician tool</w:t>
            </w:r>
          </w:p>
        </w:tc>
      </w:tr>
      <w:tr w:rsidR="006E5635" w:rsidRPr="007D5680" w14:paraId="6593CA5C" w14:textId="77777777" w:rsidTr="00285684">
        <w:tc>
          <w:tcPr>
            <w:tcW w:w="1615" w:type="dxa"/>
            <w:shd w:val="clear" w:color="auto" w:fill="99CCFF"/>
          </w:tcPr>
          <w:p w14:paraId="7E07CC17" w14:textId="77777777" w:rsidR="006E5635" w:rsidRDefault="006E5635">
            <w:pPr>
              <w:rPr>
                <w:rFonts w:ascii="Arial" w:hAnsi="Arial" w:cs="Arial"/>
                <w:sz w:val="18"/>
                <w:szCs w:val="18"/>
              </w:rPr>
            </w:pPr>
            <w:r>
              <w:rPr>
                <w:rFonts w:ascii="Arial" w:hAnsi="Arial" w:cs="Arial"/>
                <w:sz w:val="18"/>
                <w:szCs w:val="18"/>
              </w:rPr>
              <w:t>KQ1</w:t>
            </w:r>
          </w:p>
          <w:p w14:paraId="0C2D7F33"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48759048" w14:textId="62012182" w:rsidR="006E5635" w:rsidRPr="00BE7DB0"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612D024E" w14:textId="53FB03F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16BE569C" w14:textId="7B871D35"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26% for a CPT;</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47% misdiagnosis rate for the BADDS compared to 14% for the C-CPT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1F0D6435"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FCA0E4F" w14:textId="59F08CDE"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C9BB046" w14:textId="77777777" w:rsidTr="00285684">
        <w:tc>
          <w:tcPr>
            <w:tcW w:w="1615" w:type="dxa"/>
            <w:shd w:val="clear" w:color="auto" w:fill="99CCFF"/>
          </w:tcPr>
          <w:p w14:paraId="71C70735" w14:textId="77777777" w:rsidR="006E5635" w:rsidRDefault="006E5635">
            <w:pPr>
              <w:rPr>
                <w:rFonts w:ascii="Arial" w:hAnsi="Arial" w:cs="Arial"/>
                <w:sz w:val="18"/>
                <w:szCs w:val="18"/>
              </w:rPr>
            </w:pPr>
            <w:r>
              <w:rPr>
                <w:rFonts w:ascii="Arial" w:hAnsi="Arial" w:cs="Arial"/>
                <w:sz w:val="18"/>
                <w:szCs w:val="18"/>
              </w:rPr>
              <w:t>KQ1</w:t>
            </w:r>
          </w:p>
          <w:p w14:paraId="7B6C69A5" w14:textId="77777777" w:rsidR="006E5635" w:rsidRDefault="006E5635">
            <w:pPr>
              <w:rPr>
                <w:rFonts w:ascii="Arial" w:hAnsi="Arial" w:cs="Arial"/>
                <w:sz w:val="18"/>
                <w:szCs w:val="18"/>
              </w:rPr>
            </w:pPr>
            <w:r>
              <w:rPr>
                <w:rFonts w:ascii="Arial" w:hAnsi="Arial" w:cs="Arial"/>
                <w:sz w:val="18"/>
                <w:szCs w:val="18"/>
              </w:rPr>
              <w:t>Comparative s</w:t>
            </w:r>
            <w:r w:rsidRPr="006D70A6">
              <w:rPr>
                <w:rFonts w:ascii="Arial" w:hAnsi="Arial" w:cs="Arial"/>
                <w:sz w:val="18"/>
                <w:szCs w:val="18"/>
              </w:rPr>
              <w:t>ensitivity</w:t>
            </w:r>
          </w:p>
          <w:p w14:paraId="091DE6A4" w14:textId="1E757D4A"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5B25D341" w14:textId="12D0E71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55264EDC" w14:textId="792007EE" w:rsidR="006E5635" w:rsidRDefault="006E5635">
            <w:pPr>
              <w:rPr>
                <w:rFonts w:ascii="Arial" w:hAnsi="Arial" w:cs="Arial"/>
                <w:sz w:val="18"/>
                <w:szCs w:val="18"/>
              </w:rPr>
            </w:pPr>
            <w:r>
              <w:rPr>
                <w:rFonts w:ascii="Arial" w:hAnsi="Arial" w:cs="Arial"/>
                <w:sz w:val="18"/>
                <w:szCs w:val="18"/>
              </w:rPr>
              <w:t>Conflicting results: 1 study reported a sensitivity of a combination of 91% (corresponding specificity 82%) vs 76% for the ASRS (corresponding specificity 84%),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sensitivity of a combination of 43% (corresponding specificity 83%) vs 65% for the CAARS-S (corresponding specificity 61%);</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39AC3D7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FBFD002" w14:textId="5C13154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6F08699" w14:textId="77777777" w:rsidTr="00285684">
        <w:tc>
          <w:tcPr>
            <w:tcW w:w="1615" w:type="dxa"/>
            <w:shd w:val="clear" w:color="auto" w:fill="99CCFF"/>
          </w:tcPr>
          <w:p w14:paraId="1BC63537" w14:textId="77777777" w:rsidR="006E5635" w:rsidRDefault="006E5635">
            <w:pPr>
              <w:rPr>
                <w:rFonts w:ascii="Arial" w:hAnsi="Arial" w:cs="Arial"/>
                <w:sz w:val="18"/>
                <w:szCs w:val="18"/>
              </w:rPr>
            </w:pPr>
            <w:r>
              <w:rPr>
                <w:rFonts w:ascii="Arial" w:hAnsi="Arial" w:cs="Arial"/>
                <w:sz w:val="18"/>
                <w:szCs w:val="18"/>
              </w:rPr>
              <w:t>KQ1</w:t>
            </w:r>
          </w:p>
          <w:p w14:paraId="1DF432E8" w14:textId="77777777" w:rsidR="006E5635" w:rsidRDefault="006E5635">
            <w:pPr>
              <w:rPr>
                <w:rFonts w:ascii="Arial" w:hAnsi="Arial" w:cs="Arial"/>
                <w:sz w:val="18"/>
                <w:szCs w:val="18"/>
              </w:rPr>
            </w:pPr>
            <w:r>
              <w:rPr>
                <w:rFonts w:ascii="Arial" w:hAnsi="Arial" w:cs="Arial"/>
                <w:sz w:val="18"/>
                <w:szCs w:val="18"/>
              </w:rPr>
              <w:t>Comparative sensitivity</w:t>
            </w:r>
          </w:p>
          <w:p w14:paraId="3C51C366"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27C20715" w14:textId="2F1F1F88"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5996811A" w14:textId="5BCA641A" w:rsidR="006E5635" w:rsidRDefault="006E5635">
            <w:pPr>
              <w:rPr>
                <w:rFonts w:ascii="Arial" w:hAnsi="Arial" w:cs="Arial"/>
                <w:sz w:val="18"/>
                <w:szCs w:val="18"/>
              </w:rPr>
            </w:pPr>
            <w:r>
              <w:rPr>
                <w:rFonts w:ascii="Arial" w:hAnsi="Arial" w:cs="Arial"/>
                <w:sz w:val="18"/>
                <w:szCs w:val="18"/>
              </w:rPr>
              <w:t>Favors combination: Estimates ranged for a combination from 94% (corresponding specificity 84%) vs QbTest 84% (corresponding specificity 80%)</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90% for a combination (corresponding specificity 83%) vs a CPT test with 80% (corresponding specificity 67%)</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7DE39F6E" w14:textId="468E4443" w:rsidR="006E5635" w:rsidRDefault="006E5635">
            <w:pPr>
              <w:rPr>
                <w:rFonts w:ascii="Arial" w:hAnsi="Arial" w:cs="Arial"/>
                <w:sz w:val="18"/>
                <w:szCs w:val="18"/>
              </w:rPr>
            </w:pPr>
            <w:r>
              <w:rPr>
                <w:rFonts w:ascii="Arial" w:hAnsi="Arial" w:cs="Arial"/>
                <w:sz w:val="18"/>
                <w:szCs w:val="18"/>
              </w:rPr>
              <w:t>Study limitation (</w:t>
            </w:r>
            <w:r w:rsidR="003F0294">
              <w:rPr>
                <w:rFonts w:ascii="Arial" w:hAnsi="Arial" w:cs="Arial"/>
                <w:sz w:val="18"/>
                <w:szCs w:val="18"/>
              </w:rPr>
              <w:t xml:space="preserve">compared </w:t>
            </w:r>
            <w:r>
              <w:rPr>
                <w:rFonts w:ascii="Arial" w:hAnsi="Arial" w:cs="Arial"/>
                <w:sz w:val="18"/>
                <w:szCs w:val="18"/>
              </w:rPr>
              <w:t>different tests and combinations)</w:t>
            </w:r>
          </w:p>
        </w:tc>
        <w:tc>
          <w:tcPr>
            <w:tcW w:w="1350" w:type="dxa"/>
            <w:shd w:val="clear" w:color="auto" w:fill="F2F2F2" w:themeFill="background1" w:themeFillShade="F2"/>
          </w:tcPr>
          <w:p w14:paraId="206828C3" w14:textId="13C5FFD6" w:rsidR="006E5635" w:rsidRDefault="006E5635">
            <w:pPr>
              <w:rPr>
                <w:rFonts w:ascii="Arial" w:hAnsi="Arial" w:cs="Arial"/>
                <w:sz w:val="18"/>
                <w:szCs w:val="18"/>
              </w:rPr>
            </w:pPr>
            <w:r>
              <w:rPr>
                <w:rFonts w:ascii="Arial" w:hAnsi="Arial" w:cs="Arial"/>
                <w:sz w:val="18"/>
                <w:szCs w:val="18"/>
              </w:rPr>
              <w:t xml:space="preserve">Low for </w:t>
            </w:r>
            <w:r w:rsidR="007013DD">
              <w:rPr>
                <w:rFonts w:ascii="Arial" w:hAnsi="Arial" w:cs="Arial"/>
                <w:sz w:val="18"/>
                <w:szCs w:val="18"/>
              </w:rPr>
              <w:t xml:space="preserve">higher sensitivity when using </w:t>
            </w:r>
            <w:r>
              <w:rPr>
                <w:rFonts w:ascii="Arial" w:hAnsi="Arial" w:cs="Arial"/>
                <w:sz w:val="18"/>
                <w:szCs w:val="18"/>
              </w:rPr>
              <w:t>combinations</w:t>
            </w:r>
            <w:r w:rsidR="00C12C6F">
              <w:rPr>
                <w:rFonts w:ascii="Arial" w:hAnsi="Arial" w:cs="Arial"/>
                <w:sz w:val="18"/>
                <w:szCs w:val="18"/>
              </w:rPr>
              <w:t xml:space="preserve"> of tests</w:t>
            </w:r>
            <w:r>
              <w:rPr>
                <w:rFonts w:ascii="Arial" w:hAnsi="Arial" w:cs="Arial"/>
                <w:sz w:val="18"/>
                <w:szCs w:val="18"/>
              </w:rPr>
              <w:t xml:space="preserve"> </w:t>
            </w:r>
            <w:r w:rsidR="007013DD">
              <w:rPr>
                <w:rFonts w:ascii="Arial" w:hAnsi="Arial" w:cs="Arial"/>
                <w:sz w:val="18"/>
                <w:szCs w:val="18"/>
              </w:rPr>
              <w:t xml:space="preserve">compared to </w:t>
            </w:r>
            <w:r>
              <w:rPr>
                <w:rFonts w:ascii="Arial" w:hAnsi="Arial" w:cs="Arial"/>
                <w:sz w:val="18"/>
                <w:szCs w:val="18"/>
              </w:rPr>
              <w:t>neuropsychological tests</w:t>
            </w:r>
          </w:p>
        </w:tc>
      </w:tr>
      <w:tr w:rsidR="006E5635" w:rsidRPr="007D5680" w14:paraId="51A91DD1" w14:textId="77777777" w:rsidTr="00285684">
        <w:tc>
          <w:tcPr>
            <w:tcW w:w="1615" w:type="dxa"/>
            <w:shd w:val="clear" w:color="auto" w:fill="99CCFF"/>
          </w:tcPr>
          <w:p w14:paraId="6468798A" w14:textId="77777777" w:rsidR="006E5635" w:rsidRDefault="006E5635">
            <w:pPr>
              <w:rPr>
                <w:rFonts w:ascii="Arial" w:hAnsi="Arial" w:cs="Arial"/>
                <w:sz w:val="18"/>
                <w:szCs w:val="18"/>
              </w:rPr>
            </w:pPr>
            <w:r>
              <w:rPr>
                <w:rFonts w:ascii="Arial" w:hAnsi="Arial" w:cs="Arial"/>
                <w:sz w:val="18"/>
                <w:szCs w:val="18"/>
              </w:rPr>
              <w:t>KQ1</w:t>
            </w:r>
          </w:p>
          <w:p w14:paraId="170B9ACC" w14:textId="77777777" w:rsidR="006E5635" w:rsidRDefault="006E5635">
            <w:pPr>
              <w:rPr>
                <w:rFonts w:ascii="Arial" w:hAnsi="Arial" w:cs="Arial"/>
                <w:sz w:val="18"/>
                <w:szCs w:val="18"/>
              </w:rPr>
            </w:pPr>
            <w:r>
              <w:rPr>
                <w:rFonts w:ascii="Arial" w:hAnsi="Arial" w:cs="Arial"/>
                <w:sz w:val="18"/>
                <w:szCs w:val="18"/>
              </w:rPr>
              <w:t>Comparative sensitivity</w:t>
            </w:r>
          </w:p>
          <w:p w14:paraId="333E3AA9"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755D21DC" w14:textId="37DB05E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10E8E52B" w14:textId="74466125" w:rsidR="006E5635" w:rsidRDefault="006E5635">
            <w:pPr>
              <w:rPr>
                <w:rFonts w:ascii="Arial" w:hAnsi="Arial" w:cs="Arial"/>
                <w:sz w:val="18"/>
                <w:szCs w:val="18"/>
              </w:rPr>
            </w:pPr>
            <w:r>
              <w:rPr>
                <w:rFonts w:ascii="Arial" w:hAnsi="Arial" w:cs="Arial"/>
                <w:sz w:val="18"/>
                <w:szCs w:val="18"/>
              </w:rPr>
              <w:t>Conflicting results: 1 study reported a sensitivity of 89% for the BAARS (corresponding specificity 30%) vs BAARS parent rating 60%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1 study reported a sensitivity of 57% for CAARS-S (corresponding specificity 81%) vs 94% for a parent rating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F2F2F2" w:themeFill="background1" w:themeFillShade="F2"/>
          </w:tcPr>
          <w:p w14:paraId="51AC59F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C054807" w14:textId="65B08FD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66526A68" w14:textId="77777777" w:rsidTr="00285684">
        <w:tc>
          <w:tcPr>
            <w:tcW w:w="1615" w:type="dxa"/>
            <w:shd w:val="clear" w:color="auto" w:fill="99CCFF"/>
          </w:tcPr>
          <w:p w14:paraId="5FE9BCA1" w14:textId="77777777" w:rsidR="006E5635" w:rsidRDefault="006E5635">
            <w:pPr>
              <w:rPr>
                <w:rFonts w:ascii="Arial" w:hAnsi="Arial" w:cs="Arial"/>
                <w:sz w:val="18"/>
                <w:szCs w:val="18"/>
              </w:rPr>
            </w:pPr>
            <w:r>
              <w:rPr>
                <w:rFonts w:ascii="Arial" w:hAnsi="Arial" w:cs="Arial"/>
                <w:sz w:val="18"/>
                <w:szCs w:val="18"/>
              </w:rPr>
              <w:t>KQ1</w:t>
            </w:r>
          </w:p>
          <w:p w14:paraId="24F6674C" w14:textId="77777777" w:rsidR="006E5635" w:rsidRDefault="006E5635">
            <w:pPr>
              <w:rPr>
                <w:rFonts w:ascii="Arial" w:hAnsi="Arial" w:cs="Arial"/>
                <w:sz w:val="18"/>
                <w:szCs w:val="18"/>
              </w:rPr>
            </w:pPr>
            <w:r>
              <w:rPr>
                <w:rFonts w:ascii="Arial" w:hAnsi="Arial" w:cs="Arial"/>
                <w:sz w:val="18"/>
                <w:szCs w:val="18"/>
              </w:rPr>
              <w:lastRenderedPageBreak/>
              <w:t>Comparative sensitivity</w:t>
            </w:r>
          </w:p>
          <w:p w14:paraId="1BE59D49" w14:textId="02275CCD"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52CFC8B8" w14:textId="0C507D22" w:rsidR="006E5635" w:rsidRDefault="006E5635">
            <w:pPr>
              <w:rPr>
                <w:rFonts w:ascii="Arial" w:hAnsi="Arial" w:cs="Arial"/>
                <w:sz w:val="18"/>
                <w:szCs w:val="18"/>
              </w:rPr>
            </w:pPr>
            <w:r>
              <w:rPr>
                <w:rFonts w:ascii="Arial" w:hAnsi="Arial" w:cs="Arial"/>
                <w:sz w:val="18"/>
                <w:szCs w:val="18"/>
              </w:rPr>
              <w:lastRenderedPageBreak/>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08541476" w14:textId="204A42F9"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 1 study reported a sensitivity of 92% for the BADDS </w:t>
            </w:r>
            <w:r>
              <w:rPr>
                <w:rFonts w:ascii="Arial" w:hAnsi="Arial" w:cs="Arial"/>
                <w:sz w:val="18"/>
                <w:szCs w:val="18"/>
              </w:rPr>
              <w:lastRenderedPageBreak/>
              <w:t>(corresponding specificity 33%) vs 47% for the C-CPT (corresponding specificity 86%);</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r>
              <w:rPr>
                <w:rFonts w:ascii="Arial" w:hAnsi="Arial" w:cs="Arial"/>
                <w:sz w:val="18"/>
                <w:szCs w:val="18"/>
              </w:rPr>
              <w:t xml:space="preserve"> 1 study reported 76% for the ASRS (corresponding specificity 84%) vs 30% for a CPT (corresponding specificity 74%)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1CA1AFA3" w14:textId="77777777" w:rsidR="006E5635" w:rsidRDefault="006E5635">
            <w:pPr>
              <w:rPr>
                <w:rFonts w:ascii="Arial" w:hAnsi="Arial" w:cs="Arial"/>
                <w:sz w:val="18"/>
                <w:szCs w:val="18"/>
              </w:rPr>
            </w:pPr>
            <w:r>
              <w:rPr>
                <w:rFonts w:ascii="Arial" w:hAnsi="Arial" w:cs="Arial"/>
                <w:sz w:val="18"/>
                <w:szCs w:val="18"/>
              </w:rPr>
              <w:lastRenderedPageBreak/>
              <w:t xml:space="preserve">Study limitation (compared </w:t>
            </w:r>
            <w:r>
              <w:rPr>
                <w:rFonts w:ascii="Arial" w:hAnsi="Arial" w:cs="Arial"/>
                <w:sz w:val="18"/>
                <w:szCs w:val="18"/>
              </w:rPr>
              <w:lastRenderedPageBreak/>
              <w:t>different tests and combinations)</w:t>
            </w:r>
          </w:p>
        </w:tc>
        <w:tc>
          <w:tcPr>
            <w:tcW w:w="1350" w:type="dxa"/>
            <w:shd w:val="clear" w:color="auto" w:fill="F2F2F2" w:themeFill="background1" w:themeFillShade="F2"/>
          </w:tcPr>
          <w:p w14:paraId="01DBBF9C" w14:textId="172EDCE9" w:rsidR="006E5635" w:rsidRDefault="006E5635">
            <w:pPr>
              <w:rPr>
                <w:rFonts w:ascii="Arial" w:hAnsi="Arial" w:cs="Arial"/>
                <w:sz w:val="18"/>
                <w:szCs w:val="18"/>
              </w:rPr>
            </w:pPr>
            <w:r>
              <w:rPr>
                <w:rFonts w:ascii="Arial" w:hAnsi="Arial" w:cs="Arial"/>
                <w:sz w:val="18"/>
                <w:szCs w:val="18"/>
              </w:rPr>
              <w:lastRenderedPageBreak/>
              <w:t xml:space="preserve">Low for </w:t>
            </w:r>
            <w:r w:rsidR="00520162">
              <w:rPr>
                <w:rFonts w:ascii="Arial" w:hAnsi="Arial" w:cs="Arial"/>
                <w:sz w:val="18"/>
                <w:szCs w:val="18"/>
              </w:rPr>
              <w:t xml:space="preserve">higher </w:t>
            </w:r>
            <w:r w:rsidR="00520162">
              <w:rPr>
                <w:rFonts w:ascii="Arial" w:hAnsi="Arial" w:cs="Arial"/>
                <w:sz w:val="18"/>
                <w:szCs w:val="18"/>
              </w:rPr>
              <w:lastRenderedPageBreak/>
              <w:t xml:space="preserve">sensitivity for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reports </w:t>
            </w:r>
            <w:r w:rsidR="00520162">
              <w:rPr>
                <w:rFonts w:ascii="Arial" w:hAnsi="Arial" w:cs="Arial"/>
                <w:sz w:val="18"/>
                <w:szCs w:val="18"/>
              </w:rPr>
              <w:t xml:space="preserve">compared to </w:t>
            </w:r>
            <w:r>
              <w:rPr>
                <w:rFonts w:ascii="Arial" w:hAnsi="Arial" w:cs="Arial"/>
                <w:sz w:val="18"/>
                <w:szCs w:val="18"/>
              </w:rPr>
              <w:t>neuropsychological tests</w:t>
            </w:r>
          </w:p>
        </w:tc>
      </w:tr>
      <w:tr w:rsidR="006E5635" w:rsidRPr="007D5680" w14:paraId="41B9DF64" w14:textId="77777777" w:rsidTr="00285684">
        <w:tc>
          <w:tcPr>
            <w:tcW w:w="1615" w:type="dxa"/>
            <w:shd w:val="clear" w:color="auto" w:fill="99CCFF"/>
          </w:tcPr>
          <w:p w14:paraId="02C91478" w14:textId="77777777" w:rsidR="006E5635" w:rsidRDefault="006E5635">
            <w:pPr>
              <w:rPr>
                <w:rFonts w:ascii="Arial" w:hAnsi="Arial" w:cs="Arial"/>
                <w:sz w:val="18"/>
                <w:szCs w:val="18"/>
              </w:rPr>
            </w:pPr>
            <w:r>
              <w:rPr>
                <w:rFonts w:ascii="Arial" w:hAnsi="Arial" w:cs="Arial"/>
                <w:sz w:val="18"/>
                <w:szCs w:val="18"/>
              </w:rPr>
              <w:lastRenderedPageBreak/>
              <w:t>KQ1</w:t>
            </w:r>
          </w:p>
          <w:p w14:paraId="7722ED4C" w14:textId="77777777" w:rsidR="006E5635" w:rsidRDefault="006E5635">
            <w:pPr>
              <w:rPr>
                <w:rFonts w:ascii="Arial" w:hAnsi="Arial" w:cs="Arial"/>
                <w:sz w:val="18"/>
                <w:szCs w:val="18"/>
              </w:rPr>
            </w:pPr>
            <w:r>
              <w:rPr>
                <w:rFonts w:ascii="Arial" w:hAnsi="Arial" w:cs="Arial"/>
                <w:sz w:val="18"/>
                <w:szCs w:val="18"/>
              </w:rPr>
              <w:t>Comparative sensitivity</w:t>
            </w:r>
          </w:p>
          <w:p w14:paraId="11F6752D" w14:textId="1DCDC1BC"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36F9ED6E" w14:textId="13EABAEF"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2D1663A3" w14:textId="31C70E30" w:rsidR="006E5635" w:rsidRDefault="006E5635">
            <w:pPr>
              <w:rPr>
                <w:rFonts w:ascii="Arial" w:hAnsi="Arial" w:cs="Arial"/>
                <w:sz w:val="18"/>
                <w:szCs w:val="18"/>
              </w:rPr>
            </w:pPr>
            <w:r>
              <w:rPr>
                <w:rFonts w:ascii="Arial" w:hAnsi="Arial" w:cs="Arial"/>
                <w:sz w:val="18"/>
                <w:szCs w:val="18"/>
              </w:rPr>
              <w:t>No difference: 1 study reported a sensitivity of 83% for CAARS-S (corresponding specificity 69%) vs 83% for MINI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1 study reported 76% for the ASRS (corresponding specificity 84%) vs CAARS-O sensitivity of 76% (corresponding specificity 75%)</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4EF9336A"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4936431F" w14:textId="32AB8B7A" w:rsidR="006E5635" w:rsidRDefault="006E5635">
            <w:pPr>
              <w:rPr>
                <w:rFonts w:ascii="Arial" w:hAnsi="Arial" w:cs="Arial"/>
                <w:sz w:val="18"/>
                <w:szCs w:val="18"/>
              </w:rPr>
            </w:pPr>
            <w:r>
              <w:rPr>
                <w:rFonts w:ascii="Arial" w:hAnsi="Arial" w:cs="Arial"/>
                <w:sz w:val="18"/>
                <w:szCs w:val="18"/>
              </w:rPr>
              <w:t>Low for no difference</w:t>
            </w:r>
            <w:r w:rsidR="00520162">
              <w:rPr>
                <w:rFonts w:ascii="Arial" w:hAnsi="Arial" w:cs="Arial"/>
                <w:sz w:val="18"/>
                <w:szCs w:val="18"/>
              </w:rPr>
              <w:t xml:space="preserve"> in sensitivity </w:t>
            </w:r>
            <w:r>
              <w:rPr>
                <w:rFonts w:ascii="Arial" w:hAnsi="Arial" w:cs="Arial"/>
                <w:sz w:val="18"/>
                <w:szCs w:val="18"/>
              </w:rPr>
              <w:t xml:space="preserve"> between self</w:t>
            </w:r>
            <w:r w:rsidR="003F0294">
              <w:rPr>
                <w:rFonts w:ascii="Arial" w:hAnsi="Arial" w:cs="Arial"/>
                <w:sz w:val="18"/>
                <w:szCs w:val="18"/>
              </w:rPr>
              <w:t>-</w:t>
            </w:r>
            <w:r>
              <w:rPr>
                <w:rFonts w:ascii="Arial" w:hAnsi="Arial" w:cs="Arial"/>
                <w:sz w:val="18"/>
                <w:szCs w:val="18"/>
              </w:rPr>
              <w:t>reports and clinician tools</w:t>
            </w:r>
          </w:p>
        </w:tc>
      </w:tr>
      <w:tr w:rsidR="006E5635" w:rsidRPr="007D5680" w14:paraId="7299A9B4" w14:textId="77777777" w:rsidTr="00285684">
        <w:tc>
          <w:tcPr>
            <w:tcW w:w="1615" w:type="dxa"/>
            <w:shd w:val="clear" w:color="auto" w:fill="99CCFF"/>
          </w:tcPr>
          <w:p w14:paraId="12BBE515" w14:textId="77777777" w:rsidR="006E5635" w:rsidRDefault="006E5635" w:rsidP="00FE5FCD">
            <w:pPr>
              <w:rPr>
                <w:rFonts w:ascii="Arial" w:hAnsi="Arial" w:cs="Arial"/>
                <w:sz w:val="18"/>
                <w:szCs w:val="18"/>
              </w:rPr>
            </w:pPr>
            <w:r>
              <w:rPr>
                <w:rFonts w:ascii="Arial" w:hAnsi="Arial" w:cs="Arial"/>
                <w:sz w:val="18"/>
                <w:szCs w:val="18"/>
              </w:rPr>
              <w:t>KQ1</w:t>
            </w:r>
          </w:p>
          <w:p w14:paraId="4D5023BB" w14:textId="77777777" w:rsidR="006E5635" w:rsidRDefault="006E5635" w:rsidP="00FE5FCD">
            <w:pPr>
              <w:rPr>
                <w:rFonts w:ascii="Arial" w:hAnsi="Arial" w:cs="Arial"/>
                <w:sz w:val="18"/>
                <w:szCs w:val="18"/>
              </w:rPr>
            </w:pPr>
            <w:r>
              <w:rPr>
                <w:rFonts w:ascii="Arial" w:hAnsi="Arial" w:cs="Arial"/>
                <w:sz w:val="18"/>
                <w:szCs w:val="18"/>
              </w:rPr>
              <w:t>Comparative specificity</w:t>
            </w:r>
          </w:p>
          <w:p w14:paraId="16779341" w14:textId="270A9FC0"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458E1AF" w14:textId="093D0C5A"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60D6AB79" w14:textId="1C7D493B" w:rsidR="006E5635" w:rsidRDefault="006E5635">
            <w:pPr>
              <w:rPr>
                <w:rFonts w:ascii="Arial" w:hAnsi="Arial" w:cs="Arial"/>
                <w:sz w:val="18"/>
                <w:szCs w:val="18"/>
              </w:rPr>
            </w:pPr>
            <w:r>
              <w:rPr>
                <w:rFonts w:ascii="Arial" w:hAnsi="Arial" w:cs="Arial"/>
                <w:sz w:val="18"/>
                <w:szCs w:val="18"/>
              </w:rPr>
              <w:t>Conflicting results: 1 study reported a specificity of 83% for a combination (corresponding sensitivity 43%) vs 61% for the CAARS-S (corresponding sensitivity 65%);</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1 study reported a specificity of 82% for a combination (corresponding sensitivity 91%) vs 84% for the ASRS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267D23F0"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9D88601" w14:textId="242DAFC2"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4827B770" w14:textId="77777777" w:rsidTr="00285684">
        <w:tc>
          <w:tcPr>
            <w:tcW w:w="1615" w:type="dxa"/>
            <w:shd w:val="clear" w:color="auto" w:fill="99CCFF"/>
          </w:tcPr>
          <w:p w14:paraId="0C105A53" w14:textId="77777777" w:rsidR="006E5635" w:rsidRDefault="006E5635">
            <w:pPr>
              <w:rPr>
                <w:rFonts w:ascii="Arial" w:hAnsi="Arial" w:cs="Arial"/>
                <w:sz w:val="18"/>
                <w:szCs w:val="18"/>
              </w:rPr>
            </w:pPr>
            <w:r>
              <w:rPr>
                <w:rFonts w:ascii="Arial" w:hAnsi="Arial" w:cs="Arial"/>
                <w:sz w:val="18"/>
                <w:szCs w:val="18"/>
              </w:rPr>
              <w:t>KQ1</w:t>
            </w:r>
          </w:p>
          <w:p w14:paraId="6A65E669" w14:textId="77777777" w:rsidR="006E5635" w:rsidRDefault="006E5635">
            <w:pPr>
              <w:rPr>
                <w:rFonts w:ascii="Arial" w:hAnsi="Arial" w:cs="Arial"/>
                <w:sz w:val="18"/>
                <w:szCs w:val="18"/>
              </w:rPr>
            </w:pPr>
            <w:r>
              <w:rPr>
                <w:rFonts w:ascii="Arial" w:hAnsi="Arial" w:cs="Arial"/>
                <w:sz w:val="18"/>
                <w:szCs w:val="18"/>
              </w:rPr>
              <w:t>Comparative specificity</w:t>
            </w:r>
          </w:p>
          <w:p w14:paraId="62453630"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143CCCCC" w14:textId="5B0A2F8A"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7B895D29" w14:textId="7BC938B8" w:rsidR="006E5635" w:rsidRDefault="006E5635">
            <w:pPr>
              <w:rPr>
                <w:rFonts w:ascii="Arial" w:hAnsi="Arial" w:cs="Arial"/>
                <w:sz w:val="18"/>
                <w:szCs w:val="18"/>
              </w:rPr>
            </w:pPr>
            <w:r>
              <w:rPr>
                <w:rFonts w:ascii="Arial" w:hAnsi="Arial" w:cs="Arial"/>
                <w:sz w:val="18"/>
                <w:szCs w:val="18"/>
              </w:rPr>
              <w:t>Favors combination: Estimates ranged from 84% for a combination (corresponding sensitivity 94%) vs 80% for the QbTest (corresponding sensitivity 84%)</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83% for a combination (corresponding sensitivity 90% (corresponding sensitivity 80%) vs 67% for CPT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5FC7F0CB"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146D822D" w14:textId="7FD73899" w:rsidR="006E5635" w:rsidRDefault="006E5635">
            <w:pPr>
              <w:rPr>
                <w:rFonts w:ascii="Arial" w:hAnsi="Arial" w:cs="Arial"/>
                <w:sz w:val="18"/>
                <w:szCs w:val="18"/>
              </w:rPr>
            </w:pPr>
            <w:r>
              <w:rPr>
                <w:rFonts w:ascii="Arial" w:hAnsi="Arial" w:cs="Arial"/>
                <w:sz w:val="18"/>
                <w:szCs w:val="18"/>
              </w:rPr>
              <w:t xml:space="preserve">Low for </w:t>
            </w:r>
            <w:r w:rsidR="002504E6">
              <w:rPr>
                <w:rFonts w:ascii="Arial" w:hAnsi="Arial" w:cs="Arial"/>
                <w:sz w:val="18"/>
                <w:szCs w:val="18"/>
              </w:rPr>
              <w:t xml:space="preserve">higher </w:t>
            </w:r>
            <w:r w:rsidR="00815699">
              <w:rPr>
                <w:rFonts w:ascii="Arial" w:hAnsi="Arial" w:cs="Arial"/>
                <w:sz w:val="18"/>
                <w:szCs w:val="18"/>
              </w:rPr>
              <w:t>specificity</w:t>
            </w:r>
            <w:r w:rsidR="002504E6">
              <w:rPr>
                <w:rFonts w:ascii="Arial" w:hAnsi="Arial" w:cs="Arial"/>
                <w:sz w:val="18"/>
                <w:szCs w:val="18"/>
              </w:rPr>
              <w:t xml:space="preserve"> in </w:t>
            </w:r>
            <w:r>
              <w:rPr>
                <w:rFonts w:ascii="Arial" w:hAnsi="Arial" w:cs="Arial"/>
                <w:sz w:val="18"/>
                <w:szCs w:val="18"/>
              </w:rPr>
              <w:t xml:space="preserve">combination </w:t>
            </w:r>
            <w:r w:rsidR="002504E6">
              <w:rPr>
                <w:rFonts w:ascii="Arial" w:hAnsi="Arial" w:cs="Arial"/>
                <w:sz w:val="18"/>
                <w:szCs w:val="18"/>
              </w:rPr>
              <w:t xml:space="preserve">tests compared to </w:t>
            </w:r>
            <w:r>
              <w:rPr>
                <w:rFonts w:ascii="Arial" w:hAnsi="Arial" w:cs="Arial"/>
                <w:sz w:val="18"/>
                <w:szCs w:val="18"/>
              </w:rPr>
              <w:t>neuropsychological tests</w:t>
            </w:r>
          </w:p>
        </w:tc>
      </w:tr>
      <w:tr w:rsidR="006E5635" w:rsidRPr="007D5680" w14:paraId="5191FEC9" w14:textId="77777777" w:rsidTr="00285684">
        <w:tc>
          <w:tcPr>
            <w:tcW w:w="1615" w:type="dxa"/>
            <w:shd w:val="clear" w:color="auto" w:fill="99CCFF"/>
          </w:tcPr>
          <w:p w14:paraId="36B51B48" w14:textId="77777777" w:rsidR="006E5635" w:rsidRDefault="006E5635">
            <w:pPr>
              <w:rPr>
                <w:rFonts w:ascii="Arial" w:hAnsi="Arial" w:cs="Arial"/>
                <w:sz w:val="18"/>
                <w:szCs w:val="18"/>
              </w:rPr>
            </w:pPr>
            <w:r>
              <w:rPr>
                <w:rFonts w:ascii="Arial" w:hAnsi="Arial" w:cs="Arial"/>
                <w:sz w:val="18"/>
                <w:szCs w:val="18"/>
              </w:rPr>
              <w:t>KQ1</w:t>
            </w:r>
          </w:p>
          <w:p w14:paraId="5CE45998" w14:textId="77777777" w:rsidR="006E5635" w:rsidRDefault="006E5635">
            <w:pPr>
              <w:rPr>
                <w:rFonts w:ascii="Arial" w:hAnsi="Arial" w:cs="Arial"/>
                <w:sz w:val="18"/>
                <w:szCs w:val="18"/>
              </w:rPr>
            </w:pPr>
            <w:r>
              <w:rPr>
                <w:rFonts w:ascii="Arial" w:hAnsi="Arial" w:cs="Arial"/>
                <w:sz w:val="18"/>
                <w:szCs w:val="18"/>
              </w:rPr>
              <w:t>Comparative specificity</w:t>
            </w:r>
          </w:p>
          <w:p w14:paraId="3F4DFE27"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2E1BE128" w14:textId="2157F38C"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7E997DD7" w14:textId="7EA34AE0" w:rsidR="006E5635" w:rsidRDefault="006E5635">
            <w:pPr>
              <w:rPr>
                <w:rFonts w:ascii="Arial" w:hAnsi="Arial" w:cs="Arial"/>
                <w:sz w:val="18"/>
                <w:szCs w:val="18"/>
              </w:rPr>
            </w:pPr>
            <w:r>
              <w:rPr>
                <w:rFonts w:ascii="Arial" w:hAnsi="Arial" w:cs="Arial"/>
                <w:sz w:val="18"/>
                <w:szCs w:val="18"/>
              </w:rPr>
              <w:t>Conflicting results: 1 study reported a specificity of 81% for the CAARS-S (corresponding sensitivity 57%) vs 57% for the CAARS-P (corresponding sensitivity 94%);</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1 study reported a specificity of 30% for the BAARS self</w:t>
            </w:r>
            <w:r w:rsidR="00C61A7F">
              <w:rPr>
                <w:rFonts w:ascii="Arial" w:hAnsi="Arial" w:cs="Arial"/>
                <w:sz w:val="18"/>
                <w:szCs w:val="18"/>
              </w:rPr>
              <w:t>-</w:t>
            </w:r>
            <w:r>
              <w:rPr>
                <w:rFonts w:ascii="Arial" w:hAnsi="Arial" w:cs="Arial"/>
                <w:sz w:val="18"/>
                <w:szCs w:val="18"/>
              </w:rPr>
              <w:t>report (corresponding sensitivity 89%) vs 77% for the BAARS parent report (corresponding sensitivity 60%)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F2F2F2" w:themeFill="background1" w:themeFillShade="F2"/>
          </w:tcPr>
          <w:p w14:paraId="617D97CA"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A3515CC" w14:textId="620628E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4FDB359" w14:textId="77777777" w:rsidTr="00285684">
        <w:tc>
          <w:tcPr>
            <w:tcW w:w="1615" w:type="dxa"/>
            <w:shd w:val="clear" w:color="auto" w:fill="99CCFF"/>
          </w:tcPr>
          <w:p w14:paraId="68E85064" w14:textId="77777777" w:rsidR="006E5635" w:rsidRDefault="006E5635">
            <w:pPr>
              <w:rPr>
                <w:rFonts w:ascii="Arial" w:hAnsi="Arial" w:cs="Arial"/>
                <w:sz w:val="18"/>
                <w:szCs w:val="18"/>
              </w:rPr>
            </w:pPr>
            <w:r>
              <w:rPr>
                <w:rFonts w:ascii="Arial" w:hAnsi="Arial" w:cs="Arial"/>
                <w:sz w:val="18"/>
                <w:szCs w:val="18"/>
              </w:rPr>
              <w:t>KQ1</w:t>
            </w:r>
          </w:p>
          <w:p w14:paraId="3360F155" w14:textId="77777777" w:rsidR="006E5635" w:rsidRDefault="006E5635">
            <w:pPr>
              <w:rPr>
                <w:rFonts w:ascii="Arial" w:hAnsi="Arial" w:cs="Arial"/>
                <w:sz w:val="18"/>
                <w:szCs w:val="18"/>
              </w:rPr>
            </w:pPr>
            <w:r>
              <w:rPr>
                <w:rFonts w:ascii="Arial" w:hAnsi="Arial" w:cs="Arial"/>
                <w:sz w:val="18"/>
                <w:szCs w:val="18"/>
              </w:rPr>
              <w:t>Comparative specificity</w:t>
            </w:r>
          </w:p>
          <w:p w14:paraId="29171E06" w14:textId="67FAAC29"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76E7A557" w14:textId="565621D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2FBF00A7" w14:textId="30E2C158" w:rsidR="006E5635" w:rsidRDefault="006E5635">
            <w:pPr>
              <w:rPr>
                <w:rFonts w:ascii="Arial" w:hAnsi="Arial" w:cs="Arial"/>
                <w:sz w:val="18"/>
                <w:szCs w:val="18"/>
              </w:rPr>
            </w:pPr>
            <w:r>
              <w:rPr>
                <w:rFonts w:ascii="Arial" w:hAnsi="Arial" w:cs="Arial"/>
                <w:sz w:val="18"/>
                <w:szCs w:val="18"/>
              </w:rPr>
              <w:t>Conflicting results: 1 study reported a specificity of 84% for the ASRS (corresponding sensitivity 76%) vs 74% for a CPT (corresponding sensitivity 30%);</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33% for the BADDS (corresponding sensitivity 92%) vs 86% for the C-CPT (corresponding sensitivity 47%)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p>
        </w:tc>
        <w:tc>
          <w:tcPr>
            <w:tcW w:w="1530" w:type="dxa"/>
            <w:shd w:val="clear" w:color="auto" w:fill="F2F2F2" w:themeFill="background1" w:themeFillShade="F2"/>
          </w:tcPr>
          <w:p w14:paraId="4D88DED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6DA6FBF" w14:textId="4F3826F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73A92005" w14:textId="77777777" w:rsidTr="00285684">
        <w:tc>
          <w:tcPr>
            <w:tcW w:w="1615" w:type="dxa"/>
            <w:shd w:val="clear" w:color="auto" w:fill="99CCFF"/>
          </w:tcPr>
          <w:p w14:paraId="23D649AE" w14:textId="77777777" w:rsidR="006E5635" w:rsidRDefault="006E5635">
            <w:pPr>
              <w:rPr>
                <w:rFonts w:ascii="Arial" w:hAnsi="Arial" w:cs="Arial"/>
                <w:sz w:val="18"/>
                <w:szCs w:val="18"/>
              </w:rPr>
            </w:pPr>
            <w:r>
              <w:rPr>
                <w:rFonts w:ascii="Arial" w:hAnsi="Arial" w:cs="Arial"/>
                <w:sz w:val="18"/>
                <w:szCs w:val="18"/>
              </w:rPr>
              <w:t>KQ1</w:t>
            </w:r>
          </w:p>
          <w:p w14:paraId="6ED564B6" w14:textId="77777777" w:rsidR="006E5635" w:rsidRDefault="006E5635">
            <w:pPr>
              <w:rPr>
                <w:rFonts w:ascii="Arial" w:hAnsi="Arial" w:cs="Arial"/>
                <w:sz w:val="18"/>
                <w:szCs w:val="18"/>
              </w:rPr>
            </w:pPr>
            <w:r>
              <w:rPr>
                <w:rFonts w:ascii="Arial" w:hAnsi="Arial" w:cs="Arial"/>
                <w:sz w:val="18"/>
                <w:szCs w:val="18"/>
              </w:rPr>
              <w:t>Comparative specificity</w:t>
            </w:r>
          </w:p>
          <w:p w14:paraId="0B85856B" w14:textId="11C335D6"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1C5C118C" w14:textId="69B666D9"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319D9C4" w14:textId="4BEE3690"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report: 1 study reported specificity of 84% for the ASRS (corresponding sensitivity 76%) vs 75% for the CAARS-O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69% for the CAARS-S (corresponding sensitivity 83%) vs 52% for the MINI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61C3E6A1"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337391B2" w14:textId="03CC1FEF" w:rsidR="006E5635" w:rsidRDefault="006E5635">
            <w:pPr>
              <w:rPr>
                <w:rFonts w:ascii="Arial" w:hAnsi="Arial" w:cs="Arial"/>
                <w:sz w:val="18"/>
                <w:szCs w:val="18"/>
              </w:rPr>
            </w:pPr>
            <w:r>
              <w:rPr>
                <w:rFonts w:ascii="Arial" w:hAnsi="Arial" w:cs="Arial"/>
                <w:sz w:val="18"/>
                <w:szCs w:val="18"/>
              </w:rPr>
              <w:t>Low for favoring self</w:t>
            </w:r>
            <w:r w:rsidR="003F0294">
              <w:rPr>
                <w:rFonts w:ascii="Arial" w:hAnsi="Arial" w:cs="Arial"/>
                <w:sz w:val="18"/>
                <w:szCs w:val="18"/>
              </w:rPr>
              <w:t>-</w:t>
            </w:r>
            <w:r>
              <w:rPr>
                <w:rFonts w:ascii="Arial" w:hAnsi="Arial" w:cs="Arial"/>
                <w:sz w:val="18"/>
                <w:szCs w:val="18"/>
              </w:rPr>
              <w:t>reports over clinician tools</w:t>
            </w:r>
          </w:p>
        </w:tc>
      </w:tr>
      <w:tr w:rsidR="000C488B" w:rsidRPr="007D5680" w14:paraId="3A5D85AF" w14:textId="77777777" w:rsidTr="00285684">
        <w:tc>
          <w:tcPr>
            <w:tcW w:w="1615" w:type="dxa"/>
            <w:shd w:val="clear" w:color="auto" w:fill="99CCFF"/>
          </w:tcPr>
          <w:p w14:paraId="3A3E4F29" w14:textId="77777777" w:rsidR="000C488B" w:rsidRDefault="000C488B" w:rsidP="000C488B">
            <w:pPr>
              <w:rPr>
                <w:rFonts w:ascii="Arial" w:hAnsi="Arial" w:cs="Arial"/>
                <w:sz w:val="18"/>
                <w:szCs w:val="18"/>
              </w:rPr>
            </w:pPr>
            <w:r>
              <w:rPr>
                <w:rFonts w:ascii="Arial" w:hAnsi="Arial" w:cs="Arial"/>
                <w:sz w:val="18"/>
                <w:szCs w:val="18"/>
              </w:rPr>
              <w:t>KQ1</w:t>
            </w:r>
          </w:p>
          <w:p w14:paraId="036FAEBE" w14:textId="77777777" w:rsidR="000C488B" w:rsidRDefault="000C488B" w:rsidP="000C488B">
            <w:pPr>
              <w:rPr>
                <w:rFonts w:ascii="Arial" w:hAnsi="Arial" w:cs="Arial"/>
                <w:sz w:val="18"/>
                <w:szCs w:val="18"/>
              </w:rPr>
            </w:pPr>
            <w:r>
              <w:rPr>
                <w:rFonts w:ascii="Arial" w:hAnsi="Arial" w:cs="Arial"/>
                <w:sz w:val="18"/>
                <w:szCs w:val="18"/>
              </w:rPr>
              <w:t>Comparative a</w:t>
            </w:r>
            <w:r w:rsidRPr="006D70A6">
              <w:rPr>
                <w:rFonts w:ascii="Arial" w:hAnsi="Arial" w:cs="Arial"/>
                <w:sz w:val="18"/>
                <w:szCs w:val="18"/>
              </w:rPr>
              <w:t>dministration and scoring time</w:t>
            </w:r>
          </w:p>
        </w:tc>
        <w:tc>
          <w:tcPr>
            <w:tcW w:w="1350" w:type="dxa"/>
            <w:shd w:val="clear" w:color="auto" w:fill="F2F2F2" w:themeFill="background1" w:themeFillShade="F2"/>
          </w:tcPr>
          <w:p w14:paraId="6E8F5024"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0B0259D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743E0C3C"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0B68464C" w14:textId="597C78F9"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92B4998" w14:textId="77777777" w:rsidTr="00285684">
        <w:tc>
          <w:tcPr>
            <w:tcW w:w="1615" w:type="dxa"/>
            <w:shd w:val="clear" w:color="auto" w:fill="99CCFF"/>
          </w:tcPr>
          <w:p w14:paraId="30DE6DA1" w14:textId="77777777" w:rsidR="000C488B" w:rsidRDefault="000C488B" w:rsidP="000C488B">
            <w:pPr>
              <w:rPr>
                <w:rFonts w:ascii="Arial" w:hAnsi="Arial" w:cs="Arial"/>
                <w:sz w:val="18"/>
                <w:szCs w:val="18"/>
              </w:rPr>
            </w:pPr>
            <w:r>
              <w:rPr>
                <w:rFonts w:ascii="Arial" w:hAnsi="Arial" w:cs="Arial"/>
                <w:sz w:val="18"/>
                <w:szCs w:val="18"/>
              </w:rPr>
              <w:t>KQ1</w:t>
            </w:r>
          </w:p>
          <w:p w14:paraId="60209845" w14:textId="77777777" w:rsidR="000C488B" w:rsidRPr="006D70A6" w:rsidRDefault="000C488B" w:rsidP="000C488B">
            <w:pPr>
              <w:rPr>
                <w:rFonts w:ascii="Arial" w:hAnsi="Arial" w:cs="Arial"/>
                <w:sz w:val="18"/>
                <w:szCs w:val="18"/>
              </w:rPr>
            </w:pPr>
            <w:r>
              <w:rPr>
                <w:rFonts w:ascii="Arial" w:hAnsi="Arial" w:cs="Arial"/>
                <w:sz w:val="18"/>
                <w:szCs w:val="18"/>
              </w:rPr>
              <w:lastRenderedPageBreak/>
              <w:t>Comparative i</w:t>
            </w:r>
            <w:r w:rsidRPr="004D3D33">
              <w:rPr>
                <w:rFonts w:ascii="Arial" w:hAnsi="Arial" w:cs="Arial"/>
                <w:sz w:val="18"/>
                <w:szCs w:val="18"/>
              </w:rPr>
              <w:t>nter-rater reliability</w:t>
            </w:r>
          </w:p>
        </w:tc>
        <w:tc>
          <w:tcPr>
            <w:tcW w:w="1350" w:type="dxa"/>
            <w:shd w:val="clear" w:color="auto" w:fill="F2F2F2" w:themeFill="background1" w:themeFillShade="F2"/>
          </w:tcPr>
          <w:p w14:paraId="5D7E86A7" w14:textId="77777777" w:rsidR="000C488B" w:rsidRDefault="000C488B" w:rsidP="000C488B">
            <w:pPr>
              <w:rPr>
                <w:rFonts w:ascii="Arial" w:hAnsi="Arial" w:cs="Arial"/>
                <w:sz w:val="18"/>
                <w:szCs w:val="18"/>
              </w:rPr>
            </w:pPr>
            <w:r>
              <w:rPr>
                <w:rFonts w:ascii="Arial" w:hAnsi="Arial" w:cs="Arial"/>
                <w:sz w:val="18"/>
                <w:szCs w:val="18"/>
              </w:rPr>
              <w:lastRenderedPageBreak/>
              <w:t>0 studies</w:t>
            </w:r>
          </w:p>
        </w:tc>
        <w:tc>
          <w:tcPr>
            <w:tcW w:w="3960" w:type="dxa"/>
            <w:shd w:val="clear" w:color="auto" w:fill="F2F2F2" w:themeFill="background1" w:themeFillShade="F2"/>
          </w:tcPr>
          <w:p w14:paraId="5A008A9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61D2699F"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602AE8A1" w14:textId="1739BD34" w:rsidR="000C488B" w:rsidRDefault="000C488B" w:rsidP="000C488B">
            <w:pPr>
              <w:rPr>
                <w:rFonts w:ascii="Arial" w:hAnsi="Arial" w:cs="Arial"/>
                <w:sz w:val="18"/>
                <w:szCs w:val="18"/>
              </w:rPr>
            </w:pPr>
            <w:r>
              <w:rPr>
                <w:rFonts w:ascii="Arial" w:hAnsi="Arial" w:cs="Arial"/>
                <w:sz w:val="18"/>
                <w:szCs w:val="18"/>
              </w:rPr>
              <w:t xml:space="preserve">Insufficient for comparative </w:t>
            </w:r>
            <w:r>
              <w:rPr>
                <w:rFonts w:ascii="Arial" w:hAnsi="Arial" w:cs="Arial"/>
                <w:sz w:val="18"/>
                <w:szCs w:val="18"/>
              </w:rPr>
              <w:lastRenderedPageBreak/>
              <w:t>statements between tools</w:t>
            </w:r>
          </w:p>
        </w:tc>
      </w:tr>
      <w:tr w:rsidR="000C488B" w:rsidRPr="007D5680" w14:paraId="62E50FD6" w14:textId="77777777" w:rsidTr="00285684">
        <w:tc>
          <w:tcPr>
            <w:tcW w:w="1615" w:type="dxa"/>
            <w:shd w:val="clear" w:color="auto" w:fill="99CCFF"/>
          </w:tcPr>
          <w:p w14:paraId="3CB335A5" w14:textId="77777777" w:rsidR="000C488B" w:rsidRDefault="000C488B" w:rsidP="000C488B">
            <w:pPr>
              <w:rPr>
                <w:rFonts w:ascii="Arial" w:hAnsi="Arial" w:cs="Arial"/>
                <w:sz w:val="18"/>
                <w:szCs w:val="18"/>
              </w:rPr>
            </w:pPr>
            <w:r>
              <w:rPr>
                <w:rFonts w:ascii="Arial" w:hAnsi="Arial" w:cs="Arial"/>
                <w:sz w:val="18"/>
                <w:szCs w:val="18"/>
              </w:rPr>
              <w:lastRenderedPageBreak/>
              <w:t>KQ1</w:t>
            </w:r>
          </w:p>
          <w:p w14:paraId="421DC439" w14:textId="77777777" w:rsidR="000C488B" w:rsidRDefault="000C488B" w:rsidP="000C488B">
            <w:pPr>
              <w:rPr>
                <w:rFonts w:ascii="Arial" w:hAnsi="Arial" w:cs="Arial"/>
                <w:sz w:val="18"/>
                <w:szCs w:val="18"/>
              </w:rPr>
            </w:pPr>
            <w:r>
              <w:rPr>
                <w:rFonts w:ascii="Arial" w:hAnsi="Arial" w:cs="Arial"/>
                <w:sz w:val="18"/>
                <w:szCs w:val="18"/>
              </w:rPr>
              <w:t>Comparative c</w:t>
            </w:r>
            <w:r w:rsidRPr="006D70A6">
              <w:rPr>
                <w:rFonts w:ascii="Arial" w:hAnsi="Arial" w:cs="Arial"/>
                <w:sz w:val="18"/>
                <w:szCs w:val="18"/>
              </w:rPr>
              <w:t>osts</w:t>
            </w:r>
          </w:p>
        </w:tc>
        <w:tc>
          <w:tcPr>
            <w:tcW w:w="1350" w:type="dxa"/>
            <w:shd w:val="clear" w:color="auto" w:fill="F2F2F2" w:themeFill="background1" w:themeFillShade="F2"/>
          </w:tcPr>
          <w:p w14:paraId="0AFD8AEA"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3BC6DC12"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56F566B2"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1F71916F" w14:textId="1D1C3814"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2BE33D7" w14:textId="77777777" w:rsidTr="00285684">
        <w:tc>
          <w:tcPr>
            <w:tcW w:w="1615" w:type="dxa"/>
            <w:shd w:val="clear" w:color="auto" w:fill="99CCFF"/>
          </w:tcPr>
          <w:p w14:paraId="089D6DA5" w14:textId="77777777" w:rsidR="000C488B" w:rsidRDefault="000C488B" w:rsidP="000C488B">
            <w:pPr>
              <w:rPr>
                <w:rFonts w:ascii="Arial" w:hAnsi="Arial" w:cs="Arial"/>
                <w:sz w:val="18"/>
                <w:szCs w:val="18"/>
              </w:rPr>
            </w:pPr>
            <w:r>
              <w:rPr>
                <w:rFonts w:ascii="Arial" w:hAnsi="Arial" w:cs="Arial"/>
                <w:sz w:val="18"/>
                <w:szCs w:val="18"/>
              </w:rPr>
              <w:t>KQ1</w:t>
            </w:r>
          </w:p>
          <w:p w14:paraId="1A8411CF" w14:textId="77777777" w:rsidR="000C488B" w:rsidRDefault="000C488B" w:rsidP="000C488B">
            <w:pPr>
              <w:rPr>
                <w:rFonts w:ascii="Arial" w:hAnsi="Arial" w:cs="Arial"/>
                <w:sz w:val="18"/>
                <w:szCs w:val="18"/>
              </w:rPr>
            </w:pPr>
            <w:r>
              <w:rPr>
                <w:rFonts w:ascii="Arial" w:hAnsi="Arial" w:cs="Arial"/>
                <w:sz w:val="18"/>
                <w:szCs w:val="18"/>
              </w:rPr>
              <w:t>Comparative d</w:t>
            </w:r>
            <w:r w:rsidRPr="006D70A6">
              <w:rPr>
                <w:rFonts w:ascii="Arial" w:hAnsi="Arial" w:cs="Arial"/>
                <w:sz w:val="18"/>
                <w:szCs w:val="18"/>
              </w:rPr>
              <w:t>iagnostic concordance of primary care provider with specialis</w:t>
            </w:r>
            <w:r>
              <w:rPr>
                <w:rFonts w:ascii="Arial" w:hAnsi="Arial" w:cs="Arial"/>
                <w:sz w:val="18"/>
                <w:szCs w:val="18"/>
              </w:rPr>
              <w:t>t</w:t>
            </w:r>
          </w:p>
        </w:tc>
        <w:tc>
          <w:tcPr>
            <w:tcW w:w="1350" w:type="dxa"/>
            <w:shd w:val="clear" w:color="auto" w:fill="F2F2F2" w:themeFill="background1" w:themeFillShade="F2"/>
          </w:tcPr>
          <w:p w14:paraId="57ABF4E2"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7ADE7543"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43459283"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5F127924" w14:textId="5EA015FB"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6E5635" w:rsidRPr="007D5680" w14:paraId="2E4E6A19" w14:textId="77777777" w:rsidTr="00285684">
        <w:tc>
          <w:tcPr>
            <w:tcW w:w="1615" w:type="dxa"/>
            <w:shd w:val="clear" w:color="auto" w:fill="99CCFF"/>
          </w:tcPr>
          <w:p w14:paraId="47F26909" w14:textId="77777777" w:rsidR="005702AC" w:rsidRDefault="005702AC">
            <w:pPr>
              <w:rPr>
                <w:rFonts w:ascii="Arial" w:hAnsi="Arial" w:cs="Arial"/>
                <w:sz w:val="18"/>
                <w:szCs w:val="18"/>
              </w:rPr>
            </w:pPr>
          </w:p>
          <w:p w14:paraId="35D7B02C" w14:textId="5ADC13DA" w:rsidR="006E5635" w:rsidRDefault="006E5635">
            <w:pPr>
              <w:rPr>
                <w:rFonts w:ascii="Arial" w:hAnsi="Arial" w:cs="Arial"/>
                <w:sz w:val="18"/>
                <w:szCs w:val="18"/>
              </w:rPr>
            </w:pPr>
            <w:r>
              <w:rPr>
                <w:rFonts w:ascii="Arial" w:hAnsi="Arial" w:cs="Arial"/>
                <w:sz w:val="18"/>
                <w:szCs w:val="18"/>
              </w:rPr>
              <w:t>KQ1</w:t>
            </w:r>
          </w:p>
          <w:p w14:paraId="2E8E657F" w14:textId="77777777" w:rsidR="006E5635" w:rsidRDefault="006E5635">
            <w:pPr>
              <w:rPr>
                <w:rFonts w:ascii="Arial" w:hAnsi="Arial" w:cs="Arial"/>
                <w:sz w:val="18"/>
                <w:szCs w:val="18"/>
              </w:rPr>
            </w:pPr>
            <w:r>
              <w:rPr>
                <w:rFonts w:ascii="Arial" w:hAnsi="Arial" w:cs="Arial"/>
                <w:sz w:val="18"/>
                <w:szCs w:val="18"/>
              </w:rPr>
              <w:t>Combination</w:t>
            </w:r>
          </w:p>
          <w:p w14:paraId="541D040C" w14:textId="77777777" w:rsidR="00737158" w:rsidRDefault="00737158">
            <w:pPr>
              <w:rPr>
                <w:rFonts w:ascii="Arial" w:hAnsi="Arial" w:cs="Arial"/>
                <w:sz w:val="18"/>
                <w:szCs w:val="18"/>
              </w:rPr>
            </w:pPr>
          </w:p>
          <w:p w14:paraId="27D886FD" w14:textId="0C5FD938" w:rsidR="006E5635" w:rsidRDefault="006E5635">
            <w:pPr>
              <w:rPr>
                <w:rFonts w:ascii="Arial" w:hAnsi="Arial" w:cs="Arial"/>
                <w:sz w:val="18"/>
                <w:szCs w:val="18"/>
              </w:rPr>
            </w:pPr>
            <w:r>
              <w:rPr>
                <w:rFonts w:ascii="Arial" w:hAnsi="Arial" w:cs="Arial"/>
                <w:sz w:val="18"/>
                <w:szCs w:val="18"/>
              </w:rPr>
              <w:t>Combining self and informant symptom ratings, demographic variables, neuropsychological assessments and/or EEG data to diagnose ADHD</w:t>
            </w:r>
          </w:p>
          <w:p w14:paraId="38BF672F"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723FBD98" w14:textId="77777777" w:rsidR="005702AC" w:rsidRDefault="005702AC">
            <w:pPr>
              <w:rPr>
                <w:rFonts w:ascii="Arial" w:hAnsi="Arial" w:cs="Arial"/>
                <w:sz w:val="18"/>
                <w:szCs w:val="18"/>
              </w:rPr>
            </w:pPr>
          </w:p>
          <w:p w14:paraId="21E656A9" w14:textId="55843BF2"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DBE5F1" w:themeFill="accent1" w:themeFillTint="33"/>
          </w:tcPr>
          <w:p w14:paraId="4AAC1646" w14:textId="77777777" w:rsidR="005702AC" w:rsidRDefault="005702AC">
            <w:pPr>
              <w:rPr>
                <w:rFonts w:ascii="Arial" w:hAnsi="Arial" w:cs="Arial"/>
                <w:sz w:val="18"/>
                <w:szCs w:val="18"/>
              </w:rPr>
            </w:pPr>
          </w:p>
          <w:p w14:paraId="1C974A0B" w14:textId="6A38AB02"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 ranged from 16% in a study combining self</w:t>
            </w:r>
            <w:r w:rsidR="003F0294">
              <w:rPr>
                <w:rFonts w:ascii="Arial" w:hAnsi="Arial" w:cs="Arial"/>
                <w:sz w:val="18"/>
                <w:szCs w:val="18"/>
              </w:rPr>
              <w:t>-</w:t>
            </w:r>
            <w:r>
              <w:rPr>
                <w:rFonts w:ascii="Arial" w:hAnsi="Arial" w:cs="Arial"/>
                <w:sz w:val="18"/>
                <w:szCs w:val="18"/>
              </w:rPr>
              <w:t>ratings and Q</w:t>
            </w:r>
            <w:r w:rsidR="00A55932">
              <w:rPr>
                <w:rFonts w:ascii="Arial" w:hAnsi="Arial" w:cs="Arial"/>
                <w:sz w:val="18"/>
                <w:szCs w:val="18"/>
              </w:rPr>
              <w:t>b</w:t>
            </w:r>
            <w:r>
              <w:rPr>
                <w:rFonts w:ascii="Arial" w:hAnsi="Arial" w:cs="Arial"/>
                <w:sz w:val="18"/>
                <w:szCs w:val="18"/>
              </w:rPr>
              <w:t>Test data to distinguish ADHD from Asperger’s syndrome</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18% in a study combining multiple self</w:t>
            </w:r>
            <w:r w:rsidR="003F0294">
              <w:rPr>
                <w:rFonts w:ascii="Arial" w:hAnsi="Arial" w:cs="Arial"/>
                <w:sz w:val="18"/>
                <w:szCs w:val="18"/>
              </w:rPr>
              <w:t>-</w:t>
            </w:r>
            <w:r>
              <w:rPr>
                <w:rFonts w:ascii="Arial" w:hAnsi="Arial" w:cs="Arial"/>
                <w:sz w:val="18"/>
                <w:szCs w:val="18"/>
              </w:rPr>
              <w:t>reports and an observer report to distinguish from aggression</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DBE5F1" w:themeFill="accent1" w:themeFillTint="33"/>
          </w:tcPr>
          <w:p w14:paraId="155504B8" w14:textId="77777777" w:rsidR="005702AC" w:rsidRDefault="005702AC">
            <w:pPr>
              <w:rPr>
                <w:rFonts w:ascii="Arial" w:hAnsi="Arial" w:cs="Arial"/>
                <w:sz w:val="18"/>
                <w:szCs w:val="18"/>
              </w:rPr>
            </w:pPr>
          </w:p>
          <w:p w14:paraId="730047C2" w14:textId="7FB31C63" w:rsidR="006E5635" w:rsidRPr="007D5680" w:rsidRDefault="006E5635">
            <w:pPr>
              <w:rPr>
                <w:rFonts w:ascii="Arial" w:hAnsi="Arial" w:cs="Arial"/>
                <w:sz w:val="18"/>
                <w:szCs w:val="18"/>
              </w:rPr>
            </w:pPr>
            <w:r>
              <w:rPr>
                <w:rFonts w:ascii="Arial" w:hAnsi="Arial" w:cs="Arial"/>
                <w:sz w:val="18"/>
                <w:szCs w:val="18"/>
              </w:rPr>
              <w:t xml:space="preserve">Study limitation (cannot be replicated based on reported detail) </w:t>
            </w:r>
          </w:p>
        </w:tc>
        <w:tc>
          <w:tcPr>
            <w:tcW w:w="1350" w:type="dxa"/>
            <w:shd w:val="clear" w:color="auto" w:fill="DBE5F1" w:themeFill="accent1" w:themeFillTint="33"/>
          </w:tcPr>
          <w:p w14:paraId="50450917" w14:textId="77777777" w:rsidR="005702AC" w:rsidRDefault="005702AC">
            <w:pPr>
              <w:rPr>
                <w:rFonts w:ascii="Arial" w:hAnsi="Arial" w:cs="Arial"/>
                <w:sz w:val="18"/>
                <w:szCs w:val="18"/>
              </w:rPr>
            </w:pPr>
          </w:p>
          <w:p w14:paraId="6CCDCD6B" w14:textId="6902DFB9" w:rsidR="006E5635" w:rsidRPr="007D5680" w:rsidRDefault="006E5635">
            <w:pPr>
              <w:rPr>
                <w:rFonts w:ascii="Arial" w:hAnsi="Arial" w:cs="Arial"/>
                <w:sz w:val="18"/>
                <w:szCs w:val="18"/>
              </w:rPr>
            </w:pPr>
            <w:r>
              <w:rPr>
                <w:rFonts w:ascii="Arial" w:hAnsi="Arial" w:cs="Arial"/>
                <w:sz w:val="18"/>
                <w:szCs w:val="18"/>
              </w:rPr>
              <w:t xml:space="preserve">Low for </w:t>
            </w:r>
            <w:r w:rsidR="00D11A8C">
              <w:rPr>
                <w:rFonts w:ascii="Arial" w:hAnsi="Arial" w:cs="Arial"/>
                <w:sz w:val="18"/>
                <w:szCs w:val="18"/>
              </w:rPr>
              <w:t xml:space="preserve">fair </w:t>
            </w:r>
            <w:r w:rsidR="00A55932">
              <w:rPr>
                <w:rFonts w:ascii="Arial" w:hAnsi="Arial" w:cs="Arial"/>
                <w:sz w:val="18"/>
                <w:szCs w:val="18"/>
              </w:rPr>
              <w:t>clinical</w:t>
            </w:r>
            <w:r>
              <w:rPr>
                <w:rFonts w:ascii="Arial" w:hAnsi="Arial" w:cs="Arial"/>
                <w:sz w:val="18"/>
                <w:szCs w:val="18"/>
              </w:rPr>
              <w:t xml:space="preserve"> false positive rate</w:t>
            </w:r>
          </w:p>
        </w:tc>
      </w:tr>
      <w:tr w:rsidR="006E5635" w:rsidRPr="007D5680" w14:paraId="0D5D6DA0" w14:textId="77777777" w:rsidTr="00285684">
        <w:tc>
          <w:tcPr>
            <w:tcW w:w="1615" w:type="dxa"/>
            <w:shd w:val="clear" w:color="auto" w:fill="99CCFF"/>
          </w:tcPr>
          <w:p w14:paraId="11490E09" w14:textId="77777777" w:rsidR="006E5635" w:rsidRDefault="006E5635">
            <w:pPr>
              <w:rPr>
                <w:rFonts w:ascii="Arial" w:hAnsi="Arial" w:cs="Arial"/>
                <w:sz w:val="18"/>
                <w:szCs w:val="18"/>
              </w:rPr>
            </w:pPr>
            <w:bookmarkStart w:id="151" w:name="_Hlk196227597"/>
            <w:r>
              <w:rPr>
                <w:rFonts w:ascii="Arial" w:hAnsi="Arial" w:cs="Arial"/>
                <w:sz w:val="18"/>
                <w:szCs w:val="18"/>
              </w:rPr>
              <w:t>KQ1</w:t>
            </w:r>
          </w:p>
          <w:p w14:paraId="3AAC37A7" w14:textId="77777777" w:rsidR="006E5635" w:rsidRDefault="006E5635">
            <w:pPr>
              <w:rPr>
                <w:rFonts w:ascii="Arial" w:hAnsi="Arial" w:cs="Arial"/>
                <w:sz w:val="18"/>
                <w:szCs w:val="18"/>
              </w:rPr>
            </w:pPr>
            <w:r w:rsidRPr="00B86F70">
              <w:rPr>
                <w:rFonts w:ascii="Arial" w:hAnsi="Arial" w:cs="Arial"/>
                <w:sz w:val="18"/>
                <w:szCs w:val="18"/>
              </w:rPr>
              <w:t>Combination</w:t>
            </w:r>
          </w:p>
          <w:p w14:paraId="0E354955" w14:textId="77777777" w:rsidR="003E3F0D" w:rsidRPr="00B86F70" w:rsidRDefault="003E3F0D">
            <w:pPr>
              <w:rPr>
                <w:rFonts w:ascii="Arial" w:hAnsi="Arial" w:cs="Arial"/>
                <w:sz w:val="18"/>
                <w:szCs w:val="18"/>
              </w:rPr>
            </w:pPr>
          </w:p>
          <w:p w14:paraId="7BDFC6F9"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52E13F55"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64789E8" w14:textId="454655D0"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21823D95" w14:textId="0FD954A4" w:rsidR="006E5635" w:rsidRDefault="006E5635">
            <w:pPr>
              <w:rPr>
                <w:rFonts w:ascii="Arial" w:hAnsi="Arial" w:cs="Arial"/>
                <w:sz w:val="18"/>
                <w:szCs w:val="18"/>
              </w:rPr>
            </w:pPr>
            <w:r>
              <w:rPr>
                <w:rFonts w:ascii="Arial" w:hAnsi="Arial" w:cs="Arial"/>
                <w:sz w:val="18"/>
                <w:szCs w:val="18"/>
              </w:rPr>
              <w:t xml:space="preserve">Sensitivity ranged from 100% </w:t>
            </w:r>
            <w:r w:rsidR="00601A21">
              <w:rPr>
                <w:rFonts w:ascii="Arial" w:hAnsi="Arial" w:cs="Arial"/>
                <w:sz w:val="18"/>
                <w:szCs w:val="18"/>
              </w:rPr>
              <w:t xml:space="preserve">using a Bayesian probability model integrating 3 diagnostic tools </w:t>
            </w:r>
            <w:r>
              <w:rPr>
                <w:rFonts w:ascii="Arial" w:hAnsi="Arial" w:cs="Arial"/>
                <w:sz w:val="18"/>
                <w:szCs w:val="18"/>
              </w:rPr>
              <w:t>(</w:t>
            </w:r>
            <w:r w:rsidR="00601A21">
              <w:rPr>
                <w:rFonts w:ascii="Arial" w:hAnsi="Arial" w:cs="Arial"/>
                <w:sz w:val="18"/>
                <w:szCs w:val="18"/>
              </w:rPr>
              <w:t xml:space="preserve">WURS and EEG variables, </w:t>
            </w:r>
            <w:r>
              <w:rPr>
                <w:rFonts w:ascii="Arial" w:hAnsi="Arial" w:cs="Arial"/>
                <w:sz w:val="18"/>
                <w:szCs w:val="18"/>
              </w:rPr>
              <w:t>corresponding specificity 100%</w:t>
            </w:r>
            <w:r w:rsidR="00601A21">
              <w:rPr>
                <w:rFonts w:ascii="Arial" w:hAnsi="Arial" w:cs="Arial"/>
                <w:sz w:val="18"/>
                <w:szCs w:val="18"/>
              </w:rPr>
              <w:t>, n=12</w:t>
            </w:r>
            <w:r>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43% </w:t>
            </w:r>
            <w:r w:rsidR="00601A21">
              <w:rPr>
                <w:rFonts w:ascii="Arial" w:hAnsi="Arial" w:cs="Arial"/>
                <w:sz w:val="18"/>
                <w:szCs w:val="18"/>
              </w:rPr>
              <w:t xml:space="preserve">combining CAARS self and observer reports </w:t>
            </w:r>
            <w:r>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with the majority of studies reporting good sensitivity</w:t>
            </w:r>
          </w:p>
        </w:tc>
        <w:tc>
          <w:tcPr>
            <w:tcW w:w="1530" w:type="dxa"/>
            <w:shd w:val="clear" w:color="auto" w:fill="DBE5F1" w:themeFill="accent1" w:themeFillTint="33"/>
          </w:tcPr>
          <w:p w14:paraId="1C814EBA"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27B607FE" w14:textId="77777777" w:rsidR="006E5635" w:rsidRDefault="006E5635">
            <w:pPr>
              <w:rPr>
                <w:rFonts w:ascii="Arial" w:hAnsi="Arial" w:cs="Arial"/>
                <w:sz w:val="18"/>
                <w:szCs w:val="18"/>
              </w:rPr>
            </w:pPr>
            <w:r>
              <w:rPr>
                <w:rFonts w:ascii="Arial" w:hAnsi="Arial" w:cs="Arial"/>
                <w:sz w:val="18"/>
                <w:szCs w:val="18"/>
              </w:rPr>
              <w:t>Low for good sensitivity</w:t>
            </w:r>
          </w:p>
        </w:tc>
      </w:tr>
      <w:bookmarkEnd w:id="151"/>
      <w:tr w:rsidR="006E5635" w:rsidRPr="007D5680" w14:paraId="0A057CB4" w14:textId="77777777" w:rsidTr="00285684">
        <w:tc>
          <w:tcPr>
            <w:tcW w:w="1615" w:type="dxa"/>
            <w:shd w:val="clear" w:color="auto" w:fill="99CCFF"/>
          </w:tcPr>
          <w:p w14:paraId="54433823" w14:textId="77777777" w:rsidR="006E5635" w:rsidRDefault="006E5635">
            <w:pPr>
              <w:rPr>
                <w:rFonts w:ascii="Arial" w:hAnsi="Arial" w:cs="Arial"/>
                <w:sz w:val="18"/>
                <w:szCs w:val="18"/>
              </w:rPr>
            </w:pPr>
            <w:r>
              <w:rPr>
                <w:rFonts w:ascii="Arial" w:hAnsi="Arial" w:cs="Arial"/>
                <w:sz w:val="18"/>
                <w:szCs w:val="18"/>
              </w:rPr>
              <w:t>KQ1</w:t>
            </w:r>
          </w:p>
          <w:p w14:paraId="31CD8C94" w14:textId="77777777" w:rsidR="006E5635" w:rsidRDefault="006E5635">
            <w:pPr>
              <w:rPr>
                <w:rFonts w:ascii="Arial" w:hAnsi="Arial" w:cs="Arial"/>
                <w:sz w:val="18"/>
                <w:szCs w:val="18"/>
              </w:rPr>
            </w:pPr>
            <w:r w:rsidRPr="00B86F70">
              <w:rPr>
                <w:rFonts w:ascii="Arial" w:hAnsi="Arial" w:cs="Arial"/>
                <w:sz w:val="18"/>
                <w:szCs w:val="18"/>
              </w:rPr>
              <w:t>Combination</w:t>
            </w:r>
          </w:p>
          <w:p w14:paraId="373D8689" w14:textId="77777777" w:rsidR="00FE5FCD" w:rsidRPr="00B86F70" w:rsidRDefault="00FE5FCD">
            <w:pPr>
              <w:rPr>
                <w:rFonts w:ascii="Arial" w:hAnsi="Arial" w:cs="Arial"/>
                <w:sz w:val="18"/>
                <w:szCs w:val="18"/>
              </w:rPr>
            </w:pPr>
          </w:p>
          <w:p w14:paraId="3596D8E4"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770B7579"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DA68A36" w14:textId="6FE05674"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4910F8C8" w14:textId="05C32340" w:rsidR="006E5635" w:rsidRDefault="006E5635">
            <w:pPr>
              <w:rPr>
                <w:rFonts w:ascii="Arial" w:hAnsi="Arial" w:cs="Arial"/>
                <w:sz w:val="18"/>
                <w:szCs w:val="18"/>
              </w:rPr>
            </w:pPr>
            <w:r>
              <w:rPr>
                <w:rFonts w:ascii="Arial" w:hAnsi="Arial" w:cs="Arial"/>
                <w:sz w:val="18"/>
                <w:szCs w:val="18"/>
              </w:rPr>
              <w:t xml:space="preserve">Specificity ranged from 100% </w:t>
            </w:r>
            <w:r w:rsidR="00601A21">
              <w:rPr>
                <w:rFonts w:ascii="Arial" w:hAnsi="Arial" w:cs="Arial"/>
                <w:sz w:val="18"/>
                <w:szCs w:val="18"/>
              </w:rPr>
              <w:t>using a Bayesian probability model integrating 3 diagnostic tools (WURS and EEG variables, corresponding sensitivity 100%, n=12)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63% </w:t>
            </w:r>
            <w:r w:rsidR="007F1B7D">
              <w:rPr>
                <w:rFonts w:ascii="Arial" w:hAnsi="Arial" w:cs="Arial"/>
                <w:sz w:val="18"/>
                <w:szCs w:val="18"/>
              </w:rPr>
              <w:t xml:space="preserve">in a prediction model that combined BAARS parent and self-ratings of current and childhood ADHD diagnosis </w:t>
            </w:r>
            <w:r>
              <w:rPr>
                <w:rFonts w:ascii="Arial" w:hAnsi="Arial" w:cs="Arial"/>
                <w:sz w:val="18"/>
                <w:szCs w:val="18"/>
              </w:rPr>
              <w:t>(corresponding specificity 89%)</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with the majority of studies reporting acceptable sensitivity</w:t>
            </w:r>
          </w:p>
        </w:tc>
        <w:tc>
          <w:tcPr>
            <w:tcW w:w="1530" w:type="dxa"/>
            <w:shd w:val="clear" w:color="auto" w:fill="DBE5F1" w:themeFill="accent1" w:themeFillTint="33"/>
          </w:tcPr>
          <w:p w14:paraId="2B24EF38"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42F9F3A9" w14:textId="36582D09"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4368ED50" w14:textId="77777777" w:rsidTr="00285684">
        <w:tc>
          <w:tcPr>
            <w:tcW w:w="1615" w:type="dxa"/>
            <w:shd w:val="clear" w:color="auto" w:fill="99CCFF"/>
          </w:tcPr>
          <w:p w14:paraId="0F8DC4DC" w14:textId="77777777" w:rsidR="006E5635" w:rsidRDefault="006E5635">
            <w:pPr>
              <w:rPr>
                <w:rFonts w:ascii="Arial" w:hAnsi="Arial" w:cs="Arial"/>
                <w:sz w:val="18"/>
                <w:szCs w:val="18"/>
              </w:rPr>
            </w:pPr>
            <w:r>
              <w:rPr>
                <w:rFonts w:ascii="Arial" w:hAnsi="Arial" w:cs="Arial"/>
                <w:sz w:val="18"/>
                <w:szCs w:val="18"/>
              </w:rPr>
              <w:lastRenderedPageBreak/>
              <w:t>KQ1</w:t>
            </w:r>
          </w:p>
          <w:p w14:paraId="4CC5D9A1" w14:textId="201ADB2D"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0A914A61" w14:textId="77777777" w:rsidR="00FE5FCD" w:rsidRDefault="00FE5FCD">
            <w:pPr>
              <w:rPr>
                <w:rFonts w:ascii="Arial" w:hAnsi="Arial" w:cs="Arial"/>
                <w:sz w:val="18"/>
                <w:szCs w:val="18"/>
              </w:rPr>
            </w:pPr>
          </w:p>
          <w:p w14:paraId="5D3AC7AF"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330B6861" w14:textId="4B4E2FFC" w:rsidR="006E5635" w:rsidRDefault="006E5635">
            <w:pPr>
              <w:rPr>
                <w:rFonts w:ascii="Arial" w:hAnsi="Arial" w:cs="Arial"/>
                <w:sz w:val="18"/>
                <w:szCs w:val="18"/>
              </w:rPr>
            </w:pPr>
            <w:r>
              <w:rPr>
                <w:rFonts w:ascii="Arial" w:hAnsi="Arial" w:cs="Arial"/>
                <w:sz w:val="18"/>
                <w:szCs w:val="18"/>
              </w:rPr>
              <w:t>23 studies</w:t>
            </w:r>
            <w:r>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NDYsIDUwLCA1MSwgNjIsIDc3LCA4NywgOTgsIDEwMC0xMDIsIDEwNiwgMTA4LCAxMDksIDExMSwg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ZGVBdXRoPSIxIiBFeGNsdWRlWWVhcj0iMSI+PEF1dGhvcj5Hcm9nYW48L0F1dGhvcj48WWVhcj4y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cj5MYW5jYXN0ZXI8L0F1dGhvcj48WWVhcj4yMDE4PC9ZZWFyPjxSZWNOdW0+NDk1PC9SZWNOdW0+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MSI+PEF1dGhvcj5LaW5nc3RvbjwvQXV0aG9yPjxZZWFyPjIwMTM8L1llYXI+PFJlY051bT41MzQ5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dGhvcj5TaW5naDwvQXV0aG9yPjxZZWFyPjIwMTU8L1llYXI+PFJlY051bT44NTc8L1JlY051bT48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dXRoPSIxIiBFeGNsdWRlWWVhcj0iMSI+PEF1dGhvcj5Zb3VuZzwvQXV0aG9yPjxZZWFyPjIwMjM8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==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46, 50, 51, 62, 77, 87, 98, 100-102, 106, 108, 109, 111, 112, 122, 123, 130, 131, 141, 145, 153, 163</w:t>
            </w:r>
            <w:r>
              <w:rPr>
                <w:rFonts w:ascii="Arial" w:hAnsi="Arial" w:cs="Arial"/>
                <w:sz w:val="18"/>
                <w:szCs w:val="18"/>
              </w:rPr>
              <w:fldChar w:fldCharType="end"/>
            </w:r>
          </w:p>
        </w:tc>
        <w:tc>
          <w:tcPr>
            <w:tcW w:w="3960" w:type="dxa"/>
            <w:shd w:val="clear" w:color="auto" w:fill="DBE5F1" w:themeFill="accent1" w:themeFillTint="33"/>
          </w:tcPr>
          <w:p w14:paraId="57B028FA" w14:textId="0BF5350B"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55932">
              <w:rPr>
                <w:rFonts w:ascii="Arial" w:hAnsi="Arial" w:cs="Arial"/>
                <w:sz w:val="18"/>
                <w:szCs w:val="18"/>
              </w:rPr>
              <w:t>positive</w:t>
            </w:r>
            <w:r>
              <w:rPr>
                <w:rFonts w:ascii="Arial" w:hAnsi="Arial" w:cs="Arial"/>
                <w:sz w:val="18"/>
                <w:szCs w:val="18"/>
              </w:rPr>
              <w:t xml:space="preserve"> rates ranged from 12% differentiating from depression or generalized anxiety using the WURS</w:t>
            </w:r>
            <w:r>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sz w:val="18"/>
                <w:szCs w:val="18"/>
              </w:rPr>
              <w:fldChar w:fldCharType="end"/>
            </w:r>
            <w:r>
              <w:rPr>
                <w:rFonts w:ascii="Arial" w:hAnsi="Arial" w:cs="Arial"/>
                <w:sz w:val="18"/>
                <w:szCs w:val="18"/>
              </w:rPr>
              <w:t xml:space="preserve"> to 90% in students with academic or psychological difficulties using the CAARS-S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1C20F390" w14:textId="77777777" w:rsidR="006E5635" w:rsidRDefault="006E5635">
            <w:pPr>
              <w:rPr>
                <w:rFonts w:ascii="Arial" w:hAnsi="Arial" w:cs="Arial"/>
                <w:sz w:val="18"/>
                <w:szCs w:val="18"/>
              </w:rPr>
            </w:pPr>
            <w:r>
              <w:rPr>
                <w:rFonts w:ascii="Arial" w:hAnsi="Arial" w:cs="Arial"/>
                <w:sz w:val="18"/>
                <w:szCs w:val="18"/>
              </w:rPr>
              <w:t>Imprecision (values ranged widely)</w:t>
            </w:r>
          </w:p>
        </w:tc>
        <w:tc>
          <w:tcPr>
            <w:tcW w:w="1350" w:type="dxa"/>
            <w:shd w:val="clear" w:color="auto" w:fill="DBE5F1" w:themeFill="accent1" w:themeFillTint="33"/>
          </w:tcPr>
          <w:p w14:paraId="372C8EA4" w14:textId="0F512A2C" w:rsidR="006E5635" w:rsidRDefault="006E5635">
            <w:pPr>
              <w:rPr>
                <w:rFonts w:ascii="Arial" w:hAnsi="Arial" w:cs="Arial"/>
                <w:sz w:val="18"/>
                <w:szCs w:val="18"/>
              </w:rPr>
            </w:pPr>
            <w:r>
              <w:rPr>
                <w:rFonts w:ascii="Arial" w:hAnsi="Arial" w:cs="Arial"/>
                <w:sz w:val="18"/>
                <w:szCs w:val="18"/>
              </w:rPr>
              <w:t>Low for substantial clinical false positive rate</w:t>
            </w:r>
          </w:p>
        </w:tc>
      </w:tr>
      <w:tr w:rsidR="006E5635" w:rsidRPr="007D5680" w14:paraId="6E67AE1E" w14:textId="77777777" w:rsidTr="00285684">
        <w:tc>
          <w:tcPr>
            <w:tcW w:w="1615" w:type="dxa"/>
            <w:shd w:val="clear" w:color="auto" w:fill="99CCFF"/>
          </w:tcPr>
          <w:p w14:paraId="2B64F7B2" w14:textId="77777777" w:rsidR="006E5635" w:rsidRDefault="006E5635">
            <w:pPr>
              <w:rPr>
                <w:rFonts w:ascii="Arial" w:hAnsi="Arial" w:cs="Arial"/>
                <w:sz w:val="18"/>
                <w:szCs w:val="18"/>
              </w:rPr>
            </w:pPr>
            <w:r>
              <w:rPr>
                <w:rFonts w:ascii="Arial" w:hAnsi="Arial" w:cs="Arial"/>
                <w:sz w:val="18"/>
                <w:szCs w:val="18"/>
              </w:rPr>
              <w:t>KQ1</w:t>
            </w:r>
          </w:p>
          <w:p w14:paraId="5B7F3523" w14:textId="6E0A5AB7"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526D34E1" w14:textId="77777777" w:rsidR="00FE5FCD" w:rsidRDefault="00FE5FCD">
            <w:pPr>
              <w:rPr>
                <w:rFonts w:ascii="Arial" w:hAnsi="Arial" w:cs="Arial"/>
                <w:sz w:val="18"/>
                <w:szCs w:val="18"/>
              </w:rPr>
            </w:pPr>
          </w:p>
          <w:p w14:paraId="3A2678E0"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70F7F832" w14:textId="2E4DB72A" w:rsidR="006E5635" w:rsidRDefault="007F1B7D">
            <w:pPr>
              <w:rPr>
                <w:rFonts w:ascii="Arial" w:hAnsi="Arial" w:cs="Arial"/>
                <w:sz w:val="18"/>
                <w:szCs w:val="18"/>
              </w:rPr>
            </w:pPr>
            <w:bookmarkStart w:id="152" w:name="_Hlk196253594"/>
            <w:r>
              <w:rPr>
                <w:rFonts w:ascii="Arial" w:hAnsi="Arial" w:cs="Arial"/>
                <w:sz w:val="18"/>
                <w:szCs w:val="18"/>
              </w:rPr>
              <w:t>40</w:t>
            </w:r>
            <w:r w:rsidR="006E5635">
              <w:rPr>
                <w:rFonts w:ascii="Arial" w:hAnsi="Arial" w:cs="Arial"/>
                <w:sz w:val="18"/>
                <w:szCs w:val="18"/>
              </w:rPr>
              <w:t xml:space="preserve"> studies</w:t>
            </w:r>
            <w:r w:rsidR="00A12E94">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PEVuZE5vdGU+PENpdGU+PEF1dGhvcj5BaXRhPC9BdXRob3I+PFllYXI+MjAxODwvWWVhcj48UmVj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b3VyY2UtbnVtPjwvcmVjb3JkPjwvQ2l0ZT48Q2l0ZT48QXV0aG9yPkZhcmFvbmU8L0F1dGhvcj48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==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ZXJhY3Rpdml0eSBkaXNvcmRlciBpbiBhZHVsdCBpbnBhdGllbnRzIHdpdGggcHN5Y2hpYXRyaWMg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cmQ+PC9DaXRlPjxDaXRlPjxBdXRob3I+U2tpcnJvdzwvQXV0aG9yPjxZZWFyPjIwMTM8L1llYXI+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==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A12E94">
              <w:rPr>
                <w:rFonts w:ascii="Arial" w:hAnsi="Arial" w:cs="Arial"/>
                <w:sz w:val="18"/>
                <w:szCs w:val="18"/>
              </w:rPr>
            </w:r>
            <w:r w:rsidR="00A12E94">
              <w:rPr>
                <w:rFonts w:ascii="Arial" w:hAnsi="Arial" w:cs="Arial"/>
                <w:sz w:val="18"/>
                <w:szCs w:val="18"/>
              </w:rPr>
              <w:fldChar w:fldCharType="separate"/>
            </w:r>
            <w:r w:rsidR="005044C3" w:rsidRPr="005044C3">
              <w:rPr>
                <w:rFonts w:ascii="Times New Roman" w:hAnsi="Times New Roman"/>
                <w:noProof/>
                <w:sz w:val="18"/>
                <w:szCs w:val="18"/>
                <w:vertAlign w:val="superscript"/>
              </w:rPr>
              <w:t>46, 50, 51, 58, 62-65, 70, 71, 77, 86, 87, 92, 94, 98, 100-102, 105, 106, 108, 109, 111, 112, 122, 123, 130, 131, 135, 141, 142, 145, 152-155, 159, 163, 164</w:t>
            </w:r>
            <w:r w:rsidR="00A12E94">
              <w:rPr>
                <w:rFonts w:ascii="Arial" w:hAnsi="Arial" w:cs="Arial"/>
                <w:sz w:val="18"/>
                <w:szCs w:val="18"/>
              </w:rPr>
              <w:fldChar w:fldCharType="end"/>
            </w:r>
            <w:bookmarkEnd w:id="152"/>
          </w:p>
        </w:tc>
        <w:tc>
          <w:tcPr>
            <w:tcW w:w="3960" w:type="dxa"/>
            <w:shd w:val="clear" w:color="auto" w:fill="DBE5F1" w:themeFill="accent1" w:themeFillTint="33"/>
          </w:tcPr>
          <w:p w14:paraId="73F999A9" w14:textId="0E114B38" w:rsidR="006E5635" w:rsidRDefault="006E5635">
            <w:pPr>
              <w:rPr>
                <w:rFonts w:ascii="Arial" w:hAnsi="Arial" w:cs="Arial"/>
                <w:sz w:val="18"/>
                <w:szCs w:val="18"/>
              </w:rPr>
            </w:pPr>
            <w:r>
              <w:rPr>
                <w:rFonts w:ascii="Arial" w:hAnsi="Arial" w:cs="Arial"/>
                <w:sz w:val="18"/>
                <w:szCs w:val="18"/>
              </w:rPr>
              <w:t>Sensitivity ranged from 100% (CAARS-S corresponding specificity 10%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or ASRS-v1.1 with specificity not reported)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sz w:val="18"/>
                <w:szCs w:val="18"/>
              </w:rPr>
              <w:fldChar w:fldCharType="end"/>
            </w:r>
            <w:r>
              <w:rPr>
                <w:rFonts w:ascii="Arial" w:hAnsi="Arial" w:cs="Arial"/>
                <w:sz w:val="18"/>
                <w:szCs w:val="18"/>
              </w:rPr>
              <w:t xml:space="preserve"> to 14% (CAARS-S, corresponding specificity 92%)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sz w:val="18"/>
                <w:szCs w:val="18"/>
              </w:rPr>
              <w:fldChar w:fldCharType="end"/>
            </w:r>
          </w:p>
        </w:tc>
        <w:tc>
          <w:tcPr>
            <w:tcW w:w="1530" w:type="dxa"/>
            <w:shd w:val="clear" w:color="auto" w:fill="DBE5F1" w:themeFill="accent1" w:themeFillTint="33"/>
          </w:tcPr>
          <w:p w14:paraId="4988E034"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230E15D1" w14:textId="77777777" w:rsidR="006E5635" w:rsidRDefault="006E5635">
            <w:pPr>
              <w:rPr>
                <w:rFonts w:ascii="Arial" w:hAnsi="Arial" w:cs="Arial"/>
                <w:sz w:val="18"/>
                <w:szCs w:val="18"/>
              </w:rPr>
            </w:pPr>
            <w:r>
              <w:rPr>
                <w:rFonts w:ascii="Arial" w:hAnsi="Arial" w:cs="Arial"/>
                <w:sz w:val="18"/>
                <w:szCs w:val="18"/>
              </w:rPr>
              <w:t>Low for good sensitivity</w:t>
            </w:r>
          </w:p>
        </w:tc>
      </w:tr>
      <w:tr w:rsidR="006E5635" w:rsidRPr="007D5680" w14:paraId="6CE58888" w14:textId="77777777" w:rsidTr="00285684">
        <w:tc>
          <w:tcPr>
            <w:tcW w:w="1615" w:type="dxa"/>
            <w:shd w:val="clear" w:color="auto" w:fill="99CCFF"/>
          </w:tcPr>
          <w:p w14:paraId="1A8FA1C6" w14:textId="77777777" w:rsidR="006E5635" w:rsidRDefault="006E5635">
            <w:pPr>
              <w:rPr>
                <w:rFonts w:ascii="Arial" w:hAnsi="Arial" w:cs="Arial"/>
                <w:sz w:val="18"/>
                <w:szCs w:val="18"/>
              </w:rPr>
            </w:pPr>
            <w:r>
              <w:rPr>
                <w:rFonts w:ascii="Arial" w:hAnsi="Arial" w:cs="Arial"/>
                <w:sz w:val="18"/>
                <w:szCs w:val="18"/>
              </w:rPr>
              <w:t>KQ1</w:t>
            </w:r>
          </w:p>
          <w:p w14:paraId="133DD990" w14:textId="36EF2F8C"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660323B8" w14:textId="77777777" w:rsidR="00FE5FCD" w:rsidRDefault="00FE5FCD">
            <w:pPr>
              <w:rPr>
                <w:rFonts w:ascii="Arial" w:hAnsi="Arial" w:cs="Arial"/>
                <w:sz w:val="18"/>
                <w:szCs w:val="18"/>
              </w:rPr>
            </w:pPr>
          </w:p>
          <w:p w14:paraId="46D0185E"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843AAB0" w14:textId="70E682E1" w:rsidR="006E5635" w:rsidRDefault="00A12E94">
            <w:pPr>
              <w:rPr>
                <w:rFonts w:ascii="Arial" w:hAnsi="Arial" w:cs="Arial"/>
                <w:sz w:val="18"/>
                <w:szCs w:val="18"/>
              </w:rPr>
            </w:pPr>
            <w:r>
              <w:rPr>
                <w:rFonts w:ascii="Arial" w:hAnsi="Arial" w:cs="Arial"/>
                <w:sz w:val="18"/>
                <w:szCs w:val="18"/>
              </w:rPr>
              <w:t>37 studies</w:t>
            </w:r>
            <w:r>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PEVuZE5vdGU+PENpdGU+PEF1dGhvcj5CYWthcmU8L0F1dGhvcj48WWVhcj4yMDIwPC9ZZWFyPjxS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==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eXdvcmQ+PGtleXdvcmQ+UGVyc29uYWxpdHkgSW52ZW50b3J5LypzdGFuZGFyZHM8L2tleXdvcmQ+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d29yZD48a2V5d29yZD5SZXByb2R1Y2liaWxpdHkgb2YgUmVzdWx0czwva2V5d29yZD48a2V5d29y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==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51, 62-65, 70, 71, 77, 86, 87, 92, 94, 98, 100-102, 105, 106, 108, 109, 111, 112, 122, 123, 130, 131, 141, 142, 145, 152-155, 159, 163, 164</w:t>
            </w:r>
            <w:r>
              <w:rPr>
                <w:rFonts w:ascii="Arial" w:hAnsi="Arial" w:cs="Arial"/>
                <w:sz w:val="18"/>
                <w:szCs w:val="18"/>
              </w:rPr>
              <w:fldChar w:fldCharType="end"/>
            </w:r>
          </w:p>
        </w:tc>
        <w:tc>
          <w:tcPr>
            <w:tcW w:w="3960" w:type="dxa"/>
            <w:shd w:val="clear" w:color="auto" w:fill="DBE5F1" w:themeFill="accent1" w:themeFillTint="33"/>
          </w:tcPr>
          <w:p w14:paraId="16F7E1EE" w14:textId="23F9B142" w:rsidR="006E5635" w:rsidRDefault="006E5635">
            <w:pPr>
              <w:rPr>
                <w:rFonts w:ascii="Arial" w:hAnsi="Arial" w:cs="Arial"/>
                <w:sz w:val="18"/>
                <w:szCs w:val="18"/>
              </w:rPr>
            </w:pPr>
            <w:r>
              <w:rPr>
                <w:rFonts w:ascii="Arial" w:hAnsi="Arial" w:cs="Arial"/>
                <w:sz w:val="18"/>
                <w:szCs w:val="18"/>
              </w:rPr>
              <w:t>Specificity ranged from 99% (CBS corresponding specificity 90%)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sz w:val="18"/>
                <w:szCs w:val="18"/>
              </w:rPr>
              <w:fldChar w:fldCharType="end"/>
            </w:r>
            <w:r>
              <w:rPr>
                <w:rFonts w:ascii="Arial" w:hAnsi="Arial" w:cs="Arial"/>
                <w:sz w:val="18"/>
                <w:szCs w:val="18"/>
              </w:rPr>
              <w:t xml:space="preserve"> to 10% (CAARS-S, corresponding specificity 100%)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p>
        </w:tc>
        <w:tc>
          <w:tcPr>
            <w:tcW w:w="1530" w:type="dxa"/>
            <w:shd w:val="clear" w:color="auto" w:fill="DBE5F1" w:themeFill="accent1" w:themeFillTint="33"/>
          </w:tcPr>
          <w:p w14:paraId="3EA31F95"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12FF72D8" w14:textId="77777777" w:rsidR="006E5635" w:rsidRDefault="006E5635">
            <w:pPr>
              <w:rPr>
                <w:rFonts w:ascii="Arial" w:hAnsi="Arial" w:cs="Arial"/>
                <w:sz w:val="18"/>
                <w:szCs w:val="18"/>
              </w:rPr>
            </w:pPr>
            <w:r>
              <w:rPr>
                <w:rFonts w:ascii="Arial" w:hAnsi="Arial" w:cs="Arial"/>
                <w:sz w:val="18"/>
                <w:szCs w:val="18"/>
              </w:rPr>
              <w:t xml:space="preserve">Low for good specificity </w:t>
            </w:r>
          </w:p>
        </w:tc>
      </w:tr>
      <w:tr w:rsidR="006E5635" w:rsidRPr="000109DF" w14:paraId="633715D5" w14:textId="77777777" w:rsidTr="00285684">
        <w:tc>
          <w:tcPr>
            <w:tcW w:w="1615" w:type="dxa"/>
            <w:shd w:val="clear" w:color="auto" w:fill="99CCFF"/>
          </w:tcPr>
          <w:p w14:paraId="3CB3AEDC" w14:textId="77777777" w:rsidR="006E5635" w:rsidRDefault="006E5635">
            <w:pPr>
              <w:rPr>
                <w:rFonts w:ascii="Arial" w:hAnsi="Arial" w:cs="Arial"/>
                <w:sz w:val="18"/>
                <w:szCs w:val="18"/>
              </w:rPr>
            </w:pPr>
            <w:r>
              <w:rPr>
                <w:rFonts w:ascii="Arial" w:hAnsi="Arial" w:cs="Arial"/>
                <w:sz w:val="18"/>
                <w:szCs w:val="18"/>
              </w:rPr>
              <w:t>KQ1</w:t>
            </w:r>
          </w:p>
          <w:p w14:paraId="544805A9" w14:textId="260B3E3A" w:rsidR="006E5635" w:rsidRDefault="006E5635">
            <w:pPr>
              <w:rPr>
                <w:rFonts w:ascii="Arial" w:hAnsi="Arial" w:cs="Arial"/>
                <w:sz w:val="18"/>
                <w:szCs w:val="18"/>
              </w:rPr>
            </w:pPr>
            <w:r w:rsidRPr="000109DF">
              <w:rPr>
                <w:rFonts w:ascii="Arial" w:hAnsi="Arial" w:cs="Arial"/>
                <w:sz w:val="18"/>
                <w:szCs w:val="18"/>
              </w:rPr>
              <w:t>Self</w:t>
            </w:r>
            <w:r w:rsidR="004B2EFC">
              <w:rPr>
                <w:rFonts w:ascii="Arial" w:hAnsi="Arial" w:cs="Arial"/>
                <w:sz w:val="18"/>
                <w:szCs w:val="18"/>
              </w:rPr>
              <w:t>-</w:t>
            </w:r>
            <w:r w:rsidRPr="000109DF">
              <w:rPr>
                <w:rFonts w:ascii="Arial" w:hAnsi="Arial" w:cs="Arial"/>
                <w:sz w:val="18"/>
                <w:szCs w:val="18"/>
              </w:rPr>
              <w:t>report</w:t>
            </w:r>
          </w:p>
          <w:p w14:paraId="76962AE0" w14:textId="77777777" w:rsidR="00FE5FCD" w:rsidRPr="000109DF" w:rsidRDefault="00FE5FCD">
            <w:pPr>
              <w:rPr>
                <w:rFonts w:ascii="Arial" w:hAnsi="Arial" w:cs="Arial"/>
                <w:sz w:val="18"/>
                <w:szCs w:val="18"/>
              </w:rPr>
            </w:pPr>
          </w:p>
          <w:p w14:paraId="6A0E1921" w14:textId="77777777" w:rsidR="006E5635" w:rsidRPr="000109DF" w:rsidRDefault="006E5635">
            <w:pPr>
              <w:rPr>
                <w:rFonts w:ascii="Arial" w:hAnsi="Arial" w:cs="Arial"/>
                <w:sz w:val="18"/>
                <w:szCs w:val="18"/>
              </w:rPr>
            </w:pPr>
            <w:r w:rsidRPr="000109DF">
              <w:rPr>
                <w:rFonts w:ascii="Arial" w:hAnsi="Arial" w:cs="Arial"/>
                <w:sz w:val="18"/>
                <w:szCs w:val="18"/>
              </w:rPr>
              <w:t>Administration and scoring time</w:t>
            </w:r>
          </w:p>
        </w:tc>
        <w:tc>
          <w:tcPr>
            <w:tcW w:w="1350" w:type="dxa"/>
            <w:shd w:val="clear" w:color="auto" w:fill="DBE5F1" w:themeFill="accent1" w:themeFillTint="33"/>
          </w:tcPr>
          <w:p w14:paraId="39E7070B" w14:textId="4B5ABB10" w:rsidR="006E5635" w:rsidRPr="000109DF" w:rsidRDefault="006E5635">
            <w:pPr>
              <w:rPr>
                <w:rFonts w:ascii="Arial" w:hAnsi="Arial" w:cs="Arial"/>
                <w:sz w:val="18"/>
                <w:szCs w:val="18"/>
              </w:rPr>
            </w:pPr>
            <w:r w:rsidRPr="000109DF">
              <w:rPr>
                <w:rFonts w:ascii="Arial" w:hAnsi="Arial" w:cs="Arial"/>
                <w:sz w:val="18"/>
                <w:szCs w:val="18"/>
              </w:rPr>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3960" w:type="dxa"/>
            <w:shd w:val="clear" w:color="auto" w:fill="DBE5F1" w:themeFill="accent1" w:themeFillTint="33"/>
          </w:tcPr>
          <w:p w14:paraId="6F05F4BB" w14:textId="1EB696C9" w:rsidR="006E5635" w:rsidRPr="000109DF" w:rsidRDefault="006E5635">
            <w:pPr>
              <w:rPr>
                <w:rFonts w:ascii="Arial" w:hAnsi="Arial" w:cs="Arial"/>
                <w:sz w:val="18"/>
                <w:szCs w:val="18"/>
              </w:rPr>
            </w:pPr>
            <w:r w:rsidRPr="000109DF">
              <w:rPr>
                <w:rFonts w:ascii="Arial" w:hAnsi="Arial" w:cs="Arial"/>
                <w:sz w:val="18"/>
                <w:szCs w:val="18"/>
              </w:rPr>
              <w:t>1 study explicitly stated that the newly developed ADHD rating scale took about 15 minutes to complete</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1530" w:type="dxa"/>
            <w:shd w:val="clear" w:color="auto" w:fill="DBE5F1" w:themeFill="accent1" w:themeFillTint="33"/>
          </w:tcPr>
          <w:p w14:paraId="528A8B90" w14:textId="77777777" w:rsidR="006E5635" w:rsidRPr="000109DF" w:rsidRDefault="006E5635">
            <w:pPr>
              <w:rPr>
                <w:rFonts w:ascii="Arial" w:hAnsi="Arial" w:cs="Arial"/>
                <w:sz w:val="18"/>
                <w:szCs w:val="18"/>
              </w:rPr>
            </w:pPr>
            <w:r w:rsidRPr="000109DF">
              <w:rPr>
                <w:rFonts w:ascii="Arial" w:hAnsi="Arial" w:cs="Arial"/>
                <w:sz w:val="18"/>
                <w:szCs w:val="18"/>
              </w:rPr>
              <w:t>Inconsistency (no replication)</w:t>
            </w:r>
          </w:p>
        </w:tc>
        <w:tc>
          <w:tcPr>
            <w:tcW w:w="1350" w:type="dxa"/>
            <w:shd w:val="clear" w:color="auto" w:fill="DBE5F1" w:themeFill="accent1" w:themeFillTint="33"/>
          </w:tcPr>
          <w:p w14:paraId="2819073A" w14:textId="77777777" w:rsidR="006E5635" w:rsidRPr="000109DF" w:rsidRDefault="006E5635">
            <w:pPr>
              <w:rPr>
                <w:rFonts w:ascii="Arial" w:hAnsi="Arial" w:cs="Arial"/>
                <w:sz w:val="18"/>
                <w:szCs w:val="18"/>
              </w:rPr>
            </w:pPr>
            <w:r w:rsidRPr="000109DF">
              <w:rPr>
                <w:rFonts w:ascii="Arial" w:hAnsi="Arial" w:cs="Arial"/>
                <w:sz w:val="18"/>
                <w:szCs w:val="18"/>
              </w:rPr>
              <w:t>Low for short administration and scoring time</w:t>
            </w:r>
          </w:p>
        </w:tc>
      </w:tr>
      <w:tr w:rsidR="006E5635" w:rsidRPr="007D5680" w14:paraId="71ED931E" w14:textId="77777777" w:rsidTr="00285684">
        <w:tc>
          <w:tcPr>
            <w:tcW w:w="1615" w:type="dxa"/>
            <w:shd w:val="clear" w:color="auto" w:fill="99CCFF"/>
          </w:tcPr>
          <w:p w14:paraId="534D7D72" w14:textId="77777777" w:rsidR="006E5635" w:rsidRDefault="006E5635">
            <w:pPr>
              <w:rPr>
                <w:rFonts w:ascii="Arial" w:hAnsi="Arial" w:cs="Arial"/>
                <w:sz w:val="18"/>
                <w:szCs w:val="18"/>
              </w:rPr>
            </w:pPr>
            <w:r>
              <w:rPr>
                <w:rFonts w:ascii="Arial" w:hAnsi="Arial" w:cs="Arial"/>
                <w:sz w:val="18"/>
                <w:szCs w:val="18"/>
              </w:rPr>
              <w:t>KQ1</w:t>
            </w:r>
          </w:p>
          <w:p w14:paraId="5ED25BEC" w14:textId="57D0441F"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294EBB5B" w14:textId="77777777" w:rsidR="00FE5FCD" w:rsidRDefault="00FE5FCD">
            <w:pPr>
              <w:rPr>
                <w:rFonts w:ascii="Arial" w:hAnsi="Arial" w:cs="Arial"/>
                <w:sz w:val="18"/>
                <w:szCs w:val="18"/>
              </w:rPr>
            </w:pPr>
          </w:p>
          <w:p w14:paraId="471D60F3"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4D1D198D" w14:textId="5D1EF7E1" w:rsidR="006E5635" w:rsidRDefault="006E5635">
            <w:pPr>
              <w:rPr>
                <w:rFonts w:ascii="Arial" w:hAnsi="Arial" w:cs="Arial"/>
                <w:sz w:val="18"/>
                <w:szCs w:val="18"/>
              </w:rPr>
            </w:pPr>
            <w:r>
              <w:rPr>
                <w:rFonts w:ascii="Arial" w:hAnsi="Arial" w:cs="Arial"/>
                <w:sz w:val="18"/>
                <w:szCs w:val="18"/>
              </w:rPr>
              <w:t>8 studies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50, 65, 98, 100, 108, 109, 154, 163</w:t>
            </w:r>
            <w:r>
              <w:rPr>
                <w:rFonts w:ascii="Arial" w:hAnsi="Arial" w:cs="Arial"/>
                <w:sz w:val="18"/>
                <w:szCs w:val="18"/>
              </w:rPr>
              <w:fldChar w:fldCharType="end"/>
            </w:r>
          </w:p>
        </w:tc>
        <w:tc>
          <w:tcPr>
            <w:tcW w:w="3960" w:type="dxa"/>
            <w:shd w:val="clear" w:color="auto" w:fill="DBE5F1" w:themeFill="accent1" w:themeFillTint="33"/>
          </w:tcPr>
          <w:p w14:paraId="706A16CD" w14:textId="07A04EDC" w:rsidR="006E5635" w:rsidRDefault="006E5635">
            <w:pPr>
              <w:rPr>
                <w:rFonts w:ascii="Arial" w:hAnsi="Arial" w:cs="Arial"/>
                <w:sz w:val="18"/>
                <w:szCs w:val="18"/>
              </w:rPr>
            </w:pPr>
            <w:r>
              <w:rPr>
                <w:rFonts w:ascii="Arial" w:hAnsi="Arial" w:cs="Arial"/>
                <w:sz w:val="18"/>
                <w:szCs w:val="18"/>
              </w:rPr>
              <w:t>1 study reported on kappa and found 0.006 agreement between WURS-brief vs DIVA rating;</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sz w:val="18"/>
                <w:szCs w:val="18"/>
              </w:rPr>
              <w:fldChar w:fldCharType="end"/>
            </w:r>
            <w:r>
              <w:rPr>
                <w:rFonts w:ascii="Arial" w:hAnsi="Arial" w:cs="Arial"/>
                <w:sz w:val="18"/>
                <w:szCs w:val="18"/>
              </w:rPr>
              <w:t xml:space="preserve"> 1 study reported 89% agreement between self and informant report;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sz w:val="18"/>
                <w:szCs w:val="18"/>
              </w:rPr>
              <w:fldChar w:fldCharType="end"/>
            </w:r>
          </w:p>
          <w:p w14:paraId="30F9BBD9" w14:textId="0D978E3F" w:rsidR="006E5635" w:rsidRDefault="006E5635">
            <w:pPr>
              <w:rPr>
                <w:rFonts w:ascii="Arial" w:hAnsi="Arial" w:cs="Arial"/>
                <w:sz w:val="18"/>
                <w:szCs w:val="18"/>
              </w:rPr>
            </w:pPr>
            <w:r>
              <w:rPr>
                <w:rFonts w:ascii="Arial" w:hAnsi="Arial" w:cs="Arial"/>
                <w:sz w:val="18"/>
                <w:szCs w:val="18"/>
              </w:rPr>
              <w:t>1 study reported an ICC of 0.43 for self vs parent BAARS-IV ratings;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6 studies reporting Pearson self-observer correlations reported ranges from r 0.24 for a CAARS subscale</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to r 0.58 for CAARS-S:SV vs MINI report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77A83398" w14:textId="77777777" w:rsidR="006E5635" w:rsidRDefault="006E5635">
            <w:pPr>
              <w:rPr>
                <w:rFonts w:ascii="Arial" w:hAnsi="Arial" w:cs="Arial"/>
                <w:sz w:val="18"/>
                <w:szCs w:val="18"/>
              </w:rPr>
            </w:pPr>
            <w:r>
              <w:rPr>
                <w:rFonts w:ascii="Arial" w:hAnsi="Arial" w:cs="Arial"/>
                <w:sz w:val="18"/>
                <w:szCs w:val="18"/>
              </w:rPr>
              <w:t>Inconsistency (reporting on different measures and questionnaires)</w:t>
            </w:r>
          </w:p>
        </w:tc>
        <w:tc>
          <w:tcPr>
            <w:tcW w:w="1350" w:type="dxa"/>
            <w:shd w:val="clear" w:color="auto" w:fill="DBE5F1" w:themeFill="accent1" w:themeFillTint="33"/>
          </w:tcPr>
          <w:p w14:paraId="0AD03E2A" w14:textId="77777777" w:rsidR="006E5635" w:rsidRDefault="006E5635">
            <w:pPr>
              <w:rPr>
                <w:rFonts w:ascii="Arial" w:hAnsi="Arial" w:cs="Arial"/>
                <w:sz w:val="18"/>
                <w:szCs w:val="18"/>
              </w:rPr>
            </w:pPr>
            <w:r>
              <w:rPr>
                <w:rFonts w:ascii="Arial" w:hAnsi="Arial" w:cs="Arial"/>
                <w:sz w:val="18"/>
                <w:szCs w:val="18"/>
              </w:rPr>
              <w:t>Moderate for limited rater agreement</w:t>
            </w:r>
          </w:p>
        </w:tc>
      </w:tr>
      <w:tr w:rsidR="006E5635" w:rsidRPr="007D5680" w14:paraId="219BB827" w14:textId="77777777" w:rsidTr="00285684">
        <w:tc>
          <w:tcPr>
            <w:tcW w:w="1615" w:type="dxa"/>
            <w:shd w:val="clear" w:color="auto" w:fill="99CCFF"/>
          </w:tcPr>
          <w:p w14:paraId="4231D923" w14:textId="77777777" w:rsidR="006E5635" w:rsidRDefault="006E5635">
            <w:pPr>
              <w:rPr>
                <w:rFonts w:ascii="Arial" w:hAnsi="Arial" w:cs="Arial"/>
                <w:sz w:val="18"/>
                <w:szCs w:val="18"/>
              </w:rPr>
            </w:pPr>
            <w:r>
              <w:rPr>
                <w:rFonts w:ascii="Arial" w:hAnsi="Arial" w:cs="Arial"/>
                <w:sz w:val="18"/>
                <w:szCs w:val="18"/>
              </w:rPr>
              <w:t xml:space="preserve">KQ1 </w:t>
            </w:r>
          </w:p>
          <w:p w14:paraId="0D63FBA5" w14:textId="77777777" w:rsidR="006E5635" w:rsidRDefault="006E5635">
            <w:pPr>
              <w:rPr>
                <w:rFonts w:ascii="Arial" w:hAnsi="Arial" w:cs="Arial"/>
                <w:sz w:val="18"/>
                <w:szCs w:val="18"/>
              </w:rPr>
            </w:pPr>
            <w:r>
              <w:rPr>
                <w:rFonts w:ascii="Arial" w:hAnsi="Arial" w:cs="Arial"/>
                <w:sz w:val="18"/>
                <w:szCs w:val="18"/>
              </w:rPr>
              <w:t>Peer report</w:t>
            </w:r>
          </w:p>
          <w:p w14:paraId="63B399B4" w14:textId="77777777" w:rsidR="00FE5FCD" w:rsidRDefault="00FE5FCD">
            <w:pPr>
              <w:rPr>
                <w:rFonts w:ascii="Arial" w:hAnsi="Arial" w:cs="Arial"/>
                <w:sz w:val="18"/>
                <w:szCs w:val="18"/>
              </w:rPr>
            </w:pPr>
          </w:p>
          <w:p w14:paraId="4FB999F2"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E53AAD0" w14:textId="36F290D4"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3960" w:type="dxa"/>
            <w:shd w:val="clear" w:color="auto" w:fill="DBE5F1" w:themeFill="accent1" w:themeFillTint="33"/>
          </w:tcPr>
          <w:p w14:paraId="0ACCB57F" w14:textId="481682D7" w:rsidR="006E5635" w:rsidRDefault="006E5635">
            <w:pPr>
              <w:rPr>
                <w:rFonts w:ascii="Arial" w:hAnsi="Arial" w:cs="Arial"/>
                <w:sz w:val="18"/>
                <w:szCs w:val="18"/>
              </w:rPr>
            </w:pPr>
            <w:r w:rsidRPr="00C0714D">
              <w:rPr>
                <w:rFonts w:ascii="Arial" w:hAnsi="Arial" w:cs="Arial"/>
                <w:sz w:val="18"/>
                <w:szCs w:val="18"/>
              </w:rPr>
              <w:t xml:space="preserve">Reported </w:t>
            </w:r>
            <w:r w:rsidR="00A55932">
              <w:rPr>
                <w:rFonts w:ascii="Arial" w:hAnsi="Arial" w:cs="Arial"/>
                <w:sz w:val="18"/>
                <w:szCs w:val="18"/>
              </w:rPr>
              <w:t xml:space="preserve">clinical </w:t>
            </w:r>
            <w:r w:rsidRPr="00C0714D">
              <w:rPr>
                <w:rFonts w:ascii="Arial" w:hAnsi="Arial" w:cs="Arial"/>
                <w:sz w:val="18"/>
                <w:szCs w:val="18"/>
              </w:rPr>
              <w:t xml:space="preserve">false positive rates </w:t>
            </w:r>
            <w:r>
              <w:rPr>
                <w:rFonts w:ascii="Arial" w:hAnsi="Arial" w:cs="Arial"/>
                <w:sz w:val="18"/>
                <w:szCs w:val="18"/>
              </w:rPr>
              <w:t xml:space="preserve">was </w:t>
            </w:r>
            <w:r w:rsidRPr="00C0714D">
              <w:rPr>
                <w:rFonts w:ascii="Arial" w:hAnsi="Arial" w:cs="Arial"/>
                <w:sz w:val="18"/>
                <w:szCs w:val="18"/>
              </w:rPr>
              <w:t>48% in an inpatient psychiatric hospital unit for the CAARS-O</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sidRPr="00C0714D">
              <w:rPr>
                <w:rFonts w:ascii="Arial" w:hAnsi="Arial" w:cs="Arial"/>
                <w:sz w:val="18"/>
                <w:szCs w:val="18"/>
              </w:rPr>
              <w:t xml:space="preserve"> </w:t>
            </w:r>
          </w:p>
        </w:tc>
        <w:tc>
          <w:tcPr>
            <w:tcW w:w="1530" w:type="dxa"/>
            <w:shd w:val="clear" w:color="auto" w:fill="DBE5F1" w:themeFill="accent1" w:themeFillTint="33"/>
          </w:tcPr>
          <w:p w14:paraId="6A5B8AFF"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DBE5F1" w:themeFill="accent1" w:themeFillTint="33"/>
          </w:tcPr>
          <w:p w14:paraId="54F04BE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A937251" w14:textId="77777777" w:rsidTr="00285684">
        <w:tc>
          <w:tcPr>
            <w:tcW w:w="1615" w:type="dxa"/>
            <w:shd w:val="clear" w:color="auto" w:fill="99CCFF"/>
          </w:tcPr>
          <w:p w14:paraId="6DF47998" w14:textId="77777777" w:rsidR="006E5635" w:rsidRDefault="006E5635">
            <w:pPr>
              <w:rPr>
                <w:rFonts w:ascii="Arial" w:hAnsi="Arial" w:cs="Arial"/>
                <w:sz w:val="18"/>
                <w:szCs w:val="18"/>
              </w:rPr>
            </w:pPr>
            <w:r>
              <w:rPr>
                <w:rFonts w:ascii="Arial" w:hAnsi="Arial" w:cs="Arial"/>
                <w:sz w:val="18"/>
                <w:szCs w:val="18"/>
              </w:rPr>
              <w:t>KQ1</w:t>
            </w:r>
          </w:p>
          <w:p w14:paraId="56E9BCB8" w14:textId="77777777" w:rsidR="006E5635" w:rsidRDefault="006E5635">
            <w:pPr>
              <w:rPr>
                <w:rFonts w:ascii="Arial" w:hAnsi="Arial" w:cs="Arial"/>
                <w:sz w:val="18"/>
                <w:szCs w:val="18"/>
              </w:rPr>
            </w:pPr>
            <w:r>
              <w:rPr>
                <w:rFonts w:ascii="Arial" w:hAnsi="Arial" w:cs="Arial"/>
                <w:sz w:val="18"/>
                <w:szCs w:val="18"/>
              </w:rPr>
              <w:t>Peer report</w:t>
            </w:r>
          </w:p>
          <w:p w14:paraId="29A42663" w14:textId="77777777" w:rsidR="00FE5FCD" w:rsidRDefault="00FE5FCD">
            <w:pPr>
              <w:rPr>
                <w:rFonts w:ascii="Arial" w:hAnsi="Arial" w:cs="Arial"/>
                <w:sz w:val="18"/>
                <w:szCs w:val="18"/>
              </w:rPr>
            </w:pPr>
          </w:p>
          <w:p w14:paraId="5FF9CC76"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0D25C11C" w14:textId="14BA837B"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C6DF468" w14:textId="235BA370" w:rsidR="006E5635" w:rsidRDefault="006E5635">
            <w:pPr>
              <w:rPr>
                <w:rFonts w:ascii="Arial" w:hAnsi="Arial" w:cs="Arial"/>
                <w:sz w:val="18"/>
                <w:szCs w:val="18"/>
              </w:rPr>
            </w:pPr>
            <w:r>
              <w:rPr>
                <w:rFonts w:ascii="Arial" w:hAnsi="Arial" w:cs="Arial"/>
                <w:sz w:val="18"/>
                <w:szCs w:val="18"/>
              </w:rPr>
              <w:t>Sensitivity varied widely from 94% (CAARS:P,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to 60% (BAARS-IV,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2146448D"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excellent to poor)</w:t>
            </w:r>
          </w:p>
        </w:tc>
        <w:tc>
          <w:tcPr>
            <w:tcW w:w="1350" w:type="dxa"/>
            <w:shd w:val="clear" w:color="auto" w:fill="DBE5F1" w:themeFill="accent1" w:themeFillTint="33"/>
          </w:tcPr>
          <w:p w14:paraId="1FC097FC"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4634D10" w14:textId="77777777" w:rsidTr="00285684">
        <w:tc>
          <w:tcPr>
            <w:tcW w:w="1615" w:type="dxa"/>
            <w:shd w:val="clear" w:color="auto" w:fill="99CCFF"/>
          </w:tcPr>
          <w:p w14:paraId="45956A1D" w14:textId="77777777" w:rsidR="006E5635" w:rsidRDefault="006E5635">
            <w:pPr>
              <w:rPr>
                <w:rFonts w:ascii="Arial" w:hAnsi="Arial" w:cs="Arial"/>
                <w:sz w:val="18"/>
                <w:szCs w:val="18"/>
              </w:rPr>
            </w:pPr>
            <w:r>
              <w:rPr>
                <w:rFonts w:ascii="Arial" w:hAnsi="Arial" w:cs="Arial"/>
                <w:sz w:val="18"/>
                <w:szCs w:val="18"/>
              </w:rPr>
              <w:t>KQ1</w:t>
            </w:r>
          </w:p>
          <w:p w14:paraId="1014A877" w14:textId="77777777" w:rsidR="006E5635" w:rsidRDefault="006E5635">
            <w:pPr>
              <w:rPr>
                <w:rFonts w:ascii="Arial" w:hAnsi="Arial" w:cs="Arial"/>
                <w:sz w:val="18"/>
                <w:szCs w:val="18"/>
              </w:rPr>
            </w:pPr>
            <w:r>
              <w:rPr>
                <w:rFonts w:ascii="Arial" w:hAnsi="Arial" w:cs="Arial"/>
                <w:sz w:val="18"/>
                <w:szCs w:val="18"/>
              </w:rPr>
              <w:t>Peer report</w:t>
            </w:r>
          </w:p>
          <w:p w14:paraId="0D24C48F" w14:textId="77777777" w:rsidR="00FE5FCD" w:rsidRDefault="00FE5FCD">
            <w:pPr>
              <w:rPr>
                <w:rFonts w:ascii="Arial" w:hAnsi="Arial" w:cs="Arial"/>
                <w:sz w:val="18"/>
                <w:szCs w:val="18"/>
              </w:rPr>
            </w:pPr>
          </w:p>
          <w:p w14:paraId="038F8D1D"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52547A2" w14:textId="0F0A40C9"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239F13C" w14:textId="2B5FEC6D" w:rsidR="006E5635" w:rsidRDefault="006E5635">
            <w:pPr>
              <w:rPr>
                <w:rFonts w:ascii="Arial" w:hAnsi="Arial" w:cs="Arial"/>
                <w:sz w:val="18"/>
                <w:szCs w:val="18"/>
              </w:rPr>
            </w:pPr>
            <w:r>
              <w:rPr>
                <w:rFonts w:ascii="Arial" w:hAnsi="Arial" w:cs="Arial"/>
                <w:sz w:val="18"/>
                <w:szCs w:val="18"/>
              </w:rPr>
              <w:t>Specificity ranged from 77</w:t>
            </w:r>
            <w:r w:rsidRPr="00204A7F">
              <w:rPr>
                <w:rFonts w:ascii="Arial" w:hAnsi="Arial" w:cs="Arial"/>
                <w:sz w:val="18"/>
                <w:szCs w:val="18"/>
              </w:rPr>
              <w:t>% (</w:t>
            </w:r>
            <w:r>
              <w:rPr>
                <w:rFonts w:ascii="Arial" w:hAnsi="Arial" w:cs="Arial"/>
                <w:sz w:val="18"/>
                <w:szCs w:val="18"/>
              </w:rPr>
              <w:t>BAARS-IV</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60%</w:t>
            </w:r>
            <w:r w:rsidRPr="00204A7F">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sidRPr="00204A7F">
              <w:rPr>
                <w:rFonts w:ascii="Arial" w:hAnsi="Arial" w:cs="Arial"/>
                <w:sz w:val="18"/>
                <w:szCs w:val="18"/>
              </w:rPr>
              <w:t xml:space="preserve"> </w:t>
            </w:r>
            <w:r>
              <w:rPr>
                <w:rFonts w:ascii="Arial" w:hAnsi="Arial" w:cs="Arial"/>
                <w:sz w:val="18"/>
                <w:szCs w:val="18"/>
              </w:rPr>
              <w:t>to 57</w:t>
            </w:r>
            <w:r w:rsidRPr="00204A7F">
              <w:rPr>
                <w:rFonts w:ascii="Arial" w:hAnsi="Arial" w:cs="Arial"/>
                <w:sz w:val="18"/>
                <w:szCs w:val="18"/>
              </w:rPr>
              <w:t xml:space="preserve">% </w:t>
            </w:r>
            <w:r>
              <w:rPr>
                <w:rFonts w:ascii="Arial" w:hAnsi="Arial" w:cs="Arial"/>
                <w:sz w:val="18"/>
                <w:szCs w:val="18"/>
              </w:rPr>
              <w:t xml:space="preserve">sensitivity </w:t>
            </w:r>
            <w:r w:rsidRPr="00204A7F">
              <w:rPr>
                <w:rFonts w:ascii="Arial" w:hAnsi="Arial" w:cs="Arial"/>
                <w:sz w:val="18"/>
                <w:szCs w:val="18"/>
              </w:rPr>
              <w:t>(</w:t>
            </w:r>
            <w:r>
              <w:rPr>
                <w:rFonts w:ascii="Arial" w:hAnsi="Arial" w:cs="Arial"/>
                <w:sz w:val="18"/>
                <w:szCs w:val="18"/>
              </w:rPr>
              <w:t>CAARS:P</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94</w:t>
            </w:r>
            <w:r w:rsidRPr="00204A7F">
              <w:rPr>
                <w:rFonts w:ascii="Arial" w:hAnsi="Arial" w:cs="Arial"/>
                <w:sz w:val="18"/>
                <w:szCs w:val="18"/>
              </w:rPr>
              <w:t>%)</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p>
        </w:tc>
        <w:tc>
          <w:tcPr>
            <w:tcW w:w="1530" w:type="dxa"/>
            <w:shd w:val="clear" w:color="auto" w:fill="DBE5F1" w:themeFill="accent1" w:themeFillTint="33"/>
          </w:tcPr>
          <w:p w14:paraId="33E86D67"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fair to poor)</w:t>
            </w:r>
          </w:p>
        </w:tc>
        <w:tc>
          <w:tcPr>
            <w:tcW w:w="1350" w:type="dxa"/>
            <w:shd w:val="clear" w:color="auto" w:fill="DBE5F1" w:themeFill="accent1" w:themeFillTint="33"/>
          </w:tcPr>
          <w:p w14:paraId="76B9E3C1" w14:textId="77777777" w:rsidR="006E5635" w:rsidRDefault="006E5635">
            <w:pPr>
              <w:rPr>
                <w:rFonts w:ascii="Arial" w:hAnsi="Arial" w:cs="Arial"/>
                <w:sz w:val="18"/>
                <w:szCs w:val="18"/>
              </w:rPr>
            </w:pPr>
            <w:r>
              <w:rPr>
                <w:rFonts w:ascii="Arial" w:hAnsi="Arial" w:cs="Arial"/>
                <w:sz w:val="18"/>
                <w:szCs w:val="18"/>
              </w:rPr>
              <w:t>Low for limited specificity</w:t>
            </w:r>
          </w:p>
        </w:tc>
      </w:tr>
      <w:tr w:rsidR="006E5635" w:rsidRPr="007D5680" w14:paraId="7E6D8215" w14:textId="77777777" w:rsidTr="00285684">
        <w:tc>
          <w:tcPr>
            <w:tcW w:w="1615" w:type="dxa"/>
            <w:shd w:val="clear" w:color="auto" w:fill="99CCFF"/>
          </w:tcPr>
          <w:p w14:paraId="009032A9" w14:textId="77777777" w:rsidR="006E5635" w:rsidRDefault="006E5635">
            <w:pPr>
              <w:rPr>
                <w:rFonts w:ascii="Arial" w:hAnsi="Arial" w:cs="Arial"/>
                <w:sz w:val="18"/>
                <w:szCs w:val="18"/>
              </w:rPr>
            </w:pPr>
            <w:r>
              <w:rPr>
                <w:rFonts w:ascii="Arial" w:hAnsi="Arial" w:cs="Arial"/>
                <w:sz w:val="18"/>
                <w:szCs w:val="18"/>
              </w:rPr>
              <w:t>KQ1</w:t>
            </w:r>
          </w:p>
          <w:p w14:paraId="36F43AB0" w14:textId="77777777" w:rsidR="006E5635" w:rsidRDefault="006E5635">
            <w:pPr>
              <w:rPr>
                <w:rFonts w:ascii="Arial" w:hAnsi="Arial" w:cs="Arial"/>
                <w:sz w:val="18"/>
                <w:szCs w:val="18"/>
              </w:rPr>
            </w:pPr>
            <w:r>
              <w:rPr>
                <w:rFonts w:ascii="Arial" w:hAnsi="Arial" w:cs="Arial"/>
                <w:sz w:val="18"/>
                <w:szCs w:val="18"/>
              </w:rPr>
              <w:t>Peer report</w:t>
            </w:r>
          </w:p>
          <w:p w14:paraId="6562BF0E" w14:textId="77777777" w:rsidR="00FE5FCD" w:rsidRDefault="00FE5FCD">
            <w:pPr>
              <w:rPr>
                <w:rFonts w:ascii="Arial" w:hAnsi="Arial" w:cs="Arial"/>
                <w:sz w:val="18"/>
                <w:szCs w:val="18"/>
              </w:rPr>
            </w:pPr>
          </w:p>
          <w:p w14:paraId="527C3BBE"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0CCA1C" w14:textId="1741B9E6" w:rsidR="006E5635" w:rsidRDefault="006E5635">
            <w:pPr>
              <w:rPr>
                <w:rFonts w:ascii="Arial" w:hAnsi="Arial" w:cs="Arial"/>
                <w:sz w:val="18"/>
                <w:szCs w:val="18"/>
              </w:rPr>
            </w:pPr>
            <w:r>
              <w:rPr>
                <w:rFonts w:ascii="Arial" w:hAnsi="Arial" w:cs="Arial"/>
                <w:sz w:val="18"/>
                <w:szCs w:val="18"/>
              </w:rPr>
              <w:lastRenderedPageBreak/>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3960" w:type="dxa"/>
            <w:shd w:val="clear" w:color="auto" w:fill="DBE5F1" w:themeFill="accent1" w:themeFillTint="33"/>
          </w:tcPr>
          <w:p w14:paraId="1CB23EBC" w14:textId="10984AFD" w:rsidR="006E5635" w:rsidRDefault="006E5635">
            <w:pPr>
              <w:rPr>
                <w:rFonts w:ascii="Arial" w:hAnsi="Arial" w:cs="Arial"/>
                <w:sz w:val="18"/>
                <w:szCs w:val="18"/>
              </w:rPr>
            </w:pPr>
            <w:r>
              <w:rPr>
                <w:rFonts w:ascii="Arial" w:hAnsi="Arial" w:cs="Arial"/>
                <w:sz w:val="18"/>
                <w:szCs w:val="18"/>
              </w:rPr>
              <w:t>1 study reported ICCs ranging from 0.43 to0.31 for BAARS-IV subscales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7D1D6C5E" w14:textId="77777777" w:rsidR="006E5635" w:rsidRDefault="006E5635">
            <w:pPr>
              <w:rPr>
                <w:rFonts w:ascii="Arial" w:hAnsi="Arial" w:cs="Arial"/>
                <w:sz w:val="18"/>
                <w:szCs w:val="18"/>
              </w:rPr>
            </w:pPr>
            <w:r>
              <w:rPr>
                <w:rFonts w:ascii="Arial" w:hAnsi="Arial" w:cs="Arial"/>
                <w:sz w:val="18"/>
                <w:szCs w:val="18"/>
              </w:rPr>
              <w:t xml:space="preserve">Inconsistency (no replication), </w:t>
            </w:r>
            <w:r>
              <w:rPr>
                <w:rFonts w:ascii="Arial" w:hAnsi="Arial" w:cs="Arial"/>
                <w:sz w:val="18"/>
                <w:szCs w:val="18"/>
              </w:rPr>
              <w:lastRenderedPageBreak/>
              <w:t>study limitation (subscales only)</w:t>
            </w:r>
          </w:p>
        </w:tc>
        <w:tc>
          <w:tcPr>
            <w:tcW w:w="1350" w:type="dxa"/>
            <w:shd w:val="clear" w:color="auto" w:fill="DBE5F1" w:themeFill="accent1" w:themeFillTint="33"/>
          </w:tcPr>
          <w:p w14:paraId="6CD33A39" w14:textId="77777777" w:rsidR="006E5635"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164362B4" w14:textId="77777777" w:rsidTr="00285684">
        <w:tc>
          <w:tcPr>
            <w:tcW w:w="1615" w:type="dxa"/>
            <w:shd w:val="clear" w:color="auto" w:fill="99CCFF"/>
          </w:tcPr>
          <w:p w14:paraId="4A2456B1" w14:textId="77777777" w:rsidR="006E5635" w:rsidRDefault="006E5635">
            <w:pPr>
              <w:rPr>
                <w:rFonts w:ascii="Arial" w:hAnsi="Arial" w:cs="Arial"/>
                <w:sz w:val="18"/>
                <w:szCs w:val="18"/>
              </w:rPr>
            </w:pPr>
            <w:r>
              <w:rPr>
                <w:rFonts w:ascii="Arial" w:hAnsi="Arial" w:cs="Arial"/>
                <w:sz w:val="18"/>
                <w:szCs w:val="18"/>
              </w:rPr>
              <w:t>KQ1</w:t>
            </w:r>
          </w:p>
          <w:p w14:paraId="6F1E8FE7" w14:textId="77777777" w:rsidR="006E5635" w:rsidRDefault="006E5635">
            <w:pPr>
              <w:rPr>
                <w:rFonts w:ascii="Arial" w:hAnsi="Arial" w:cs="Arial"/>
                <w:sz w:val="18"/>
                <w:szCs w:val="18"/>
              </w:rPr>
            </w:pPr>
            <w:r>
              <w:rPr>
                <w:rFonts w:ascii="Arial" w:hAnsi="Arial" w:cs="Arial"/>
                <w:sz w:val="18"/>
                <w:szCs w:val="18"/>
              </w:rPr>
              <w:t>Neuropsychological tests</w:t>
            </w:r>
          </w:p>
          <w:p w14:paraId="6EFE2D14" w14:textId="77777777" w:rsidR="00FE5FCD" w:rsidRDefault="00FE5FCD">
            <w:pPr>
              <w:rPr>
                <w:rFonts w:ascii="Arial" w:hAnsi="Arial" w:cs="Arial"/>
                <w:sz w:val="18"/>
                <w:szCs w:val="18"/>
              </w:rPr>
            </w:pPr>
          </w:p>
          <w:p w14:paraId="02837553"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0838B3EB" w14:textId="64AA4796" w:rsidR="006E5635" w:rsidRDefault="006E5635">
            <w:pPr>
              <w:rPr>
                <w:rFonts w:ascii="Arial" w:hAnsi="Arial" w:cs="Arial"/>
                <w:sz w:val="18"/>
                <w:szCs w:val="18"/>
              </w:rPr>
            </w:pPr>
            <w:r>
              <w:rPr>
                <w:rFonts w:ascii="Arial" w:hAnsi="Arial" w:cs="Arial"/>
                <w:sz w:val="18"/>
                <w:szCs w:val="18"/>
              </w:rPr>
              <w:t>9 Studies</w:t>
            </w:r>
            <w:r>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45, 55, 78, 95, 98, 119, 123, 140, 145</w:t>
            </w:r>
            <w:r>
              <w:rPr>
                <w:rFonts w:ascii="Arial" w:hAnsi="Arial" w:cs="Arial"/>
                <w:sz w:val="18"/>
                <w:szCs w:val="18"/>
              </w:rPr>
              <w:fldChar w:fldCharType="end"/>
            </w:r>
          </w:p>
        </w:tc>
        <w:tc>
          <w:tcPr>
            <w:tcW w:w="3960" w:type="dxa"/>
            <w:shd w:val="clear" w:color="auto" w:fill="DBE5F1" w:themeFill="accent1" w:themeFillTint="33"/>
          </w:tcPr>
          <w:p w14:paraId="025AEBC9" w14:textId="01D56AEF"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24978">
              <w:rPr>
                <w:rFonts w:ascii="Arial" w:hAnsi="Arial" w:cs="Arial"/>
                <w:sz w:val="18"/>
                <w:szCs w:val="18"/>
              </w:rPr>
              <w:t>positive</w:t>
            </w:r>
            <w:r>
              <w:rPr>
                <w:rFonts w:ascii="Arial" w:hAnsi="Arial" w:cs="Arial"/>
                <w:sz w:val="18"/>
                <w:szCs w:val="18"/>
              </w:rPr>
              <w:t xml:space="preserve"> rates ranged from 11% in a study using Stroop test variables for participants referred for neuropsychological evaluation</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sz w:val="18"/>
                <w:szCs w:val="18"/>
              </w:rPr>
              <w:fldChar w:fldCharType="end"/>
            </w:r>
            <w:r>
              <w:rPr>
                <w:rFonts w:ascii="Arial" w:hAnsi="Arial" w:cs="Arial"/>
                <w:sz w:val="18"/>
                <w:szCs w:val="18"/>
              </w:rPr>
              <w:t xml:space="preserve"> to 60% in a model based on QbTest with motion tracking variables</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751424F8" w14:textId="77777777" w:rsidR="006E5635" w:rsidRDefault="006E5635">
            <w:pPr>
              <w:rPr>
                <w:rFonts w:ascii="Arial" w:hAnsi="Arial" w:cs="Arial"/>
                <w:sz w:val="18"/>
                <w:szCs w:val="18"/>
              </w:rPr>
            </w:pPr>
            <w:r>
              <w:rPr>
                <w:rFonts w:ascii="Arial" w:hAnsi="Arial" w:cs="Arial"/>
                <w:sz w:val="18"/>
                <w:szCs w:val="18"/>
              </w:rPr>
              <w:t>Inconsistency (studies used different combinations of variables), Study limitation (unclear if conditions can be replicated</w:t>
            </w:r>
          </w:p>
        </w:tc>
        <w:tc>
          <w:tcPr>
            <w:tcW w:w="1350" w:type="dxa"/>
            <w:shd w:val="clear" w:color="auto" w:fill="DBE5F1" w:themeFill="accent1" w:themeFillTint="33"/>
          </w:tcPr>
          <w:p w14:paraId="20DB406D" w14:textId="77777777" w:rsidR="006E5635" w:rsidRDefault="006E5635">
            <w:pPr>
              <w:rPr>
                <w:rFonts w:ascii="Arial" w:hAnsi="Arial" w:cs="Arial"/>
                <w:sz w:val="18"/>
                <w:szCs w:val="18"/>
              </w:rPr>
            </w:pPr>
            <w:r w:rsidRPr="00DC3072">
              <w:rPr>
                <w:rFonts w:ascii="Arial" w:hAnsi="Arial" w:cs="Arial"/>
                <w:sz w:val="18"/>
                <w:szCs w:val="18"/>
              </w:rPr>
              <w:t xml:space="preserve">Low for substantial </w:t>
            </w:r>
            <w:r>
              <w:rPr>
                <w:rFonts w:ascii="Arial" w:hAnsi="Arial" w:cs="Arial"/>
                <w:sz w:val="18"/>
                <w:szCs w:val="18"/>
              </w:rPr>
              <w:t xml:space="preserve">clinical </w:t>
            </w:r>
            <w:r w:rsidRPr="00DC3072">
              <w:rPr>
                <w:rFonts w:ascii="Arial" w:hAnsi="Arial" w:cs="Arial"/>
                <w:sz w:val="18"/>
                <w:szCs w:val="18"/>
              </w:rPr>
              <w:t>false positive rate</w:t>
            </w:r>
          </w:p>
        </w:tc>
      </w:tr>
      <w:tr w:rsidR="006E5635" w:rsidRPr="007D5680" w14:paraId="74B9C03A" w14:textId="77777777" w:rsidTr="00285684">
        <w:tc>
          <w:tcPr>
            <w:tcW w:w="1615" w:type="dxa"/>
            <w:shd w:val="clear" w:color="auto" w:fill="99CCFF"/>
          </w:tcPr>
          <w:p w14:paraId="322E4359" w14:textId="77777777" w:rsidR="006E5635" w:rsidRDefault="006E5635">
            <w:pPr>
              <w:rPr>
                <w:rFonts w:ascii="Arial" w:hAnsi="Arial" w:cs="Arial"/>
                <w:sz w:val="18"/>
                <w:szCs w:val="18"/>
              </w:rPr>
            </w:pPr>
            <w:r>
              <w:rPr>
                <w:rFonts w:ascii="Arial" w:hAnsi="Arial" w:cs="Arial"/>
                <w:sz w:val="18"/>
                <w:szCs w:val="18"/>
              </w:rPr>
              <w:t>KQ1</w:t>
            </w:r>
          </w:p>
          <w:p w14:paraId="33DA6A66" w14:textId="77777777" w:rsidR="006E5635" w:rsidRDefault="006E5635">
            <w:pPr>
              <w:rPr>
                <w:rFonts w:ascii="Arial" w:hAnsi="Arial" w:cs="Arial"/>
                <w:sz w:val="18"/>
                <w:szCs w:val="18"/>
              </w:rPr>
            </w:pPr>
            <w:r>
              <w:rPr>
                <w:rFonts w:ascii="Arial" w:hAnsi="Arial" w:cs="Arial"/>
                <w:sz w:val="18"/>
                <w:szCs w:val="18"/>
              </w:rPr>
              <w:t>Neuropsychological tests</w:t>
            </w:r>
          </w:p>
          <w:p w14:paraId="4783FC70" w14:textId="77777777" w:rsidR="00FE5FCD" w:rsidRDefault="00FE5FCD">
            <w:pPr>
              <w:rPr>
                <w:rFonts w:ascii="Arial" w:hAnsi="Arial" w:cs="Arial"/>
                <w:sz w:val="18"/>
                <w:szCs w:val="18"/>
              </w:rPr>
            </w:pPr>
          </w:p>
          <w:p w14:paraId="5D30A65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E695468" w14:textId="0348CA89" w:rsidR="006E5635" w:rsidRDefault="006E5635">
            <w:pPr>
              <w:rPr>
                <w:rFonts w:ascii="Arial" w:hAnsi="Arial" w:cs="Arial"/>
                <w:sz w:val="18"/>
                <w:szCs w:val="18"/>
              </w:rPr>
            </w:pPr>
            <w:r>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19D7F19A" w14:textId="7A290DF2" w:rsidR="006E5635" w:rsidRDefault="006E5635">
            <w:pPr>
              <w:rPr>
                <w:rFonts w:ascii="Arial" w:hAnsi="Arial" w:cs="Arial"/>
                <w:sz w:val="18"/>
                <w:szCs w:val="18"/>
              </w:rPr>
            </w:pPr>
            <w:r>
              <w:rPr>
                <w:rFonts w:ascii="Arial" w:hAnsi="Arial" w:cs="Arial"/>
                <w:sz w:val="18"/>
                <w:szCs w:val="18"/>
              </w:rPr>
              <w:t>Reported sensitivity ranged from 93% (corresponding specificity 100%)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17% for an individual subtest of the C-CPT (corresponding specificity 90%)</w:t>
            </w:r>
            <w:r>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sz w:val="18"/>
                <w:szCs w:val="18"/>
              </w:rPr>
              <w:fldChar w:fldCharType="end"/>
            </w:r>
          </w:p>
        </w:tc>
        <w:tc>
          <w:tcPr>
            <w:tcW w:w="1530" w:type="dxa"/>
            <w:shd w:val="clear" w:color="auto" w:fill="DBE5F1" w:themeFill="accent1" w:themeFillTint="33"/>
          </w:tcPr>
          <w:p w14:paraId="0C5C4FEE"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4C730CA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84E4CDC" w14:textId="77777777" w:rsidTr="00285684">
        <w:tc>
          <w:tcPr>
            <w:tcW w:w="1615" w:type="dxa"/>
            <w:shd w:val="clear" w:color="auto" w:fill="99CCFF"/>
          </w:tcPr>
          <w:p w14:paraId="1510758C" w14:textId="77777777" w:rsidR="006E5635" w:rsidRDefault="006E5635">
            <w:pPr>
              <w:rPr>
                <w:rFonts w:ascii="Arial" w:hAnsi="Arial" w:cs="Arial"/>
                <w:sz w:val="18"/>
                <w:szCs w:val="18"/>
              </w:rPr>
            </w:pPr>
            <w:r>
              <w:rPr>
                <w:rFonts w:ascii="Arial" w:hAnsi="Arial" w:cs="Arial"/>
                <w:sz w:val="18"/>
                <w:szCs w:val="18"/>
              </w:rPr>
              <w:t>KQ1</w:t>
            </w:r>
          </w:p>
          <w:p w14:paraId="337A34BB" w14:textId="77777777" w:rsidR="006E5635" w:rsidRDefault="006E5635">
            <w:pPr>
              <w:rPr>
                <w:rFonts w:ascii="Arial" w:hAnsi="Arial" w:cs="Arial"/>
                <w:sz w:val="18"/>
                <w:szCs w:val="18"/>
              </w:rPr>
            </w:pPr>
            <w:r>
              <w:rPr>
                <w:rFonts w:ascii="Arial" w:hAnsi="Arial" w:cs="Arial"/>
                <w:sz w:val="18"/>
                <w:szCs w:val="18"/>
              </w:rPr>
              <w:t>Neuropsychological tests</w:t>
            </w:r>
          </w:p>
          <w:p w14:paraId="790ACF9E" w14:textId="77777777" w:rsidR="00FE5FCD" w:rsidRDefault="00FE5FCD">
            <w:pPr>
              <w:rPr>
                <w:rFonts w:ascii="Arial" w:hAnsi="Arial" w:cs="Arial"/>
                <w:sz w:val="18"/>
                <w:szCs w:val="18"/>
              </w:rPr>
            </w:pPr>
          </w:p>
          <w:p w14:paraId="7245BE9A"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78ADFD86" w14:textId="274372BB" w:rsidR="006E5635" w:rsidRDefault="006E5635">
            <w:pPr>
              <w:rPr>
                <w:rFonts w:ascii="Arial" w:hAnsi="Arial" w:cs="Arial"/>
                <w:sz w:val="18"/>
                <w:szCs w:val="18"/>
              </w:rPr>
            </w:pPr>
            <w:r w:rsidRPr="0065027E">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45E3E6F4" w14:textId="18F97D1C" w:rsidR="006E5635" w:rsidRDefault="006E5635">
            <w:pPr>
              <w:rPr>
                <w:rFonts w:ascii="Arial" w:hAnsi="Arial" w:cs="Arial"/>
                <w:sz w:val="18"/>
                <w:szCs w:val="18"/>
              </w:rPr>
            </w:pPr>
            <w:r>
              <w:rPr>
                <w:rFonts w:ascii="Arial" w:hAnsi="Arial" w:cs="Arial"/>
                <w:sz w:val="18"/>
                <w:szCs w:val="18"/>
              </w:rPr>
              <w:t>Reported specificity ranged from 100% (corresponding sensitivity 93%)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40% for a model integrating QbTest Plus variables (corresponding sensitivity 88%)</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5320006C"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0DBD0AA6"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7EE7D0EF" w14:textId="77777777" w:rsidTr="00285684">
        <w:tc>
          <w:tcPr>
            <w:tcW w:w="1615" w:type="dxa"/>
            <w:shd w:val="clear" w:color="auto" w:fill="99CCFF"/>
          </w:tcPr>
          <w:p w14:paraId="5EE7637F" w14:textId="77777777" w:rsidR="006E5635" w:rsidRDefault="006E5635">
            <w:pPr>
              <w:rPr>
                <w:rFonts w:ascii="Arial" w:hAnsi="Arial" w:cs="Arial"/>
                <w:sz w:val="18"/>
                <w:szCs w:val="18"/>
              </w:rPr>
            </w:pPr>
            <w:r>
              <w:rPr>
                <w:rFonts w:ascii="Arial" w:hAnsi="Arial" w:cs="Arial"/>
                <w:sz w:val="18"/>
                <w:szCs w:val="18"/>
              </w:rPr>
              <w:t>KQ1</w:t>
            </w:r>
          </w:p>
          <w:p w14:paraId="6DE0D53A"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europsychological tests</w:t>
            </w:r>
          </w:p>
          <w:p w14:paraId="0BDCD27C" w14:textId="77777777" w:rsidR="00FE5FCD" w:rsidRDefault="00FE5FCD">
            <w:pPr>
              <w:rPr>
                <w:rFonts w:ascii="Arial" w:hAnsi="Arial" w:cs="Arial"/>
                <w:sz w:val="18"/>
                <w:szCs w:val="18"/>
              </w:rPr>
            </w:pPr>
          </w:p>
          <w:p w14:paraId="656106F5"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5654CCA1" w14:textId="3CE4A702" w:rsidR="006E5635" w:rsidRDefault="006E5635">
            <w:pPr>
              <w:rPr>
                <w:rFonts w:ascii="Arial" w:hAnsi="Arial" w:cs="Arial"/>
                <w:sz w:val="18"/>
                <w:szCs w:val="18"/>
              </w:rPr>
            </w:pPr>
            <w:r>
              <w:rPr>
                <w:rFonts w:ascii="Arial" w:hAnsi="Arial" w:cs="Arial"/>
                <w:sz w:val="18"/>
                <w:szCs w:val="18"/>
              </w:rPr>
              <w:t>15 studies</w:t>
            </w:r>
            <w:r>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YXlUZXh0PjxzdHlsZSBmYWNlPSJzdXBlcnNjcmlwdCIgZm9udD0iVGltZXMgTmV3IFJvbWFuIj40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Y2x1ZGVBdXRoPSIxIiBFeGNsdWRlWWVhcj0iMSI+PEF1dGhvcj5Hcm9vbTwvQXV0aG9yPjxZZWFy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PSIxIiBFeGNsdWRlWWVhcj0iMSI+PEF1dGhvcj5HYWxsb3dheS1Mb25nPC9BdXRob3I+PFllYXI+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IiBFeGNsdWRlWWVhcj0iMSI+PEF1dGhvcj5QZXR0ZXJzc29uPC9BdXRob3I+PFllYXI+MjAxODwv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==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45, 55, 59, 66, 68, 69, 75, 78, 99, 104, 114, 123, 144, 145, 151</w:t>
            </w:r>
            <w:r>
              <w:rPr>
                <w:rFonts w:ascii="Arial" w:hAnsi="Arial" w:cs="Arial"/>
                <w:sz w:val="18"/>
                <w:szCs w:val="18"/>
              </w:rPr>
              <w:fldChar w:fldCharType="end"/>
            </w:r>
          </w:p>
        </w:tc>
        <w:tc>
          <w:tcPr>
            <w:tcW w:w="3960" w:type="dxa"/>
            <w:shd w:val="clear" w:color="auto" w:fill="DBE5F1" w:themeFill="accent1" w:themeFillTint="33"/>
          </w:tcPr>
          <w:p w14:paraId="0E3B1E59" w14:textId="405FB8B8" w:rsidR="006E5635" w:rsidRDefault="006E5635">
            <w:pPr>
              <w:rPr>
                <w:rFonts w:ascii="Arial" w:hAnsi="Arial" w:cs="Arial"/>
                <w:sz w:val="18"/>
                <w:szCs w:val="18"/>
              </w:rPr>
            </w:pPr>
            <w:r>
              <w:rPr>
                <w:rFonts w:ascii="Arial" w:hAnsi="Arial" w:cs="Arial"/>
                <w:sz w:val="18"/>
                <w:szCs w:val="18"/>
              </w:rPr>
              <w:t>There was some variation, but 7 studies estimated the duration of the test to be 20 minutes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45, 55, 66, 69, 78, 123, 144</w:t>
            </w:r>
            <w:r>
              <w:rPr>
                <w:rFonts w:ascii="Arial" w:hAnsi="Arial" w:cs="Arial"/>
                <w:sz w:val="18"/>
                <w:szCs w:val="18"/>
              </w:rPr>
              <w:fldChar w:fldCharType="end"/>
            </w:r>
          </w:p>
        </w:tc>
        <w:tc>
          <w:tcPr>
            <w:tcW w:w="1530" w:type="dxa"/>
            <w:shd w:val="clear" w:color="auto" w:fill="DBE5F1" w:themeFill="accent1" w:themeFillTint="33"/>
          </w:tcPr>
          <w:p w14:paraId="0D07F85A" w14:textId="77777777" w:rsidR="006E5635" w:rsidRDefault="006E5635">
            <w:pPr>
              <w:rPr>
                <w:rFonts w:ascii="Arial" w:hAnsi="Arial" w:cs="Arial"/>
                <w:sz w:val="18"/>
                <w:szCs w:val="18"/>
              </w:rPr>
            </w:pPr>
            <w:r>
              <w:rPr>
                <w:rFonts w:ascii="Arial" w:hAnsi="Arial" w:cs="Arial"/>
                <w:sz w:val="18"/>
                <w:szCs w:val="18"/>
              </w:rPr>
              <w:t>Study limitation (scoring / data interpretation not mentioned)</w:t>
            </w:r>
          </w:p>
        </w:tc>
        <w:tc>
          <w:tcPr>
            <w:tcW w:w="1350" w:type="dxa"/>
            <w:shd w:val="clear" w:color="auto" w:fill="DBE5F1" w:themeFill="accent1" w:themeFillTint="33"/>
          </w:tcPr>
          <w:p w14:paraId="05CF5B22" w14:textId="77777777" w:rsidR="006E5635" w:rsidRDefault="006E5635">
            <w:pPr>
              <w:rPr>
                <w:rFonts w:ascii="Arial" w:hAnsi="Arial" w:cs="Arial"/>
                <w:sz w:val="18"/>
                <w:szCs w:val="18"/>
              </w:rPr>
            </w:pPr>
            <w:r>
              <w:rPr>
                <w:rFonts w:ascii="Arial" w:hAnsi="Arial" w:cs="Arial"/>
                <w:sz w:val="18"/>
                <w:szCs w:val="18"/>
              </w:rPr>
              <w:t>Low for short administration time</w:t>
            </w:r>
          </w:p>
        </w:tc>
      </w:tr>
      <w:tr w:rsidR="006E5635" w:rsidRPr="007D5680" w14:paraId="047546C0" w14:textId="77777777" w:rsidTr="00285684">
        <w:tc>
          <w:tcPr>
            <w:tcW w:w="1615" w:type="dxa"/>
            <w:shd w:val="clear" w:color="auto" w:fill="99CCFF"/>
          </w:tcPr>
          <w:p w14:paraId="1E4759C3" w14:textId="77777777" w:rsidR="006E5635" w:rsidRDefault="006E5635">
            <w:pPr>
              <w:rPr>
                <w:rFonts w:ascii="Arial" w:hAnsi="Arial" w:cs="Arial"/>
                <w:sz w:val="18"/>
                <w:szCs w:val="18"/>
              </w:rPr>
            </w:pPr>
            <w:r>
              <w:rPr>
                <w:rFonts w:ascii="Arial" w:hAnsi="Arial" w:cs="Arial"/>
                <w:sz w:val="18"/>
                <w:szCs w:val="18"/>
              </w:rPr>
              <w:t>KQ1</w:t>
            </w:r>
          </w:p>
          <w:p w14:paraId="324B47E9"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euroimaging</w:t>
            </w:r>
          </w:p>
          <w:p w14:paraId="2EBB4A5C" w14:textId="77777777" w:rsidR="00FE5FCD" w:rsidRDefault="00FE5FCD">
            <w:pPr>
              <w:rPr>
                <w:rFonts w:ascii="Arial" w:hAnsi="Arial" w:cs="Arial"/>
                <w:sz w:val="18"/>
                <w:szCs w:val="18"/>
              </w:rPr>
            </w:pPr>
          </w:p>
          <w:p w14:paraId="0D1286B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AC708DA" w14:textId="494AC53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48, 136</w:t>
            </w:r>
            <w:r>
              <w:rPr>
                <w:rFonts w:ascii="Arial" w:hAnsi="Arial" w:cs="Arial"/>
                <w:sz w:val="18"/>
                <w:szCs w:val="18"/>
              </w:rPr>
              <w:fldChar w:fldCharType="end"/>
            </w:r>
          </w:p>
        </w:tc>
        <w:tc>
          <w:tcPr>
            <w:tcW w:w="3960" w:type="dxa"/>
            <w:shd w:val="clear" w:color="auto" w:fill="DBE5F1" w:themeFill="accent1" w:themeFillTint="33"/>
          </w:tcPr>
          <w:p w14:paraId="60AB5C06" w14:textId="6221A42D" w:rsidR="006E5635" w:rsidRDefault="006E5635">
            <w:pPr>
              <w:rPr>
                <w:rFonts w:ascii="Arial" w:hAnsi="Arial" w:cs="Arial"/>
                <w:sz w:val="18"/>
                <w:szCs w:val="18"/>
              </w:rPr>
            </w:pPr>
            <w:r>
              <w:rPr>
                <w:rFonts w:ascii="Arial" w:hAnsi="Arial" w:cs="Arial"/>
                <w:sz w:val="18"/>
                <w:szCs w:val="18"/>
              </w:rPr>
              <w:t xml:space="preserve">1 study reported a 3% </w:t>
            </w:r>
            <w:r w:rsidR="005F473F">
              <w:rPr>
                <w:rFonts w:ascii="Arial" w:hAnsi="Arial" w:cs="Arial"/>
                <w:sz w:val="18"/>
                <w:szCs w:val="18"/>
              </w:rPr>
              <w:t xml:space="preserve">clinical </w:t>
            </w:r>
            <w:r>
              <w:rPr>
                <w:rFonts w:ascii="Arial" w:hAnsi="Arial" w:cs="Arial"/>
                <w:sz w:val="18"/>
                <w:szCs w:val="18"/>
              </w:rPr>
              <w:t>false positive rate for a large psychiatric database;</w:t>
            </w:r>
            <w:r>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1 study reported a 24% rate in a sample with various psychiatric and neuropsychiatric disorders using 3D thresholded SPECT</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8F6414D" w14:textId="77777777" w:rsidR="006E5635" w:rsidRDefault="006E5635">
            <w:pPr>
              <w:rPr>
                <w:rFonts w:ascii="Arial" w:hAnsi="Arial" w:cs="Arial"/>
                <w:sz w:val="18"/>
                <w:szCs w:val="18"/>
              </w:rPr>
            </w:pPr>
            <w:r>
              <w:rPr>
                <w:rFonts w:ascii="Arial" w:hAnsi="Arial" w:cs="Arial"/>
                <w:sz w:val="18"/>
                <w:szCs w:val="18"/>
              </w:rPr>
              <w:t>Imprecision (range from low to substantial)</w:t>
            </w:r>
          </w:p>
        </w:tc>
        <w:tc>
          <w:tcPr>
            <w:tcW w:w="1350" w:type="dxa"/>
            <w:shd w:val="clear" w:color="auto" w:fill="DBE5F1" w:themeFill="accent1" w:themeFillTint="33"/>
          </w:tcPr>
          <w:p w14:paraId="0A33E8C3"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1594845F" w14:textId="77777777" w:rsidTr="00285684">
        <w:tc>
          <w:tcPr>
            <w:tcW w:w="1615" w:type="dxa"/>
            <w:shd w:val="clear" w:color="auto" w:fill="99CCFF"/>
          </w:tcPr>
          <w:p w14:paraId="2227F949" w14:textId="77777777" w:rsidR="006E5635" w:rsidRDefault="006E5635">
            <w:pPr>
              <w:rPr>
                <w:rFonts w:ascii="Arial" w:hAnsi="Arial" w:cs="Arial"/>
                <w:sz w:val="18"/>
                <w:szCs w:val="18"/>
              </w:rPr>
            </w:pPr>
            <w:r>
              <w:rPr>
                <w:rFonts w:ascii="Arial" w:hAnsi="Arial" w:cs="Arial"/>
                <w:sz w:val="18"/>
                <w:szCs w:val="18"/>
              </w:rPr>
              <w:t>KQ1</w:t>
            </w:r>
          </w:p>
          <w:p w14:paraId="72932E92" w14:textId="77777777" w:rsidR="006E5635" w:rsidRDefault="006E5635">
            <w:pPr>
              <w:rPr>
                <w:rFonts w:ascii="Arial" w:hAnsi="Arial" w:cs="Arial"/>
                <w:sz w:val="18"/>
                <w:szCs w:val="18"/>
              </w:rPr>
            </w:pPr>
            <w:r>
              <w:rPr>
                <w:rFonts w:ascii="Arial" w:hAnsi="Arial" w:cs="Arial"/>
                <w:sz w:val="18"/>
                <w:szCs w:val="18"/>
              </w:rPr>
              <w:t>Neuroimaging</w:t>
            </w:r>
          </w:p>
          <w:p w14:paraId="750FC93B" w14:textId="77777777" w:rsidR="00FE5FCD" w:rsidRDefault="00FE5FCD">
            <w:pPr>
              <w:rPr>
                <w:rFonts w:ascii="Arial" w:hAnsi="Arial" w:cs="Arial"/>
                <w:sz w:val="18"/>
                <w:szCs w:val="18"/>
              </w:rPr>
            </w:pPr>
          </w:p>
          <w:p w14:paraId="136E9B1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153F90C1" w14:textId="2883F2EE"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42A0EAB8" w14:textId="5665F74F" w:rsidR="006E5635" w:rsidRDefault="006E5635">
            <w:pPr>
              <w:rPr>
                <w:rFonts w:ascii="Arial" w:hAnsi="Arial" w:cs="Arial"/>
                <w:sz w:val="18"/>
                <w:szCs w:val="18"/>
              </w:rPr>
            </w:pPr>
            <w:r>
              <w:rPr>
                <w:rFonts w:ascii="Arial" w:hAnsi="Arial" w:cs="Arial"/>
                <w:sz w:val="18"/>
                <w:szCs w:val="18"/>
              </w:rPr>
              <w:t>Performance ranged from 100% (SPECT, corresponding specificity 97%)</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54% in a clinical sample (SPECT, corresponding specificity 76%)</w:t>
            </w:r>
            <w:r>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32596DEF"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2BDB428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78B45632" w14:textId="77777777" w:rsidTr="00285684">
        <w:tc>
          <w:tcPr>
            <w:tcW w:w="1615" w:type="dxa"/>
            <w:shd w:val="clear" w:color="auto" w:fill="99CCFF"/>
          </w:tcPr>
          <w:p w14:paraId="7DA6FAFD" w14:textId="77777777" w:rsidR="006E5635" w:rsidRDefault="006E5635">
            <w:pPr>
              <w:rPr>
                <w:rFonts w:ascii="Arial" w:hAnsi="Arial" w:cs="Arial"/>
                <w:sz w:val="18"/>
                <w:szCs w:val="18"/>
              </w:rPr>
            </w:pPr>
            <w:r>
              <w:rPr>
                <w:rFonts w:ascii="Arial" w:hAnsi="Arial" w:cs="Arial"/>
                <w:sz w:val="18"/>
                <w:szCs w:val="18"/>
              </w:rPr>
              <w:t>KQ1</w:t>
            </w:r>
          </w:p>
          <w:p w14:paraId="09F7AAE2" w14:textId="77777777" w:rsidR="006E5635" w:rsidRDefault="006E5635">
            <w:pPr>
              <w:rPr>
                <w:rFonts w:ascii="Arial" w:hAnsi="Arial" w:cs="Arial"/>
                <w:sz w:val="18"/>
                <w:szCs w:val="18"/>
              </w:rPr>
            </w:pPr>
            <w:r>
              <w:rPr>
                <w:rFonts w:ascii="Arial" w:hAnsi="Arial" w:cs="Arial"/>
                <w:sz w:val="18"/>
                <w:szCs w:val="18"/>
              </w:rPr>
              <w:t>Neuroimaging</w:t>
            </w:r>
          </w:p>
          <w:p w14:paraId="7C7BCE2B" w14:textId="77777777" w:rsidR="00FE5FCD" w:rsidRDefault="00FE5FCD">
            <w:pPr>
              <w:rPr>
                <w:rFonts w:ascii="Arial" w:hAnsi="Arial" w:cs="Arial"/>
                <w:sz w:val="18"/>
                <w:szCs w:val="18"/>
              </w:rPr>
            </w:pPr>
          </w:p>
          <w:p w14:paraId="7D635406"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669B65A9" w14:textId="5D7035F9"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7297EB6B" w14:textId="722791F8" w:rsidR="006E5635" w:rsidRDefault="006E5635">
            <w:pPr>
              <w:rPr>
                <w:rFonts w:ascii="Arial" w:hAnsi="Arial" w:cs="Arial"/>
                <w:sz w:val="18"/>
                <w:szCs w:val="18"/>
              </w:rPr>
            </w:pPr>
            <w:r>
              <w:rPr>
                <w:rFonts w:ascii="Arial" w:hAnsi="Arial" w:cs="Arial"/>
                <w:sz w:val="18"/>
                <w:szCs w:val="18"/>
              </w:rPr>
              <w:t>Performance ranged from 97% (SPECT, corresponding sensitivity 100%)</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65% (functional MRI, corresponding sensitivity 91%)</w:t>
            </w:r>
            <w:r>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sz w:val="18"/>
                <w:szCs w:val="18"/>
              </w:rPr>
              <w:fldChar w:fldCharType="end"/>
            </w:r>
          </w:p>
        </w:tc>
        <w:tc>
          <w:tcPr>
            <w:tcW w:w="1530" w:type="dxa"/>
            <w:shd w:val="clear" w:color="auto" w:fill="DBE5F1" w:themeFill="accent1" w:themeFillTint="33"/>
          </w:tcPr>
          <w:p w14:paraId="492F5EB5"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395122E4"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3C6DBAC0" w14:textId="77777777" w:rsidTr="00285684">
        <w:tc>
          <w:tcPr>
            <w:tcW w:w="1615" w:type="dxa"/>
            <w:shd w:val="clear" w:color="auto" w:fill="99CCFF"/>
          </w:tcPr>
          <w:p w14:paraId="395BC668" w14:textId="77777777" w:rsidR="006E5635" w:rsidRDefault="006E5635">
            <w:pPr>
              <w:rPr>
                <w:rFonts w:ascii="Arial" w:hAnsi="Arial" w:cs="Arial"/>
                <w:sz w:val="18"/>
                <w:szCs w:val="18"/>
              </w:rPr>
            </w:pPr>
            <w:r>
              <w:rPr>
                <w:rFonts w:ascii="Arial" w:hAnsi="Arial" w:cs="Arial"/>
                <w:sz w:val="18"/>
                <w:szCs w:val="18"/>
              </w:rPr>
              <w:t>KQ1</w:t>
            </w:r>
          </w:p>
          <w:p w14:paraId="10D76292" w14:textId="77777777" w:rsidR="006E5635" w:rsidRDefault="006E5635">
            <w:pPr>
              <w:rPr>
                <w:rFonts w:ascii="Arial" w:hAnsi="Arial" w:cs="Arial"/>
                <w:sz w:val="18"/>
                <w:szCs w:val="18"/>
              </w:rPr>
            </w:pPr>
            <w:r>
              <w:rPr>
                <w:rFonts w:ascii="Arial" w:hAnsi="Arial" w:cs="Arial"/>
                <w:sz w:val="18"/>
                <w:szCs w:val="18"/>
              </w:rPr>
              <w:t>Neuroimaging</w:t>
            </w:r>
          </w:p>
          <w:p w14:paraId="3844E78A" w14:textId="77777777" w:rsidR="00FE5FCD" w:rsidRDefault="00FE5FCD">
            <w:pPr>
              <w:rPr>
                <w:rFonts w:ascii="Arial" w:hAnsi="Arial" w:cs="Arial"/>
                <w:sz w:val="18"/>
                <w:szCs w:val="18"/>
              </w:rPr>
            </w:pPr>
          </w:p>
          <w:p w14:paraId="31ED25E6"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1D3BE7F" w14:textId="6F1B1269"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3960" w:type="dxa"/>
            <w:shd w:val="clear" w:color="auto" w:fill="DBE5F1" w:themeFill="accent1" w:themeFillTint="33"/>
          </w:tcPr>
          <w:p w14:paraId="633FF516" w14:textId="22173CDB" w:rsidR="006E5635" w:rsidRDefault="006E5635">
            <w:pPr>
              <w:rPr>
                <w:rFonts w:ascii="Arial" w:hAnsi="Arial" w:cs="Arial"/>
                <w:sz w:val="18"/>
                <w:szCs w:val="18"/>
              </w:rPr>
            </w:pPr>
            <w:r>
              <w:rPr>
                <w:rFonts w:ascii="Arial" w:hAnsi="Arial" w:cs="Arial"/>
                <w:sz w:val="18"/>
                <w:szCs w:val="18"/>
              </w:rPr>
              <w:t>1 study reported a procedure duration of 15-20 minutes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7AA3D03" w14:textId="77777777" w:rsidR="006E5635"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48F364C5" w14:textId="77777777" w:rsidR="006E5635" w:rsidRDefault="006E5635">
            <w:pPr>
              <w:rPr>
                <w:rFonts w:ascii="Arial" w:hAnsi="Arial" w:cs="Arial"/>
                <w:sz w:val="18"/>
                <w:szCs w:val="18"/>
              </w:rPr>
            </w:pPr>
            <w:r>
              <w:rPr>
                <w:rFonts w:ascii="Arial" w:hAnsi="Arial" w:cs="Arial"/>
                <w:sz w:val="18"/>
                <w:szCs w:val="18"/>
              </w:rPr>
              <w:t>Low for short duration</w:t>
            </w:r>
          </w:p>
        </w:tc>
      </w:tr>
      <w:tr w:rsidR="006E5635" w:rsidRPr="007D5680" w14:paraId="492330E3" w14:textId="77777777" w:rsidTr="00285684">
        <w:tc>
          <w:tcPr>
            <w:tcW w:w="1615" w:type="dxa"/>
            <w:shd w:val="clear" w:color="auto" w:fill="99CCFF"/>
          </w:tcPr>
          <w:p w14:paraId="58A221C7" w14:textId="77777777" w:rsidR="006E5635" w:rsidRDefault="006E5635">
            <w:pPr>
              <w:rPr>
                <w:rFonts w:ascii="Arial" w:hAnsi="Arial" w:cs="Arial"/>
                <w:sz w:val="18"/>
                <w:szCs w:val="18"/>
              </w:rPr>
            </w:pPr>
            <w:r>
              <w:rPr>
                <w:rFonts w:ascii="Arial" w:hAnsi="Arial" w:cs="Arial"/>
                <w:sz w:val="18"/>
                <w:szCs w:val="18"/>
              </w:rPr>
              <w:t>KQ1</w:t>
            </w:r>
          </w:p>
          <w:p w14:paraId="5EF6BAD0" w14:textId="77777777" w:rsidR="006E5635" w:rsidRDefault="006E5635">
            <w:pPr>
              <w:rPr>
                <w:rFonts w:ascii="Arial" w:hAnsi="Arial" w:cs="Arial"/>
                <w:sz w:val="18"/>
                <w:szCs w:val="18"/>
              </w:rPr>
            </w:pPr>
            <w:r>
              <w:rPr>
                <w:rFonts w:ascii="Arial" w:hAnsi="Arial" w:cs="Arial"/>
                <w:sz w:val="18"/>
                <w:szCs w:val="18"/>
              </w:rPr>
              <w:t>Neuroimaging</w:t>
            </w:r>
          </w:p>
          <w:p w14:paraId="3B658B04" w14:textId="77777777" w:rsidR="00FE5FCD" w:rsidRDefault="00FE5FCD">
            <w:pPr>
              <w:rPr>
                <w:rFonts w:ascii="Arial" w:hAnsi="Arial" w:cs="Arial"/>
                <w:sz w:val="18"/>
                <w:szCs w:val="18"/>
              </w:rPr>
            </w:pPr>
          </w:p>
          <w:p w14:paraId="3A69B081"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A510C5" w14:textId="2010537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3960" w:type="dxa"/>
            <w:shd w:val="clear" w:color="auto" w:fill="DBE5F1" w:themeFill="accent1" w:themeFillTint="33"/>
          </w:tcPr>
          <w:p w14:paraId="6E81091D" w14:textId="3FEFC38A" w:rsidR="006E5635" w:rsidRDefault="006E5635">
            <w:pPr>
              <w:rPr>
                <w:rFonts w:ascii="Arial" w:hAnsi="Arial" w:cs="Arial"/>
                <w:sz w:val="18"/>
                <w:szCs w:val="18"/>
              </w:rPr>
            </w:pPr>
            <w:r>
              <w:rPr>
                <w:rFonts w:ascii="Arial" w:hAnsi="Arial" w:cs="Arial"/>
                <w:sz w:val="18"/>
                <w:szCs w:val="18"/>
              </w:rPr>
              <w:t>1 study reported kappa 0.79 for agreement in visual interpretation of scans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1530" w:type="dxa"/>
            <w:shd w:val="clear" w:color="auto" w:fill="DBE5F1" w:themeFill="accent1" w:themeFillTint="33"/>
          </w:tcPr>
          <w:p w14:paraId="67479C89" w14:textId="77777777" w:rsidR="006E5635" w:rsidRPr="008D7042" w:rsidRDefault="006E5635">
            <w:pPr>
              <w:rPr>
                <w:rFonts w:ascii="Arial" w:hAnsi="Arial" w:cs="Arial"/>
                <w:sz w:val="18"/>
                <w:szCs w:val="18"/>
              </w:rPr>
            </w:pPr>
            <w:r w:rsidRPr="008D7042">
              <w:rPr>
                <w:rFonts w:ascii="Arial" w:hAnsi="Arial" w:cs="Arial"/>
                <w:sz w:val="18"/>
                <w:szCs w:val="18"/>
              </w:rPr>
              <w:t>Inconsistency (no replication</w:t>
            </w:r>
            <w:r>
              <w:rPr>
                <w:rFonts w:ascii="Arial" w:hAnsi="Arial" w:cs="Arial"/>
                <w:sz w:val="18"/>
                <w:szCs w:val="18"/>
              </w:rPr>
              <w:t>, very specific task</w:t>
            </w:r>
            <w:r w:rsidRPr="008D7042">
              <w:rPr>
                <w:rFonts w:ascii="Arial" w:hAnsi="Arial" w:cs="Arial"/>
                <w:sz w:val="18"/>
                <w:szCs w:val="18"/>
              </w:rPr>
              <w:t>)</w:t>
            </w:r>
          </w:p>
        </w:tc>
        <w:tc>
          <w:tcPr>
            <w:tcW w:w="1350" w:type="dxa"/>
            <w:shd w:val="clear" w:color="auto" w:fill="DBE5F1" w:themeFill="accent1" w:themeFillTint="33"/>
          </w:tcPr>
          <w:p w14:paraId="414D2F7A" w14:textId="77777777" w:rsidR="006E5635" w:rsidRPr="008D7042" w:rsidRDefault="006E5635">
            <w:pPr>
              <w:rPr>
                <w:rFonts w:ascii="Arial" w:hAnsi="Arial" w:cs="Arial"/>
                <w:sz w:val="18"/>
                <w:szCs w:val="18"/>
              </w:rPr>
            </w:pPr>
            <w:r>
              <w:rPr>
                <w:rFonts w:ascii="Arial" w:hAnsi="Arial" w:cs="Arial"/>
                <w:sz w:val="18"/>
                <w:szCs w:val="18"/>
              </w:rPr>
              <w:t>Insufficient</w:t>
            </w:r>
          </w:p>
        </w:tc>
      </w:tr>
      <w:tr w:rsidR="006E5635" w:rsidRPr="007D5680" w14:paraId="279BA0BC" w14:textId="77777777" w:rsidTr="00285684">
        <w:tc>
          <w:tcPr>
            <w:tcW w:w="1615" w:type="dxa"/>
            <w:shd w:val="clear" w:color="auto" w:fill="99CCFF"/>
          </w:tcPr>
          <w:p w14:paraId="66175EF0" w14:textId="77777777" w:rsidR="006E5635" w:rsidRDefault="006E5635">
            <w:pPr>
              <w:rPr>
                <w:rFonts w:ascii="Arial" w:hAnsi="Arial" w:cs="Arial"/>
                <w:sz w:val="18"/>
                <w:szCs w:val="18"/>
              </w:rPr>
            </w:pPr>
            <w:r>
              <w:rPr>
                <w:rFonts w:ascii="Arial" w:hAnsi="Arial" w:cs="Arial"/>
                <w:sz w:val="18"/>
                <w:szCs w:val="18"/>
              </w:rPr>
              <w:t>KQ1</w:t>
            </w:r>
          </w:p>
          <w:p w14:paraId="29A1FB4D" w14:textId="77777777" w:rsidR="006E5635" w:rsidRDefault="006E5635">
            <w:pPr>
              <w:rPr>
                <w:rFonts w:ascii="Arial" w:hAnsi="Arial" w:cs="Arial"/>
                <w:sz w:val="18"/>
                <w:szCs w:val="18"/>
              </w:rPr>
            </w:pPr>
            <w:r>
              <w:rPr>
                <w:rFonts w:ascii="Arial" w:hAnsi="Arial" w:cs="Arial"/>
                <w:sz w:val="18"/>
                <w:szCs w:val="18"/>
              </w:rPr>
              <w:t>EEG</w:t>
            </w:r>
          </w:p>
          <w:p w14:paraId="0CF0B249" w14:textId="77777777" w:rsidR="00FE5FCD" w:rsidRDefault="00FE5FCD">
            <w:pPr>
              <w:rPr>
                <w:rFonts w:ascii="Arial" w:hAnsi="Arial" w:cs="Arial"/>
                <w:sz w:val="18"/>
                <w:szCs w:val="18"/>
              </w:rPr>
            </w:pPr>
          </w:p>
          <w:p w14:paraId="463271D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8464024" w14:textId="58C8EA32"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3960" w:type="dxa"/>
            <w:shd w:val="clear" w:color="auto" w:fill="DBE5F1" w:themeFill="accent1" w:themeFillTint="33"/>
          </w:tcPr>
          <w:p w14:paraId="5A17624B" w14:textId="1F39E1E0" w:rsidR="006E5635"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3.8% using auditory brainstem response profiling test</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1530" w:type="dxa"/>
            <w:shd w:val="clear" w:color="auto" w:fill="DBE5F1" w:themeFill="accent1" w:themeFillTint="33"/>
          </w:tcPr>
          <w:p w14:paraId="4E22C072" w14:textId="77777777" w:rsidR="006E5635" w:rsidRPr="008D7042"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263DB027"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0C4EC7E" w14:textId="77777777" w:rsidTr="00285684">
        <w:tc>
          <w:tcPr>
            <w:tcW w:w="1615" w:type="dxa"/>
            <w:shd w:val="clear" w:color="auto" w:fill="99CCFF"/>
          </w:tcPr>
          <w:p w14:paraId="18721A9A" w14:textId="77777777" w:rsidR="006E5635" w:rsidRDefault="006E5635">
            <w:pPr>
              <w:rPr>
                <w:rFonts w:ascii="Arial" w:hAnsi="Arial" w:cs="Arial"/>
                <w:sz w:val="18"/>
                <w:szCs w:val="18"/>
              </w:rPr>
            </w:pPr>
            <w:r>
              <w:rPr>
                <w:rFonts w:ascii="Arial" w:hAnsi="Arial" w:cs="Arial"/>
                <w:sz w:val="18"/>
                <w:szCs w:val="18"/>
              </w:rPr>
              <w:t>KQ1</w:t>
            </w:r>
          </w:p>
          <w:p w14:paraId="6C73324D" w14:textId="77777777" w:rsidR="006E5635" w:rsidRDefault="006E5635">
            <w:pPr>
              <w:rPr>
                <w:rFonts w:ascii="Arial" w:hAnsi="Arial" w:cs="Arial"/>
                <w:sz w:val="18"/>
                <w:szCs w:val="18"/>
              </w:rPr>
            </w:pPr>
            <w:r>
              <w:rPr>
                <w:rFonts w:ascii="Arial" w:hAnsi="Arial" w:cs="Arial"/>
                <w:sz w:val="18"/>
                <w:szCs w:val="18"/>
              </w:rPr>
              <w:t>EEG</w:t>
            </w:r>
          </w:p>
          <w:p w14:paraId="5E6A3DA7" w14:textId="77777777" w:rsidR="00FE5FCD" w:rsidRDefault="00FE5FCD">
            <w:pPr>
              <w:rPr>
                <w:rFonts w:ascii="Arial" w:hAnsi="Arial" w:cs="Arial"/>
                <w:sz w:val="18"/>
                <w:szCs w:val="18"/>
              </w:rPr>
            </w:pPr>
          </w:p>
          <w:p w14:paraId="1A5DA232" w14:textId="77777777" w:rsidR="006E5635" w:rsidRPr="007D5680" w:rsidRDefault="006E5635">
            <w:pPr>
              <w:rPr>
                <w:rFonts w:ascii="Arial" w:hAnsi="Arial" w:cs="Arial"/>
                <w:sz w:val="18"/>
                <w:szCs w:val="18"/>
              </w:rPr>
            </w:pPr>
            <w:r>
              <w:rPr>
                <w:rFonts w:ascii="Arial" w:hAnsi="Arial" w:cs="Arial"/>
                <w:sz w:val="18"/>
                <w:szCs w:val="18"/>
              </w:rPr>
              <w:lastRenderedPageBreak/>
              <w:t>Sensitivity</w:t>
            </w:r>
          </w:p>
        </w:tc>
        <w:tc>
          <w:tcPr>
            <w:tcW w:w="1350" w:type="dxa"/>
            <w:shd w:val="clear" w:color="auto" w:fill="DBE5F1" w:themeFill="accent1" w:themeFillTint="33"/>
          </w:tcPr>
          <w:p w14:paraId="15241323" w14:textId="500111CF" w:rsidR="006E5635" w:rsidRPr="007D5680" w:rsidRDefault="006E5635">
            <w:pPr>
              <w:rPr>
                <w:rFonts w:ascii="Arial" w:hAnsi="Arial" w:cs="Arial"/>
                <w:sz w:val="18"/>
                <w:szCs w:val="18"/>
              </w:rPr>
            </w:pPr>
            <w:r>
              <w:rPr>
                <w:rFonts w:ascii="Arial" w:hAnsi="Arial" w:cs="Arial"/>
                <w:sz w:val="18"/>
                <w:szCs w:val="18"/>
              </w:rPr>
              <w:lastRenderedPageBreak/>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23FED752" w14:textId="2BFA83CF" w:rsidR="006E5635" w:rsidRPr="007D5680" w:rsidRDefault="006E5635">
            <w:pPr>
              <w:rPr>
                <w:rFonts w:ascii="Arial" w:hAnsi="Arial" w:cs="Arial"/>
                <w:sz w:val="18"/>
                <w:szCs w:val="18"/>
              </w:rPr>
            </w:pPr>
            <w:r>
              <w:rPr>
                <w:rFonts w:ascii="Arial" w:hAnsi="Arial" w:cs="Arial"/>
                <w:sz w:val="18"/>
                <w:szCs w:val="18"/>
              </w:rPr>
              <w:t xml:space="preserve">Reported sensitivity ranged from 100% (machine learning assisted, corresponding </w:t>
            </w:r>
            <w:r>
              <w:rPr>
                <w:rFonts w:ascii="Arial" w:hAnsi="Arial" w:cs="Arial"/>
                <w:sz w:val="18"/>
                <w:szCs w:val="18"/>
              </w:rPr>
              <w:lastRenderedPageBreak/>
              <w:t>specificity 87%)</w:t>
            </w:r>
            <w:r>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67% (</w:t>
            </w:r>
            <w:r>
              <w:rPr>
                <w:rFonts w:ascii="Arial" w:hAnsi="Arial" w:cs="Arial"/>
                <w:sz w:val="18"/>
                <w:szCs w:val="18"/>
              </w:rPr>
              <w:t xml:space="preserve">resting state EEG, </w:t>
            </w:r>
            <w:r w:rsidRPr="00C77E64">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sz w:val="18"/>
                <w:szCs w:val="18"/>
              </w:rPr>
              <w:fldChar w:fldCharType="end"/>
            </w:r>
          </w:p>
        </w:tc>
        <w:tc>
          <w:tcPr>
            <w:tcW w:w="1530" w:type="dxa"/>
            <w:shd w:val="clear" w:color="auto" w:fill="DBE5F1" w:themeFill="accent1" w:themeFillTint="33"/>
          </w:tcPr>
          <w:p w14:paraId="029721B6" w14:textId="77777777" w:rsidR="006E5635" w:rsidRPr="007D5680" w:rsidRDefault="006E5635">
            <w:pPr>
              <w:rPr>
                <w:rFonts w:ascii="Arial" w:hAnsi="Arial" w:cs="Arial"/>
                <w:sz w:val="18"/>
                <w:szCs w:val="18"/>
              </w:rPr>
            </w:pPr>
            <w:r>
              <w:rPr>
                <w:rFonts w:ascii="Arial" w:hAnsi="Arial" w:cs="Arial"/>
                <w:sz w:val="18"/>
                <w:szCs w:val="18"/>
              </w:rPr>
              <w:lastRenderedPageBreak/>
              <w:t>Imprecision (values ranged widely)</w:t>
            </w:r>
          </w:p>
        </w:tc>
        <w:tc>
          <w:tcPr>
            <w:tcW w:w="1350" w:type="dxa"/>
            <w:shd w:val="clear" w:color="auto" w:fill="DBE5F1" w:themeFill="accent1" w:themeFillTint="33"/>
          </w:tcPr>
          <w:p w14:paraId="7AF4EA14" w14:textId="77777777" w:rsidR="006E5635" w:rsidRPr="007D5680"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C16F8E5" w14:textId="77777777" w:rsidTr="00285684">
        <w:tc>
          <w:tcPr>
            <w:tcW w:w="1615" w:type="dxa"/>
            <w:shd w:val="clear" w:color="auto" w:fill="99CCFF"/>
          </w:tcPr>
          <w:p w14:paraId="3DB1657B" w14:textId="77777777" w:rsidR="006E5635" w:rsidRDefault="006E5635">
            <w:pPr>
              <w:rPr>
                <w:rFonts w:ascii="Arial" w:hAnsi="Arial" w:cs="Arial"/>
                <w:sz w:val="18"/>
                <w:szCs w:val="18"/>
              </w:rPr>
            </w:pPr>
            <w:r>
              <w:rPr>
                <w:rFonts w:ascii="Arial" w:hAnsi="Arial" w:cs="Arial"/>
                <w:sz w:val="18"/>
                <w:szCs w:val="18"/>
              </w:rPr>
              <w:t>KQ1</w:t>
            </w:r>
          </w:p>
          <w:p w14:paraId="598EF301" w14:textId="77777777" w:rsidR="006E5635" w:rsidRDefault="006E5635">
            <w:pPr>
              <w:rPr>
                <w:rFonts w:ascii="Arial" w:hAnsi="Arial" w:cs="Arial"/>
                <w:sz w:val="18"/>
                <w:szCs w:val="18"/>
              </w:rPr>
            </w:pPr>
            <w:r>
              <w:rPr>
                <w:rFonts w:ascii="Arial" w:hAnsi="Arial" w:cs="Arial"/>
                <w:sz w:val="18"/>
                <w:szCs w:val="18"/>
              </w:rPr>
              <w:t>EEG</w:t>
            </w:r>
          </w:p>
          <w:p w14:paraId="1C7D4E48" w14:textId="77777777" w:rsidR="00FE5FCD" w:rsidRDefault="00FE5FCD">
            <w:pPr>
              <w:rPr>
                <w:rFonts w:ascii="Arial" w:hAnsi="Arial" w:cs="Arial"/>
                <w:sz w:val="18"/>
                <w:szCs w:val="18"/>
              </w:rPr>
            </w:pPr>
          </w:p>
          <w:p w14:paraId="5C0D469A"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45A689A" w14:textId="581EC2C4" w:rsidR="006E5635" w:rsidRPr="007D5680" w:rsidRDefault="006E5635">
            <w:pPr>
              <w:rPr>
                <w:rFonts w:ascii="Arial" w:hAnsi="Arial" w:cs="Arial"/>
                <w:sz w:val="18"/>
                <w:szCs w:val="18"/>
              </w:rPr>
            </w:pPr>
            <w:r>
              <w:rPr>
                <w:rFonts w:ascii="Arial" w:hAnsi="Arial" w:cs="Arial"/>
                <w:sz w:val="18"/>
                <w:szCs w:val="18"/>
              </w:rPr>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1B6B8994" w14:textId="75FAA233" w:rsidR="006E5635" w:rsidRPr="007D5680" w:rsidRDefault="006E5635">
            <w:pPr>
              <w:rPr>
                <w:rFonts w:ascii="Arial" w:hAnsi="Arial" w:cs="Arial"/>
                <w:sz w:val="18"/>
                <w:szCs w:val="18"/>
              </w:rPr>
            </w:pPr>
            <w:r>
              <w:rPr>
                <w:rFonts w:ascii="Arial" w:hAnsi="Arial" w:cs="Arial"/>
                <w:sz w:val="18"/>
                <w:szCs w:val="18"/>
              </w:rPr>
              <w:t>Reported specificity ranged from 95% (event-related potential, corresponding specificity 86%)</w:t>
            </w:r>
            <w:r>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37% (</w:t>
            </w:r>
            <w:r>
              <w:rPr>
                <w:rFonts w:ascii="Arial" w:hAnsi="Arial" w:cs="Arial"/>
                <w:sz w:val="18"/>
                <w:szCs w:val="18"/>
              </w:rPr>
              <w:t xml:space="preserve">resting state EEG, </w:t>
            </w:r>
            <w:r w:rsidRPr="00C77E64">
              <w:rPr>
                <w:rFonts w:ascii="Arial" w:hAnsi="Arial" w:cs="Arial"/>
                <w:sz w:val="18"/>
                <w:szCs w:val="18"/>
              </w:rPr>
              <w:t>corresponding specificity 73%)</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p>
        </w:tc>
        <w:tc>
          <w:tcPr>
            <w:tcW w:w="1530" w:type="dxa"/>
            <w:shd w:val="clear" w:color="auto" w:fill="DBE5F1" w:themeFill="accent1" w:themeFillTint="33"/>
          </w:tcPr>
          <w:p w14:paraId="0789BDFF" w14:textId="77777777" w:rsidR="006E5635" w:rsidRPr="007D5680" w:rsidRDefault="006E5635">
            <w:pPr>
              <w:rPr>
                <w:rFonts w:ascii="Arial" w:hAnsi="Arial" w:cs="Arial"/>
                <w:sz w:val="18"/>
                <w:szCs w:val="18"/>
              </w:rPr>
            </w:pPr>
            <w:r w:rsidRPr="00355F67">
              <w:rPr>
                <w:rFonts w:ascii="Arial" w:hAnsi="Arial" w:cs="Arial"/>
                <w:sz w:val="18"/>
                <w:szCs w:val="18"/>
              </w:rPr>
              <w:t>Imprecision (values ranged widely)</w:t>
            </w:r>
          </w:p>
        </w:tc>
        <w:tc>
          <w:tcPr>
            <w:tcW w:w="1350" w:type="dxa"/>
            <w:shd w:val="clear" w:color="auto" w:fill="DBE5F1" w:themeFill="accent1" w:themeFillTint="33"/>
          </w:tcPr>
          <w:p w14:paraId="4A4AA133" w14:textId="77777777" w:rsidR="006E5635" w:rsidRPr="007D5680" w:rsidRDefault="006E5635">
            <w:pPr>
              <w:rPr>
                <w:rFonts w:ascii="Arial" w:hAnsi="Arial" w:cs="Arial"/>
                <w:sz w:val="18"/>
                <w:szCs w:val="18"/>
              </w:rPr>
            </w:pPr>
            <w:r w:rsidRPr="00355F67">
              <w:rPr>
                <w:rFonts w:ascii="Arial" w:hAnsi="Arial" w:cs="Arial"/>
                <w:sz w:val="18"/>
                <w:szCs w:val="18"/>
              </w:rPr>
              <w:t xml:space="preserve">Low for </w:t>
            </w:r>
            <w:r>
              <w:rPr>
                <w:rFonts w:ascii="Arial" w:hAnsi="Arial" w:cs="Arial"/>
                <w:sz w:val="18"/>
                <w:szCs w:val="18"/>
              </w:rPr>
              <w:t>good</w:t>
            </w:r>
            <w:r w:rsidRPr="00355F67">
              <w:rPr>
                <w:rFonts w:ascii="Arial" w:hAnsi="Arial" w:cs="Arial"/>
                <w:sz w:val="18"/>
                <w:szCs w:val="18"/>
              </w:rPr>
              <w:t xml:space="preserve"> s</w:t>
            </w:r>
            <w:r>
              <w:rPr>
                <w:rFonts w:ascii="Arial" w:hAnsi="Arial" w:cs="Arial"/>
                <w:sz w:val="18"/>
                <w:szCs w:val="18"/>
              </w:rPr>
              <w:t>pecificity</w:t>
            </w:r>
          </w:p>
        </w:tc>
      </w:tr>
      <w:tr w:rsidR="006E5635" w:rsidRPr="007D5680" w14:paraId="1C93D4FA" w14:textId="77777777" w:rsidTr="00285684">
        <w:tc>
          <w:tcPr>
            <w:tcW w:w="1615" w:type="dxa"/>
            <w:shd w:val="clear" w:color="auto" w:fill="99CCFF"/>
          </w:tcPr>
          <w:p w14:paraId="08573B17" w14:textId="77777777" w:rsidR="006E5635" w:rsidRDefault="006E5635">
            <w:pPr>
              <w:rPr>
                <w:rFonts w:ascii="Arial" w:hAnsi="Arial" w:cs="Arial"/>
                <w:sz w:val="18"/>
                <w:szCs w:val="18"/>
              </w:rPr>
            </w:pPr>
            <w:r>
              <w:rPr>
                <w:rFonts w:ascii="Arial" w:hAnsi="Arial" w:cs="Arial"/>
                <w:sz w:val="18"/>
                <w:szCs w:val="18"/>
              </w:rPr>
              <w:t>KQ1</w:t>
            </w:r>
          </w:p>
          <w:p w14:paraId="1582A94A" w14:textId="77777777" w:rsidR="006E5635" w:rsidRDefault="006E5635">
            <w:pPr>
              <w:rPr>
                <w:rFonts w:ascii="Arial" w:hAnsi="Arial" w:cs="Arial"/>
                <w:sz w:val="18"/>
                <w:szCs w:val="18"/>
              </w:rPr>
            </w:pPr>
            <w:r>
              <w:rPr>
                <w:rFonts w:ascii="Arial" w:hAnsi="Arial" w:cs="Arial"/>
                <w:sz w:val="18"/>
                <w:szCs w:val="18"/>
              </w:rPr>
              <w:t>EEG</w:t>
            </w:r>
          </w:p>
          <w:p w14:paraId="4204A2D4" w14:textId="77777777" w:rsidR="00FE5FCD" w:rsidRDefault="00FE5FCD">
            <w:pPr>
              <w:rPr>
                <w:rFonts w:ascii="Arial" w:hAnsi="Arial" w:cs="Arial"/>
                <w:sz w:val="18"/>
                <w:szCs w:val="18"/>
              </w:rPr>
            </w:pPr>
          </w:p>
          <w:p w14:paraId="50A53DBE"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6E3E9543" w14:textId="23FE07D0" w:rsidR="006E5635" w:rsidRPr="007D5680" w:rsidRDefault="006E5635">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54, 91, 96, 97, 116, 125</w:t>
            </w:r>
            <w:r>
              <w:rPr>
                <w:rFonts w:ascii="Arial" w:hAnsi="Arial" w:cs="Arial"/>
                <w:sz w:val="18"/>
                <w:szCs w:val="18"/>
              </w:rPr>
              <w:fldChar w:fldCharType="end"/>
            </w:r>
          </w:p>
        </w:tc>
        <w:tc>
          <w:tcPr>
            <w:tcW w:w="3960" w:type="dxa"/>
            <w:shd w:val="clear" w:color="auto" w:fill="DBE5F1" w:themeFill="accent1" w:themeFillTint="33"/>
          </w:tcPr>
          <w:p w14:paraId="71F1131D" w14:textId="133B53DD" w:rsidR="006E5635" w:rsidRPr="007D5680" w:rsidRDefault="006E5635">
            <w:pPr>
              <w:rPr>
                <w:rFonts w:ascii="Arial" w:hAnsi="Arial" w:cs="Arial"/>
                <w:sz w:val="18"/>
                <w:szCs w:val="18"/>
              </w:rPr>
            </w:pPr>
            <w:r>
              <w:rPr>
                <w:rFonts w:ascii="Arial" w:hAnsi="Arial" w:cs="Arial"/>
                <w:sz w:val="18"/>
                <w:szCs w:val="18"/>
              </w:rPr>
              <w:t>Reported session duration ranged from 6 minutes</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r>
              <w:rPr>
                <w:rFonts w:ascii="Arial" w:hAnsi="Arial" w:cs="Arial"/>
                <w:sz w:val="18"/>
                <w:szCs w:val="18"/>
              </w:rPr>
              <w:t xml:space="preserve"> to 26 minutes</w:t>
            </w:r>
            <w:r>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sz w:val="18"/>
                <w:szCs w:val="18"/>
              </w:rPr>
              <w:fldChar w:fldCharType="end"/>
            </w:r>
          </w:p>
        </w:tc>
        <w:tc>
          <w:tcPr>
            <w:tcW w:w="1530" w:type="dxa"/>
            <w:shd w:val="clear" w:color="auto" w:fill="DBE5F1" w:themeFill="accent1" w:themeFillTint="33"/>
          </w:tcPr>
          <w:p w14:paraId="48772F67" w14:textId="77777777" w:rsidR="006E5635" w:rsidRPr="007D5680" w:rsidRDefault="006E5635">
            <w:pPr>
              <w:rPr>
                <w:rFonts w:ascii="Arial" w:hAnsi="Arial" w:cs="Arial"/>
                <w:sz w:val="18"/>
                <w:szCs w:val="18"/>
              </w:rPr>
            </w:pPr>
            <w:r>
              <w:rPr>
                <w:rFonts w:ascii="Arial" w:hAnsi="Arial" w:cs="Arial"/>
                <w:sz w:val="18"/>
                <w:szCs w:val="18"/>
              </w:rPr>
              <w:t>Imprecision (substantial variation)</w:t>
            </w:r>
          </w:p>
        </w:tc>
        <w:tc>
          <w:tcPr>
            <w:tcW w:w="1350" w:type="dxa"/>
            <w:shd w:val="clear" w:color="auto" w:fill="DBE5F1" w:themeFill="accent1" w:themeFillTint="33"/>
          </w:tcPr>
          <w:p w14:paraId="1F62639A" w14:textId="77777777" w:rsidR="006E5635" w:rsidRPr="007D5680" w:rsidRDefault="006E5635">
            <w:pPr>
              <w:rPr>
                <w:rFonts w:ascii="Arial" w:hAnsi="Arial" w:cs="Arial"/>
                <w:sz w:val="18"/>
                <w:szCs w:val="18"/>
              </w:rPr>
            </w:pPr>
            <w:r>
              <w:rPr>
                <w:rFonts w:ascii="Arial" w:hAnsi="Arial" w:cs="Arial"/>
                <w:sz w:val="18"/>
                <w:szCs w:val="18"/>
              </w:rPr>
              <w:t>Low for short duration</w:t>
            </w:r>
          </w:p>
        </w:tc>
      </w:tr>
      <w:tr w:rsidR="006E5635" w:rsidRPr="007D5680" w14:paraId="0D335D4F" w14:textId="77777777" w:rsidTr="00285684">
        <w:tc>
          <w:tcPr>
            <w:tcW w:w="1615" w:type="dxa"/>
            <w:shd w:val="clear" w:color="auto" w:fill="99CCFF"/>
          </w:tcPr>
          <w:p w14:paraId="6E5E3FFA" w14:textId="77777777" w:rsidR="006E5635" w:rsidRDefault="006E5635">
            <w:pPr>
              <w:rPr>
                <w:rFonts w:ascii="Arial" w:hAnsi="Arial" w:cs="Arial"/>
                <w:sz w:val="18"/>
                <w:szCs w:val="18"/>
              </w:rPr>
            </w:pPr>
            <w:r>
              <w:rPr>
                <w:rFonts w:ascii="Arial" w:hAnsi="Arial" w:cs="Arial"/>
                <w:sz w:val="18"/>
                <w:szCs w:val="18"/>
              </w:rPr>
              <w:t>KQ1</w:t>
            </w:r>
          </w:p>
          <w:p w14:paraId="30C94CC3" w14:textId="77777777" w:rsidR="006E5635" w:rsidRDefault="006E5635">
            <w:pPr>
              <w:rPr>
                <w:rFonts w:ascii="Arial" w:hAnsi="Arial" w:cs="Arial"/>
                <w:sz w:val="18"/>
                <w:szCs w:val="18"/>
              </w:rPr>
            </w:pPr>
            <w:r>
              <w:rPr>
                <w:rFonts w:ascii="Arial" w:hAnsi="Arial" w:cs="Arial"/>
                <w:sz w:val="18"/>
                <w:szCs w:val="18"/>
              </w:rPr>
              <w:t>B</w:t>
            </w:r>
            <w:r w:rsidRPr="00AD3C12">
              <w:rPr>
                <w:rFonts w:ascii="Arial" w:hAnsi="Arial" w:cs="Arial"/>
                <w:sz w:val="18"/>
                <w:szCs w:val="18"/>
              </w:rPr>
              <w:t>iomarkers</w:t>
            </w:r>
          </w:p>
          <w:p w14:paraId="1FB372A9" w14:textId="77777777" w:rsidR="00FE5FCD" w:rsidRDefault="00FE5FCD">
            <w:pPr>
              <w:rPr>
                <w:rFonts w:ascii="Arial" w:hAnsi="Arial" w:cs="Arial"/>
                <w:sz w:val="18"/>
                <w:szCs w:val="18"/>
              </w:rPr>
            </w:pPr>
          </w:p>
          <w:p w14:paraId="3592A0E5"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553332AE" w14:textId="49468C0F" w:rsidR="006E5635" w:rsidRPr="007D5680"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88, 150</w:t>
            </w:r>
            <w:r>
              <w:rPr>
                <w:rFonts w:ascii="Arial" w:hAnsi="Arial" w:cs="Arial"/>
                <w:sz w:val="18"/>
                <w:szCs w:val="18"/>
              </w:rPr>
              <w:fldChar w:fldCharType="end"/>
            </w:r>
          </w:p>
        </w:tc>
        <w:tc>
          <w:tcPr>
            <w:tcW w:w="3960" w:type="dxa"/>
            <w:shd w:val="clear" w:color="auto" w:fill="DBE5F1" w:themeFill="accent1" w:themeFillTint="33"/>
          </w:tcPr>
          <w:p w14:paraId="282C0D9C" w14:textId="755E76A6" w:rsidR="006E5635" w:rsidRPr="007D5680"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17% in an eye tracker study in sample of participants with conduct disorder;</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r>
              <w:rPr>
                <w:rFonts w:ascii="Arial" w:hAnsi="Arial" w:cs="Arial"/>
                <w:sz w:val="18"/>
                <w:szCs w:val="18"/>
              </w:rPr>
              <w:t xml:space="preserve"> 1 study reported a rate of 75% in a MFNU study in a psychiatric outpatient clinic (some participants had subthreshold ADHD)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p>
        </w:tc>
        <w:tc>
          <w:tcPr>
            <w:tcW w:w="1530" w:type="dxa"/>
            <w:shd w:val="clear" w:color="auto" w:fill="DBE5F1" w:themeFill="accent1" w:themeFillTint="33"/>
          </w:tcPr>
          <w:p w14:paraId="3D12EFB1" w14:textId="77777777" w:rsidR="006E5635" w:rsidRPr="007D5680" w:rsidRDefault="006E5635">
            <w:pPr>
              <w:rPr>
                <w:rFonts w:ascii="Arial" w:hAnsi="Arial" w:cs="Arial"/>
                <w:sz w:val="18"/>
                <w:szCs w:val="18"/>
              </w:rPr>
            </w:pPr>
            <w:r>
              <w:rPr>
                <w:rFonts w:ascii="Arial" w:hAnsi="Arial" w:cs="Arial"/>
                <w:sz w:val="18"/>
                <w:szCs w:val="18"/>
              </w:rPr>
              <w:t>Imprecision (value ranged widely), Inconsistency (very different biomarkers, only 1 study each)</w:t>
            </w:r>
          </w:p>
        </w:tc>
        <w:tc>
          <w:tcPr>
            <w:tcW w:w="1350" w:type="dxa"/>
            <w:shd w:val="clear" w:color="auto" w:fill="DBE5F1" w:themeFill="accent1" w:themeFillTint="33"/>
          </w:tcPr>
          <w:p w14:paraId="1A8220DC"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0F077AFA" w14:textId="77777777" w:rsidTr="00285684">
        <w:tc>
          <w:tcPr>
            <w:tcW w:w="1615" w:type="dxa"/>
            <w:shd w:val="clear" w:color="auto" w:fill="99CCFF"/>
          </w:tcPr>
          <w:p w14:paraId="068F5AD2" w14:textId="77777777" w:rsidR="006E5635" w:rsidRDefault="006E5635">
            <w:pPr>
              <w:rPr>
                <w:rFonts w:ascii="Arial" w:hAnsi="Arial" w:cs="Arial"/>
                <w:sz w:val="18"/>
                <w:szCs w:val="18"/>
              </w:rPr>
            </w:pPr>
            <w:r>
              <w:rPr>
                <w:rFonts w:ascii="Arial" w:hAnsi="Arial" w:cs="Arial"/>
                <w:sz w:val="18"/>
                <w:szCs w:val="18"/>
              </w:rPr>
              <w:t>KQ1</w:t>
            </w:r>
          </w:p>
          <w:p w14:paraId="45BCC24C" w14:textId="77777777" w:rsidR="00FE5FCD" w:rsidRDefault="00FE5FCD">
            <w:pPr>
              <w:rPr>
                <w:rFonts w:ascii="Arial" w:hAnsi="Arial" w:cs="Arial"/>
                <w:sz w:val="18"/>
                <w:szCs w:val="18"/>
              </w:rPr>
            </w:pPr>
          </w:p>
          <w:p w14:paraId="2C66450E" w14:textId="1022F39D" w:rsidR="008E1DC9" w:rsidRPr="007D5680" w:rsidRDefault="006E5635" w:rsidP="008E1DC9">
            <w:pPr>
              <w:rPr>
                <w:rFonts w:ascii="Arial" w:hAnsi="Arial" w:cs="Arial"/>
                <w:sz w:val="18"/>
                <w:szCs w:val="18"/>
              </w:rPr>
            </w:pPr>
            <w:r>
              <w:rPr>
                <w:rFonts w:ascii="Arial" w:hAnsi="Arial" w:cs="Arial"/>
                <w:sz w:val="18"/>
                <w:szCs w:val="18"/>
              </w:rPr>
              <w:t>Biomarkers</w:t>
            </w:r>
          </w:p>
          <w:p w14:paraId="6A73F829" w14:textId="1D34A8C4" w:rsidR="006E5635" w:rsidRPr="007D5680" w:rsidRDefault="006E5635">
            <w:pPr>
              <w:rPr>
                <w:rFonts w:ascii="Arial" w:hAnsi="Arial" w:cs="Arial"/>
                <w:sz w:val="18"/>
                <w:szCs w:val="18"/>
              </w:rPr>
            </w:pPr>
          </w:p>
        </w:tc>
        <w:tc>
          <w:tcPr>
            <w:tcW w:w="1350" w:type="dxa"/>
            <w:shd w:val="clear" w:color="auto" w:fill="DBE5F1" w:themeFill="accent1" w:themeFillTint="33"/>
          </w:tcPr>
          <w:p w14:paraId="7E042112" w14:textId="0B627AE7"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7F75AA1E" w14:textId="7200EBBF" w:rsidR="006E5635" w:rsidRPr="007D5680" w:rsidRDefault="006E5635">
            <w:pPr>
              <w:rPr>
                <w:rFonts w:ascii="Arial" w:hAnsi="Arial" w:cs="Arial"/>
                <w:sz w:val="18"/>
                <w:szCs w:val="18"/>
              </w:rPr>
            </w:pPr>
            <w:r>
              <w:rPr>
                <w:rFonts w:ascii="Arial" w:hAnsi="Arial" w:cs="Arial"/>
                <w:sz w:val="18"/>
                <w:szCs w:val="18"/>
              </w:rPr>
              <w:t>Performance</w:t>
            </w:r>
            <w:r w:rsidR="008E1DC9">
              <w:rPr>
                <w:rFonts w:ascii="Arial" w:hAnsi="Arial" w:cs="Arial"/>
                <w:sz w:val="18"/>
                <w:szCs w:val="18"/>
              </w:rPr>
              <w:t xml:space="preserve"> </w:t>
            </w:r>
            <w:r>
              <w:rPr>
                <w:rFonts w:ascii="Arial" w:hAnsi="Arial" w:cs="Arial"/>
                <w:sz w:val="18"/>
                <w:szCs w:val="18"/>
              </w:rPr>
              <w:t>ranged from 98% (</w:t>
            </w:r>
            <w:r w:rsidRPr="002175B5">
              <w:rPr>
                <w:rFonts w:ascii="Arial" w:hAnsi="Arial" w:cs="Arial"/>
                <w:sz w:val="18"/>
                <w:szCs w:val="18"/>
              </w:rPr>
              <w:t>MFNU</w:t>
            </w:r>
            <w:r>
              <w:rPr>
                <w:rFonts w:ascii="Arial" w:hAnsi="Arial" w:cs="Arial"/>
                <w:sz w:val="18"/>
                <w:szCs w:val="18"/>
              </w:rPr>
              <w:t>, corresponding specificity 25%)</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r>
              <w:rPr>
                <w:rFonts w:ascii="Arial" w:hAnsi="Arial" w:cs="Arial"/>
                <w:sz w:val="18"/>
                <w:szCs w:val="18"/>
              </w:rPr>
              <w:t xml:space="preserve"> to 80% (eye tracker, corresponding specificity 83%)</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600C4765" w14:textId="455C7B47" w:rsidR="006E5635" w:rsidRPr="007D5680" w:rsidRDefault="006E5635">
            <w:pPr>
              <w:rPr>
                <w:rFonts w:ascii="Arial" w:hAnsi="Arial" w:cs="Arial"/>
                <w:sz w:val="18"/>
                <w:szCs w:val="18"/>
              </w:rPr>
            </w:pPr>
            <w:r>
              <w:rPr>
                <w:rFonts w:ascii="Arial" w:hAnsi="Arial" w:cs="Arial"/>
                <w:sz w:val="18"/>
                <w:szCs w:val="18"/>
              </w:rPr>
              <w:t>Imprecision (values varied)</w:t>
            </w:r>
            <w:r w:rsidR="008E1DC9">
              <w:rPr>
                <w:rFonts w:ascii="Arial" w:hAnsi="Arial" w:cs="Arial"/>
                <w:sz w:val="18"/>
                <w:szCs w:val="18"/>
              </w:rPr>
              <w:t>, Inconsistency (no replication of the same marker)</w:t>
            </w:r>
          </w:p>
        </w:tc>
        <w:tc>
          <w:tcPr>
            <w:tcW w:w="1350" w:type="dxa"/>
            <w:shd w:val="clear" w:color="auto" w:fill="DBE5F1" w:themeFill="accent1" w:themeFillTint="33"/>
          </w:tcPr>
          <w:p w14:paraId="521BC954" w14:textId="6522AF12" w:rsidR="006E5635" w:rsidRPr="007D5680" w:rsidRDefault="008E1DC9">
            <w:pPr>
              <w:rPr>
                <w:rFonts w:ascii="Arial" w:hAnsi="Arial" w:cs="Arial"/>
                <w:sz w:val="18"/>
                <w:szCs w:val="18"/>
              </w:rPr>
            </w:pPr>
            <w:r>
              <w:rPr>
                <w:rFonts w:ascii="Arial" w:hAnsi="Arial" w:cs="Arial"/>
                <w:sz w:val="18"/>
                <w:szCs w:val="18"/>
              </w:rPr>
              <w:t>Insufficient</w:t>
            </w:r>
          </w:p>
        </w:tc>
      </w:tr>
      <w:tr w:rsidR="006E5635" w:rsidRPr="007D5680" w14:paraId="219AAD7E" w14:textId="77777777" w:rsidTr="00285684">
        <w:tc>
          <w:tcPr>
            <w:tcW w:w="1615" w:type="dxa"/>
            <w:shd w:val="clear" w:color="auto" w:fill="99CCFF"/>
          </w:tcPr>
          <w:p w14:paraId="2D058C08" w14:textId="77777777" w:rsidR="006E5635" w:rsidRDefault="006E5635">
            <w:pPr>
              <w:rPr>
                <w:rFonts w:ascii="Arial" w:hAnsi="Arial" w:cs="Arial"/>
                <w:sz w:val="18"/>
                <w:szCs w:val="18"/>
              </w:rPr>
            </w:pPr>
            <w:r>
              <w:rPr>
                <w:rFonts w:ascii="Arial" w:hAnsi="Arial" w:cs="Arial"/>
                <w:sz w:val="18"/>
                <w:szCs w:val="18"/>
              </w:rPr>
              <w:t>KQ1</w:t>
            </w:r>
          </w:p>
          <w:p w14:paraId="48D9E61F" w14:textId="77777777" w:rsidR="006E5635" w:rsidRDefault="006E5635">
            <w:pPr>
              <w:rPr>
                <w:rFonts w:ascii="Arial" w:hAnsi="Arial" w:cs="Arial"/>
                <w:sz w:val="18"/>
                <w:szCs w:val="18"/>
              </w:rPr>
            </w:pPr>
            <w:r>
              <w:rPr>
                <w:rFonts w:ascii="Arial" w:hAnsi="Arial" w:cs="Arial"/>
                <w:sz w:val="18"/>
                <w:szCs w:val="18"/>
              </w:rPr>
              <w:t>Biomarker</w:t>
            </w:r>
          </w:p>
          <w:p w14:paraId="45F9C66E" w14:textId="77777777" w:rsidR="00FE5FCD" w:rsidRDefault="00FE5FCD">
            <w:pPr>
              <w:rPr>
                <w:rFonts w:ascii="Arial" w:hAnsi="Arial" w:cs="Arial"/>
                <w:sz w:val="18"/>
                <w:szCs w:val="18"/>
              </w:rPr>
            </w:pPr>
          </w:p>
          <w:p w14:paraId="6A5E1D95"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7A1D3AB" w14:textId="3A6107AF"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5642083C" w14:textId="6FDE1ED8" w:rsidR="006E5635" w:rsidRPr="00DD0BF0" w:rsidRDefault="006E5635">
            <w:pPr>
              <w:rPr>
                <w:rFonts w:ascii="Arial" w:hAnsi="Arial" w:cs="Arial"/>
                <w:sz w:val="18"/>
                <w:szCs w:val="18"/>
              </w:rPr>
            </w:pPr>
            <w:r w:rsidRPr="00DD0BF0">
              <w:rPr>
                <w:rFonts w:ascii="Arial" w:hAnsi="Arial" w:cs="Arial"/>
                <w:sz w:val="18"/>
                <w:szCs w:val="18"/>
              </w:rPr>
              <w:t>Performance ranged from 83% (eye tracker, corresponding sensitivity 80%)</w:t>
            </w:r>
            <w:r w:rsidRPr="00DD0BF0">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Pr="00DD0BF0">
              <w:rPr>
                <w:rFonts w:ascii="Arial" w:hAnsi="Arial" w:cs="Arial"/>
                <w:sz w:val="18"/>
                <w:szCs w:val="18"/>
              </w:rPr>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sidRPr="00DD0BF0">
              <w:rPr>
                <w:rFonts w:ascii="Arial" w:hAnsi="Arial" w:cs="Arial"/>
                <w:sz w:val="18"/>
                <w:szCs w:val="18"/>
              </w:rPr>
              <w:fldChar w:fldCharType="end"/>
            </w:r>
            <w:r w:rsidRPr="00DD0BF0">
              <w:rPr>
                <w:rFonts w:ascii="Arial" w:hAnsi="Arial" w:cs="Arial"/>
                <w:sz w:val="18"/>
                <w:szCs w:val="18"/>
              </w:rPr>
              <w:t xml:space="preserve"> to 25% (MFNU, corresponding sensitivity 98%)</w:t>
            </w:r>
            <w:r w:rsidRPr="00DD0BF0">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sidRPr="00DD0BF0">
              <w:rPr>
                <w:rFonts w:ascii="Arial" w:hAnsi="Arial" w:cs="Arial"/>
                <w:sz w:val="18"/>
                <w:szCs w:val="18"/>
              </w:rPr>
              <w:fldChar w:fldCharType="end"/>
            </w:r>
          </w:p>
        </w:tc>
        <w:tc>
          <w:tcPr>
            <w:tcW w:w="1530" w:type="dxa"/>
            <w:shd w:val="clear" w:color="auto" w:fill="DBE5F1" w:themeFill="accent1" w:themeFillTint="33"/>
          </w:tcPr>
          <w:p w14:paraId="3E42B9B8" w14:textId="77777777" w:rsidR="006E5635" w:rsidRPr="007D5680" w:rsidRDefault="006E5635">
            <w:pPr>
              <w:rPr>
                <w:rFonts w:ascii="Arial" w:hAnsi="Arial" w:cs="Arial"/>
                <w:sz w:val="18"/>
                <w:szCs w:val="18"/>
              </w:rPr>
            </w:pPr>
            <w:r>
              <w:rPr>
                <w:rFonts w:ascii="Arial" w:hAnsi="Arial" w:cs="Arial"/>
                <w:sz w:val="18"/>
                <w:szCs w:val="18"/>
              </w:rPr>
              <w:t>Imprecision (values ranged from acceptable to poor)</w:t>
            </w:r>
          </w:p>
        </w:tc>
        <w:tc>
          <w:tcPr>
            <w:tcW w:w="1350" w:type="dxa"/>
            <w:shd w:val="clear" w:color="auto" w:fill="DBE5F1" w:themeFill="accent1" w:themeFillTint="33"/>
          </w:tcPr>
          <w:p w14:paraId="20DB8C1B"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65219018" w14:textId="77777777" w:rsidTr="00285684">
        <w:tc>
          <w:tcPr>
            <w:tcW w:w="1615" w:type="dxa"/>
            <w:shd w:val="clear" w:color="auto" w:fill="99CCFF"/>
          </w:tcPr>
          <w:p w14:paraId="45FE91C4" w14:textId="77777777" w:rsidR="006E5635" w:rsidRDefault="006E5635">
            <w:pPr>
              <w:rPr>
                <w:rFonts w:ascii="Arial" w:hAnsi="Arial" w:cs="Arial"/>
                <w:sz w:val="18"/>
                <w:szCs w:val="18"/>
              </w:rPr>
            </w:pPr>
            <w:r>
              <w:rPr>
                <w:rFonts w:ascii="Arial" w:hAnsi="Arial" w:cs="Arial"/>
                <w:sz w:val="18"/>
                <w:szCs w:val="18"/>
              </w:rPr>
              <w:t>KQ1</w:t>
            </w:r>
          </w:p>
          <w:p w14:paraId="522AE19F" w14:textId="77777777" w:rsidR="006E5635" w:rsidRDefault="006E5635">
            <w:pPr>
              <w:rPr>
                <w:rFonts w:ascii="Arial" w:hAnsi="Arial" w:cs="Arial"/>
                <w:sz w:val="18"/>
                <w:szCs w:val="18"/>
              </w:rPr>
            </w:pPr>
            <w:r>
              <w:rPr>
                <w:rFonts w:ascii="Arial" w:hAnsi="Arial" w:cs="Arial"/>
                <w:sz w:val="18"/>
                <w:szCs w:val="18"/>
              </w:rPr>
              <w:t>Biomarker</w:t>
            </w:r>
          </w:p>
          <w:p w14:paraId="7E1C0622" w14:textId="77777777" w:rsidR="00FE5FCD" w:rsidRDefault="00FE5FCD">
            <w:pPr>
              <w:rPr>
                <w:rFonts w:ascii="Arial" w:hAnsi="Arial" w:cs="Arial"/>
                <w:sz w:val="18"/>
                <w:szCs w:val="18"/>
              </w:rPr>
            </w:pPr>
          </w:p>
          <w:p w14:paraId="521E6D4C"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453E2F5" w14:textId="4FC9EAED" w:rsidR="006E5635" w:rsidRPr="007D5680"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3960" w:type="dxa"/>
            <w:shd w:val="clear" w:color="auto" w:fill="DBE5F1" w:themeFill="accent1" w:themeFillTint="33"/>
          </w:tcPr>
          <w:p w14:paraId="5136D5DA" w14:textId="37CD7C12" w:rsidR="006E5635" w:rsidRPr="007D5680" w:rsidRDefault="006E5635">
            <w:pPr>
              <w:rPr>
                <w:rFonts w:ascii="Arial" w:hAnsi="Arial" w:cs="Arial"/>
                <w:sz w:val="18"/>
                <w:szCs w:val="18"/>
              </w:rPr>
            </w:pPr>
            <w:r>
              <w:rPr>
                <w:rFonts w:ascii="Arial" w:hAnsi="Arial" w:cs="Arial"/>
                <w:sz w:val="18"/>
                <w:szCs w:val="18"/>
              </w:rPr>
              <w:t>1 study reported that the eye tracking task took about 15 minutes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3FB6E7FC" w14:textId="77777777" w:rsidR="006E5635" w:rsidRPr="00FE0326" w:rsidRDefault="006E5635">
            <w:pPr>
              <w:rPr>
                <w:rFonts w:ascii="Arial" w:hAnsi="Arial" w:cs="Arial"/>
                <w:sz w:val="18"/>
                <w:szCs w:val="18"/>
              </w:rPr>
            </w:pPr>
            <w:r w:rsidRPr="00FE0326">
              <w:rPr>
                <w:rFonts w:ascii="Arial" w:hAnsi="Arial" w:cs="Arial"/>
                <w:sz w:val="18"/>
                <w:szCs w:val="18"/>
              </w:rPr>
              <w:t>Inconsistency (no replication, very specific task)</w:t>
            </w:r>
          </w:p>
        </w:tc>
        <w:tc>
          <w:tcPr>
            <w:tcW w:w="1350" w:type="dxa"/>
            <w:shd w:val="clear" w:color="auto" w:fill="DBE5F1" w:themeFill="accent1" w:themeFillTint="33"/>
          </w:tcPr>
          <w:p w14:paraId="66EE7594" w14:textId="77777777" w:rsidR="006E5635" w:rsidRPr="00FE0326" w:rsidRDefault="006E5635">
            <w:pPr>
              <w:rPr>
                <w:rFonts w:ascii="Arial" w:hAnsi="Arial" w:cs="Arial"/>
                <w:sz w:val="18"/>
                <w:szCs w:val="18"/>
              </w:rPr>
            </w:pPr>
            <w:r w:rsidRPr="00FE0326">
              <w:rPr>
                <w:rFonts w:ascii="Arial" w:hAnsi="Arial" w:cs="Arial"/>
                <w:sz w:val="18"/>
                <w:szCs w:val="18"/>
              </w:rPr>
              <w:t>Insufficient</w:t>
            </w:r>
          </w:p>
        </w:tc>
      </w:tr>
      <w:tr w:rsidR="006E5635" w:rsidRPr="007D5680" w14:paraId="1A9139B1" w14:textId="77777777" w:rsidTr="00285684">
        <w:tc>
          <w:tcPr>
            <w:tcW w:w="1615" w:type="dxa"/>
            <w:shd w:val="clear" w:color="auto" w:fill="99CCFF"/>
          </w:tcPr>
          <w:p w14:paraId="53A1E70C" w14:textId="77777777" w:rsidR="006E5635" w:rsidRDefault="006E5635">
            <w:pPr>
              <w:rPr>
                <w:rFonts w:ascii="Arial" w:hAnsi="Arial" w:cs="Arial"/>
                <w:sz w:val="18"/>
                <w:szCs w:val="18"/>
              </w:rPr>
            </w:pPr>
            <w:r>
              <w:rPr>
                <w:rFonts w:ascii="Arial" w:hAnsi="Arial" w:cs="Arial"/>
                <w:sz w:val="18"/>
                <w:szCs w:val="18"/>
              </w:rPr>
              <w:t>KQ1</w:t>
            </w:r>
          </w:p>
          <w:p w14:paraId="05299AA5" w14:textId="77777777" w:rsidR="006E5635" w:rsidRDefault="006E5635">
            <w:pPr>
              <w:rPr>
                <w:rFonts w:ascii="Arial" w:hAnsi="Arial" w:cs="Arial"/>
                <w:sz w:val="18"/>
                <w:szCs w:val="18"/>
              </w:rPr>
            </w:pPr>
            <w:r>
              <w:rPr>
                <w:rFonts w:ascii="Arial" w:hAnsi="Arial" w:cs="Arial"/>
                <w:sz w:val="18"/>
                <w:szCs w:val="18"/>
              </w:rPr>
              <w:t>C</w:t>
            </w:r>
            <w:r w:rsidRPr="00AD3C12">
              <w:rPr>
                <w:rFonts w:ascii="Arial" w:hAnsi="Arial" w:cs="Arial"/>
                <w:sz w:val="18"/>
                <w:szCs w:val="18"/>
              </w:rPr>
              <w:t>linician tools</w:t>
            </w:r>
          </w:p>
          <w:p w14:paraId="0763C62E" w14:textId="77777777" w:rsidR="00FE5FCD" w:rsidRDefault="00FE5FCD">
            <w:pPr>
              <w:rPr>
                <w:rFonts w:ascii="Arial" w:hAnsi="Arial" w:cs="Arial"/>
                <w:sz w:val="18"/>
                <w:szCs w:val="18"/>
              </w:rPr>
            </w:pPr>
          </w:p>
          <w:p w14:paraId="281E52E8"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2E5F5324" w14:textId="0E433BBB" w:rsidR="006E5635" w:rsidRPr="00C0714D" w:rsidRDefault="006E5635">
            <w:pPr>
              <w:rPr>
                <w:rFonts w:ascii="Arial" w:hAnsi="Arial" w:cs="Arial"/>
                <w:sz w:val="18"/>
                <w:szCs w:val="18"/>
              </w:rPr>
            </w:pPr>
            <w:r>
              <w:rPr>
                <w:rFonts w:ascii="Arial" w:hAnsi="Arial" w:cs="Arial"/>
                <w:sz w:val="18"/>
                <w:szCs w:val="18"/>
              </w:rPr>
              <w:t>3</w:t>
            </w:r>
            <w:r w:rsidRPr="00C0714D">
              <w:rPr>
                <w:rFonts w:ascii="Arial" w:hAnsi="Arial" w:cs="Arial"/>
                <w:sz w:val="18"/>
                <w:szCs w:val="18"/>
              </w:rPr>
              <w:t xml:space="preserve">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1A056326" w14:textId="0D231304"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rates ranged from 9% for the MINI-Plus in an addiction treatment center</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5BB95ED4" w14:textId="77777777" w:rsidR="006E5635" w:rsidRPr="007D5680" w:rsidRDefault="006E5635">
            <w:pPr>
              <w:rPr>
                <w:rFonts w:ascii="Arial" w:hAnsi="Arial" w:cs="Arial"/>
                <w:sz w:val="18"/>
                <w:szCs w:val="18"/>
              </w:rPr>
            </w:pPr>
            <w:r>
              <w:rPr>
                <w:rFonts w:ascii="Arial" w:hAnsi="Arial" w:cs="Arial"/>
                <w:sz w:val="18"/>
                <w:szCs w:val="18"/>
              </w:rPr>
              <w:t>Inconsistency (different tools), Imprecision (values ranged widely), Study limitation (likely dependent on specific patient population)</w:t>
            </w:r>
          </w:p>
        </w:tc>
        <w:tc>
          <w:tcPr>
            <w:tcW w:w="1350" w:type="dxa"/>
            <w:shd w:val="clear" w:color="auto" w:fill="DBE5F1" w:themeFill="accent1" w:themeFillTint="33"/>
          </w:tcPr>
          <w:p w14:paraId="7177C36E"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30E3FB80" w14:textId="77777777" w:rsidTr="00285684">
        <w:tc>
          <w:tcPr>
            <w:tcW w:w="1615" w:type="dxa"/>
            <w:shd w:val="clear" w:color="auto" w:fill="99CCFF"/>
          </w:tcPr>
          <w:p w14:paraId="505EEFFA" w14:textId="77777777" w:rsidR="006E5635" w:rsidRDefault="006E5635">
            <w:pPr>
              <w:rPr>
                <w:rFonts w:ascii="Arial" w:hAnsi="Arial" w:cs="Arial"/>
                <w:sz w:val="18"/>
                <w:szCs w:val="18"/>
              </w:rPr>
            </w:pPr>
            <w:r>
              <w:rPr>
                <w:rFonts w:ascii="Arial" w:hAnsi="Arial" w:cs="Arial"/>
                <w:sz w:val="18"/>
                <w:szCs w:val="18"/>
              </w:rPr>
              <w:t>KQ1</w:t>
            </w:r>
          </w:p>
          <w:p w14:paraId="652917E5" w14:textId="77777777" w:rsidR="006E5635" w:rsidRDefault="006E5635">
            <w:pPr>
              <w:rPr>
                <w:rFonts w:ascii="Arial" w:hAnsi="Arial" w:cs="Arial"/>
                <w:sz w:val="18"/>
                <w:szCs w:val="18"/>
              </w:rPr>
            </w:pPr>
            <w:r>
              <w:rPr>
                <w:rFonts w:ascii="Arial" w:hAnsi="Arial" w:cs="Arial"/>
                <w:sz w:val="18"/>
                <w:szCs w:val="18"/>
              </w:rPr>
              <w:t>Clinician tool</w:t>
            </w:r>
          </w:p>
          <w:p w14:paraId="54E5ED4A" w14:textId="77777777" w:rsidR="00FE5FCD" w:rsidRDefault="00FE5FCD">
            <w:pPr>
              <w:rPr>
                <w:rFonts w:ascii="Arial" w:hAnsi="Arial" w:cs="Arial"/>
                <w:sz w:val="18"/>
                <w:szCs w:val="18"/>
              </w:rPr>
            </w:pPr>
          </w:p>
          <w:p w14:paraId="7486905E" w14:textId="77777777" w:rsidR="006E5635" w:rsidRPr="007D5680"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695D60BB" w14:textId="019F0C7A"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3E54C611" w14:textId="65CA07F5" w:rsidR="006E5635" w:rsidRPr="007D5680" w:rsidRDefault="006E5635">
            <w:pPr>
              <w:rPr>
                <w:rFonts w:ascii="Arial" w:hAnsi="Arial" w:cs="Arial"/>
                <w:sz w:val="18"/>
                <w:szCs w:val="18"/>
              </w:rPr>
            </w:pPr>
            <w:r>
              <w:rPr>
                <w:rFonts w:ascii="Arial" w:hAnsi="Arial" w:cs="Arial"/>
                <w:sz w:val="18"/>
                <w:szCs w:val="18"/>
              </w:rPr>
              <w:t>Performance ranged from 83%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to 73% (corresponding specificity 90%)</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DBE5F1" w:themeFill="accent1" w:themeFillTint="33"/>
          </w:tcPr>
          <w:p w14:paraId="553F55BD" w14:textId="77777777" w:rsidR="006E5635" w:rsidRPr="007D5680" w:rsidRDefault="006E5635">
            <w:pPr>
              <w:rPr>
                <w:rFonts w:ascii="Arial" w:hAnsi="Arial" w:cs="Arial"/>
                <w:sz w:val="18"/>
                <w:szCs w:val="18"/>
              </w:rPr>
            </w:pPr>
            <w:r>
              <w:rPr>
                <w:rFonts w:ascii="Arial" w:hAnsi="Arial" w:cs="Arial"/>
                <w:sz w:val="18"/>
                <w:szCs w:val="18"/>
              </w:rPr>
              <w:t>Imprecision (values varied), Inconsistency (different tools), Study limitation (likely dependent on patient population)</w:t>
            </w:r>
          </w:p>
        </w:tc>
        <w:tc>
          <w:tcPr>
            <w:tcW w:w="1350" w:type="dxa"/>
            <w:shd w:val="clear" w:color="auto" w:fill="DBE5F1" w:themeFill="accent1" w:themeFillTint="33"/>
          </w:tcPr>
          <w:p w14:paraId="79C90C26" w14:textId="77777777" w:rsidR="006E5635" w:rsidRPr="007D5680" w:rsidRDefault="006E5635">
            <w:pPr>
              <w:rPr>
                <w:rFonts w:ascii="Arial" w:hAnsi="Arial" w:cs="Arial"/>
                <w:sz w:val="18"/>
                <w:szCs w:val="18"/>
              </w:rPr>
            </w:pPr>
            <w:r>
              <w:rPr>
                <w:rFonts w:ascii="Arial" w:hAnsi="Arial" w:cs="Arial"/>
                <w:sz w:val="18"/>
                <w:szCs w:val="18"/>
              </w:rPr>
              <w:t>Low for fair sensitivity</w:t>
            </w:r>
          </w:p>
        </w:tc>
      </w:tr>
      <w:tr w:rsidR="006E5635" w:rsidRPr="007D5680" w14:paraId="34598B9F" w14:textId="77777777" w:rsidTr="00285684">
        <w:tc>
          <w:tcPr>
            <w:tcW w:w="1615" w:type="dxa"/>
            <w:shd w:val="clear" w:color="auto" w:fill="99CCFF"/>
          </w:tcPr>
          <w:p w14:paraId="35343458" w14:textId="77777777" w:rsidR="006E5635" w:rsidRDefault="006E5635">
            <w:pPr>
              <w:rPr>
                <w:rFonts w:ascii="Arial" w:hAnsi="Arial" w:cs="Arial"/>
                <w:sz w:val="18"/>
                <w:szCs w:val="18"/>
              </w:rPr>
            </w:pPr>
            <w:r>
              <w:rPr>
                <w:rFonts w:ascii="Arial" w:hAnsi="Arial" w:cs="Arial"/>
                <w:sz w:val="18"/>
                <w:szCs w:val="18"/>
              </w:rPr>
              <w:t>KQ1</w:t>
            </w:r>
          </w:p>
          <w:p w14:paraId="2EC8DB74" w14:textId="77777777" w:rsidR="006E5635" w:rsidRDefault="006E5635">
            <w:pPr>
              <w:rPr>
                <w:rFonts w:ascii="Arial" w:hAnsi="Arial" w:cs="Arial"/>
                <w:sz w:val="18"/>
                <w:szCs w:val="18"/>
              </w:rPr>
            </w:pPr>
            <w:r>
              <w:rPr>
                <w:rFonts w:ascii="Arial" w:hAnsi="Arial" w:cs="Arial"/>
                <w:sz w:val="18"/>
                <w:szCs w:val="18"/>
              </w:rPr>
              <w:t>Clinician tool</w:t>
            </w:r>
          </w:p>
          <w:p w14:paraId="4D0B6A8C" w14:textId="77777777" w:rsidR="00FE5FCD" w:rsidRDefault="00FE5FCD">
            <w:pPr>
              <w:rPr>
                <w:rFonts w:ascii="Arial" w:hAnsi="Arial" w:cs="Arial"/>
                <w:sz w:val="18"/>
                <w:szCs w:val="18"/>
              </w:rPr>
            </w:pPr>
          </w:p>
          <w:p w14:paraId="6A97AF8E"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5836C030" w14:textId="28C54166"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4777D6F7" w14:textId="75273A9E" w:rsidR="006E5635" w:rsidRPr="007D5680" w:rsidRDefault="006E5635">
            <w:pPr>
              <w:rPr>
                <w:rFonts w:ascii="Arial" w:hAnsi="Arial" w:cs="Arial"/>
                <w:sz w:val="18"/>
                <w:szCs w:val="18"/>
              </w:rPr>
            </w:pPr>
            <w:r>
              <w:rPr>
                <w:rFonts w:ascii="Arial" w:hAnsi="Arial" w:cs="Arial"/>
                <w:sz w:val="18"/>
                <w:szCs w:val="18"/>
              </w:rPr>
              <w:t>Performance ranged from 91% (corresponding sensitivity 75%)</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52%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5B7EA04A" w14:textId="77777777" w:rsidR="006E5635" w:rsidRPr="007D5680" w:rsidRDefault="006E5635">
            <w:pPr>
              <w:rPr>
                <w:rFonts w:ascii="Arial" w:hAnsi="Arial" w:cs="Arial"/>
                <w:sz w:val="18"/>
                <w:szCs w:val="18"/>
              </w:rPr>
            </w:pPr>
            <w:r>
              <w:rPr>
                <w:rFonts w:ascii="Arial" w:hAnsi="Arial" w:cs="Arial"/>
                <w:sz w:val="18"/>
                <w:szCs w:val="18"/>
              </w:rPr>
              <w:t xml:space="preserve">Imprecision (values varied), Inconsistency (different tools), Study limitation (likely </w:t>
            </w:r>
            <w:r>
              <w:rPr>
                <w:rFonts w:ascii="Arial" w:hAnsi="Arial" w:cs="Arial"/>
                <w:sz w:val="18"/>
                <w:szCs w:val="18"/>
              </w:rPr>
              <w:lastRenderedPageBreak/>
              <w:t>dependent on specific patient population)</w:t>
            </w:r>
          </w:p>
        </w:tc>
        <w:tc>
          <w:tcPr>
            <w:tcW w:w="1350" w:type="dxa"/>
            <w:shd w:val="clear" w:color="auto" w:fill="DBE5F1" w:themeFill="accent1" w:themeFillTint="33"/>
          </w:tcPr>
          <w:p w14:paraId="23D81991" w14:textId="77777777" w:rsidR="006E5635" w:rsidRPr="007D5680"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61D600FF" w14:textId="77777777" w:rsidTr="00285684">
        <w:tc>
          <w:tcPr>
            <w:tcW w:w="1615" w:type="dxa"/>
            <w:shd w:val="clear" w:color="auto" w:fill="99CCFF"/>
          </w:tcPr>
          <w:p w14:paraId="6A4E1239" w14:textId="77777777" w:rsidR="006E5635" w:rsidRDefault="006E5635">
            <w:pPr>
              <w:rPr>
                <w:rFonts w:ascii="Arial" w:hAnsi="Arial" w:cs="Arial"/>
                <w:sz w:val="18"/>
                <w:szCs w:val="18"/>
              </w:rPr>
            </w:pPr>
            <w:r>
              <w:rPr>
                <w:rFonts w:ascii="Arial" w:hAnsi="Arial" w:cs="Arial"/>
                <w:sz w:val="18"/>
                <w:szCs w:val="18"/>
              </w:rPr>
              <w:t>KQ1</w:t>
            </w:r>
          </w:p>
          <w:p w14:paraId="501E0F24" w14:textId="77777777" w:rsidR="006E5635" w:rsidRDefault="006E5635">
            <w:pPr>
              <w:rPr>
                <w:rFonts w:ascii="Arial" w:hAnsi="Arial" w:cs="Arial"/>
                <w:sz w:val="18"/>
                <w:szCs w:val="18"/>
              </w:rPr>
            </w:pPr>
            <w:r>
              <w:rPr>
                <w:rFonts w:ascii="Arial" w:hAnsi="Arial" w:cs="Arial"/>
                <w:sz w:val="18"/>
                <w:szCs w:val="18"/>
              </w:rPr>
              <w:t>All tests</w:t>
            </w:r>
          </w:p>
          <w:p w14:paraId="2435E62D" w14:textId="77777777" w:rsidR="00FE5FCD" w:rsidRDefault="00FE5FCD">
            <w:pPr>
              <w:rPr>
                <w:rFonts w:ascii="Arial" w:hAnsi="Arial" w:cs="Arial"/>
                <w:sz w:val="18"/>
                <w:szCs w:val="18"/>
              </w:rPr>
            </w:pPr>
          </w:p>
          <w:p w14:paraId="2C37AA47" w14:textId="77777777" w:rsidR="006E5635" w:rsidRDefault="006E5635">
            <w:pPr>
              <w:rPr>
                <w:rFonts w:ascii="Arial" w:hAnsi="Arial" w:cs="Arial"/>
                <w:sz w:val="18"/>
                <w:szCs w:val="18"/>
              </w:rPr>
            </w:pPr>
            <w:r>
              <w:rPr>
                <w:rFonts w:ascii="Arial" w:hAnsi="Arial" w:cs="Arial"/>
                <w:sz w:val="18"/>
                <w:szCs w:val="18"/>
              </w:rPr>
              <w:t>Costs</w:t>
            </w:r>
          </w:p>
        </w:tc>
        <w:tc>
          <w:tcPr>
            <w:tcW w:w="1350" w:type="dxa"/>
            <w:shd w:val="clear" w:color="auto" w:fill="DBE5F1" w:themeFill="accent1" w:themeFillTint="33"/>
          </w:tcPr>
          <w:p w14:paraId="6E8C233B"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11308C8B"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0E8C5896"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392F2CCA"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B78CE2F" w14:textId="77777777" w:rsidTr="00285684">
        <w:tc>
          <w:tcPr>
            <w:tcW w:w="1615" w:type="dxa"/>
            <w:shd w:val="clear" w:color="auto" w:fill="99CCFF"/>
          </w:tcPr>
          <w:p w14:paraId="69F118A4" w14:textId="77777777" w:rsidR="006E5635" w:rsidRDefault="006E5635">
            <w:pPr>
              <w:rPr>
                <w:rFonts w:ascii="Arial" w:hAnsi="Arial" w:cs="Arial"/>
                <w:sz w:val="18"/>
                <w:szCs w:val="18"/>
              </w:rPr>
            </w:pPr>
            <w:r>
              <w:rPr>
                <w:rFonts w:ascii="Arial" w:hAnsi="Arial" w:cs="Arial"/>
                <w:sz w:val="18"/>
                <w:szCs w:val="18"/>
              </w:rPr>
              <w:t>KQ1</w:t>
            </w:r>
          </w:p>
          <w:p w14:paraId="614B3BE5" w14:textId="77777777" w:rsidR="006E5635" w:rsidRDefault="006E5635">
            <w:pPr>
              <w:rPr>
                <w:rFonts w:ascii="Arial" w:hAnsi="Arial" w:cs="Arial"/>
                <w:sz w:val="18"/>
                <w:szCs w:val="18"/>
              </w:rPr>
            </w:pPr>
            <w:r>
              <w:rPr>
                <w:rFonts w:ascii="Arial" w:hAnsi="Arial" w:cs="Arial"/>
                <w:sz w:val="18"/>
                <w:szCs w:val="18"/>
              </w:rPr>
              <w:t>All tests</w:t>
            </w:r>
          </w:p>
          <w:p w14:paraId="6CA6B3FB" w14:textId="77777777" w:rsidR="00FE5FCD" w:rsidRDefault="00FE5FCD">
            <w:pPr>
              <w:rPr>
                <w:rFonts w:ascii="Arial" w:hAnsi="Arial" w:cs="Arial"/>
                <w:sz w:val="18"/>
                <w:szCs w:val="18"/>
              </w:rPr>
            </w:pPr>
          </w:p>
          <w:p w14:paraId="1E45A4BF" w14:textId="77777777" w:rsidR="006E5635" w:rsidRDefault="006E5635">
            <w:pPr>
              <w:rPr>
                <w:rFonts w:ascii="Arial" w:hAnsi="Arial" w:cs="Arial"/>
                <w:sz w:val="18"/>
                <w:szCs w:val="18"/>
              </w:rPr>
            </w:pPr>
            <w:r>
              <w:rPr>
                <w:rFonts w:ascii="Arial" w:hAnsi="Arial" w:cs="Arial"/>
                <w:sz w:val="18"/>
                <w:szCs w:val="18"/>
              </w:rPr>
              <w:t>Concordance primary care and specialty</w:t>
            </w:r>
          </w:p>
        </w:tc>
        <w:tc>
          <w:tcPr>
            <w:tcW w:w="1350" w:type="dxa"/>
            <w:shd w:val="clear" w:color="auto" w:fill="DBE5F1" w:themeFill="accent1" w:themeFillTint="33"/>
          </w:tcPr>
          <w:p w14:paraId="70CE0415"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2A7F8B86"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7A184AC0"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10F8950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E40CE01" w14:textId="77777777" w:rsidTr="00285684">
        <w:tc>
          <w:tcPr>
            <w:tcW w:w="1615" w:type="dxa"/>
            <w:shd w:val="clear" w:color="auto" w:fill="99CCFF"/>
          </w:tcPr>
          <w:p w14:paraId="548AA8DB" w14:textId="77777777" w:rsidR="006E5635" w:rsidRDefault="006E5635">
            <w:pPr>
              <w:rPr>
                <w:rFonts w:ascii="Arial" w:hAnsi="Arial" w:cs="Arial"/>
                <w:sz w:val="18"/>
                <w:szCs w:val="18"/>
              </w:rPr>
            </w:pPr>
            <w:r>
              <w:rPr>
                <w:rFonts w:ascii="Arial" w:hAnsi="Arial" w:cs="Arial"/>
                <w:sz w:val="18"/>
                <w:szCs w:val="18"/>
              </w:rPr>
              <w:t>KQ1a</w:t>
            </w:r>
          </w:p>
          <w:p w14:paraId="667CB3D8" w14:textId="77777777" w:rsidR="006E5635" w:rsidRDefault="006E5635">
            <w:pPr>
              <w:rPr>
                <w:rFonts w:ascii="Arial" w:hAnsi="Arial" w:cs="Arial"/>
                <w:sz w:val="18"/>
                <w:szCs w:val="18"/>
              </w:rPr>
            </w:pPr>
            <w:r>
              <w:rPr>
                <w:rFonts w:ascii="Arial" w:hAnsi="Arial" w:cs="Arial"/>
                <w:sz w:val="18"/>
                <w:szCs w:val="18"/>
              </w:rPr>
              <w:t>Effect of clinical setting</w:t>
            </w:r>
          </w:p>
          <w:p w14:paraId="3D423F70" w14:textId="77777777" w:rsidR="00FE5FCD" w:rsidRDefault="00FE5FCD">
            <w:pPr>
              <w:rPr>
                <w:rFonts w:ascii="Arial" w:hAnsi="Arial" w:cs="Arial"/>
                <w:sz w:val="18"/>
                <w:szCs w:val="18"/>
              </w:rPr>
            </w:pPr>
          </w:p>
          <w:p w14:paraId="590C60F3" w14:textId="77777777" w:rsidR="006E5635" w:rsidRDefault="006E5635">
            <w:pPr>
              <w:rPr>
                <w:rFonts w:ascii="Arial" w:hAnsi="Arial" w:cs="Arial"/>
                <w:sz w:val="18"/>
                <w:szCs w:val="18"/>
              </w:rPr>
            </w:pPr>
            <w:r>
              <w:rPr>
                <w:rFonts w:ascii="Arial" w:hAnsi="Arial" w:cs="Arial"/>
                <w:sz w:val="18"/>
                <w:szCs w:val="18"/>
              </w:rPr>
              <w:t>All outcomes</w:t>
            </w:r>
          </w:p>
        </w:tc>
        <w:tc>
          <w:tcPr>
            <w:tcW w:w="1350" w:type="dxa"/>
            <w:shd w:val="clear" w:color="auto" w:fill="CCECFF"/>
          </w:tcPr>
          <w:p w14:paraId="4AF0314E"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BA04DCE"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CCECFF"/>
          </w:tcPr>
          <w:p w14:paraId="4FD5DB2F" w14:textId="77777777" w:rsidR="006E5635" w:rsidRDefault="006E5635">
            <w:pPr>
              <w:rPr>
                <w:rFonts w:ascii="Arial" w:hAnsi="Arial" w:cs="Arial"/>
                <w:sz w:val="18"/>
                <w:szCs w:val="18"/>
              </w:rPr>
            </w:pPr>
            <w:r>
              <w:rPr>
                <w:rFonts w:ascii="Arial" w:hAnsi="Arial" w:cs="Arial"/>
                <w:sz w:val="18"/>
                <w:szCs w:val="18"/>
              </w:rPr>
              <w:t>Inconsistency (lack of primary care studies)</w:t>
            </w:r>
          </w:p>
        </w:tc>
        <w:tc>
          <w:tcPr>
            <w:tcW w:w="1350" w:type="dxa"/>
            <w:shd w:val="clear" w:color="auto" w:fill="CCECFF"/>
          </w:tcPr>
          <w:p w14:paraId="5A4683F2"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66F517C" w14:textId="77777777" w:rsidTr="00285684">
        <w:tc>
          <w:tcPr>
            <w:tcW w:w="1615" w:type="dxa"/>
            <w:shd w:val="clear" w:color="auto" w:fill="99CCFF"/>
          </w:tcPr>
          <w:p w14:paraId="772BD633" w14:textId="77777777" w:rsidR="006E5635" w:rsidRDefault="006E5635">
            <w:pPr>
              <w:rPr>
                <w:rFonts w:ascii="Arial" w:hAnsi="Arial" w:cs="Arial"/>
                <w:sz w:val="18"/>
                <w:szCs w:val="18"/>
              </w:rPr>
            </w:pPr>
            <w:r>
              <w:rPr>
                <w:rFonts w:ascii="Arial" w:hAnsi="Arial" w:cs="Arial"/>
                <w:sz w:val="18"/>
                <w:szCs w:val="18"/>
              </w:rPr>
              <w:t>KQ1a</w:t>
            </w:r>
          </w:p>
          <w:p w14:paraId="67C55A8F" w14:textId="77777777" w:rsidR="006E5635" w:rsidRDefault="006E5635">
            <w:pPr>
              <w:rPr>
                <w:rFonts w:ascii="Arial" w:hAnsi="Arial" w:cs="Arial"/>
                <w:sz w:val="18"/>
                <w:szCs w:val="18"/>
              </w:rPr>
            </w:pPr>
            <w:r>
              <w:rPr>
                <w:rFonts w:ascii="Arial" w:hAnsi="Arial" w:cs="Arial"/>
                <w:sz w:val="18"/>
                <w:szCs w:val="18"/>
              </w:rPr>
              <w:t>Effect of comparator sample</w:t>
            </w:r>
          </w:p>
          <w:p w14:paraId="18D6BED7" w14:textId="77777777" w:rsidR="00B07192" w:rsidRDefault="00B07192">
            <w:pPr>
              <w:rPr>
                <w:rFonts w:ascii="Arial" w:hAnsi="Arial" w:cs="Arial"/>
                <w:sz w:val="18"/>
                <w:szCs w:val="18"/>
              </w:rPr>
            </w:pPr>
          </w:p>
          <w:p w14:paraId="19301FDB" w14:textId="5048EDC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CCECFF"/>
          </w:tcPr>
          <w:p w14:paraId="6642CA5B"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2B59EEEF" w14:textId="1CEE78F8" w:rsidR="006E5635" w:rsidRDefault="006E5635">
            <w:pPr>
              <w:rPr>
                <w:rFonts w:ascii="Arial" w:hAnsi="Arial" w:cs="Arial"/>
                <w:sz w:val="18"/>
                <w:szCs w:val="18"/>
              </w:rPr>
            </w:pPr>
            <w:r>
              <w:rPr>
                <w:rFonts w:ascii="Arial" w:hAnsi="Arial" w:cs="Arial"/>
                <w:sz w:val="18"/>
                <w:szCs w:val="18"/>
              </w:rPr>
              <w:t>4 studies noted that tests were less effective when distinguishing ADHD from other clinical conditions (rather than the general population) due to overlapping symptoms</w:t>
            </w:r>
            <w:r>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64, 102, 145, 150</w:t>
            </w:r>
            <w:r>
              <w:rPr>
                <w:rFonts w:ascii="Arial" w:hAnsi="Arial" w:cs="Arial"/>
                <w:sz w:val="18"/>
                <w:szCs w:val="18"/>
              </w:rPr>
              <w:fldChar w:fldCharType="end"/>
            </w:r>
          </w:p>
        </w:tc>
        <w:tc>
          <w:tcPr>
            <w:tcW w:w="1530" w:type="dxa"/>
            <w:shd w:val="clear" w:color="auto" w:fill="CCECFF"/>
          </w:tcPr>
          <w:p w14:paraId="3430138D"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336AE210" w14:textId="39CA04D5" w:rsidR="006E5635" w:rsidRDefault="006E5635">
            <w:pPr>
              <w:rPr>
                <w:rFonts w:ascii="Arial" w:hAnsi="Arial" w:cs="Arial"/>
                <w:sz w:val="18"/>
                <w:szCs w:val="18"/>
              </w:rPr>
            </w:pPr>
            <w:r>
              <w:rPr>
                <w:rFonts w:ascii="Arial" w:hAnsi="Arial" w:cs="Arial"/>
                <w:sz w:val="18"/>
                <w:szCs w:val="18"/>
              </w:rPr>
              <w:t>Low for higher risk of clinical misdiagnosis in clinical samples</w:t>
            </w:r>
            <w:r w:rsidR="005702AC">
              <w:rPr>
                <w:rFonts w:ascii="Arial" w:hAnsi="Arial" w:cs="Arial"/>
                <w:sz w:val="18"/>
                <w:szCs w:val="18"/>
              </w:rPr>
              <w:t>*</w:t>
            </w:r>
          </w:p>
        </w:tc>
      </w:tr>
      <w:tr w:rsidR="006E5635" w:rsidRPr="007D5680" w14:paraId="18D90DDC" w14:textId="77777777" w:rsidTr="00285684">
        <w:tc>
          <w:tcPr>
            <w:tcW w:w="1615" w:type="dxa"/>
            <w:shd w:val="clear" w:color="auto" w:fill="99CCFF"/>
          </w:tcPr>
          <w:p w14:paraId="1795DB70" w14:textId="77777777" w:rsidR="006E5635" w:rsidRDefault="006E5635">
            <w:pPr>
              <w:rPr>
                <w:rFonts w:ascii="Arial" w:hAnsi="Arial" w:cs="Arial"/>
                <w:sz w:val="18"/>
                <w:szCs w:val="18"/>
              </w:rPr>
            </w:pPr>
            <w:r>
              <w:rPr>
                <w:rFonts w:ascii="Arial" w:hAnsi="Arial" w:cs="Arial"/>
                <w:sz w:val="18"/>
                <w:szCs w:val="18"/>
              </w:rPr>
              <w:t>KQ1a</w:t>
            </w:r>
          </w:p>
          <w:p w14:paraId="6B1025E9" w14:textId="77777777" w:rsidR="006E5635" w:rsidRDefault="006E5635">
            <w:pPr>
              <w:rPr>
                <w:rFonts w:ascii="Arial" w:hAnsi="Arial" w:cs="Arial"/>
                <w:sz w:val="18"/>
                <w:szCs w:val="18"/>
              </w:rPr>
            </w:pPr>
            <w:r>
              <w:rPr>
                <w:rFonts w:ascii="Arial" w:hAnsi="Arial" w:cs="Arial"/>
                <w:sz w:val="18"/>
                <w:szCs w:val="18"/>
              </w:rPr>
              <w:t>Effect of ADHD presentation</w:t>
            </w:r>
          </w:p>
          <w:p w14:paraId="5F4B0629" w14:textId="77777777" w:rsidR="00FE5FCD" w:rsidRDefault="00FE5FCD">
            <w:pPr>
              <w:rPr>
                <w:rFonts w:ascii="Arial" w:hAnsi="Arial" w:cs="Arial"/>
                <w:sz w:val="18"/>
                <w:szCs w:val="18"/>
              </w:rPr>
            </w:pPr>
          </w:p>
          <w:p w14:paraId="658B4DC2"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2C32FDE5"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3B42FBAE" w14:textId="1F6CBF73" w:rsidR="006E5635" w:rsidRDefault="006E5635">
            <w:pPr>
              <w:rPr>
                <w:rFonts w:ascii="Arial" w:hAnsi="Arial" w:cs="Arial"/>
                <w:sz w:val="18"/>
                <w:szCs w:val="18"/>
              </w:rPr>
            </w:pPr>
            <w:r>
              <w:rPr>
                <w:rFonts w:ascii="Arial" w:hAnsi="Arial" w:cs="Arial"/>
                <w:sz w:val="18"/>
                <w:szCs w:val="18"/>
              </w:rPr>
              <w:t>Conflicting results across 4 studies</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70, 94, 101, 141</w:t>
            </w:r>
            <w:r>
              <w:rPr>
                <w:rFonts w:ascii="Arial" w:hAnsi="Arial" w:cs="Arial"/>
                <w:sz w:val="18"/>
                <w:szCs w:val="18"/>
              </w:rPr>
              <w:fldChar w:fldCharType="end"/>
            </w:r>
          </w:p>
        </w:tc>
        <w:tc>
          <w:tcPr>
            <w:tcW w:w="1530" w:type="dxa"/>
            <w:shd w:val="clear" w:color="auto" w:fill="CCECFF"/>
          </w:tcPr>
          <w:p w14:paraId="13BE129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7DDCC0B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4B056B35" w14:textId="77777777" w:rsidTr="00285684">
        <w:tc>
          <w:tcPr>
            <w:tcW w:w="1615" w:type="dxa"/>
            <w:shd w:val="clear" w:color="auto" w:fill="99CCFF"/>
          </w:tcPr>
          <w:p w14:paraId="59F57661" w14:textId="77777777" w:rsidR="006E5635" w:rsidRDefault="006E5635">
            <w:pPr>
              <w:rPr>
                <w:rFonts w:ascii="Arial" w:hAnsi="Arial" w:cs="Arial"/>
                <w:sz w:val="18"/>
                <w:szCs w:val="18"/>
              </w:rPr>
            </w:pPr>
            <w:r>
              <w:rPr>
                <w:rFonts w:ascii="Arial" w:hAnsi="Arial" w:cs="Arial"/>
                <w:sz w:val="18"/>
                <w:szCs w:val="18"/>
              </w:rPr>
              <w:t>KQ1a</w:t>
            </w:r>
          </w:p>
          <w:p w14:paraId="38CB4FB0" w14:textId="77777777" w:rsidR="006E5635" w:rsidRDefault="006E5635">
            <w:pPr>
              <w:rPr>
                <w:rFonts w:ascii="Arial" w:hAnsi="Arial" w:cs="Arial"/>
                <w:sz w:val="18"/>
                <w:szCs w:val="18"/>
              </w:rPr>
            </w:pPr>
            <w:r>
              <w:rPr>
                <w:rFonts w:ascii="Arial" w:hAnsi="Arial" w:cs="Arial"/>
                <w:sz w:val="18"/>
                <w:szCs w:val="18"/>
              </w:rPr>
              <w:t>Effect of age of participants and age at diagnosis</w:t>
            </w:r>
          </w:p>
          <w:p w14:paraId="15DD85AC" w14:textId="77777777" w:rsidR="00FE5FCD" w:rsidRDefault="00FE5FCD">
            <w:pPr>
              <w:rPr>
                <w:rFonts w:ascii="Arial" w:hAnsi="Arial" w:cs="Arial"/>
                <w:sz w:val="18"/>
                <w:szCs w:val="18"/>
              </w:rPr>
            </w:pPr>
          </w:p>
          <w:p w14:paraId="6ABCF4B7"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6E051241"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39A3888" w14:textId="4246F606" w:rsidR="006E5635" w:rsidRDefault="006E5635">
            <w:pPr>
              <w:rPr>
                <w:rFonts w:ascii="Arial" w:hAnsi="Arial" w:cs="Arial"/>
                <w:sz w:val="18"/>
                <w:szCs w:val="18"/>
              </w:rPr>
            </w:pPr>
            <w:r>
              <w:rPr>
                <w:rFonts w:ascii="Arial" w:hAnsi="Arial" w:cs="Arial"/>
                <w:sz w:val="18"/>
                <w:szCs w:val="18"/>
              </w:rPr>
              <w:t>1 study reported that sensitivity and specificity were higher in younger adults (18-44) compared to older adults (31-44)</w:t>
            </w:r>
            <w:r>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sz w:val="18"/>
                <w:szCs w:val="18"/>
              </w:rPr>
              <w:fldChar w:fldCharType="end"/>
            </w:r>
          </w:p>
        </w:tc>
        <w:tc>
          <w:tcPr>
            <w:tcW w:w="1530" w:type="dxa"/>
            <w:shd w:val="clear" w:color="auto" w:fill="CCECFF"/>
          </w:tcPr>
          <w:p w14:paraId="5E77890E"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CCECFF"/>
          </w:tcPr>
          <w:p w14:paraId="2AD1BB26"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F9433D7" w14:textId="77777777" w:rsidTr="00285684">
        <w:tc>
          <w:tcPr>
            <w:tcW w:w="1615" w:type="dxa"/>
            <w:shd w:val="clear" w:color="auto" w:fill="99CCFF"/>
          </w:tcPr>
          <w:p w14:paraId="29EEB842" w14:textId="77777777" w:rsidR="006E5635" w:rsidRDefault="006E5635">
            <w:pPr>
              <w:rPr>
                <w:rFonts w:ascii="Arial" w:hAnsi="Arial" w:cs="Arial"/>
                <w:sz w:val="18"/>
                <w:szCs w:val="18"/>
              </w:rPr>
            </w:pPr>
            <w:r>
              <w:rPr>
                <w:rFonts w:ascii="Arial" w:hAnsi="Arial" w:cs="Arial"/>
                <w:sz w:val="18"/>
                <w:szCs w:val="18"/>
              </w:rPr>
              <w:t>KQ1a</w:t>
            </w:r>
          </w:p>
          <w:p w14:paraId="461F73F3" w14:textId="77777777" w:rsidR="006E5635" w:rsidRDefault="006E5635">
            <w:pPr>
              <w:rPr>
                <w:rFonts w:ascii="Arial" w:hAnsi="Arial" w:cs="Arial"/>
                <w:sz w:val="18"/>
                <w:szCs w:val="18"/>
              </w:rPr>
            </w:pPr>
            <w:r>
              <w:rPr>
                <w:rFonts w:ascii="Arial" w:hAnsi="Arial" w:cs="Arial"/>
                <w:sz w:val="18"/>
                <w:szCs w:val="18"/>
              </w:rPr>
              <w:t>Effect of participant sex</w:t>
            </w:r>
          </w:p>
          <w:p w14:paraId="5FFAB620" w14:textId="77777777" w:rsidR="00FE5FCD" w:rsidRDefault="00FE5FCD">
            <w:pPr>
              <w:rPr>
                <w:rFonts w:ascii="Arial" w:hAnsi="Arial" w:cs="Arial"/>
                <w:sz w:val="18"/>
                <w:szCs w:val="18"/>
              </w:rPr>
            </w:pPr>
          </w:p>
          <w:p w14:paraId="3FAFFF0E"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5DD88464"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65BD508" w14:textId="443077C9" w:rsidR="006E5635" w:rsidRDefault="006E5635">
            <w:pPr>
              <w:rPr>
                <w:rFonts w:ascii="Arial" w:hAnsi="Arial" w:cs="Arial"/>
                <w:sz w:val="18"/>
                <w:szCs w:val="18"/>
              </w:rPr>
            </w:pPr>
            <w:r>
              <w:rPr>
                <w:rFonts w:ascii="Arial" w:hAnsi="Arial" w:cs="Arial"/>
                <w:sz w:val="18"/>
                <w:szCs w:val="18"/>
              </w:rPr>
              <w:t>Conflicting results across 5 studies</w:t>
            </w:r>
            <w:r>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55, 56, 89, 100, 155, 163</w:t>
            </w:r>
            <w:r>
              <w:rPr>
                <w:rFonts w:ascii="Arial" w:hAnsi="Arial" w:cs="Arial"/>
                <w:sz w:val="18"/>
                <w:szCs w:val="18"/>
              </w:rPr>
              <w:fldChar w:fldCharType="end"/>
            </w:r>
          </w:p>
        </w:tc>
        <w:tc>
          <w:tcPr>
            <w:tcW w:w="1530" w:type="dxa"/>
            <w:shd w:val="clear" w:color="auto" w:fill="CCECFF"/>
          </w:tcPr>
          <w:p w14:paraId="1C08728B"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0B1F01C9"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B85BB70" w14:textId="77777777" w:rsidTr="00285684">
        <w:tc>
          <w:tcPr>
            <w:tcW w:w="1615" w:type="dxa"/>
            <w:shd w:val="clear" w:color="auto" w:fill="99CCFF"/>
          </w:tcPr>
          <w:p w14:paraId="3395A54F" w14:textId="77777777" w:rsidR="006E5635" w:rsidRDefault="006E5635">
            <w:pPr>
              <w:rPr>
                <w:rFonts w:ascii="Arial" w:hAnsi="Arial" w:cs="Arial"/>
                <w:sz w:val="18"/>
                <w:szCs w:val="18"/>
              </w:rPr>
            </w:pPr>
            <w:r>
              <w:rPr>
                <w:rFonts w:ascii="Arial" w:hAnsi="Arial" w:cs="Arial"/>
                <w:sz w:val="18"/>
                <w:szCs w:val="18"/>
              </w:rPr>
              <w:t>KQ1a</w:t>
            </w:r>
          </w:p>
          <w:p w14:paraId="0EF39840" w14:textId="77777777" w:rsidR="006E5635" w:rsidRDefault="006E5635">
            <w:pPr>
              <w:rPr>
                <w:rFonts w:ascii="Arial" w:hAnsi="Arial" w:cs="Arial"/>
                <w:sz w:val="18"/>
                <w:szCs w:val="18"/>
              </w:rPr>
            </w:pPr>
            <w:r>
              <w:rPr>
                <w:rFonts w:ascii="Arial" w:hAnsi="Arial" w:cs="Arial"/>
                <w:sz w:val="18"/>
                <w:szCs w:val="18"/>
              </w:rPr>
              <w:t>Effect of comorbidities</w:t>
            </w:r>
          </w:p>
          <w:p w14:paraId="0A271C46" w14:textId="77777777" w:rsidR="00FE5FCD" w:rsidRDefault="00FE5FCD">
            <w:pPr>
              <w:rPr>
                <w:rFonts w:ascii="Arial" w:hAnsi="Arial" w:cs="Arial"/>
                <w:sz w:val="18"/>
                <w:szCs w:val="18"/>
              </w:rPr>
            </w:pPr>
          </w:p>
          <w:p w14:paraId="32248CD8"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3F3BF9C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AEA5A26" w14:textId="36036D4E" w:rsidR="006E5635" w:rsidRDefault="006E5635">
            <w:pPr>
              <w:rPr>
                <w:rFonts w:ascii="Arial" w:hAnsi="Arial" w:cs="Arial"/>
                <w:sz w:val="18"/>
                <w:szCs w:val="18"/>
              </w:rPr>
            </w:pPr>
            <w:r>
              <w:rPr>
                <w:rFonts w:ascii="Arial" w:hAnsi="Arial" w:cs="Arial"/>
                <w:sz w:val="18"/>
                <w:szCs w:val="18"/>
              </w:rPr>
              <w:t>Conflicting results: while 2 studies reported no effect of comorbidities on sensitivity,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101, 153</w:t>
            </w:r>
            <w:r>
              <w:rPr>
                <w:rFonts w:ascii="Arial" w:hAnsi="Arial" w:cs="Arial"/>
                <w:sz w:val="18"/>
                <w:szCs w:val="18"/>
              </w:rPr>
              <w:fldChar w:fldCharType="end"/>
            </w:r>
            <w:r>
              <w:rPr>
                <w:rFonts w:ascii="Arial" w:hAnsi="Arial" w:cs="Arial"/>
                <w:sz w:val="18"/>
                <w:szCs w:val="18"/>
              </w:rPr>
              <w:t xml:space="preserve"> 1 study reported lower sensitivity,</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and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p>
        </w:tc>
        <w:tc>
          <w:tcPr>
            <w:tcW w:w="1530" w:type="dxa"/>
            <w:shd w:val="clear" w:color="auto" w:fill="CCECFF"/>
          </w:tcPr>
          <w:p w14:paraId="0B91649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63CD717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07AA18D" w14:textId="77777777" w:rsidTr="00285684">
        <w:tc>
          <w:tcPr>
            <w:tcW w:w="1615" w:type="dxa"/>
            <w:shd w:val="clear" w:color="auto" w:fill="99CCFF"/>
          </w:tcPr>
          <w:p w14:paraId="3474AB27" w14:textId="77777777" w:rsidR="006E5635" w:rsidRDefault="006E5635">
            <w:pPr>
              <w:rPr>
                <w:rFonts w:ascii="Arial" w:hAnsi="Arial" w:cs="Arial"/>
                <w:sz w:val="18"/>
                <w:szCs w:val="18"/>
              </w:rPr>
            </w:pPr>
            <w:r>
              <w:rPr>
                <w:rFonts w:ascii="Arial" w:hAnsi="Arial" w:cs="Arial"/>
                <w:sz w:val="18"/>
                <w:szCs w:val="18"/>
              </w:rPr>
              <w:t>KQ1a</w:t>
            </w:r>
          </w:p>
          <w:p w14:paraId="7AD6CD7B" w14:textId="77777777" w:rsidR="006E5635" w:rsidRDefault="006E5635">
            <w:pPr>
              <w:rPr>
                <w:rFonts w:ascii="Arial" w:hAnsi="Arial" w:cs="Arial"/>
                <w:sz w:val="18"/>
                <w:szCs w:val="18"/>
              </w:rPr>
            </w:pPr>
            <w:r>
              <w:rPr>
                <w:rFonts w:ascii="Arial" w:hAnsi="Arial" w:cs="Arial"/>
                <w:sz w:val="18"/>
                <w:szCs w:val="18"/>
              </w:rPr>
              <w:t>Effect of comorbidities</w:t>
            </w:r>
          </w:p>
          <w:p w14:paraId="38DA6001" w14:textId="77777777" w:rsidR="00FE5FCD" w:rsidRDefault="00FE5FCD">
            <w:pPr>
              <w:rPr>
                <w:rFonts w:ascii="Arial" w:hAnsi="Arial" w:cs="Arial"/>
                <w:sz w:val="18"/>
                <w:szCs w:val="18"/>
              </w:rPr>
            </w:pPr>
          </w:p>
          <w:p w14:paraId="1D95F17B"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CCECFF"/>
          </w:tcPr>
          <w:p w14:paraId="1C5DB0A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14F06FB" w14:textId="03DC3D06" w:rsidR="006E5635" w:rsidRDefault="006E5635">
            <w:pPr>
              <w:rPr>
                <w:rFonts w:ascii="Arial" w:hAnsi="Arial" w:cs="Arial"/>
                <w:sz w:val="18"/>
                <w:szCs w:val="18"/>
              </w:rPr>
            </w:pPr>
            <w:r>
              <w:rPr>
                <w:rFonts w:ascii="Arial" w:hAnsi="Arial" w:cs="Arial"/>
                <w:sz w:val="18"/>
                <w:szCs w:val="18"/>
              </w:rPr>
              <w:t>3 studies reported challenges for specificity,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66, 101, 153</w:t>
            </w:r>
            <w:r>
              <w:rPr>
                <w:rFonts w:ascii="Arial" w:hAnsi="Arial" w:cs="Arial"/>
                <w:sz w:val="18"/>
                <w:szCs w:val="18"/>
              </w:rPr>
              <w:fldChar w:fldCharType="end"/>
            </w:r>
            <w:r>
              <w:rPr>
                <w:rFonts w:ascii="Arial" w:hAnsi="Arial" w:cs="Arial"/>
                <w:sz w:val="18"/>
                <w:szCs w:val="18"/>
              </w:rPr>
              <w:t xml:space="preserve"> 1 study reported higher specificity in participants with comorbidities,</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r>
              <w:rPr>
                <w:rFonts w:ascii="Arial" w:hAnsi="Arial" w:cs="Arial"/>
                <w:sz w:val="18"/>
                <w:szCs w:val="18"/>
              </w:rPr>
              <w:t xml:space="preserve"> 4</w:t>
            </w:r>
            <w:r w:rsidRPr="004D10A3">
              <w:rPr>
                <w:rFonts w:ascii="Arial" w:hAnsi="Arial" w:cs="Arial"/>
                <w:sz w:val="18"/>
                <w:szCs w:val="18"/>
              </w:rPr>
              <w:t>studies pointed out the high prevalence of comorbid conditions such as depression and anxiety.</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77, 94, 135, 141</w:t>
            </w:r>
            <w:r>
              <w:rPr>
                <w:rFonts w:ascii="Arial" w:hAnsi="Arial" w:cs="Arial"/>
                <w:sz w:val="18"/>
                <w:szCs w:val="18"/>
              </w:rPr>
              <w:fldChar w:fldCharType="end"/>
            </w:r>
          </w:p>
        </w:tc>
        <w:tc>
          <w:tcPr>
            <w:tcW w:w="1530" w:type="dxa"/>
            <w:shd w:val="clear" w:color="auto" w:fill="CCECFF"/>
          </w:tcPr>
          <w:p w14:paraId="5FCB9EE0"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219AF375" w14:textId="77777777" w:rsidR="006E5635" w:rsidRDefault="006E5635">
            <w:pPr>
              <w:rPr>
                <w:rFonts w:ascii="Arial" w:hAnsi="Arial" w:cs="Arial"/>
                <w:sz w:val="18"/>
                <w:szCs w:val="18"/>
              </w:rPr>
            </w:pPr>
            <w:r>
              <w:rPr>
                <w:rFonts w:ascii="Arial" w:hAnsi="Arial" w:cs="Arial"/>
                <w:sz w:val="18"/>
                <w:szCs w:val="18"/>
              </w:rPr>
              <w:t>Low for lower specificity in participants with comorbidities</w:t>
            </w:r>
          </w:p>
        </w:tc>
      </w:tr>
    </w:tbl>
    <w:bookmarkEnd w:id="150"/>
    <w:p w14:paraId="43D9F367" w14:textId="4888E177" w:rsidR="00D11A8C" w:rsidRDefault="004206A4" w:rsidP="00CE2C28">
      <w:pPr>
        <w:pStyle w:val="TableNote"/>
        <w:spacing w:before="120" w:after="120"/>
      </w:pPr>
      <w:r w:rsidRPr="004206A4">
        <w:lastRenderedPageBreak/>
        <w:t xml:space="preserve">Notes: </w:t>
      </w:r>
      <w:r w:rsidR="005702AC">
        <w:t xml:space="preserve">We broadly categorized performance as follows: </w:t>
      </w:r>
      <w:r w:rsidR="00CE2C28">
        <w:t>low (</w:t>
      </w:r>
      <w:r w:rsidR="00D11A8C">
        <w:t>&lt;5%</w:t>
      </w:r>
      <w:r w:rsidR="00CE2C28">
        <w:t>)</w:t>
      </w:r>
      <w:r w:rsidR="00D11A8C">
        <w:t xml:space="preserve">, fair (&lt;20-5%), substantial (20-60%) </w:t>
      </w:r>
      <w:r w:rsidR="00CE2C28">
        <w:t xml:space="preserve">clinical misdiagnosis </w:t>
      </w:r>
      <w:r w:rsidR="00D11A8C">
        <w:t>rate</w:t>
      </w:r>
      <w:r w:rsidR="00CE2C28">
        <w:t xml:space="preserve">; </w:t>
      </w:r>
      <w:r w:rsidR="00D11A8C">
        <w:t>limited (&lt;80%)</w:t>
      </w:r>
      <w:r w:rsidR="00CE2C28">
        <w:t>,</w:t>
      </w:r>
      <w:r w:rsidR="00D11A8C">
        <w:t xml:space="preserve">  poor (&lt;69%), fair (70-79%), acceptable (80-89%), good (90-95%), excellent (96-100%)</w:t>
      </w:r>
      <w:r w:rsidR="00CE2C28">
        <w:t xml:space="preserve"> sensitivity and specificity; </w:t>
      </w:r>
      <w:r w:rsidR="00D11A8C">
        <w:t>short (&lt;30 minutes)</w:t>
      </w:r>
      <w:r w:rsidR="00CE2C28" w:rsidRPr="00CE2C28">
        <w:t xml:space="preserve"> </w:t>
      </w:r>
      <w:r w:rsidR="00CE2C28">
        <w:t>administration and scoring time; limited r</w:t>
      </w:r>
      <w:r w:rsidR="00D11A8C">
        <w:t>ater agreement (kappa &lt;0.8, correlations &lt;0.40)</w:t>
      </w:r>
      <w:r w:rsidR="005702AC">
        <w:t xml:space="preserve">; *clinical samples defined as </w:t>
      </w:r>
      <w:r w:rsidR="00341C12">
        <w:t>composed of participants undergoing diagnostic workup (as opposed to general, unselected, and/or neurotypical participant samples)</w:t>
      </w:r>
    </w:p>
    <w:p w14:paraId="12C450FD" w14:textId="7C5D3060" w:rsidR="007D5680" w:rsidRPr="004206A4" w:rsidRDefault="00D11A8C" w:rsidP="00237CA7">
      <w:pPr>
        <w:pStyle w:val="TableNote"/>
      </w:pPr>
      <w:r>
        <w:t xml:space="preserve">Abbreviations: </w:t>
      </w:r>
      <w:r w:rsidR="00037F6D">
        <w:t xml:space="preserve">ADHD Attention-Deficit/Hyperactivity Disorder; AQT Adult ADHD Quick Test; </w:t>
      </w:r>
      <w:r w:rsidR="00262A63">
        <w:t xml:space="preserve">ASRS Adult ADHD Self-Report Scale; BAARS Barkley Adult ADHD Rating Scale; BADDS </w:t>
      </w:r>
      <w:r w:rsidR="00262A63" w:rsidRPr="00262A63">
        <w:t>Brown Attention-Deficit Disorder Scales</w:t>
      </w:r>
      <w:r w:rsidR="00262A63">
        <w:t xml:space="preserve">; C-CPT Conners continuous performance test; CAARS-O Conners Adult ADHD </w:t>
      </w:r>
      <w:r w:rsidR="00037F6D">
        <w:t xml:space="preserve">Rating Scale-Observer-Report; CAARS-P Conners Adult ADHD Rating Scale-Peer-Report; </w:t>
      </w:r>
      <w:r w:rsidR="00262A63">
        <w:t xml:space="preserve">CAARS-S Conners Adult ADHD Rating Scale-Self-Report; </w:t>
      </w:r>
      <w:r w:rsidR="00037F6D">
        <w:t xml:space="preserve">CBS Current Behavior Scale; </w:t>
      </w:r>
      <w:r w:rsidR="00262A63">
        <w:t xml:space="preserve">CPT continuous performance test; </w:t>
      </w:r>
      <w:r w:rsidR="00037F6D">
        <w:t xml:space="preserve">DIVA Diagnostic Interview for ADHD in Adults; </w:t>
      </w:r>
      <w:r w:rsidR="00262A63">
        <w:t xml:space="preserve">EEG </w:t>
      </w:r>
      <w:r w:rsidR="00262A63" w:rsidRPr="00262A63">
        <w:t>electroencephalogram</w:t>
      </w:r>
      <w:r w:rsidR="00262A63">
        <w:t xml:space="preserve">; </w:t>
      </w:r>
      <w:r w:rsidR="00037F6D">
        <w:t xml:space="preserve">ICC intra-class correlation; </w:t>
      </w:r>
      <w:r w:rsidR="00AB348F">
        <w:t xml:space="preserve">GRADE </w:t>
      </w:r>
      <w:r w:rsidR="00AB348F" w:rsidRPr="00AB348F">
        <w:t>Grading of Recommendations Assessment, Development and Evaluation</w:t>
      </w:r>
      <w:r w:rsidR="00AB348F">
        <w:t xml:space="preserve">; </w:t>
      </w:r>
      <w:r w:rsidR="004206A4">
        <w:t xml:space="preserve">KQ key question, </w:t>
      </w:r>
      <w:r w:rsidR="008E1DC9">
        <w:t xml:space="preserve">MINI </w:t>
      </w:r>
      <w:r w:rsidR="00262A63">
        <w:t xml:space="preserve">Mini-International Neuropsychiatric Interview; </w:t>
      </w:r>
      <w:r w:rsidR="00262A63" w:rsidRPr="00262A63">
        <w:t xml:space="preserve">MFNU </w:t>
      </w:r>
      <w:r w:rsidR="00262A63">
        <w:t xml:space="preserve">Motor Function Neurological Assessment; </w:t>
      </w:r>
      <w:r w:rsidR="00037F6D">
        <w:t xml:space="preserve">MRI magnetic resonance imaging; </w:t>
      </w:r>
      <w:r w:rsidR="004206A4">
        <w:t>N/A not applicable or not available</w:t>
      </w:r>
      <w:r w:rsidR="00262A63">
        <w:t>; QbTest quantified behavioral test</w:t>
      </w:r>
      <w:r w:rsidR="00037F6D">
        <w:t>; SPECT s</w:t>
      </w:r>
      <w:r w:rsidR="00037F6D" w:rsidRPr="00037F6D">
        <w:t xml:space="preserve">ingle </w:t>
      </w:r>
      <w:r w:rsidR="00037F6D">
        <w:t>p</w:t>
      </w:r>
      <w:r w:rsidR="00037F6D" w:rsidRPr="00037F6D">
        <w:t xml:space="preserve">hoton </w:t>
      </w:r>
      <w:r w:rsidR="00037F6D">
        <w:t>e</w:t>
      </w:r>
      <w:r w:rsidR="00037F6D" w:rsidRPr="00037F6D">
        <w:t xml:space="preserve">mission </w:t>
      </w:r>
      <w:r w:rsidR="00037F6D">
        <w:t>c</w:t>
      </w:r>
      <w:r w:rsidR="00037F6D" w:rsidRPr="00037F6D">
        <w:t xml:space="preserve">omputed </w:t>
      </w:r>
      <w:r w:rsidR="00037F6D">
        <w:t>t</w:t>
      </w:r>
      <w:r w:rsidR="00037F6D" w:rsidRPr="00037F6D">
        <w:t>omography</w:t>
      </w:r>
      <w:r w:rsidR="00037F6D">
        <w:t>;</w:t>
      </w:r>
      <w:r w:rsidR="00037F6D" w:rsidRPr="00037F6D">
        <w:t xml:space="preserve"> </w:t>
      </w:r>
      <w:r w:rsidR="00A24978">
        <w:t xml:space="preserve">vs versus; </w:t>
      </w:r>
      <w:r w:rsidR="00037F6D">
        <w:t>WURS Wender Utah Rating Scale</w:t>
      </w:r>
    </w:p>
    <w:p w14:paraId="6798E627" w14:textId="283A1D2E" w:rsidR="00842BFB" w:rsidRDefault="00842BFB" w:rsidP="00237CA7">
      <w:pPr>
        <w:pStyle w:val="ParagraphIndent"/>
      </w:pPr>
      <w:r>
        <w:t xml:space="preserve">The included studies did not report on the impact for participants of being correctly or incorrectly diagnosed. </w:t>
      </w:r>
      <w:r w:rsidR="00177D4E">
        <w:t>Studies reported only on the performance of the tests but not the effect a diagnosis (or a misdiagnosis) had on participants or similar.</w:t>
      </w:r>
    </w:p>
    <w:p w14:paraId="50033FD0" w14:textId="5AE4A58D" w:rsidR="00177D4E" w:rsidRDefault="00177D4E" w:rsidP="00237CA7">
      <w:pPr>
        <w:pStyle w:val="ParagraphIndent"/>
      </w:pPr>
      <w:r>
        <w:t>None of the included studies reported on unintended consequences, adverse events, adverse effects, or side effects of the diagnostic tools, including blood-based biomarker, EEG, neuroimaging, and neuropsychological test studies.</w:t>
      </w:r>
    </w:p>
    <w:p w14:paraId="08756979" w14:textId="6A7BD306" w:rsidR="00096169" w:rsidRDefault="00096169" w:rsidP="00096169">
      <w:pPr>
        <w:pStyle w:val="ParagraphIndent"/>
      </w:pPr>
      <w:r>
        <w:t xml:space="preserve">Finally, we identified numerous studies reporting on the performance of tests for detecting feigning ADHD. All studies also reporting </w:t>
      </w:r>
      <w:r w:rsidR="00FE05E9">
        <w:t xml:space="preserve">also </w:t>
      </w:r>
      <w:r>
        <w:t>on the diagnostic performance of diagnosing ADHD are included in the respective test sections earlier in this chapter</w:t>
      </w:r>
      <w:r w:rsidR="00FE05E9">
        <w:t xml:space="preserve"> and the evidence tables C1 to C8</w:t>
      </w:r>
      <w:r>
        <w:t>. Studies used subjective tests such as self</w:t>
      </w:r>
      <w:r w:rsidR="00CB7B52">
        <w:t>-</w:t>
      </w:r>
      <w:r>
        <w:t xml:space="preserve">report questionnaires as well as objective tests such as neuropsychological test batteries. Results of all studies reporting on feigning ADHD are shown in the evidence table in the appendix (Appendix Table C9). </w:t>
      </w:r>
    </w:p>
    <w:p w14:paraId="43DCCB70" w14:textId="77777777" w:rsidR="00096169" w:rsidRDefault="00096169" w:rsidP="00237CA7">
      <w:pPr>
        <w:pStyle w:val="ParagraphIndent"/>
      </w:pPr>
    </w:p>
    <w:p w14:paraId="67275349" w14:textId="3A65DA7C" w:rsidR="001212F0" w:rsidRPr="00A46C80" w:rsidRDefault="001212F0" w:rsidP="00A46C80">
      <w:pPr>
        <w:rPr>
          <w:rFonts w:ascii="Times New Roman" w:eastAsia="Calibri" w:hAnsi="Times New Roman"/>
          <w:color w:val="000000"/>
          <w:szCs w:val="24"/>
        </w:rPr>
      </w:pPr>
      <w:r w:rsidRPr="00A46C80">
        <w:rPr>
          <w:rFonts w:ascii="Times New Roman" w:hAnsi="Times New Roman"/>
          <w:szCs w:val="24"/>
        </w:rPr>
        <w:br w:type="page"/>
      </w:r>
    </w:p>
    <w:p w14:paraId="7303CCFD" w14:textId="56C033E6" w:rsidR="001212F0" w:rsidRPr="002E2D3F" w:rsidRDefault="001212F0" w:rsidP="00A46C80">
      <w:pPr>
        <w:pStyle w:val="ChapterHeading"/>
        <w:spacing w:after="0"/>
        <w:ind w:left="360"/>
        <w:rPr>
          <w:rFonts w:cs="Arial"/>
          <w:szCs w:val="36"/>
        </w:rPr>
      </w:pPr>
      <w:bookmarkStart w:id="153" w:name="_Toc178627532"/>
      <w:bookmarkStart w:id="154" w:name="_Toc193750162"/>
      <w:bookmarkStart w:id="155" w:name="_Toc193981786"/>
      <w:bookmarkStart w:id="156" w:name="_Toc201103573"/>
      <w:r w:rsidRPr="002E2D3F">
        <w:rPr>
          <w:rFonts w:cs="Arial"/>
          <w:szCs w:val="36"/>
        </w:rPr>
        <w:lastRenderedPageBreak/>
        <w:t>4. Discussion</w:t>
      </w:r>
      <w:bookmarkEnd w:id="153"/>
      <w:bookmarkEnd w:id="154"/>
      <w:bookmarkEnd w:id="155"/>
      <w:bookmarkEnd w:id="156"/>
    </w:p>
    <w:p w14:paraId="52F4CD24" w14:textId="6178D0E9" w:rsidR="001D14F1" w:rsidRDefault="00E54E7F" w:rsidP="00E54E7F">
      <w:pPr>
        <w:pStyle w:val="ParagraphIndent"/>
      </w:pPr>
      <w:bookmarkStart w:id="157" w:name="_Toc178627534"/>
      <w:r>
        <w:t xml:space="preserve">This evidence report synthesizes the results of evaluations of available tools for diagnosing attention deficit/hyperactivity disorder in adults. </w:t>
      </w:r>
      <w:r w:rsidR="001D14F1" w:rsidRPr="001D14F1">
        <w:t>Th</w:t>
      </w:r>
      <w:r w:rsidR="001D14F1">
        <w:t>e</w:t>
      </w:r>
      <w:r w:rsidR="001D14F1" w:rsidRPr="001D14F1">
        <w:t xml:space="preserve"> systematic review </w:t>
      </w:r>
      <w:r w:rsidR="001D14F1">
        <w:t>r</w:t>
      </w:r>
      <w:r w:rsidR="001D14F1" w:rsidRPr="001D14F1">
        <w:t xml:space="preserve">eveals a complex landscape with varying levels of evidence across assessment approaches. </w:t>
      </w:r>
      <w:r>
        <w:t xml:space="preserve">We identified over 100 studies evaluating the diagnostic performance of self-report questionnaires, peer review questionnaires, neuropsychological tests, neuroimaging, electroencephalogram (EEG), diverse biomarkers, clinician tools, combinations of modalities, and tools to identify feigning ADHD. </w:t>
      </w:r>
      <w:r w:rsidR="001D14F1" w:rsidRPr="001D14F1">
        <w:t xml:space="preserve">Despite </w:t>
      </w:r>
      <w:r w:rsidR="001D14F1">
        <w:t>the research volume</w:t>
      </w:r>
      <w:r w:rsidR="001D14F1" w:rsidRPr="001D14F1">
        <w:t xml:space="preserve">, direct comparisons between tests were limited, often resulting in insufficient strength of evidence for definitive </w:t>
      </w:r>
      <w:r w:rsidR="001D14F1">
        <w:t>evidence statements</w:t>
      </w:r>
      <w:r w:rsidR="001D14F1" w:rsidRPr="001D14F1">
        <w:t>.</w:t>
      </w:r>
    </w:p>
    <w:p w14:paraId="2F04E85C" w14:textId="65C7CD19" w:rsidR="00C85BA9" w:rsidRPr="00592A3E" w:rsidRDefault="00E54E7F" w:rsidP="00E54E7F">
      <w:pPr>
        <w:pStyle w:val="ParagraphIndent"/>
      </w:pPr>
      <w:r>
        <w:t>As part of the review</w:t>
      </w:r>
      <w:r w:rsidR="006547A0">
        <w:t>,</w:t>
      </w:r>
      <w:r>
        <w:t xml:space="preserve"> we also addressed a context question regarding the relative frequency of </w:t>
      </w:r>
      <w:r w:rsidR="000A5801">
        <w:t xml:space="preserve">use of </w:t>
      </w:r>
      <w:r>
        <w:t xml:space="preserve">tools, given that the use of tools in routine care can be quite different from the scientific research literature. </w:t>
      </w:r>
      <w:r w:rsidR="00C85BA9" w:rsidRPr="00592A3E">
        <w:t>The current frequency of use of the various tools for diagnosing ADHD in adults by primary care and specialty mental health clinicians is unknown. Nevertheless, some published reports suggest that their use is common and widespread. For example, the American Academy of Family Practitioners recommend obtaining rating scales for ADHD from both the patient and significant others in the patient’s life (spouse, a close relative, employer, or colleague). Likewise, the American Psychiatric Association advise</w:t>
      </w:r>
      <w:r w:rsidR="000A5801">
        <w:t>s</w:t>
      </w:r>
      <w:r w:rsidR="00C85BA9" w:rsidRPr="00592A3E">
        <w:t xml:space="preserve"> the use of ADHD rating scales in addition an in-depth clinical interview for the ADHD diagnosis</w:t>
      </w:r>
      <w:r w:rsidR="005A2112">
        <w:t>.</w:t>
      </w:r>
      <w:r w:rsidR="00001375">
        <w:fldChar w:fldCharType="begin"/>
      </w:r>
      <w:r w:rsidR="005044C3">
        <w:instrText xml:space="preserve"> ADDIN EN.CITE &lt;EndNote&gt;&lt;Cite&gt;&lt;Author&gt;Hauk&lt;/Author&gt;&lt;Year&gt;2013&lt;/Year&gt;&lt;RecNum&gt;10890&lt;/RecNum&gt;&lt;DisplayText&gt;&lt;style face="superscript" font="Times New Roman"&gt;165&lt;/style&gt;&lt;/DisplayText&gt;&lt;record&gt;&lt;rec-number&gt;10890&lt;/rec-number&gt;&lt;foreign-keys&gt;&lt;key app="EN" db-id="a99dvv9ry5tarue02v2vrpzmf2t900efev9e" timestamp="1745356808"&gt;10890&lt;/key&gt;&lt;/foreign-keys&gt;&lt;ref-type name="Journal Article"&gt;17&lt;/ref-type&gt;&lt;contributors&gt;&lt;authors&gt;&lt;author&gt;Hauk, L.&lt;/author&gt;&lt;/authors&gt;&lt;/contributors&gt;&lt;titles&gt;&lt;title&gt;AAP releases guideline on diagnosis, evaluation, and treatment of ADHD&lt;/title&gt;&lt;secondary-title&gt;Am Fam Physician&lt;/secondary-title&gt;&lt;/titles&gt;&lt;periodical&gt;&lt;full-title&gt;Am Fam Physician&lt;/full-title&gt;&lt;/periodical&gt;&lt;pages&gt;61-2&lt;/pages&gt;&lt;volume&gt;87&lt;/volume&gt;&lt;number&gt;1&lt;/number&gt;&lt;edition&gt;2013/01/16&lt;/edition&gt;&lt;keywords&gt;&lt;keyword&gt;Adolescent&lt;/keyword&gt;&lt;keyword&gt;Attention Deficit Disorder with Hyperactivity/*diagnosis/therapy&lt;/keyword&gt;&lt;keyword&gt;Behavior Therapy&lt;/keyword&gt;&lt;keyword&gt;Central Nervous System Stimulants/therapeutic use&lt;/keyword&gt;&lt;keyword&gt;Child&lt;/keyword&gt;&lt;keyword&gt;Child, Preschool&lt;/keyword&gt;&lt;keyword&gt;Humans&lt;/keyword&gt;&lt;keyword&gt;Methylphenidate/therapeutic use&lt;/keyword&gt;&lt;keyword&gt;Practice Guidelines as Topic&lt;/keyword&gt;&lt;/keywords&gt;&lt;dates&gt;&lt;year&gt;2013&lt;/year&gt;&lt;pub-dates&gt;&lt;date&gt;Jan 1&lt;/date&gt;&lt;/pub-dates&gt;&lt;/dates&gt;&lt;isbn&gt;0002-838x&lt;/isbn&gt;&lt;accession-num&gt;23317027&lt;/accession-num&gt;&lt;urls&gt;&lt;related-urls&gt;&lt;url&gt;https://www.aafp.org/pubs/afp/issues/2013/0101/p61.pdf&lt;/url&gt;&lt;/related-urls&gt;&lt;/urls&gt;&lt;custom1&gt;Brad reference mining&lt;/custom1&gt;&lt;custom4&gt;Order&lt;/custom4&gt;&lt;custom6&gt;Background&lt;/custom6&gt;&lt;remote-database-provider&gt;NLM&lt;/remote-database-provider&gt;&lt;language&gt;eng&lt;/language&gt;&lt;/record&gt;&lt;/Cite&gt;&lt;/EndNote&gt;</w:instrText>
      </w:r>
      <w:r w:rsidR="00001375">
        <w:fldChar w:fldCharType="separate"/>
      </w:r>
      <w:r w:rsidR="005044C3" w:rsidRPr="005044C3">
        <w:rPr>
          <w:noProof/>
          <w:vertAlign w:val="superscript"/>
        </w:rPr>
        <w:t>165</w:t>
      </w:r>
      <w:r w:rsidR="00001375">
        <w:fldChar w:fldCharType="end"/>
      </w:r>
    </w:p>
    <w:p w14:paraId="06274869" w14:textId="4A87712F" w:rsidR="00C85BA9" w:rsidRPr="00592A3E" w:rsidRDefault="00C85BA9" w:rsidP="00300F56">
      <w:pPr>
        <w:pStyle w:val="ParagraphIndent"/>
      </w:pPr>
      <w:r w:rsidRPr="00592A3E">
        <w:t>Large surveys suggest that primary care physicians, psychiatrists, and psychologists commonly, but nurse practitioners less often, rely on one or more of these tools when diagnosing ADHD. An online survey of 1,924 U</w:t>
      </w:r>
      <w:r w:rsidR="001D14F1">
        <w:t>.</w:t>
      </w:r>
      <w:r w:rsidRPr="00592A3E">
        <w:t>S</w:t>
      </w:r>
      <w:r w:rsidR="001D14F1">
        <w:t>.</w:t>
      </w:r>
      <w:r w:rsidRPr="00592A3E">
        <w:t xml:space="preserve"> physicians  completed a survey about care of adults for ADHD; 83</w:t>
      </w:r>
      <w:r w:rsidR="001D14F1">
        <w:t xml:space="preserve"> percent</w:t>
      </w:r>
      <w:r w:rsidRPr="00592A3E">
        <w:t xml:space="preserve"> of </w:t>
      </w:r>
      <w:r w:rsidR="00D2403B">
        <w:t>primary care physician</w:t>
      </w:r>
      <w:r w:rsidR="00D2403B" w:rsidRPr="00592A3E">
        <w:t xml:space="preserve">s </w:t>
      </w:r>
      <w:r w:rsidRPr="00592A3E">
        <w:t>and 97</w:t>
      </w:r>
      <w:r w:rsidR="001D14F1">
        <w:t xml:space="preserve"> percent</w:t>
      </w:r>
      <w:r w:rsidRPr="00592A3E">
        <w:t xml:space="preserve"> of psychiatrists screened for adult ADHD in adults who complained of typical ADHD symptoms, with 64</w:t>
      </w:r>
      <w:r w:rsidR="00D2403B">
        <w:t xml:space="preserve"> percent</w:t>
      </w:r>
      <w:r w:rsidRPr="00592A3E">
        <w:t xml:space="preserve"> of </w:t>
      </w:r>
      <w:r w:rsidR="00D2403B">
        <w:t>primary care physicians</w:t>
      </w:r>
      <w:r w:rsidRPr="00592A3E">
        <w:t xml:space="preserve"> and 57</w:t>
      </w:r>
      <w:r w:rsidR="00D2403B">
        <w:t xml:space="preserve"> percent</w:t>
      </w:r>
      <w:r w:rsidRPr="00592A3E">
        <w:t xml:space="preserve"> of psychiatrists using an ADHD rating scale to aid their screening.</w:t>
      </w:r>
      <w:r w:rsidR="00001375">
        <w:fldChar w:fldCharType="begin"/>
      </w:r>
      <w:r w:rsidR="005044C3">
        <w:instrText xml:space="preserve"> ADDIN EN.CITE &lt;EndNote&gt;&lt;Cite&gt;&lt;Author&gt;Goodman&lt;/Author&gt;&lt;Year&gt;2012&lt;/Year&gt;&lt;RecNum&gt;10847&lt;/RecNum&gt;&lt;DisplayText&gt;&lt;style face="superscript" font="Times New Roman"&gt;166&lt;/style&gt;&lt;/DisplayText&gt;&lt;record&gt;&lt;rec-number&gt;10847&lt;/rec-number&gt;&lt;foreign-keys&gt;&lt;key app="EN" db-id="a99dvv9ry5tarue02v2vrpzmf2t900efev9e" timestamp="1740987123"&gt;10847&lt;/key&gt;&lt;/foreign-keys&gt;&lt;ref-type name="Journal Article"&gt;17&lt;/ref-type&gt;&lt;contributors&gt;&lt;authors&gt;&lt;author&gt;Goodman, D. W.&lt;/author&gt;&lt;author&gt;Surman, C. B.&lt;/author&gt;&lt;author&gt;Scherer, P. B.&lt;/author&gt;&lt;author&gt;Salinas, G. D.&lt;/author&gt;&lt;author&gt;Brown, J. J.&lt;/author&gt;&lt;/authors&gt;&lt;/contributors&gt;&lt;auth-address&gt;Department of Psychiatry and Behavioral Sciences, Johns Hopkins University School of Medicine, Baltimore, Maryland, USA.&lt;/auth-address&gt;&lt;titles&gt;&lt;title&gt;Assessment of physician practices in adult attention-deficit/hyperactivity disorder&lt;/title&gt;&lt;secondary-title&gt;Prim Care Companion CNS Disord&lt;/secondary-title&gt;&lt;/titles&gt;&lt;periodical&gt;&lt;full-title&gt;Prim Care Companion CNS Disord&lt;/full-title&gt;&lt;/periodical&gt;&lt;volume&gt;14&lt;/volume&gt;&lt;number&gt;4&lt;/number&gt;&lt;edition&gt;2012/12/20&lt;/edition&gt;&lt;dates&gt;&lt;year&gt;2012&lt;/year&gt;&lt;/dates&gt;&lt;isbn&gt;2155-7772 (Print)&amp;#xD;2155-7780&lt;/isbn&gt;&lt;accession-num&gt;23251858&lt;/accession-num&gt;&lt;urls&gt;&lt;/urls&gt;&lt;custom1&gt;Brad&lt;/custom1&gt;&lt;custom2&gt;PMC3505127&lt;/custom2&gt;&lt;custom4&gt;Order&lt;/custom4&gt;&lt;custom6&gt;Background&lt;/custom6&gt;&lt;electronic-resource-num&gt;10.4088/PCC.11m01312&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166</w:t>
      </w:r>
      <w:r w:rsidR="00001375">
        <w:fldChar w:fldCharType="end"/>
      </w:r>
      <w:r w:rsidRPr="00592A3E">
        <w:t xml:space="preserve"> However, only 20</w:t>
      </w:r>
      <w:r w:rsidR="001D14F1">
        <w:t xml:space="preserve"> percent</w:t>
      </w:r>
      <w:r w:rsidRPr="00592A3E">
        <w:t xml:space="preserve"> of </w:t>
      </w:r>
      <w:r w:rsidR="00D2403B">
        <w:t>primary care physicians</w:t>
      </w:r>
      <w:r w:rsidR="00D2403B" w:rsidRPr="00592A3E">
        <w:t xml:space="preserve"> </w:t>
      </w:r>
      <w:r w:rsidRPr="00592A3E">
        <w:t>and 25</w:t>
      </w:r>
      <w:r w:rsidR="00D2403B">
        <w:t xml:space="preserve"> percent</w:t>
      </w:r>
      <w:r w:rsidRPr="00592A3E">
        <w:t xml:space="preserve"> of psychiatrists conducted an extended interview to confirm the diagnosis. Once initiating stimulant treatment, however, 69</w:t>
      </w:r>
      <w:r w:rsidR="00D2403B">
        <w:t xml:space="preserve"> percent</w:t>
      </w:r>
      <w:r w:rsidRPr="00592A3E">
        <w:t xml:space="preserve"> reported using a rating scale to help titrate the dose. Another survey of 400 </w:t>
      </w:r>
      <w:r w:rsidR="00D2403B">
        <w:t>primary care physicians</w:t>
      </w:r>
      <w:r w:rsidRPr="00592A3E">
        <w:t xml:space="preserve"> surveyed indicated that 85</w:t>
      </w:r>
      <w:r w:rsidR="00D2403B">
        <w:t xml:space="preserve"> percent</w:t>
      </w:r>
      <w:r w:rsidRPr="00592A3E">
        <w:t xml:space="preserve"> would take a more active role in making an ADHD diagnosis if they had a screening tool that was appropriately developed and validated and both easy to use and quickly administered</w:t>
      </w:r>
      <w:r w:rsidR="005A2112">
        <w:t>.</w:t>
      </w:r>
      <w:r w:rsidR="002D3305">
        <w:fldChar w:fldCharType="begin"/>
      </w:r>
      <w:r w:rsidR="005044C3">
        <w:instrText xml:space="preserve"> ADDIN EN.CITE &lt;EndNote&gt;&lt;Cite&gt;&lt;Author&gt;Adler&lt;/Author&gt;&lt;Year&gt;2009&lt;/Year&gt;&lt;RecNum&gt;4983&lt;/RecNum&gt;&lt;DisplayText&gt;&lt;style face="superscript" font="Times New Roman"&gt;167&lt;/style&gt;&lt;/DisplayText&gt;&lt;record&gt;&lt;rec-number&gt;4983&lt;/rec-number&gt;&lt;foreign-keys&gt;&lt;key app="EN" db-id="a99dvv9ry5tarue02v2vrpzmf2t900efev9e" timestamp="1729113573"&gt;4983&lt;/key&gt;&lt;/foreign-keys&gt;&lt;ref-type name="Journal Article"&gt;17&lt;/ref-type&gt;&lt;contributors&gt;&lt;authors&gt;&lt;author&gt;Adler, L.&lt;/author&gt;&lt;author&gt;Shaw, D.&lt;/author&gt;&lt;author&gt;Sitt, D.&lt;/author&gt;&lt;author&gt;Maya, E.&lt;/author&gt;&lt;author&gt;Ippolito Morrill, M.&lt;/author&gt;&lt;/authors&gt;&lt;/contributors&gt;&lt;auth-address&gt;L. Adler, Department of Psychiatry, NYU, School of Medicine, 530 First Ave #7D, New York, NY 10016, United States&lt;/auth-address&gt;&lt;titles&gt;&lt;title&gt;Issues in the diagnosis and treatment of adult ADHD by primary care physicians&lt;/title&gt;&lt;secondary-title&gt;Primary Psychiatry&lt;/secondary-title&gt;&lt;/titles&gt;&lt;periodical&gt;&lt;full-title&gt;Primary Psychiatry&lt;/full-title&gt;&lt;/periodical&gt;&lt;pages&gt;57-63&lt;/pages&gt;&lt;volume&gt;16&lt;/volume&gt;&lt;number&gt;5&lt;/number&gt;&lt;keywords&gt;&lt;keyword&gt;adult&lt;/keyword&gt;&lt;keyword&gt;adult disease&lt;/keyword&gt;&lt;keyword&gt;article&lt;/keyword&gt;&lt;keyword&gt;attention deficit hyperactivity disorder&lt;/keyword&gt;&lt;keyword&gt;child&lt;/keyword&gt;&lt;keyword&gt;clinical assessment tool&lt;/keyword&gt;&lt;keyword&gt;clinical practice&lt;/keyword&gt;&lt;keyword&gt;controlled study&lt;/keyword&gt;&lt;keyword&gt;diagnostic accuracy&lt;/keyword&gt;&lt;keyword&gt;human&lt;/keyword&gt;&lt;keyword&gt;patient referral&lt;/keyword&gt;&lt;keyword&gt;physician attitude&lt;/keyword&gt;&lt;keyword&gt;primary medical care&lt;/keyword&gt;&lt;/keywords&gt;&lt;dates&gt;&lt;year&gt;2009&lt;/year&gt;&lt;/dates&gt;&lt;isbn&gt;1082-6319&lt;/isbn&gt;&lt;work-type&gt;Article&lt;/work-type&gt;&lt;urls&gt;&lt;related-urls&gt;&lt;url&gt;https://www.embase.com/search/results?subaction=viewrecord&amp;amp;id=L358198798&amp;amp;from=export&lt;/url&gt;&lt;/related-urls&gt;&lt;/urls&gt;&lt;custom1&gt;EMBASE October 14 2024&amp;#xD;&lt;/custom1&gt;&lt;custom4&gt;Order&lt;/custom4&gt;&lt;custom5&gt;Retrieved&lt;/custom5&gt;&lt;custom6&gt;Background&lt;/custom6&gt;&lt;remote-database-name&gt;Embase&lt;/remote-database-name&gt;&lt;language&gt;English&lt;/language&gt;&lt;/record&gt;&lt;/Cite&gt;&lt;/EndNote&gt;</w:instrText>
      </w:r>
      <w:r w:rsidR="002D3305">
        <w:fldChar w:fldCharType="separate"/>
      </w:r>
      <w:r w:rsidR="005044C3" w:rsidRPr="005044C3">
        <w:rPr>
          <w:noProof/>
          <w:vertAlign w:val="superscript"/>
        </w:rPr>
        <w:t>167</w:t>
      </w:r>
      <w:r w:rsidR="002D3305">
        <w:fldChar w:fldCharType="end"/>
      </w:r>
      <w:r w:rsidRPr="00592A3E">
        <w:t xml:space="preserve"> Studies of diagnostic reports submitted by young adults who were seeking academic accommodations at postsecondary schools or on medical licensing exams showed that most relied primarily or exclusively on current self-reported symptoms on rating scales, suggesting their widespread use by psychologists. Those studies also reported, however, that the clinicians failed to obtain collateral reports, confirm childhood onset, establish functional impairment, or rule out other potential causes for the reported symptoms</w:t>
      </w:r>
      <w:r w:rsidR="005A2112">
        <w:t>.</w:t>
      </w:r>
      <w:r w:rsidR="00001375">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 </w:instrText>
      </w:r>
      <w:r w:rsidR="005044C3">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168-171</w:t>
      </w:r>
      <w:r w:rsidR="00001375">
        <w:fldChar w:fldCharType="end"/>
      </w:r>
      <w:r w:rsidRPr="00592A3E">
        <w:t xml:space="preserve"> A survey mailed to 262 nurse practitioners in Alaska indicated that only 12</w:t>
      </w:r>
      <w:r w:rsidR="00D2403B">
        <w:t xml:space="preserve"> percent</w:t>
      </w:r>
      <w:r w:rsidRPr="00592A3E">
        <w:t xml:space="preserve"> were likely to diagnose ADHD in practice; 38</w:t>
      </w:r>
      <w:r w:rsidR="00D2403B">
        <w:t xml:space="preserve"> percent</w:t>
      </w:r>
      <w:r w:rsidRPr="00592A3E">
        <w:t xml:space="preserve"> of the 68 who responded to a question about methods used to diagnose ADHD in adults reported using a diagnostic screening tool.</w:t>
      </w:r>
      <w:r w:rsidR="00001375">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 </w:instrText>
      </w:r>
      <w:r w:rsidR="005044C3">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172</w:t>
      </w:r>
      <w:r w:rsidR="00001375">
        <w:fldChar w:fldCharType="end"/>
      </w:r>
    </w:p>
    <w:p w14:paraId="382F34BD" w14:textId="5056327F" w:rsidR="00C85BA9" w:rsidRPr="00592A3E" w:rsidRDefault="00C85BA9" w:rsidP="00300F56">
      <w:pPr>
        <w:pStyle w:val="ParagraphIndent"/>
      </w:pPr>
      <w:r w:rsidRPr="00592A3E">
        <w:t xml:space="preserve">Neuropsychological test measures and specialized rating scales are also commonly used for both diagnostic and clinical assessment of ADHD in adults. This is particularly true with the recent promulgation of commercial, computer-based platforms for administering various versions of the Continuous Performance Task (CPT), such as the QB test, that claim diagnostic utility for adults with ADHD. An indirect indication of the frequency of use of these tests, at least by psychologists and neuropsychologists, is a Delphi consensus study published in 2019. The study surveyed 27 clinician researchers from around the world who were experienced in working with adults who have ADHD and asked them to rate, over </w:t>
      </w:r>
      <w:r w:rsidR="00D2403B">
        <w:t>four</w:t>
      </w:r>
      <w:r w:rsidR="00D2403B" w:rsidRPr="00592A3E">
        <w:t xml:space="preserve"> </w:t>
      </w:r>
      <w:r w:rsidRPr="00592A3E">
        <w:t xml:space="preserve">rounds of questioning </w:t>
      </w:r>
      <w:r w:rsidRPr="00592A3E">
        <w:lastRenderedPageBreak/>
        <w:t>that progressively honed a list of most highly prioritized tests, the importance of neuropsychological functions in assessing adults who have ADHD, with the aim of composing a list of the most relevant neuropsychological functions to assess and the corresponding tools to assess them.</w:t>
      </w:r>
      <w:r w:rsidR="00001375">
        <w:fldChar w:fldCharType="begin"/>
      </w:r>
      <w:r w:rsidR="005044C3">
        <w:instrText xml:space="preserve"> ADDIN EN.CITE &lt;EndNote&gt;&lt;Cite&gt;&lt;Author&gt;Fuermaier&lt;/Author&gt;&lt;Year&gt;2019&lt;/Year&gt;&lt;RecNum&gt;3966&lt;/RecNum&gt;&lt;DisplayText&gt;&lt;style face="superscript" font="Times New Roman"&gt;173&lt;/style&gt;&lt;/DisplayText&gt;&lt;record&gt;&lt;rec-number&gt;3966&lt;/rec-number&gt;&lt;foreign-keys&gt;&lt;key app="EN" db-id="a99dvv9ry5tarue02v2vrpzmf2t900efev9e" timestamp="1726373560"&gt;3966&lt;/key&gt;&lt;/foreign-keys&gt;&lt;ref-type name="Journal Article"&gt;17&lt;/ref-type&gt;&lt;contributors&gt;&lt;authors&gt;&lt;author&gt;Fuermaier, A. B. M.&lt;/author&gt;&lt;author&gt;Fricke, J. A.&lt;/author&gt;&lt;author&gt;de Vries, S. M.&lt;/author&gt;&lt;author&gt;Tucha, L.&lt;/author&gt;&lt;author&gt;Tucha, O.&lt;/author&gt;&lt;/authors&gt;&lt;/contributors&gt;&lt;auth-address&gt;a Department of Clinical and Developmental Neuropsychology, Faculty of Behavioral and Social Sciences , University of Groningen , Groningen , The Netherlands.&lt;/auth-address&gt;&lt;titles&gt;&lt;title&gt;Neuropsychological assessment of adults with ADHD: A Delphi consensus study&lt;/title&gt;&lt;secondary-title&gt;Appl Neuropsychol Adult&lt;/secondary-title&gt;&lt;/titles&gt;&lt;periodical&gt;&lt;full-title&gt;Appl Neuropsychol Adult&lt;/full-title&gt;&lt;/periodical&gt;&lt;pages&gt;340-354&lt;/pages&gt;&lt;volume&gt;26&lt;/volume&gt;&lt;number&gt;4&lt;/number&gt;&lt;edition&gt;2018/02/10&lt;/edition&gt;&lt;keywords&gt;&lt;keyword&gt;Attention Deficit Disorder with Hyperactivity/*psychology&lt;/keyword&gt;&lt;keyword&gt;Cognition&lt;/keyword&gt;&lt;keyword&gt;*Delphi Technique&lt;/keyword&gt;&lt;keyword&gt;Female&lt;/keyword&gt;&lt;keyword&gt;Humans&lt;/keyword&gt;&lt;keyword&gt;Male&lt;/keyword&gt;&lt;keyword&gt;Middle Aged&lt;/keyword&gt;&lt;keyword&gt;*Neuropsychological Tests&lt;/keyword&gt;&lt;keyword&gt;Adult ADHD&lt;/keyword&gt;&lt;keyword&gt;Delphi&lt;/keyword&gt;&lt;keyword&gt;neuropsychological assessment&lt;/keyword&gt;&lt;/keywords&gt;&lt;dates&gt;&lt;year&gt;2019&lt;/year&gt;&lt;pub-dates&gt;&lt;date&gt;Jul-Aug&lt;/date&gt;&lt;/pub-dates&gt;&lt;/dates&gt;&lt;isbn&gt;2327-9095&lt;/isbn&gt;&lt;accession-num&gt;29424567&lt;/accession-num&gt;&lt;urls&gt;&lt;/urls&gt;&lt;custom1&gt;Pubmed September 9 2024&lt;/custom1&gt;&lt;custom4&gt;Order&lt;/custom4&gt;&lt;custom6&gt;Background&lt;/custom6&gt;&lt;electronic-resource-num&gt;10.1080/23279095.2018.1429441&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173</w:t>
      </w:r>
      <w:r w:rsidR="00001375">
        <w:fldChar w:fldCharType="end"/>
      </w:r>
      <w:r w:rsidRPr="00592A3E">
        <w:t xml:space="preserve"> The top </w:t>
      </w:r>
      <w:r w:rsidR="00D2403B">
        <w:t>five</w:t>
      </w:r>
      <w:r w:rsidR="00D2403B" w:rsidRPr="00592A3E">
        <w:t xml:space="preserve"> </w:t>
      </w:r>
      <w:r w:rsidRPr="00592A3E">
        <w:t>domains identified and the tools recommended to assess them with strong group consensus were: (1) sustained attention (assessed using Conners Continuous Performance Test III), (2) distractibility (Conners CPT III), (3) inhibitory control (Go</w:t>
      </w:r>
      <w:r w:rsidR="009E225A">
        <w:t>/</w:t>
      </w:r>
      <w:r w:rsidRPr="00592A3E">
        <w:t>NoGo test), (4) task planning and organization (the BRIEF self-report survey), (5) working memory (digit span test). ADHD symptoms identified to assess included impulsivity and hyperactivity. The assessments were not considered to be diagnostic per se, because poor scores on the measures can have multiple causes. The tools were instead recommended for clinical assessment to characterize neuropsychological functioning in adults already diagnosed with ADHD.</w:t>
      </w:r>
    </w:p>
    <w:p w14:paraId="573939DF" w14:textId="0E030665" w:rsidR="00C85BA9" w:rsidRPr="00C85BA9" w:rsidRDefault="00A50B11" w:rsidP="00A50B11">
      <w:pPr>
        <w:pStyle w:val="Level1Heading"/>
      </w:pPr>
      <w:bookmarkStart w:id="158" w:name="_Toc201103574"/>
      <w:r>
        <w:t xml:space="preserve">4.1 </w:t>
      </w:r>
      <w:r w:rsidR="00300F56">
        <w:t>C</w:t>
      </w:r>
      <w:r w:rsidR="00C85BA9" w:rsidRPr="00C85BA9">
        <w:t xml:space="preserve">omparative diagnostic </w:t>
      </w:r>
      <w:r w:rsidR="00300F56">
        <w:t xml:space="preserve">performance </w:t>
      </w:r>
      <w:r w:rsidR="00C85BA9" w:rsidRPr="00C85BA9">
        <w:t>of tools to diagnose ADHD among adults</w:t>
      </w:r>
      <w:bookmarkEnd w:id="158"/>
    </w:p>
    <w:p w14:paraId="1B590EE5" w14:textId="03C2412D" w:rsidR="00C85BA9" w:rsidRPr="00592A3E" w:rsidRDefault="00C85BA9" w:rsidP="00300F56">
      <w:pPr>
        <w:pStyle w:val="ParagraphIndent"/>
      </w:pPr>
      <w:r w:rsidRPr="00592A3E">
        <w:t xml:space="preserve">We identified </w:t>
      </w:r>
      <w:r w:rsidR="00D2403B">
        <w:t>over 100</w:t>
      </w:r>
      <w:r w:rsidR="00D2403B" w:rsidRPr="00592A3E">
        <w:t xml:space="preserve"> </w:t>
      </w:r>
      <w:r w:rsidRPr="00592A3E">
        <w:t>studies that assessed putative tools to aid the diagnosis of ADHD in adults. Although this is a substantial number of studies, we deemed the strength of evidence for the reported performance measures across each of categories of diagnostic tools to be generally low because of large performance variability across studies, the use of widely varying non-ADHD comparison populations, reporting practices that precluded meta-analyses across studies, and statistical analyses that were often exploratory across a large number of variables.</w:t>
      </w:r>
    </w:p>
    <w:p w14:paraId="230EA186" w14:textId="43D1CF0C" w:rsidR="00C85BA9" w:rsidRPr="00592A3E" w:rsidRDefault="00A50B11" w:rsidP="00A50B11">
      <w:pPr>
        <w:pStyle w:val="Level2Heading"/>
      </w:pPr>
      <w:bookmarkStart w:id="159" w:name="_Toc201103575"/>
      <w:r>
        <w:t xml:space="preserve">4.1.1 </w:t>
      </w:r>
      <w:r w:rsidR="00C85BA9" w:rsidRPr="00592A3E">
        <w:t>Measures Reported for Diagnostic Performance</w:t>
      </w:r>
      <w:bookmarkEnd w:id="159"/>
    </w:p>
    <w:p w14:paraId="49045EAC" w14:textId="4F17BD3E" w:rsidR="00C85BA9" w:rsidRPr="00592A3E" w:rsidRDefault="006547A0" w:rsidP="00300F56">
      <w:pPr>
        <w:pStyle w:val="ParagraphIndent"/>
      </w:pPr>
      <w:r>
        <w:t xml:space="preserve">As outlined in detail in the introduction, diagnosing Adult ADHD is complex and in addition to issues surrounding the reference standard, this review also highlighted limitations associated with reported measures. </w:t>
      </w:r>
      <w:r w:rsidR="00C85BA9" w:rsidRPr="00592A3E">
        <w:t>Most studies reported sensitivity (true positive rate), specificity (true negative rate), and diagnostic accuracy (how many are correctly diagnosed). Although these are standard performance statistics for diagnostic classification, they have the important limitation of being dependent on an arbitrary threshold that is applied to scores from a diagnostic tool that defines whether individual participants do or do not have ADHD – for example, the percent of symptoms endorsed, the numerical score on a rating of symptom severity or measure of cognitive performance, or the power in an EEG frequency band. Studies that use the same diagnostic tool often apply different thresholds to the scores from that tool, which will necessarily alter the reported sensitivities and specificities. Comparing sensitivities and specificities across studies that use differing thresholds is therefore like comparing apples and oranges.</w:t>
      </w:r>
    </w:p>
    <w:p w14:paraId="65787B85" w14:textId="1157EAB8" w:rsidR="00C85BA9" w:rsidRPr="00592A3E" w:rsidRDefault="00C85BA9" w:rsidP="00300F56">
      <w:pPr>
        <w:pStyle w:val="ParagraphIndent"/>
      </w:pPr>
      <w:r w:rsidRPr="00592A3E">
        <w:t>Moreover, sensitivity and specificity, because of how they are defined and calculated, inherently have an inverse relationship to one another, such that raising the diagnostic threshold for a score on a tool will reduce sensitivity (i.e., it will identify fewer people who truly have ADHD) but increase specificity (i.e., falsely identify fewer people as having ADHD who do not in fact have it), and vice versa for lowering the diagnostic threshold. This inherent trade-off between sensitivity and specificity establishes an operational limit for plots of sensitiv</w:t>
      </w:r>
      <w:r w:rsidR="00A55932">
        <w:t>e</w:t>
      </w:r>
      <w:r w:rsidRPr="00592A3E">
        <w:t xml:space="preserve"> v</w:t>
      </w:r>
      <w:r w:rsidR="00A55932">
        <w:t>ersus</w:t>
      </w:r>
      <w:r w:rsidRPr="00592A3E">
        <w:t xml:space="preserve"> specific as </w:t>
      </w:r>
      <w:r w:rsidR="00A55932">
        <w:t xml:space="preserve">shown </w:t>
      </w:r>
      <w:r w:rsidRPr="00592A3E">
        <w:t xml:space="preserve">in </w:t>
      </w:r>
      <w:r w:rsidR="00A55932">
        <w:t>the f</w:t>
      </w:r>
      <w:r w:rsidRPr="00592A3E">
        <w:t>igures along the y = -x line</w:t>
      </w:r>
      <w:r w:rsidR="00A55932">
        <w:t>,</w:t>
      </w:r>
      <w:r w:rsidRPr="00592A3E">
        <w:t xml:space="preserve"> i.e., from the upper left to lower right corner of the plot, which would identify diagnostic tests that perform at no better than chance. Tools in the upper right quadrant of that plot improve in overall performance as they approach the upper right corner, or perfect accuracy (100% true positives and 100% true negatives). </w:t>
      </w:r>
      <w:r w:rsidR="00A55932">
        <w:lastRenderedPageBreak/>
        <w:t>Identified research</w:t>
      </w:r>
      <w:r w:rsidRPr="00592A3E">
        <w:t xml:space="preserve"> show</w:t>
      </w:r>
      <w:r w:rsidR="00A55932">
        <w:t>s</w:t>
      </w:r>
      <w:r w:rsidRPr="00592A3E">
        <w:t xml:space="preserve"> that, for categories of tools such as rating scales and neuropsychological test measures that have the most data points, many studies perform little better than chance (they lie close to the y = -x line; studies that lie to the left of it perform worse than chance) and, moreover, because they lie on or near the diagonal, the findings suggest that variability in performance likely derives from differences in the thresholds applied to the scores from the diagnostic tools. Unfortunately, adjusting sensitivity and specificity through use of the same diagnostic threshold is impossible without having the scores from the tool for each study participant. Reports of diagnostic accuracy suffer the same limitation of depending inherently on the diagnostic threshold applied to the tool’s score.</w:t>
      </w:r>
    </w:p>
    <w:p w14:paraId="37C8230E" w14:textId="4E39D929" w:rsidR="00C85BA9" w:rsidRPr="00592A3E" w:rsidRDefault="00C85BA9" w:rsidP="00300F56">
      <w:pPr>
        <w:pStyle w:val="ParagraphIndent"/>
      </w:pPr>
      <w:r w:rsidRPr="00592A3E">
        <w:t xml:space="preserve">One index of diagnostic performance that addresses these limitations of sensitivity and specificity metrics is </w:t>
      </w:r>
      <w:r w:rsidR="00A55932">
        <w:t>AUC (a</w:t>
      </w:r>
      <w:r w:rsidRPr="00592A3E">
        <w:t xml:space="preserve">rea </w:t>
      </w:r>
      <w:r w:rsidR="00A55932">
        <w:t>u</w:t>
      </w:r>
      <w:r w:rsidRPr="00592A3E">
        <w:t xml:space="preserve">nder the </w:t>
      </w:r>
      <w:r w:rsidR="00A55932">
        <w:t>c</w:t>
      </w:r>
      <w:r w:rsidRPr="00592A3E">
        <w:t>urve</w:t>
      </w:r>
      <w:r w:rsidR="00A55932">
        <w:t>)</w:t>
      </w:r>
      <w:r w:rsidRPr="00592A3E">
        <w:t xml:space="preserve">, a measure from </w:t>
      </w:r>
      <w:r w:rsidR="00A55932">
        <w:t>r</w:t>
      </w:r>
      <w:r w:rsidRPr="00592A3E">
        <w:t xml:space="preserve">eceiver </w:t>
      </w:r>
      <w:r w:rsidR="00A55932">
        <w:t>o</w:t>
      </w:r>
      <w:r w:rsidRPr="00592A3E">
        <w:t xml:space="preserve">perating </w:t>
      </w:r>
      <w:r w:rsidR="00A55932">
        <w:t>c</w:t>
      </w:r>
      <w:r w:rsidRPr="00592A3E">
        <w:t xml:space="preserve">haracteristic (ROC) curves that was first developed by engineers during World War II to detect enemy objects in the battlefield. An ROC curve is a plot of sensitivity vs specificity across the entire range of possible diagnostic thresholds. The area under this ROC curve provides a single, overall index of performance that is independent of diagnostic threshold. AUC values range of 0.5 (corresponding to the y=x line) indicate that the tool provides no information above chance for diagnostic classification. Values of 1.0 (corresponding to the vertical x=0 line) indicate that the tests performs perfectly, correctly classifying all participants who have ADHD as having it and all non-ADHD participants as </w:t>
      </w:r>
      <w:bookmarkStart w:id="160" w:name="_Hlk131457285"/>
      <w:r w:rsidRPr="00592A3E">
        <w:t>not having it</w:t>
      </w:r>
      <w:bookmarkEnd w:id="160"/>
      <w:r w:rsidRPr="00592A3E">
        <w:t>. Intermediate AUC values of 90</w:t>
      </w:r>
      <w:r w:rsidR="006547A0">
        <w:t xml:space="preserve"> to </w:t>
      </w:r>
      <w:r w:rsidRPr="00592A3E">
        <w:t xml:space="preserve">100 are commonly classified as </w:t>
      </w:r>
      <w:r w:rsidRPr="00592A3E">
        <w:rPr>
          <w:i/>
          <w:iCs/>
        </w:rPr>
        <w:t>excellent</w:t>
      </w:r>
      <w:r w:rsidRPr="00592A3E">
        <w:t xml:space="preserve"> performance; 80</w:t>
      </w:r>
      <w:r w:rsidR="006547A0">
        <w:t xml:space="preserve"> to </w:t>
      </w:r>
      <w:r w:rsidRPr="00592A3E">
        <w:t xml:space="preserve">90 as </w:t>
      </w:r>
      <w:r w:rsidRPr="00592A3E">
        <w:rPr>
          <w:i/>
          <w:iCs/>
        </w:rPr>
        <w:t>good</w:t>
      </w:r>
      <w:r w:rsidRPr="00592A3E">
        <w:t>; 70</w:t>
      </w:r>
      <w:r w:rsidR="006547A0">
        <w:t xml:space="preserve"> to </w:t>
      </w:r>
      <w:r w:rsidRPr="00592A3E">
        <w:t xml:space="preserve">80 </w:t>
      </w:r>
      <w:r w:rsidRPr="00592A3E">
        <w:rPr>
          <w:i/>
          <w:iCs/>
        </w:rPr>
        <w:t>fair</w:t>
      </w:r>
      <w:r w:rsidRPr="00592A3E">
        <w:t>; 60</w:t>
      </w:r>
      <w:r w:rsidR="006547A0">
        <w:t xml:space="preserve"> to </w:t>
      </w:r>
      <w:r w:rsidRPr="00592A3E">
        <w:t xml:space="preserve">70 </w:t>
      </w:r>
      <w:r w:rsidRPr="00592A3E">
        <w:rPr>
          <w:i/>
          <w:iCs/>
        </w:rPr>
        <w:t>poor</w:t>
      </w:r>
      <w:r w:rsidRPr="00592A3E">
        <w:t>; and 50</w:t>
      </w:r>
      <w:r w:rsidR="006547A0">
        <w:t xml:space="preserve"> to </w:t>
      </w:r>
      <w:r w:rsidRPr="00592A3E">
        <w:t xml:space="preserve">60 as </w:t>
      </w:r>
      <w:r w:rsidRPr="00592A3E">
        <w:rPr>
          <w:i/>
          <w:iCs/>
        </w:rPr>
        <w:t>failed</w:t>
      </w:r>
      <w:r w:rsidRPr="00592A3E">
        <w:t>. Studies of diagnostic tools are increasingly reporting performance in terms of AUC, in addition to the more traditional measures of sensitivity and specificity.</w:t>
      </w:r>
    </w:p>
    <w:p w14:paraId="53C98C28" w14:textId="6918A7B3" w:rsidR="00C85BA9" w:rsidRPr="00592A3E" w:rsidRDefault="00C85BA9" w:rsidP="00300F56">
      <w:pPr>
        <w:pStyle w:val="ParagraphIndent"/>
      </w:pPr>
      <w:r w:rsidRPr="00592A3E">
        <w:t>A minority of studies reported other measures of diagnostic performance, including positive predictive value (PPV) and negative predictive value (NPV). They are calculated as PPV = True Positives / (True Positives + False Positives), and NPV = True Negatives / (True Negatives + False Negatives).</w:t>
      </w:r>
      <w:r w:rsidR="00E54761">
        <w:t xml:space="preserve"> PPV is the probability that a person with a positive test result has the condition; NPV is the probability that a person with a negative test result does not have the condition. F</w:t>
      </w:r>
      <w:r w:rsidRPr="00592A3E">
        <w:t>alse positives will increase and false negatives will decline with lower base rates in the population</w:t>
      </w:r>
      <w:r w:rsidR="00E54761">
        <w:t xml:space="preserve"> – if no one has the condition, all positive results are false, and all negative results are correct</w:t>
      </w:r>
      <w:r w:rsidRPr="00592A3E">
        <w:t xml:space="preserve"> </w:t>
      </w:r>
      <w:r w:rsidR="00AF6703">
        <w:t xml:space="preserve">then </w:t>
      </w:r>
      <w:r w:rsidRPr="00592A3E">
        <w:t xml:space="preserve">PPV will </w:t>
      </w:r>
      <w:r w:rsidR="00E54761">
        <w:t>de</w:t>
      </w:r>
      <w:r w:rsidRPr="00592A3E">
        <w:t>crease</w:t>
      </w:r>
      <w:r w:rsidR="00E54761">
        <w:t xml:space="preserve"> to 0.00</w:t>
      </w:r>
      <w:r w:rsidRPr="00592A3E">
        <w:t xml:space="preserve"> </w:t>
      </w:r>
      <w:r w:rsidR="00E54761">
        <w:t xml:space="preserve">(no one with a positive test result has the condition) </w:t>
      </w:r>
      <w:r w:rsidRPr="00592A3E">
        <w:t xml:space="preserve">and NPV will </w:t>
      </w:r>
      <w:r w:rsidR="00E54761">
        <w:t>in</w:t>
      </w:r>
      <w:r w:rsidRPr="00592A3E">
        <w:t xml:space="preserve">crease </w:t>
      </w:r>
      <w:r w:rsidR="00E54761">
        <w:t>to 1.00 - everyone with a negative test result does not have the condition (and the reverse is true if everyone has the condition)</w:t>
      </w:r>
      <w:r w:rsidRPr="00592A3E">
        <w:t>. Thus, these metrics represent the utility of diagnostic tools in a particular setting that has a specific base rate of ADHD in population sampled. They will differ across varying diagnostic settings because the base rates of ADHD differ across those settings (the base rate may be, for example, 60-70% in a clinic where patients assessed for suspected ADHD, it may be 50</w:t>
      </w:r>
      <w:r w:rsidR="006547A0">
        <w:t>%</w:t>
      </w:r>
      <w:r w:rsidRPr="00592A3E">
        <w:t xml:space="preserve"> in a study designed to have equal numbers of ADHD and healthy control participants, or it may be 5% in an epidemiological sample of the general population). </w:t>
      </w:r>
      <w:r>
        <w:t>Very few</w:t>
      </w:r>
      <w:r w:rsidRPr="00592A3E">
        <w:t xml:space="preserve"> studies that we identified for inclusion reported PPV and NPV values, generally without providing accurate and independent estimates of the base rates of ADHD in the study’s specific diagnostic setting. </w:t>
      </w:r>
    </w:p>
    <w:p w14:paraId="45C11C24" w14:textId="4BFEBBB0" w:rsidR="00C85BA9" w:rsidRPr="00592A3E" w:rsidRDefault="00A50B11" w:rsidP="00A50B11">
      <w:pPr>
        <w:pStyle w:val="Level2Heading"/>
      </w:pPr>
      <w:bookmarkStart w:id="161" w:name="_Toc201103576"/>
      <w:r>
        <w:t xml:space="preserve">4.1.2 </w:t>
      </w:r>
      <w:r w:rsidR="00C85BA9" w:rsidRPr="00592A3E">
        <w:t>The Importance of the Comparator Sample</w:t>
      </w:r>
      <w:bookmarkEnd w:id="161"/>
    </w:p>
    <w:p w14:paraId="1C6174F6" w14:textId="22468038" w:rsidR="00C85BA9" w:rsidRPr="00592A3E" w:rsidRDefault="00E54761" w:rsidP="00300F56">
      <w:pPr>
        <w:pStyle w:val="ParagraphIndent"/>
      </w:pPr>
      <w:r>
        <w:t>M</w:t>
      </w:r>
      <w:r w:rsidR="00C85BA9" w:rsidRPr="00592A3E">
        <w:t xml:space="preserve">easures of </w:t>
      </w:r>
      <w:r w:rsidR="00E54E7F">
        <w:t>diagnostic accuracy</w:t>
      </w:r>
      <w:r w:rsidR="00C85BA9" w:rsidRPr="00592A3E">
        <w:t xml:space="preserve"> will vary with the characteristics of the non-ADHD participants from which the diagnostic tool is attempting to discriminate the study’s ADHD participants. For example, if the non-ADHD participants are patients who have more symptoms that overlap those of ADHD, as occurs commonly with patients who have autism, depression, or </w:t>
      </w:r>
      <w:r w:rsidR="00C85BA9" w:rsidRPr="00592A3E">
        <w:lastRenderedPageBreak/>
        <w:t>anxiety, false positives will tend to be higher than in studies where the non-ADHD participants have few or no symptoms that overlap, as happens when the comparator group is a sample of neurotypical controls.</w:t>
      </w:r>
    </w:p>
    <w:p w14:paraId="1F716BBD" w14:textId="48343F68" w:rsidR="00C85BA9" w:rsidRPr="00592A3E" w:rsidRDefault="00C85BA9" w:rsidP="00300F56">
      <w:pPr>
        <w:pStyle w:val="ParagraphIndent"/>
      </w:pPr>
      <w:r w:rsidRPr="00592A3E">
        <w:t xml:space="preserve">In real-world clinical practice, clinicians rarely if ever need to determine whether a patient has ADHD or is healthy and symptom-free (the clinical equivalent of a neurotypical control in many research studies). The patient has presented to the clinician with some kind of clinical problem, or they would not be seeing the clinician. That problem likely has symptoms that overlap those of ADHD, or ADHD would not be considered as a clinical possibility. For these reasons, the much more clinically relevant studies of performance for tools that aid the diagnosis of ADHD are those that employ a comparator group of participants who have mental health problems and symptoms that may overlap those of ADHD. The </w:t>
      </w:r>
      <w:r w:rsidRPr="00592A3E">
        <w:rPr>
          <w:i/>
          <w:iCs/>
          <w:u w:val="single"/>
        </w:rPr>
        <w:t>most</w:t>
      </w:r>
      <w:r w:rsidRPr="00592A3E">
        <w:t xml:space="preserve"> clinically relevant comparison are from studies in which all participants were presenting for evaluation of possible ADHD, because real-world clinicians are asked to diagnose ADHD in patients who are presenting for an ADHD assessment.</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r w:rsidRPr="00592A3E">
        <w:t xml:space="preserve"> These comparator samples will tend to produce more false positives in diagnostic testing, thus lowering specificity metrics.</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p>
    <w:p w14:paraId="5528FDE4" w14:textId="49E5C961" w:rsidR="00C85BA9" w:rsidRPr="00592A3E" w:rsidRDefault="00A50B11" w:rsidP="00A50B11">
      <w:pPr>
        <w:pStyle w:val="Level2Heading"/>
      </w:pPr>
      <w:bookmarkStart w:id="162" w:name="_Toc201103577"/>
      <w:r>
        <w:t xml:space="preserve">4.1.3 </w:t>
      </w:r>
      <w:r w:rsidR="00C85BA9" w:rsidRPr="00592A3E">
        <w:t>Rating Scales</w:t>
      </w:r>
      <w:bookmarkEnd w:id="162"/>
    </w:p>
    <w:p w14:paraId="5AD89320" w14:textId="6C46ED31" w:rsidR="00C85BA9" w:rsidRPr="00592A3E" w:rsidRDefault="00C85BA9" w:rsidP="00300F56">
      <w:pPr>
        <w:pStyle w:val="ParagraphIndent"/>
      </w:pPr>
      <w:r>
        <w:t>Numerous</w:t>
      </w:r>
      <w:r w:rsidRPr="00592A3E">
        <w:t xml:space="preserve"> studies reported on performance for at least one self-report measure in diagnosing ADHD (Figure 5). The number of different scales was large (17), but the most commonly reported measures were the CAARS, ASRS, and WURS. Studies that used the same measure often applied different diagnostic cut-offs to the score the measure generates. Self-reports were generally able to correctly rule out ADHD, </w:t>
      </w:r>
      <w:r w:rsidR="00A24978">
        <w:t xml:space="preserve">with good </w:t>
      </w:r>
      <w:r w:rsidRPr="00592A3E">
        <w:t>but rarely excellent</w:t>
      </w:r>
      <w:r w:rsidR="00A24978">
        <w:t xml:space="preserve"> performance and substantial variation across studies.</w:t>
      </w:r>
      <w:r w:rsidRPr="00592A3E">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71, 86, 101</w:t>
      </w:r>
      <w:r w:rsidRPr="00592A3E">
        <w:fldChar w:fldCharType="end"/>
      </w:r>
      <w:r w:rsidRPr="00592A3E">
        <w:t xml:space="preserve"> </w:t>
      </w:r>
    </w:p>
    <w:p w14:paraId="767DCD0B" w14:textId="7D3AB408" w:rsidR="00C85BA9" w:rsidRPr="00592A3E" w:rsidRDefault="00C85BA9" w:rsidP="00300F56">
      <w:pPr>
        <w:pStyle w:val="ParagraphIndent"/>
      </w:pPr>
      <w:r w:rsidRPr="00592A3E">
        <w:t xml:space="preserve">Examination of the </w:t>
      </w:r>
      <w:r w:rsidR="00A24978">
        <w:t xml:space="preserve">plotted </w:t>
      </w:r>
      <w:r w:rsidRPr="00592A3E">
        <w:t>sensitivity v</w:t>
      </w:r>
      <w:r w:rsidR="00A24978">
        <w:t>ersus</w:t>
      </w:r>
      <w:r w:rsidRPr="00592A3E">
        <w:t xml:space="preserve"> specificity suggests that sensitivity and specificity measures are similarly distributed around the y=x line, indicating that self-rating scales are similarly likely to under-identify individuals who truly have ADHD (reflecting sensitivity) and to over-identify individuals who do not have ADHD (reflecting specificity).</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592A3E">
        <w:t xml:space="preserve"> </w:t>
      </w:r>
      <w:r w:rsidR="00A24978">
        <w:t>Closer e</w:t>
      </w:r>
      <w:r w:rsidRPr="00592A3E">
        <w:t xml:space="preserve">xamination also suggests that the measures of CAARS performance tended to lie along the y = -x line or close to it, suggesting poorer performance independent of the specific diagnostic threshold used. Measures of the ASRS tended to cluster closer to the upper right corner, suggesting overall better performance, independent of the diagnostic threshold used. Only </w:t>
      </w:r>
      <w:r w:rsidR="00A24978">
        <w:t>three</w:t>
      </w:r>
      <w:r w:rsidRPr="00592A3E">
        <w:t xml:space="preserve"> studies reported performance for peer ratings, but the characteristics of the studies preclude interpretation.</w:t>
      </w:r>
    </w:p>
    <w:p w14:paraId="77356457" w14:textId="29F9062A" w:rsidR="00C85BA9" w:rsidRPr="00592A3E" w:rsidRDefault="00A50B11" w:rsidP="00A50B11">
      <w:pPr>
        <w:pStyle w:val="Level2Heading"/>
      </w:pPr>
      <w:bookmarkStart w:id="163" w:name="_Toc201103578"/>
      <w:r>
        <w:t xml:space="preserve">4.1.4 </w:t>
      </w:r>
      <w:r w:rsidR="00C85BA9" w:rsidRPr="00592A3E">
        <w:t>Neuropsychological Tests</w:t>
      </w:r>
      <w:bookmarkEnd w:id="163"/>
    </w:p>
    <w:p w14:paraId="6DBCE24A" w14:textId="05B1BAAA" w:rsidR="00C85BA9" w:rsidRPr="00592A3E" w:rsidRDefault="00421A6C" w:rsidP="00300F56">
      <w:pPr>
        <w:pStyle w:val="ParagraphIndent"/>
      </w:pPr>
      <w:r>
        <w:t>A considerable number</w:t>
      </w:r>
      <w:r w:rsidR="00C85BA9" w:rsidRPr="00592A3E">
        <w:t xml:space="preserve"> </w:t>
      </w:r>
      <w:r w:rsidR="005B35C0">
        <w:t>of</w:t>
      </w:r>
      <w:r w:rsidR="00C85BA9" w:rsidRPr="00592A3E">
        <w:t xml:space="preserve"> studies </w:t>
      </w:r>
      <w:r>
        <w:t>ha</w:t>
      </w:r>
      <w:r w:rsidR="005B35C0">
        <w:t>ve</w:t>
      </w:r>
      <w:r>
        <w:t xml:space="preserve"> been published that </w:t>
      </w:r>
      <w:r w:rsidR="00C85BA9" w:rsidRPr="00592A3E">
        <w:t>report on the performance of various neuropsychological tests to diagnose ADHD in adults. Most of these studies assessed performance of a wide range of measures in a highly exploratory way, without specific hypotheses for which measures would perform best. All the studies reported on performance of some form of CPT, but the CPT, like most of the individual neuropsychological tests, itself generates many measures, and which of those measures was reported and performed best varied widely across studies. These approaches to the analysis and reporting of results greatly complicate comparison of performance across studies and the interpretation and generalization of findings. The best performing of the neuropsychological tests are reported here, which risks a positive bias for assessing overall performance of neuropsychological tests, but which nevertheless seems to be the most efficient way to report findings.</w:t>
      </w:r>
    </w:p>
    <w:p w14:paraId="3F5696D7" w14:textId="42D9E9DB" w:rsidR="00C85BA9" w:rsidRPr="00592A3E" w:rsidRDefault="00C85BA9" w:rsidP="00300F56">
      <w:pPr>
        <w:pStyle w:val="ParagraphIndent"/>
      </w:pPr>
      <w:r w:rsidRPr="00592A3E">
        <w:lastRenderedPageBreak/>
        <w:t>With all these caveats, results indicated a substantial false negative rate in most studies</w:t>
      </w:r>
      <w:r w:rsidR="00421A6C">
        <w:t>.</w:t>
      </w:r>
      <w:r w:rsidRPr="00592A3E">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95, 144</w:t>
      </w:r>
      <w:r w:rsidRPr="00592A3E">
        <w:fldChar w:fldCharType="end"/>
      </w:r>
      <w:r w:rsidRPr="00592A3E">
        <w:t xml:space="preserve"> Sensitivity varied widely, from </w:t>
      </w:r>
      <w:r w:rsidR="00583F45">
        <w:t>excellent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very poor</w:t>
      </w:r>
      <w:r w:rsidRPr="00592A3E">
        <w:t>,</w:t>
      </w:r>
      <w:r w:rsidRPr="00592A3E">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146</w:t>
      </w:r>
      <w:r w:rsidRPr="00592A3E">
        <w:fldChar w:fldCharType="end"/>
      </w:r>
      <w:r w:rsidRPr="00592A3E">
        <w:t xml:space="preserve"> with most sensitivity measures in the fair range or poorer, indicating that neuropsychological tests often missed the diagnosis in those who truly had ADHD. Specificity likewise varied widely, from </w:t>
      </w:r>
      <w:r w:rsidR="00583F45">
        <w:t>perfect specificity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 xml:space="preserve">poor specificity </w:t>
      </w:r>
      <w:r w:rsidRPr="00592A3E">
        <w:t>for QbTest Plus variables,</w:t>
      </w:r>
      <w:r w:rsidRPr="00592A3E">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144</w:t>
      </w:r>
      <w:r w:rsidRPr="00592A3E">
        <w:fldChar w:fldCharType="end"/>
      </w:r>
      <w:r w:rsidRPr="00592A3E">
        <w:t xml:space="preserve"> though in general, specificity was fair at best, indicating that tests often incorrectly identified non-ADHD controls as having ADHD. </w:t>
      </w:r>
    </w:p>
    <w:p w14:paraId="0360993F" w14:textId="4E508393" w:rsidR="00C85BA9" w:rsidRPr="00592A3E" w:rsidRDefault="00C85BA9" w:rsidP="00300F56">
      <w:pPr>
        <w:pStyle w:val="ParagraphIndent"/>
      </w:pPr>
      <w:r w:rsidRPr="00592A3E">
        <w:t>Comparing sensitivity and specificity measures across categories of diagnostic tools</w:t>
      </w:r>
      <w:r w:rsidR="008F39F7">
        <w:t>,</w:t>
      </w:r>
      <w:r w:rsidRPr="00592A3E">
        <w:t xml:space="preserve"> neuropsychological tests </w:t>
      </w:r>
      <w:r w:rsidR="00D2403B">
        <w:t xml:space="preserve">do not seem to </w:t>
      </w:r>
      <w:r w:rsidRPr="00592A3E">
        <w:t>perform better than self-report measures (self-report measures have more frequent clusters near the upper right corner of the plots, indicating better combinations of sensitivity and specificity).</w:t>
      </w:r>
      <w:r w:rsidR="00583F45">
        <w:t xml:space="preserve"> </w:t>
      </w:r>
      <w:r w:rsidRPr="00592A3E">
        <w:t xml:space="preserve">Recent systematic reviews of the diagnostic utility of </w:t>
      </w:r>
      <w:r w:rsidR="00FF001F">
        <w:t>continuous performance measures</w:t>
      </w:r>
      <w:r w:rsidRPr="00592A3E">
        <w:t xml:space="preserve"> for adults with ADHD have concluded that these tests are vulnerable to practice effects and the feigning of symptoms, and they alone do not sufficiently dis</w:t>
      </w:r>
      <w:r w:rsidRPr="00592A3E">
        <w:softHyphen/>
        <w:t>criminate persons who have ADHD from clinical controls.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p>
    <w:p w14:paraId="594B38F6" w14:textId="3B4F7E47" w:rsidR="00C85BA9" w:rsidRPr="00592A3E" w:rsidRDefault="00A50B11" w:rsidP="00A50B11">
      <w:pPr>
        <w:pStyle w:val="Level2Heading"/>
      </w:pPr>
      <w:bookmarkStart w:id="164" w:name="_Toc201103579"/>
      <w:r>
        <w:t xml:space="preserve">4.1.5 </w:t>
      </w:r>
      <w:r w:rsidR="004B2EFC">
        <w:t>Other Diagnostic Tools</w:t>
      </w:r>
      <w:bookmarkEnd w:id="164"/>
    </w:p>
    <w:p w14:paraId="554C19DE" w14:textId="0346E820" w:rsidR="00C85BA9" w:rsidRPr="00592A3E" w:rsidRDefault="00C85BA9" w:rsidP="00300F56">
      <w:pPr>
        <w:pStyle w:val="ParagraphIndent"/>
      </w:pPr>
      <w:r w:rsidRPr="00592A3E">
        <w:t xml:space="preserve">With a couple of exceptions, overall diagnostic performance of EEG measures was fair to good for the </w:t>
      </w:r>
      <w:r w:rsidR="00583F45">
        <w:t xml:space="preserve">dozen </w:t>
      </w:r>
      <w:r w:rsidRPr="00592A3E">
        <w:t>studies that reported them, although, similar to the limitations of neuropsychological test studies, the EEG measures varied widely across studies and were often highly exploratory in assessing performance across many measures. Measures, for example, ranged from 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96, 125</w:t>
      </w:r>
      <w:r w:rsidRPr="00592A3E">
        <w:fldChar w:fldCharType="end"/>
      </w:r>
      <w:r w:rsidRPr="00592A3E">
        <w:t xml:space="preserve"> to event-related potentials during neuropsychological tasks,</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54, 115</w:t>
      </w:r>
      <w:r w:rsidRPr="00592A3E">
        <w:fldChar w:fldCharType="end"/>
      </w:r>
      <w:r w:rsidRPr="00592A3E">
        <w:t xml:space="preserve"> to EEG recordings during transcranial magnetic stimulation.</w:t>
      </w:r>
      <w:r w:rsidRPr="00592A3E">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80</w:t>
      </w:r>
      <w:r w:rsidRPr="00592A3E">
        <w:fldChar w:fldCharType="end"/>
      </w:r>
      <w:r w:rsidRPr="00592A3E">
        <w:t xml:space="preserve"> Several of the studies used machine learning or other techniques to combine various EEG measures into a highly complex test measure that would be difficult or impossible to replicate in future studies. Most employed a non-clinical comparator sample, which likely contributed to the reasonable performance measures. Sensitivities ranged from </w:t>
      </w:r>
      <w:r w:rsidR="00583F45">
        <w:t xml:space="preserve">perfect performance </w:t>
      </w:r>
      <w:r w:rsidRPr="00592A3E">
        <w:t>during a CPT and using machine learning-derived EEG measure</w:t>
      </w:r>
      <w:r w:rsidRPr="00592A3E">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91</w:t>
      </w:r>
      <w:r w:rsidRPr="00592A3E">
        <w:fldChar w:fldCharType="end"/>
      </w:r>
      <w:r w:rsidRPr="00592A3E">
        <w:t xml:space="preserve"> to </w:t>
      </w:r>
      <w:r w:rsidR="00583F45">
        <w:t>fair performance</w:t>
      </w:r>
      <w:r w:rsidRPr="00592A3E">
        <w:t xml:space="preserve"> using resting state EEG measures.</w:t>
      </w:r>
      <w:r w:rsidRPr="00592A3E">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125</w:t>
      </w:r>
      <w:r w:rsidRPr="00592A3E">
        <w:fldChar w:fldCharType="end"/>
      </w:r>
      <w:r w:rsidRPr="00592A3E">
        <w:t xml:space="preserve"> Specificity showed an even wider range from excellent</w:t>
      </w:r>
      <w:r w:rsidR="00583F45">
        <w:t xml:space="preserve"> for</w:t>
      </w:r>
      <w:r w:rsidR="00583F45" w:rsidRPr="00583F45">
        <w:t xml:space="preserve"> </w:t>
      </w:r>
      <w:r w:rsidR="00583F45" w:rsidRPr="00592A3E">
        <w:t>event-related potential</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w:t>
      </w:r>
      <w:r w:rsidRPr="00592A3E">
        <w:fldChar w:fldCharType="end"/>
      </w:r>
      <w:r w:rsidRPr="00592A3E">
        <w:t xml:space="preserve"> to </w:t>
      </w:r>
      <w:r w:rsidR="00583F45" w:rsidRPr="00592A3E">
        <w:t>poor performance</w:t>
      </w:r>
      <w:r w:rsidR="00583F45">
        <w:t xml:space="preserve"> in a study evaluating </w:t>
      </w:r>
      <w:r w:rsidRPr="00592A3E">
        <w:t>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w:t>
      </w:r>
      <w:r w:rsidRPr="00592A3E">
        <w:fldChar w:fldCharType="end"/>
      </w:r>
      <w:r w:rsidRPr="00592A3E">
        <w:t xml:space="preserve"> but was generally good in identified studies.</w:t>
      </w:r>
      <w:r w:rsidR="00583F45">
        <w:t xml:space="preserve"> </w:t>
      </w:r>
      <w:r w:rsidRPr="00592A3E">
        <w:t>Most clinical practices and even research centers do not have EEG capability, let alone under the complex testing conditions employed in these studies. The real-world applicability of these measures is therefore currently extremely limited.</w:t>
      </w:r>
    </w:p>
    <w:p w14:paraId="5CE78585" w14:textId="5DF644E5" w:rsidR="00C85BA9" w:rsidRPr="00592A3E" w:rsidRDefault="00C85BA9" w:rsidP="00300F56">
      <w:pPr>
        <w:pStyle w:val="ParagraphIndent"/>
      </w:pPr>
      <w:r w:rsidRPr="00592A3E">
        <w:t>The studies that assessed diagnostic performance for neuroimaging measures used a wide range of imaging technologies, including SPECT,</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3-D SPECT,</w:t>
      </w:r>
      <w:r w:rsidRPr="00592A3E">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136</w:t>
      </w:r>
      <w:r w:rsidRPr="00592A3E">
        <w:fldChar w:fldCharType="end"/>
      </w:r>
      <w:r w:rsidRPr="00592A3E">
        <w:t xml:space="preserve"> structural MRI, DTI,</w:t>
      </w:r>
      <w:r w:rsidRPr="00592A3E">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56</w:t>
      </w:r>
      <w:r w:rsidRPr="00592A3E">
        <w:fldChar w:fldCharType="end"/>
      </w:r>
      <w:r w:rsidRPr="00592A3E">
        <w:t xml:space="preserve"> and resting state fMRI.</w:t>
      </w:r>
      <w:r w:rsidRPr="00592A3E">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157, 161</w:t>
      </w:r>
      <w:r w:rsidRPr="00592A3E">
        <w:fldChar w:fldCharType="end"/>
      </w:r>
      <w:r w:rsidRPr="00592A3E">
        <w:t xml:space="preserve"> Limitations of these studies are similar to those for EEG measures, with diagnostic test measures highly ad hoc and complex, precluding generalizability and opportunities for replication. Comparator samples were often non-clinical, and analyses were often exploratory across multiple test measures. Sensitivities ranged from </w:t>
      </w:r>
      <w:r w:rsidR="00583F45">
        <w:t xml:space="preserve">perfect </w:t>
      </w:r>
      <w:r w:rsidRPr="00592A3E">
        <w:t>in a large retrospective cohort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421A6C">
        <w:t>poor i</w:t>
      </w:r>
      <w:r w:rsidRPr="00592A3E">
        <w:t>n a SPECT study</w:t>
      </w:r>
      <w:r w:rsidR="00421A6C">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421A6C">
        <w:rPr>
          <w:rFonts w:ascii="Arial" w:hAnsi="Arial" w:cs="Arial"/>
          <w:sz w:val="18"/>
          <w:szCs w:val="18"/>
        </w:rPr>
      </w:r>
      <w:r w:rsidR="00421A6C">
        <w:rPr>
          <w:rFonts w:ascii="Arial" w:hAnsi="Arial" w:cs="Arial"/>
          <w:sz w:val="18"/>
          <w:szCs w:val="18"/>
        </w:rPr>
        <w:fldChar w:fldCharType="separate"/>
      </w:r>
      <w:r w:rsidR="005044C3" w:rsidRPr="005044C3">
        <w:rPr>
          <w:noProof/>
          <w:sz w:val="18"/>
          <w:szCs w:val="18"/>
          <w:vertAlign w:val="superscript"/>
        </w:rPr>
        <w:t>136</w:t>
      </w:r>
      <w:r w:rsidR="00421A6C">
        <w:rPr>
          <w:rFonts w:ascii="Arial" w:hAnsi="Arial" w:cs="Arial"/>
          <w:sz w:val="18"/>
          <w:szCs w:val="18"/>
        </w:rPr>
        <w:fldChar w:fldCharType="end"/>
      </w:r>
      <w:r w:rsidRPr="00592A3E">
        <w:t xml:space="preserve"> with a clinical comparator sample. Specificities ranged from </w:t>
      </w:r>
      <w:r w:rsidR="00583F45">
        <w:t xml:space="preserve">excellent </w:t>
      </w:r>
      <w:r w:rsidRPr="00592A3E">
        <w:t>in the retrospective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583F45">
        <w:t>fair</w:t>
      </w:r>
      <w:r w:rsidR="00CB586B">
        <w:t xml:space="preserve"> </w:t>
      </w:r>
      <w:r w:rsidRPr="00592A3E">
        <w:t>in an fMRI study)</w:t>
      </w:r>
      <w:r w:rsidR="00CB586B">
        <w:t>.</w:t>
      </w:r>
      <w:r w:rsidRPr="00592A3E">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161</w:t>
      </w:r>
      <w:r w:rsidRPr="00592A3E">
        <w:fldChar w:fldCharType="end"/>
      </w:r>
      <w:r w:rsidRPr="00592A3E">
        <w:t xml:space="preserve"> Also similar to EEG, the real-world applicability of using neuroimaging methods to aid diagnosis is limited by the practical challenges in acquiring the imaging measures.</w:t>
      </w:r>
    </w:p>
    <w:p w14:paraId="5C0DC748" w14:textId="450A4C48" w:rsidR="00C85BA9" w:rsidRPr="00592A3E" w:rsidRDefault="00C85BA9" w:rsidP="00300F56">
      <w:pPr>
        <w:pStyle w:val="ParagraphIndent"/>
      </w:pPr>
      <w:r w:rsidRPr="00592A3E">
        <w:t xml:space="preserve">Five studies reported on performance of </w:t>
      </w:r>
      <w:r w:rsidR="00E54E7F">
        <w:t xml:space="preserve">putative </w:t>
      </w:r>
      <w:r w:rsidRPr="00592A3E">
        <w:t xml:space="preserve">biomarkers in diagnosing ADHD. Each used a different technology, including a </w:t>
      </w:r>
      <w:bookmarkStart w:id="165" w:name="_Hlk196093471"/>
      <w:r w:rsidRPr="00592A3E">
        <w:t>genetic marker,</w:t>
      </w:r>
      <w:r w:rsidRPr="00592A3E">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79</w:t>
      </w:r>
      <w:r w:rsidRPr="00592A3E">
        <w:fldChar w:fldCharType="end"/>
      </w:r>
      <w:r w:rsidRPr="00592A3E">
        <w:t xml:space="preserve"> eye tracking,</w:t>
      </w:r>
      <w:r w:rsidRPr="00592A3E">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88</w:t>
      </w:r>
      <w:r w:rsidRPr="00592A3E">
        <w:fldChar w:fldCharType="end"/>
      </w:r>
      <w:r w:rsidRPr="00592A3E">
        <w:t xml:space="preserve"> blood oxidative status,</w:t>
      </w:r>
      <w:r w:rsidRPr="00592A3E">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138</w:t>
      </w:r>
      <w:r w:rsidRPr="00592A3E">
        <w:fldChar w:fldCharType="end"/>
      </w:r>
      <w:r w:rsidRPr="00592A3E">
        <w:t xml:space="preserve"> physiological data from a wearable device,</w:t>
      </w:r>
      <w:r w:rsidRPr="00592A3E">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49</w:t>
      </w:r>
      <w:r w:rsidRPr="00592A3E">
        <w:fldChar w:fldCharType="end"/>
      </w:r>
      <w:r w:rsidRPr="00592A3E">
        <w:t xml:space="preserve"> and Motor Function Neurological Assessment (MFNU).</w:t>
      </w:r>
      <w:r w:rsidRPr="00592A3E">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592A3E">
        <w:fldChar w:fldCharType="separate"/>
      </w:r>
      <w:r w:rsidR="005044C3" w:rsidRPr="005044C3">
        <w:rPr>
          <w:noProof/>
          <w:vertAlign w:val="superscript"/>
        </w:rPr>
        <w:t>150</w:t>
      </w:r>
      <w:r w:rsidRPr="00592A3E">
        <w:fldChar w:fldCharType="end"/>
      </w:r>
      <w:r w:rsidRPr="00592A3E">
        <w:t xml:space="preserve"> </w:t>
      </w:r>
      <w:bookmarkEnd w:id="165"/>
    </w:p>
    <w:p w14:paraId="611C19C8" w14:textId="40C8503C" w:rsidR="00C85BA9" w:rsidRPr="00592A3E" w:rsidRDefault="00A50B11" w:rsidP="00A50B11">
      <w:pPr>
        <w:pStyle w:val="Level1Heading"/>
      </w:pPr>
      <w:bookmarkStart w:id="166" w:name="_Toc201103580"/>
      <w:r>
        <w:lastRenderedPageBreak/>
        <w:t xml:space="preserve">4.2 </w:t>
      </w:r>
      <w:r w:rsidR="00C85BA9" w:rsidRPr="00592A3E">
        <w:t>Direct Comparisons of Diagnostic Performance</w:t>
      </w:r>
      <w:bookmarkEnd w:id="166"/>
    </w:p>
    <w:p w14:paraId="7AAF15AD" w14:textId="169FD012" w:rsidR="00C85BA9" w:rsidRPr="00592A3E" w:rsidRDefault="00C85BA9" w:rsidP="00300F56">
      <w:pPr>
        <w:pStyle w:val="ParagraphIndent"/>
      </w:pPr>
      <w:r w:rsidRPr="00592A3E">
        <w:t xml:space="preserve">Because measures of diagnostic performance, especially measures of sensitivity and specificity, vary with the diagnostic threshold applied to the score that the diagnostic tool generates, as well as </w:t>
      </w:r>
      <w:r w:rsidR="009D1114">
        <w:t>sample characteristics</w:t>
      </w:r>
      <w:r w:rsidRPr="00592A3E">
        <w:t xml:space="preserve">, interpreting differences in measures of diagnostic performance across studies is exceedingly difficult. All these differences in study characteristics undoubtedly contributed to the scatter of data points in the plots of sensitivity </w:t>
      </w:r>
      <w:r w:rsidR="00CB586B">
        <w:t>versus</w:t>
      </w:r>
      <w:r w:rsidRPr="00592A3E">
        <w:t xml:space="preserve"> specificity shown in </w:t>
      </w:r>
      <w:r w:rsidR="008B3814">
        <w:t>the f</w:t>
      </w:r>
      <w:r w:rsidRPr="00592A3E">
        <w:t>igures; disentangling all of these effects on measures of diagnostic performance across studies is impossible.</w:t>
      </w:r>
    </w:p>
    <w:p w14:paraId="7D03A0F3" w14:textId="110AA4F4" w:rsidR="00C85BA9" w:rsidRPr="00592A3E" w:rsidRDefault="00C85BA9" w:rsidP="00300F56">
      <w:pPr>
        <w:pStyle w:val="ParagraphIndent"/>
      </w:pPr>
      <w:r w:rsidRPr="00592A3E">
        <w:t xml:space="preserve">For these reasons, studies that directly compare measures of performance across diagnostic tools in the same sample of participants are most valuable to identify better performing tools. We identified 11 such studies. Of those, </w:t>
      </w:r>
      <w:r w:rsidR="00CB586B">
        <w:t>two</w:t>
      </w:r>
      <w:r w:rsidRPr="00592A3E">
        <w:t xml:space="preserve"> had only </w:t>
      </w:r>
      <w:r w:rsidR="00CB586B">
        <w:t>six</w:t>
      </w:r>
      <w:r w:rsidRPr="00592A3E">
        <w:t xml:space="preserve"> participants each who had ADHD</w:t>
      </w:r>
      <w:r w:rsidR="00001375">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 </w:instrText>
      </w:r>
      <w:r w:rsidR="005044C3">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100, 132</w:t>
      </w:r>
      <w:r w:rsidR="00001375">
        <w:fldChar w:fldCharType="end"/>
      </w:r>
      <w:r w:rsidRPr="00592A3E">
        <w:t xml:space="preserve"> and preclude interpretation. One study reported performance metrics only for EEG measures.</w:t>
      </w:r>
      <w:r w:rsidR="00001375">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54</w:t>
      </w:r>
      <w:r w:rsidR="00001375">
        <w:fldChar w:fldCharType="end"/>
      </w:r>
      <w:r w:rsidRPr="00592A3E">
        <w:t xml:space="preserve"> Of the remaining studies, </w:t>
      </w:r>
      <w:r w:rsidR="00CB586B">
        <w:t xml:space="preserve">seven </w:t>
      </w:r>
      <w:r w:rsidRPr="00592A3E">
        <w:t>were discriminating participants with ADHD from participants with other clinical conditions</w:t>
      </w:r>
      <w:r w:rsidR="00001375">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65, 78, 98, 122, 123, 145, 154</w:t>
      </w:r>
      <w:r w:rsidR="00001375">
        <w:fldChar w:fldCharType="end"/>
      </w:r>
      <w:r w:rsidRPr="00592A3E">
        <w:t xml:space="preserve"> and </w:t>
      </w:r>
      <w:r w:rsidR="00CB586B">
        <w:t>one</w:t>
      </w:r>
      <w:r w:rsidRPr="00592A3E">
        <w:t xml:space="preserve"> was discriminating from participants with a mix of patients and neurotypical controls.</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They all assessed performance of self-rating scales for ADHD symptoms. Those that attempted to make very difficult clinical discriminations reported the poorest performance (e.g., ADHD+ASD vs ASD alone: sensitivity 57%, specificity 81%;</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combined type ADHD vs predominantly Inattentive ADHD: sensitivity 65%, specificity 61%).</w:t>
      </w:r>
      <w:r w:rsidR="00001375">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154</w:t>
      </w:r>
      <w:r w:rsidR="00001375">
        <w:fldChar w:fldCharType="end"/>
      </w:r>
      <w:r w:rsidRPr="00592A3E">
        <w:t xml:space="preserve"> The other studies generally reported sensitivities ranging from the mid-70’s to low 90’s, but those with the highest sensitivities had the lowest specificities, in the high 20’s and low 30’s, as expected given the inherent trade-off between sensitivity and specificity that depends on the diagnostic threshold applied to scores from the rating scale. Peer ratings were also assessed </w:t>
      </w:r>
      <w:r w:rsidR="00C226B4">
        <w:t xml:space="preserve">in </w:t>
      </w:r>
      <w:r w:rsidR="00CB586B">
        <w:t>three</w:t>
      </w:r>
      <w:r w:rsidRPr="00592A3E">
        <w:t xml:space="preserve"> of the studies:</w:t>
      </w:r>
      <w:r w:rsidR="00001375">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65, 98, 122</w:t>
      </w:r>
      <w:r w:rsidR="00001375">
        <w:fldChar w:fldCharType="end"/>
      </w:r>
      <w:r w:rsidRPr="00592A3E">
        <w:t xml:space="preserve"> one reported substantially lower sensitivities but higher specificities than for the self-ratings;</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one reported performance comparable to self-ratings;</w:t>
      </w:r>
      <w:r w:rsidR="00801A04" w:rsidRPr="00801A04">
        <w:t xml:space="preserve">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one reported substantially higher sensitivity and specificity when using both an ADHD scale and an ASD scale in discriminating ASD+ASD from ASD alone.</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Combining the self-ratings and peer ratings in two of these studies yielded comparable sensitivity in one study,</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improved sensitivity in the other,</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improved specificity in both, compared with self-ratings alone. </w:t>
      </w:r>
    </w:p>
    <w:p w14:paraId="083FF191" w14:textId="10C161F9" w:rsidR="00C85BA9" w:rsidRPr="00592A3E" w:rsidRDefault="00C85BA9" w:rsidP="00300F56">
      <w:pPr>
        <w:pStyle w:val="ParagraphIndent"/>
      </w:pPr>
      <w:r w:rsidRPr="00592A3E">
        <w:t xml:space="preserve">Neuropsychological measures were assessed in </w:t>
      </w:r>
      <w:r w:rsidR="00CB586B">
        <w:t>five</w:t>
      </w:r>
      <w:r w:rsidRPr="00592A3E">
        <w:t xml:space="preserve"> of these studies.</w:t>
      </w:r>
      <w:r w:rsidR="00001375">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78, 98, 119, 123, 145</w:t>
      </w:r>
      <w:r w:rsidR="00001375">
        <w:fldChar w:fldCharType="end"/>
      </w:r>
      <w:r w:rsidRPr="00592A3E">
        <w:t xml:space="preserve"> Sensitivities ranged from 30</w:t>
      </w:r>
      <w:r w:rsidR="00CB586B">
        <w:t xml:space="preserve"> percent</w:t>
      </w:r>
      <w:r w:rsidRPr="00592A3E">
        <w:t xml:space="preserve"> (corresponding specificity 74%)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to 84</w:t>
      </w:r>
      <w:r w:rsidR="00CB586B">
        <w:t xml:space="preserve"> percent</w:t>
      </w:r>
      <w:r w:rsidRPr="00592A3E">
        <w:t xml:space="preserve"> (corresponding specificity 80%),</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specificities ranged from 56</w:t>
      </w:r>
      <w:r w:rsidR="00CB586B">
        <w:t xml:space="preserve"> percent</w:t>
      </w:r>
      <w:r w:rsidRPr="00592A3E">
        <w:t xml:space="preserve"> (corresponding sensitivity 73.3%)</w:t>
      </w:r>
      <w:r w:rsidR="00001375">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 </w:instrText>
      </w:r>
      <w:r w:rsidR="005044C3">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123</w:t>
      </w:r>
      <w:r w:rsidR="00001375">
        <w:fldChar w:fldCharType="end"/>
      </w:r>
      <w:r w:rsidRPr="00592A3E">
        <w:t xml:space="preserve"> to 86</w:t>
      </w:r>
      <w:r w:rsidR="00CB586B">
        <w:t xml:space="preserve"> percent</w:t>
      </w:r>
      <w:r w:rsidRPr="00592A3E">
        <w:t xml:space="preserve"> (corresponding sensitivity 47%).</w:t>
      </w:r>
      <w:r w:rsidR="00001375">
        <w:fldChar w:fldCharType="begin"/>
      </w:r>
      <w:r w:rsidR="005044C3">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fldChar w:fldCharType="separate"/>
      </w:r>
      <w:r w:rsidR="005044C3" w:rsidRPr="005044C3">
        <w:rPr>
          <w:noProof/>
          <w:vertAlign w:val="superscript"/>
        </w:rPr>
        <w:t>145</w:t>
      </w:r>
      <w:r w:rsidR="00001375">
        <w:fldChar w:fldCharType="end"/>
      </w:r>
      <w:r w:rsidRPr="00592A3E">
        <w:t xml:space="preserve"> Generally, however, performance of these as stand-alone measures was poorer than for self-ratings, and studies were inconsistent in identifying which of the numerous measures from the </w:t>
      </w:r>
      <w:r w:rsidR="00FF001F">
        <w:t>continuous performance measurement</w:t>
      </w:r>
      <w:r w:rsidRPr="00592A3E">
        <w:t xml:space="preserve"> (e.g., omission errors, commission errors, reaction time variability) provided the best performance. Three of these studies assessed diagnostic performance when combining self-ratings with </w:t>
      </w:r>
      <w:r w:rsidR="00FF001F">
        <w:t xml:space="preserve">continuous performance </w:t>
      </w:r>
      <w:r w:rsidRPr="00592A3E">
        <w:t>measures.</w:t>
      </w:r>
      <w:r w:rsidR="00001375">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78, 119, 123</w:t>
      </w:r>
      <w:r w:rsidR="00001375">
        <w:fldChar w:fldCharType="end"/>
      </w:r>
      <w:r w:rsidRPr="00592A3E">
        <w:t xml:space="preserve"> One found substantially better sensitivity than for the </w:t>
      </w:r>
      <w:r w:rsidR="00FF001F">
        <w:t>neuropsychological test</w:t>
      </w:r>
      <w:r w:rsidRPr="00592A3E">
        <w:t xml:space="preserve"> alone and better specificity than for the self-rating alone, one found better sensitivity and specificity than for the </w:t>
      </w:r>
      <w:r w:rsidR="00FF001F">
        <w:t>continuous performance test</w:t>
      </w:r>
      <w:r w:rsidRPr="00592A3E">
        <w:t xml:space="preserve"> alone,</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one did not report sensitivity or specificity for the combination.</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w:t>
      </w:r>
    </w:p>
    <w:p w14:paraId="12A4E659" w14:textId="1D4F8229" w:rsidR="00C85BA9" w:rsidRPr="00592A3E" w:rsidRDefault="00C85BA9" w:rsidP="00300F56">
      <w:pPr>
        <w:pStyle w:val="ParagraphIndent"/>
      </w:pPr>
      <w:bookmarkStart w:id="167" w:name="_Hlk200914853"/>
      <w:r w:rsidRPr="00592A3E">
        <w:t xml:space="preserve">These findings from head-to-head comparisons, taken together, suggest that the combination of self-ratings, peer ratings, and </w:t>
      </w:r>
      <w:r w:rsidR="008B3814">
        <w:t>continuous performance test</w:t>
      </w:r>
      <w:r w:rsidRPr="00592A3E">
        <w:t xml:space="preserve"> scores may one day prove more useful than either measure alone in accurately diagnosing ADHD. Currently, however, self-ratings combined with peer ratings offer the best evidence for improving diagnostic performance over either rating alone.</w:t>
      </w:r>
    </w:p>
    <w:p w14:paraId="5B0926F4" w14:textId="7868CD1C" w:rsidR="006F0A07" w:rsidRPr="002E2D3F" w:rsidRDefault="00D64C6B" w:rsidP="00D64C6B">
      <w:pPr>
        <w:pStyle w:val="Level1Heading"/>
        <w:spacing w:after="0"/>
        <w:rPr>
          <w:rFonts w:cs="Arial"/>
          <w:szCs w:val="32"/>
        </w:rPr>
      </w:pPr>
      <w:bookmarkStart w:id="168" w:name="_Toc193750164"/>
      <w:bookmarkStart w:id="169" w:name="_Toc193981788"/>
      <w:bookmarkStart w:id="170" w:name="_Toc201103581"/>
      <w:bookmarkEnd w:id="167"/>
      <w:r>
        <w:rPr>
          <w:rFonts w:cs="Arial"/>
          <w:szCs w:val="32"/>
        </w:rPr>
        <w:lastRenderedPageBreak/>
        <w:t>4.</w:t>
      </w:r>
      <w:r w:rsidR="00A50B11">
        <w:rPr>
          <w:rFonts w:cs="Arial"/>
          <w:szCs w:val="32"/>
        </w:rPr>
        <w:t>3</w:t>
      </w:r>
      <w:r>
        <w:rPr>
          <w:rFonts w:cs="Arial"/>
          <w:szCs w:val="32"/>
        </w:rPr>
        <w:t xml:space="preserve"> </w:t>
      </w:r>
      <w:r w:rsidR="001212F0" w:rsidRPr="002E2D3F">
        <w:rPr>
          <w:rFonts w:cs="Arial"/>
          <w:szCs w:val="32"/>
        </w:rPr>
        <w:t>Implications</w:t>
      </w:r>
      <w:bookmarkStart w:id="171" w:name="_Toc178627535"/>
      <w:bookmarkEnd w:id="157"/>
      <w:bookmarkEnd w:id="168"/>
      <w:bookmarkEnd w:id="169"/>
      <w:bookmarkEnd w:id="170"/>
    </w:p>
    <w:p w14:paraId="01EA8B58" w14:textId="1CDE36D0" w:rsidR="00CB586B" w:rsidRPr="00592A3E" w:rsidRDefault="00CB586B" w:rsidP="00300F56">
      <w:pPr>
        <w:pStyle w:val="ParagraphIndent"/>
      </w:pPr>
      <w:bookmarkStart w:id="172" w:name="_Toc193750165"/>
      <w:r w:rsidRPr="00592A3E">
        <w:t xml:space="preserve">Self-report scales are </w:t>
      </w:r>
      <w:r w:rsidR="00E73B98">
        <w:t xml:space="preserve">easy to use </w:t>
      </w:r>
      <w:r w:rsidRPr="00592A3E">
        <w:t xml:space="preserve">tools to aid the diagnosis of ADHD in both primary and specialty care settings. They are prone, however, to both false positive and false negative findings, especially when used in a setting where adults present for evaluation of suspected ADHD. A negative test is reassuring but not conclusive, and it </w:t>
      </w:r>
      <w:r w:rsidR="00D2403B">
        <w:t>likely</w:t>
      </w:r>
      <w:r w:rsidRPr="00592A3E">
        <w:t xml:space="preserve"> prompt</w:t>
      </w:r>
      <w:r w:rsidR="00D2403B">
        <w:t>s</w:t>
      </w:r>
      <w:r w:rsidRPr="00592A3E">
        <w:t xml:space="preserve"> in a patient complaining about ADHD symptoms an assessment of current symptoms, as well as retrospective assessment of symptoms earlier in childhood (when symptom expression may have been more complete) from other sources – including spouses, significant others, parents, siblings, and teacher comments in school records. A negative test also prompt</w:t>
      </w:r>
      <w:r w:rsidR="00D2403B">
        <w:t>s</w:t>
      </w:r>
      <w:r w:rsidRPr="00592A3E">
        <w:t xml:space="preserve"> questions about other mental health problems whose symptoms overlap those of ADHD, especially depression, anxiety, substance abuse, stress, and trauma.</w:t>
      </w:r>
    </w:p>
    <w:p w14:paraId="7FF42402" w14:textId="21F46AE8" w:rsidR="00CB586B" w:rsidRPr="00592A3E" w:rsidRDefault="00CB586B" w:rsidP="00300F56">
      <w:pPr>
        <w:pStyle w:val="ParagraphIndent"/>
      </w:pPr>
      <w:r w:rsidRPr="00592A3E">
        <w:t>Self-report scales are also prone to false positives, most often from the presence of one or more of these conditions with overlapping symptoms. Therefore, assessing the validity of positive responses to questions on the scale help</w:t>
      </w:r>
      <w:r w:rsidR="006547A0">
        <w:t>s</w:t>
      </w:r>
      <w:r w:rsidRPr="00592A3E">
        <w:t xml:space="preserve"> in deciding how likely the test result is to be a true positive. Thus, </w:t>
      </w:r>
      <w:r w:rsidR="00784667">
        <w:t xml:space="preserve">patients with a </w:t>
      </w:r>
      <w:r w:rsidRPr="00592A3E">
        <w:t xml:space="preserve">positive </w:t>
      </w:r>
      <w:r w:rsidR="0049184C">
        <w:t>test results</w:t>
      </w:r>
      <w:r w:rsidRPr="00592A3E">
        <w:t xml:space="preserve"> should elaborate on experience</w:t>
      </w:r>
      <w:r w:rsidR="0049184C">
        <w:t>s</w:t>
      </w:r>
      <w:r w:rsidRPr="00592A3E">
        <w:t xml:space="preserve"> of symptom</w:t>
      </w:r>
      <w:r w:rsidR="0049184C">
        <w:t>s</w:t>
      </w:r>
      <w:r w:rsidRPr="00592A3E">
        <w:t xml:space="preserve"> in their own words, noting when the symptoms first began to discern if they were present in childhood, </w:t>
      </w:r>
      <w:r w:rsidR="0049184C">
        <w:t xml:space="preserve">reviewing </w:t>
      </w:r>
      <w:r w:rsidRPr="00592A3E">
        <w:t>the trajectory of the symptoms over time, the settings or experiences that exacerbate them, and what kind of functional impairment they produce, if any.</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r w:rsidRPr="00592A3E">
        <w:t xml:space="preserve"> ADHD symptoms in childhood can be assessed by asking patients and parents to complete retrospective symptom reports on standard checklists, such as the ADHD rating scale</w:t>
      </w:r>
      <w:r w:rsidR="00001375">
        <w:fldChar w:fldCharType="begin"/>
      </w:r>
      <w:r w:rsidR="005044C3">
        <w:instrText xml:space="preserve"> ADDIN EN.CITE &lt;EndNote&gt;&lt;Cite&gt;&lt;Author&gt;DuPaul&lt;/Author&gt;&lt;Year&gt;2016&lt;/Year&gt;&lt;RecNum&gt;10895&lt;/RecNum&gt;&lt;DisplayText&gt;&lt;style face="superscript" font="Times New Roman"&gt;174&lt;/style&gt;&lt;/DisplayText&gt;&lt;record&gt;&lt;rec-number&gt;10895&lt;/rec-number&gt;&lt;foreign-keys&gt;&lt;key app="EN" db-id="a99dvv9ry5tarue02v2vrpzmf2t900efev9e" timestamp="1745358246"&gt;10895&lt;/key&gt;&lt;/foreign-keys&gt;&lt;ref-type name="Book"&gt;6&lt;/ref-type&gt;&lt;contributors&gt;&lt;authors&gt;&lt;author&gt;DuPaul, George J.&lt;/author&gt;&lt;author&gt;Power, Thomas J.&lt;/author&gt;&lt;author&gt;Anastopoulos, Arthur D.&lt;/author&gt;&lt;author&gt;Reid, Robert&lt;/author&gt;&lt;/authors&gt;&lt;/contributors&gt;&lt;titles&gt;&lt;title&gt;ADHD Rating Scale-5 for children and adolescents: Checklists, norms, and clinical interpretation&lt;/title&gt;&lt;secondary-title&gt;ADHD Rating Scale-5 for children and adolescents: Checklists, norms, and clinical interpretation.&lt;/secondary-title&gt;&lt;/titles&gt;&lt;pages&gt;xi, 124-xi, 124&lt;/pages&gt;&lt;keywords&gt;&lt;keyword&gt;*Attention Deficit Disorder with Hyperactivity&lt;/keyword&gt;&lt;keyword&gt;*Rating Scales&lt;/keyword&gt;&lt;keyword&gt;*Diagnostic Criteria&lt;/keyword&gt;&lt;keyword&gt;Diagnostic and Statistical Manual&lt;/keyword&gt;&lt;keyword&gt;Test Interpretation&lt;/keyword&gt;&lt;keyword&gt;Test Norms&lt;/keyword&gt;&lt;keyword&gt;Checklist (Testing)&lt;/keyword&gt;&lt;/keywords&gt;&lt;dates&gt;&lt;year&gt;2016&lt;/year&gt;&lt;/dates&gt;&lt;pub-location&gt;New York, NY, US&lt;/pub-location&gt;&lt;publisher&gt;The Guilford Press&lt;/publisher&gt;&lt;isbn&gt;978-1-4625-2487-7 (Spiral)&lt;/isbn&gt;&lt;urls&gt;&lt;/urls&gt;&lt;custom1&gt;Brad reference mining&lt;/custom1&gt;&lt;custom4&gt;Exclude&lt;/custom4&gt;&lt;custom5&gt;Chapter in a bool. Would have to purchase. &lt;/custom5&gt;&lt;/record&gt;&lt;/Cite&gt;&lt;/EndNote&gt;</w:instrText>
      </w:r>
      <w:r w:rsidR="00001375">
        <w:fldChar w:fldCharType="separate"/>
      </w:r>
      <w:r w:rsidR="005044C3" w:rsidRPr="005044C3">
        <w:rPr>
          <w:noProof/>
          <w:vertAlign w:val="superscript"/>
        </w:rPr>
        <w:t>174</w:t>
      </w:r>
      <w:r w:rsidR="00001375">
        <w:fldChar w:fldCharType="end"/>
      </w:r>
      <w:r w:rsidRPr="00592A3E">
        <w:t xml:space="preserve"> or the Conners 3 rating scale.</w:t>
      </w:r>
      <w:r w:rsidR="00001375">
        <w:fldChar w:fldCharType="begin"/>
      </w:r>
      <w:r w:rsidR="005044C3">
        <w:instrText xml:space="preserve"> ADDIN EN.CITE &lt;EndNote&gt;&lt;Cite&gt;&lt;Author&gt;Conners&lt;/Author&gt;&lt;Year&gt;2008&lt;/Year&gt;&lt;RecNum&gt;10897&lt;/RecNum&gt;&lt;DisplayText&gt;&lt;style face="superscript" font="Times New Roman"&gt;175&lt;/style&gt;&lt;/DisplayText&gt;&lt;record&gt;&lt;rec-number&gt;10897&lt;/rec-number&gt;&lt;foreign-keys&gt;&lt;key app="EN" db-id="a99dvv9ry5tarue02v2vrpzmf2t900efev9e" timestamp="1745358442"&gt;10897&lt;/key&gt;&lt;/foreign-keys&gt;&lt;ref-type name="Journal Article"&gt;17&lt;/ref-type&gt;&lt;contributors&gt;&lt;authors&gt;&lt;author&gt;Conners, C Keith&lt;/author&gt;&lt;/authors&gt;&lt;/contributors&gt;&lt;titles&gt;&lt;title&gt;Conners third edition (Conners 3)&lt;/title&gt;&lt;secondary-title&gt;Los Angeles, CA: Western Psychological Services&lt;/secondary-title&gt;&lt;/titles&gt;&lt;periodical&gt;&lt;full-title&gt;Los Angeles, CA: Western Psychological Services&lt;/full-title&gt;&lt;/periodical&gt;&lt;pages&gt;203-2&lt;/pages&gt;&lt;dates&gt;&lt;year&gt;2008&lt;/year&gt;&lt;/dates&gt;&lt;urls&gt;&lt;/urls&gt;&lt;custom1&gt;Brad reference mining&lt;/custom1&gt;&lt;custom4&gt;Exclude&lt;/custom4&gt;&lt;custom5&gt;This is the scales. Would have to purchase. &lt;/custom5&gt;&lt;/record&gt;&lt;/Cite&gt;&lt;/EndNote&gt;</w:instrText>
      </w:r>
      <w:r w:rsidR="00001375">
        <w:fldChar w:fldCharType="separate"/>
      </w:r>
      <w:r w:rsidR="005044C3" w:rsidRPr="005044C3">
        <w:rPr>
          <w:noProof/>
          <w:vertAlign w:val="superscript"/>
        </w:rPr>
        <w:t>175</w:t>
      </w:r>
      <w:r w:rsidR="00001375">
        <w:fldChar w:fldCharType="end"/>
      </w:r>
      <w:r w:rsidR="0049184C">
        <w:t xml:space="preserve"> </w:t>
      </w:r>
      <w:r w:rsidRPr="00592A3E">
        <w:t xml:space="preserve">Similar to a negative test, positive tests also </w:t>
      </w:r>
      <w:r w:rsidR="00784667">
        <w:t>raise</w:t>
      </w:r>
      <w:r w:rsidR="00784667" w:rsidRPr="00592A3E">
        <w:t xml:space="preserve"> </w:t>
      </w:r>
      <w:r w:rsidRPr="00592A3E">
        <w:t xml:space="preserve">questions about overlapping symptoms from other conditions. Assessing symptoms of other conditions that can overlap with ADHD symptoms </w:t>
      </w:r>
      <w:r w:rsidR="0049184C">
        <w:t>can be done</w:t>
      </w:r>
      <w:r w:rsidRPr="00592A3E">
        <w:t xml:space="preserve"> </w:t>
      </w:r>
      <w:r w:rsidR="0049184C">
        <w:t>even</w:t>
      </w:r>
      <w:r w:rsidR="0049184C" w:rsidRPr="00592A3E">
        <w:t xml:space="preserve"> </w:t>
      </w:r>
      <w:r w:rsidRPr="00592A3E">
        <w:t xml:space="preserve">in a busy clinical practice </w:t>
      </w:r>
      <w:r w:rsidR="0049184C">
        <w:t>through</w:t>
      </w:r>
      <w:r w:rsidRPr="00592A3E">
        <w:t xml:space="preserve"> </w:t>
      </w:r>
      <w:r w:rsidR="00784667">
        <w:t>the use of</w:t>
      </w:r>
      <w:r w:rsidRPr="00592A3E">
        <w:t xml:space="preserve"> </w:t>
      </w:r>
      <w:r w:rsidR="0049184C">
        <w:t xml:space="preserve">existing </w:t>
      </w:r>
      <w:r w:rsidRPr="00592A3E">
        <w:t>scales for depression and anxiety (such as the P</w:t>
      </w:r>
      <w:r w:rsidR="00467AD1">
        <w:t>H</w:t>
      </w:r>
      <w:r w:rsidRPr="00592A3E">
        <w:t>Q</w:t>
      </w:r>
      <w:r w:rsidR="00467AD1">
        <w:t>-</w:t>
      </w:r>
      <w:r w:rsidRPr="00592A3E">
        <w:t>9</w:t>
      </w:r>
      <w:r w:rsidR="001C2355">
        <w:fldChar w:fldCharType="begin"/>
      </w:r>
      <w:r w:rsidR="005044C3">
        <w:instrText xml:space="preserve"> ADDIN EN.CITE &lt;EndNote&gt;&lt;Cite&gt;&lt;Author&gt;Kroenke&lt;/Author&gt;&lt;Year&gt;2001&lt;/Year&gt;&lt;RecNum&gt;10900&lt;/RecNum&gt;&lt;DisplayText&gt;&lt;style face="superscript" font="Times New Roman"&gt;176&lt;/style&gt;&lt;/DisplayText&gt;&lt;record&gt;&lt;rec-number&gt;10900&lt;/rec-number&gt;&lt;foreign-keys&gt;&lt;key app="EN" db-id="a99dvv9ry5tarue02v2vrpzmf2t900efev9e" timestamp="1745384647"&gt;10900&lt;/key&gt;&lt;/foreign-keys&gt;&lt;ref-type name="Journal Article"&gt;17&lt;/ref-type&gt;&lt;contributors&gt;&lt;authors&gt;&lt;author&gt;Kroenke, K.&lt;/author&gt;&lt;author&gt;Spitzer, R. L.&lt;/author&gt;&lt;author&gt;Williams, J. B.&lt;/author&gt;&lt;/authors&gt;&lt;/contributors&gt;&lt;auth-address&gt;Regenstrief Institute for Health Care and Department of Medicine, Indiana University, Indianapolis 46202, USA. kkroenke@regenstrief.org&lt;/auth-address&gt;&lt;titles&gt;&lt;title&gt;The PHQ-9: validity of a brief depression severity measure&lt;/title&gt;&lt;secondary-title&gt;J Gen Intern Med&lt;/secondary-title&gt;&lt;/titles&gt;&lt;periodical&gt;&lt;full-title&gt;J Gen Intern Med&lt;/full-title&gt;&lt;/periodical&gt;&lt;pages&gt;606-13&lt;/pages&gt;&lt;volume&gt;16&lt;/volume&gt;&lt;number&gt;9&lt;/number&gt;&lt;edition&gt;2001/09/15&lt;/edition&gt;&lt;keywords&gt;&lt;keyword&gt;Adult&lt;/keyword&gt;&lt;keyword&gt;Depression/*diagnosis&lt;/keyword&gt;&lt;keyword&gt;Female&lt;/keyword&gt;&lt;keyword&gt;Humans&lt;/keyword&gt;&lt;keyword&gt;Male&lt;/keyword&gt;&lt;keyword&gt;Middle Aged&lt;/keyword&gt;&lt;keyword&gt;Psychological Tests&lt;/keyword&gt;&lt;keyword&gt;Reproducibility of Results&lt;/keyword&gt;&lt;keyword&gt;*Severity of Illness Index&lt;/keyword&gt;&lt;keyword&gt;*Surveys and Questionnaires&lt;/keyword&gt;&lt;/keywords&gt;&lt;dates&gt;&lt;year&gt;2001&lt;/year&gt;&lt;pub-dates&gt;&lt;date&gt;Sep&lt;/date&gt;&lt;/pub-dates&gt;&lt;/dates&gt;&lt;isbn&gt;0884-8734 (Print)&amp;#xD;0884-8734&lt;/isbn&gt;&lt;accession-num&gt;11556941&lt;/accession-num&gt;&lt;urls&gt;&lt;related-urls&gt;&lt;url&gt;https://onlinelibrary.wiley.com/doi/pdfdirect/10.1046/j.1525-1497.2001.016009606.x?download=true&lt;/url&gt;&lt;/related-urls&gt;&lt;/urls&gt;&lt;custom1&gt;Brad reference mining&lt;/custom1&gt;&lt;custom2&gt;PMC1495268&lt;/custom2&gt;&lt;custom4&gt;Order&lt;/custom4&gt;&lt;custom6&gt;Exclude-Population&lt;/custom6&gt;&lt;electronic-resource-num&gt;10.1046/j.1525-1497.2001.016009606.x&lt;/electronic-resource-num&gt;&lt;remote-database-provider&gt;NLM&lt;/remote-database-provider&gt;&lt;language&gt;eng&lt;/language&gt;&lt;/record&gt;&lt;/Cite&gt;&lt;/EndNote&gt;</w:instrText>
      </w:r>
      <w:r w:rsidR="001C2355">
        <w:fldChar w:fldCharType="separate"/>
      </w:r>
      <w:r w:rsidR="005044C3" w:rsidRPr="005044C3">
        <w:rPr>
          <w:noProof/>
          <w:vertAlign w:val="superscript"/>
        </w:rPr>
        <w:t>176</w:t>
      </w:r>
      <w:r w:rsidR="001C2355">
        <w:fldChar w:fldCharType="end"/>
      </w:r>
      <w:r w:rsidRPr="00592A3E">
        <w:t xml:space="preserve"> and GAD</w:t>
      </w:r>
      <w:r w:rsidR="00467AD1">
        <w:t>-</w:t>
      </w:r>
      <w:r w:rsidRPr="00592A3E">
        <w:t>7</w:t>
      </w:r>
      <w:r w:rsidR="001C2355">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177</w:t>
      </w:r>
      <w:r w:rsidR="001C2355">
        <w:fldChar w:fldCharType="end"/>
      </w:r>
      <w:r w:rsidRPr="00592A3E">
        <w:t xml:space="preserve">). </w:t>
      </w:r>
      <w:r w:rsidR="0049184C">
        <w:t xml:space="preserve">It is critical to </w:t>
      </w:r>
      <w:r w:rsidRPr="00592A3E">
        <w:t>assess whether positive responses truly represent ADHD or instead the symptoms of another clinical condition.</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p>
    <w:p w14:paraId="185F8BEE" w14:textId="38B61A6D" w:rsidR="00300F56" w:rsidRDefault="00CB586B" w:rsidP="00300F56">
      <w:pPr>
        <w:pStyle w:val="ParagraphIndent"/>
      </w:pPr>
      <w:r w:rsidRPr="00592A3E">
        <w:t>Neuropsychological tests, including the CPT, are not routine in diagnosing ADHD in adults, and both sensitivity and specificity for these tests are on average lower than for self-report measures. Certainly, the long and expensive batteries of traditional neuropsychological testing will not aid diagnosis of ADHD, though they may serve other clinical purposes. Prior reviews of CPT performance as a diagnostic tool in adults with ADHD have yielded these same conclusions.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r w:rsidRPr="00592A3E">
        <w:t xml:space="preserve"> Whether the combination of a CPT with self-report measures can improve diagnostic performance is at present unclear.</w:t>
      </w:r>
      <w:r w:rsidR="00FF001F">
        <w:t xml:space="preserve"> In addition, s</w:t>
      </w:r>
      <w:r w:rsidR="00300F56">
        <w:t xml:space="preserve">ymptom validity tests and performance validity tests </w:t>
      </w:r>
      <w:r w:rsidR="00496A3C">
        <w:t xml:space="preserve">can </w:t>
      </w:r>
      <w:r w:rsidR="00300F56">
        <w:t xml:space="preserve">detect </w:t>
      </w:r>
      <w:r w:rsidR="00496A3C">
        <w:t xml:space="preserve">some </w:t>
      </w:r>
      <w:r w:rsidR="00300F56">
        <w:t xml:space="preserve">invalid presentations </w:t>
      </w:r>
      <w:r w:rsidR="00496A3C">
        <w:t>in self-reports</w:t>
      </w:r>
      <w:r w:rsidR="00300F56">
        <w:t xml:space="preserve"> and inadequate effort in </w:t>
      </w:r>
      <w:r w:rsidR="00496A3C">
        <w:t xml:space="preserve">neuropsychological </w:t>
      </w:r>
      <w:r w:rsidR="00FF001F">
        <w:t>tests</w:t>
      </w:r>
      <w:r w:rsidR="00496A3C">
        <w:t xml:space="preserve"> and many experts have recommended the use of these tools as part of a comprehensive assessment of ADHD in adults</w:t>
      </w:r>
      <w:r w:rsidR="00300F56">
        <w:t>.</w:t>
      </w:r>
      <w:r w:rsidR="001C2355">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 </w:instrText>
      </w:r>
      <w:r w:rsidR="005044C3">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178-184</w:t>
      </w:r>
      <w:r w:rsidR="001C2355">
        <w:fldChar w:fldCharType="end"/>
      </w:r>
      <w:r w:rsidR="00300F56">
        <w:t xml:space="preserve"> </w:t>
      </w:r>
      <w:r w:rsidR="00496A3C">
        <w:t xml:space="preserve">Identified studies varied regarding the inclusion of validity tests. </w:t>
      </w:r>
      <w:r w:rsidR="00FF001F">
        <w:t>In addition, a</w:t>
      </w:r>
      <w:r w:rsidR="00496A3C">
        <w:t>n</w:t>
      </w:r>
      <w:r w:rsidR="00ED291F" w:rsidRPr="00ED291F">
        <w:t xml:space="preserve"> individual’s effort during testing can fluctuate significantly over the course of an assessment, and individuals differ in what cognitive abilities they choose to exaggerate or feign deficits.</w:t>
      </w:r>
      <w:r w:rsidR="001C2355">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 </w:instrText>
      </w:r>
      <w:r w:rsidR="005044C3">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110, 185</w:t>
      </w:r>
      <w:r w:rsidR="001C2355">
        <w:fldChar w:fldCharType="end"/>
      </w:r>
      <w:r w:rsidR="00ED291F" w:rsidRPr="00ED291F">
        <w:t xml:space="preserve"> </w:t>
      </w:r>
    </w:p>
    <w:p w14:paraId="4A6FAA0A" w14:textId="3D20A0C3" w:rsidR="00CB586B" w:rsidRPr="00592A3E" w:rsidRDefault="00ED291F" w:rsidP="00300F56">
      <w:pPr>
        <w:pStyle w:val="ParagraphIndent"/>
      </w:pPr>
      <w:r>
        <w:t>Finally, t</w:t>
      </w:r>
      <w:r w:rsidR="00CB586B" w:rsidRPr="00592A3E">
        <w:t xml:space="preserve">he quality of evidence for </w:t>
      </w:r>
      <w:r>
        <w:t xml:space="preserve">objective tests that are not vulnerable to impression management such as </w:t>
      </w:r>
      <w:r w:rsidR="00CB586B" w:rsidRPr="00592A3E">
        <w:t>EEG, neuroimaging, and biomarkers</w:t>
      </w:r>
      <w:r>
        <w:t>,</w:t>
      </w:r>
      <w:r w:rsidR="00CB586B" w:rsidRPr="00592A3E">
        <w:t xml:space="preserve"> as tools to diagnose ADHD in adults is low. </w:t>
      </w:r>
      <w:r w:rsidR="00AB7D62">
        <w:t>N</w:t>
      </w:r>
      <w:r w:rsidR="00CB586B" w:rsidRPr="00592A3E">
        <w:t>one of the</w:t>
      </w:r>
      <w:r w:rsidR="00AB7D62">
        <w:t xml:space="preserve"> performance</w:t>
      </w:r>
      <w:r w:rsidR="00CB586B" w:rsidRPr="00592A3E">
        <w:t xml:space="preserve"> findings have been replicated, and no clinical effectiveness studies have been conducted to assess use of these tools in the real world to diagnose ADHD. From a practical perspective, very few primary care or specialty mental health clinicians have access to these technologies. Thus, these tools are not even remotely close to being ready for </w:t>
      </w:r>
      <w:r w:rsidR="00CB586B" w:rsidRPr="00592A3E">
        <w:lastRenderedPageBreak/>
        <w:t>clinical application to aid diagnosis, even though the FDA has approv</w:t>
      </w:r>
      <w:r w:rsidR="00110FA1">
        <w:t xml:space="preserve">ed </w:t>
      </w:r>
      <w:r w:rsidR="00CB586B" w:rsidRPr="00592A3E">
        <w:t>one EEG measure as a purported diagnostic aid.</w:t>
      </w:r>
      <w:r w:rsidR="001C2355">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 </w:instrText>
      </w:r>
      <w:r w:rsidR="005044C3">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186, 187</w:t>
      </w:r>
      <w:r w:rsidR="001C2355">
        <w:fldChar w:fldCharType="end"/>
      </w:r>
    </w:p>
    <w:p w14:paraId="1C6CBDBE" w14:textId="27C43886" w:rsidR="006F0A07" w:rsidRPr="002E2D3F" w:rsidRDefault="00D64C6B" w:rsidP="00D64C6B">
      <w:pPr>
        <w:pStyle w:val="Level1Heading"/>
        <w:spacing w:after="0"/>
        <w:rPr>
          <w:rFonts w:cs="Arial"/>
          <w:szCs w:val="32"/>
        </w:rPr>
      </w:pPr>
      <w:bookmarkStart w:id="173" w:name="_Toc193981789"/>
      <w:bookmarkStart w:id="174" w:name="_Toc201103582"/>
      <w:r>
        <w:rPr>
          <w:rFonts w:cs="Arial"/>
          <w:szCs w:val="32"/>
        </w:rPr>
        <w:t>4.</w:t>
      </w:r>
      <w:r w:rsidR="00A50B11">
        <w:rPr>
          <w:rFonts w:cs="Arial"/>
          <w:szCs w:val="32"/>
        </w:rPr>
        <w:t>4</w:t>
      </w:r>
      <w:r>
        <w:rPr>
          <w:rFonts w:cs="Arial"/>
          <w:szCs w:val="32"/>
        </w:rPr>
        <w:t xml:space="preserve"> </w:t>
      </w:r>
      <w:r w:rsidR="001212F0" w:rsidRPr="002E2D3F">
        <w:rPr>
          <w:rFonts w:cs="Arial"/>
          <w:szCs w:val="32"/>
        </w:rPr>
        <w:t>Strengths</w:t>
      </w:r>
      <w:r w:rsidR="000E651B">
        <w:rPr>
          <w:rFonts w:cs="Arial"/>
          <w:szCs w:val="32"/>
        </w:rPr>
        <w:t>,</w:t>
      </w:r>
      <w:r w:rsidR="001212F0" w:rsidRPr="002E2D3F">
        <w:rPr>
          <w:rFonts w:cs="Arial"/>
          <w:szCs w:val="32"/>
        </w:rPr>
        <w:t xml:space="preserve"> Limitations</w:t>
      </w:r>
      <w:bookmarkStart w:id="175" w:name="_Toc178627536"/>
      <w:bookmarkEnd w:id="171"/>
      <w:bookmarkEnd w:id="172"/>
      <w:bookmarkEnd w:id="173"/>
      <w:r w:rsidR="000E651B">
        <w:rPr>
          <w:rFonts w:cs="Arial"/>
          <w:szCs w:val="32"/>
        </w:rPr>
        <w:t>, and Applicability</w:t>
      </w:r>
      <w:bookmarkEnd w:id="174"/>
    </w:p>
    <w:p w14:paraId="3E9E1FBF" w14:textId="379110F7" w:rsidR="00CB586B" w:rsidRPr="00262ED2" w:rsidRDefault="00CB586B" w:rsidP="00300F56">
      <w:pPr>
        <w:pStyle w:val="ParagraphIndent"/>
      </w:pPr>
      <w:bookmarkStart w:id="176" w:name="_Toc193750166"/>
      <w:r w:rsidRPr="00262ED2">
        <w:t xml:space="preserve">A strength of this review is its </w:t>
      </w:r>
      <w:r w:rsidR="00E712FC">
        <w:t xml:space="preserve">scope and </w:t>
      </w:r>
      <w:r w:rsidRPr="00262ED2">
        <w:t>inclusiveness</w:t>
      </w:r>
      <w:r w:rsidR="00E712FC">
        <w:t xml:space="preserve"> - p</w:t>
      </w:r>
      <w:r w:rsidRPr="00262ED2">
        <w:t>ublications did not have date restrictions, and they were not limited to use of any pre-specified tools, which led to inclusion of novel EEG, neuroimaging, and biomarker studies in the diagnosis of ADHD.</w:t>
      </w:r>
      <w:r w:rsidR="00E712FC">
        <w:t xml:space="preserve"> Nonetheless, this review was limited to diagnostic accuracy studies and did not focus on </w:t>
      </w:r>
      <w:r w:rsidR="000E651B">
        <w:t>psychometric considerations such as the validity of symptoms supporting a diagnosis. In addition, we restricted the review to English-language studies, which will have missed some tools used locally outside of the U.S. and other English-speaking countries.</w:t>
      </w:r>
    </w:p>
    <w:p w14:paraId="2CCF33D5" w14:textId="2EAF0957" w:rsidR="00CB586B" w:rsidRDefault="00CB586B" w:rsidP="00300F56">
      <w:pPr>
        <w:pStyle w:val="ParagraphIndent"/>
      </w:pPr>
      <w:r w:rsidRPr="00262ED2">
        <w:t>The conclusions of this review are limited by the poor quality of evidence for performance of every category of diagnostic tool and by the paucity of reporting findings that would support meta-analysis across studies, including AUCs, false positive and negative rates, and the thresholds applied to scores from the diagnostic tools.</w:t>
      </w:r>
      <w:r w:rsidR="000E651B">
        <w:t xml:space="preserve"> Furthermore, limiting to studies reporting on a reference standard added focus to the review, but given the issues surrounding a clinical diagnosis of ADHD in adults also needs to acknowledge that there is no true and universally accepted gold standard in this research area. </w:t>
      </w:r>
    </w:p>
    <w:p w14:paraId="28559F42" w14:textId="1349BAB8" w:rsidR="00E712FC" w:rsidRPr="00262ED2" w:rsidRDefault="000E651B" w:rsidP="00300F56">
      <w:pPr>
        <w:pStyle w:val="ParagraphIndent"/>
      </w:pPr>
      <w:r>
        <w:t>Finally, s</w:t>
      </w:r>
      <w:r w:rsidR="00E712FC">
        <w:t xml:space="preserve">everal included studies reported multiple exclusions for </w:t>
      </w:r>
      <w:r w:rsidR="00E712FC" w:rsidRPr="00312D44">
        <w:t>eligible</w:t>
      </w:r>
      <w:r w:rsidR="00E712FC">
        <w:t xml:space="preserve"> participants, which </w:t>
      </w:r>
      <w:r>
        <w:t>hinders</w:t>
      </w:r>
      <w:r w:rsidR="00E712FC">
        <w:t xml:space="preserve"> the generalizability </w:t>
      </w:r>
      <w:r>
        <w:t>of the findings to patients seen in routine practice, in particular in primary care</w:t>
      </w:r>
      <w:r w:rsidR="00E712FC">
        <w:t>. Furthermore, some studies used sophisticated and resource-intense assessment methods, as well as advanced analytic procedures to optimize diagnostic performance. Hence, diagnostic performance may not translate from the favorable effects shown in the documented research to real world practice and likely represent a best-case scenario.</w:t>
      </w:r>
    </w:p>
    <w:p w14:paraId="27CCFA98" w14:textId="7AAC8637" w:rsidR="001212F0" w:rsidRPr="002E2D3F" w:rsidRDefault="00EF136B" w:rsidP="00EF136B">
      <w:pPr>
        <w:pStyle w:val="Level1Heading"/>
        <w:spacing w:after="0"/>
        <w:rPr>
          <w:rFonts w:cs="Arial"/>
          <w:szCs w:val="32"/>
        </w:rPr>
      </w:pPr>
      <w:bookmarkStart w:id="177" w:name="_Toc193981790"/>
      <w:bookmarkStart w:id="178" w:name="_Toc201103583"/>
      <w:r>
        <w:rPr>
          <w:rFonts w:cs="Arial"/>
          <w:szCs w:val="32"/>
        </w:rPr>
        <w:t>4.</w:t>
      </w:r>
      <w:r w:rsidR="00A50B11">
        <w:rPr>
          <w:rFonts w:cs="Arial"/>
          <w:szCs w:val="32"/>
        </w:rPr>
        <w:t>5</w:t>
      </w:r>
      <w:r>
        <w:rPr>
          <w:rFonts w:cs="Arial"/>
          <w:szCs w:val="32"/>
        </w:rPr>
        <w:t xml:space="preserve"> </w:t>
      </w:r>
      <w:r w:rsidR="001212F0" w:rsidRPr="002E2D3F">
        <w:rPr>
          <w:rFonts w:cs="Arial"/>
          <w:szCs w:val="32"/>
        </w:rPr>
        <w:t>Next Steps</w:t>
      </w:r>
      <w:bookmarkEnd w:id="175"/>
      <w:bookmarkEnd w:id="176"/>
      <w:bookmarkEnd w:id="177"/>
      <w:bookmarkEnd w:id="178"/>
    </w:p>
    <w:p w14:paraId="0E3CE66E" w14:textId="4122FB0A" w:rsidR="00CB586B" w:rsidRDefault="00CB586B" w:rsidP="00300F56">
      <w:pPr>
        <w:pStyle w:val="ParagraphIndent"/>
      </w:pPr>
      <w:bookmarkStart w:id="179" w:name="_Toc193981791"/>
      <w:r w:rsidRPr="00262ED2">
        <w:t>Despite the limitations of studies thus far, it seems clear from their findings that no single rating scale or neuropsychological test, and probably no single neuroimaging algorithm or biomarker, will provide the desired combination of high sensitivity and high specificity in diagnosing adults who have ADHD in real-world settings, where the clinical question is whether a given individual who is suspected of having ADHD actually has it. The relatively few studies that have directly compared the performance of diagnostic tools with one another provide some early indication that the combination of tools may yield may improve both sensitivity and specificity in diagnosing ADHD compared with the use of any single tool alone. Future studies should compare the performance of tools within and across categories, both singly and in combination. The methods for optimally combining measures across different tools should be made explicit and have a clear rationale. Algorithms for combining measures that are based on machine learning, neural networks, or other similar “black box” technologies should be made publicly available to facilitate validation, replication, and dissemination. Much more research is needed to determine how to combine data optimally across informants or tools.</w:t>
      </w:r>
      <w:r w:rsidR="0000137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 </w:instrText>
      </w:r>
      <w:r w:rsidR="002D330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EN.CITE.DATA </w:instrText>
      </w:r>
      <w:r w:rsidR="002D3305">
        <w:fldChar w:fldCharType="end"/>
      </w:r>
      <w:r w:rsidR="00001375">
        <w:fldChar w:fldCharType="separate"/>
      </w:r>
      <w:r w:rsidR="002D3305" w:rsidRPr="002D3305">
        <w:rPr>
          <w:noProof/>
          <w:vertAlign w:val="superscript"/>
        </w:rPr>
        <w:t>16, 33</w:t>
      </w:r>
      <w:r w:rsidR="00001375">
        <w:fldChar w:fldCharType="end"/>
      </w:r>
      <w:r w:rsidRPr="00262ED2">
        <w:t xml:space="preserve"> </w:t>
      </w:r>
    </w:p>
    <w:p w14:paraId="06E02868" w14:textId="0C2FDE3E" w:rsidR="00CB586B" w:rsidRDefault="00CB586B" w:rsidP="00AB7D62">
      <w:pPr>
        <w:pStyle w:val="ParagraphIndent"/>
      </w:pPr>
      <w:r w:rsidRPr="00262ED2">
        <w:t>Future studies should move past the use of neurotypical comparator groups, which have little or no real-world clinical relevance, and instead assess diagnostic performance only in clinical samples. Further, future studies should assess diagnostic performance in clinically important participant subgroups, including subgroups defined by age, sex, race, ethnicity, and the presence of disorders that commonly co-occur with ADHD</w:t>
      </w:r>
      <w:r w:rsidR="000E651B">
        <w:t xml:space="preserve">, if only to be able to say with more confidence that there are </w:t>
      </w:r>
      <w:r w:rsidR="00930EC1">
        <w:t>no differences</w:t>
      </w:r>
      <w:r w:rsidRPr="00262ED2">
        <w:t xml:space="preserve">. </w:t>
      </w:r>
      <w:r w:rsidR="00930EC1">
        <w:t xml:space="preserve">We cannot assume that the absence of research equates to the </w:t>
      </w:r>
      <w:r w:rsidR="00930EC1">
        <w:lastRenderedPageBreak/>
        <w:t xml:space="preserve">absence of evidence and we had to note several times that the evidence was simply insufficient for more concrete evidence statements. </w:t>
      </w:r>
      <w:r w:rsidRPr="00262ED2">
        <w:t>Because the diagnosis of ADHD requires childhood onset, studies are needed to assess how best to assess and validate the presence of symptoms in childhood.</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262ED2">
        <w:t xml:space="preserve"> </w:t>
      </w:r>
      <w:r w:rsidR="00AB7D62">
        <w:t>It is often difficult to obtain childhood educational and medical records</w:t>
      </w:r>
      <w:r w:rsidR="00FF001F">
        <w:t xml:space="preserve"> and adults’ recall of childhood symptoms is limited</w:t>
      </w:r>
      <w:r w:rsidR="00AB7D62">
        <w:t>.</w:t>
      </w:r>
      <w:r w:rsidR="001C2355">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 </w:instrText>
      </w:r>
      <w:r w:rsidR="005044C3">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16, 168, 169, 188-193</w:t>
      </w:r>
      <w:r w:rsidR="001C2355">
        <w:fldChar w:fldCharType="end"/>
      </w:r>
      <w:r w:rsidR="00AB7D62">
        <w:t xml:space="preserve"> </w:t>
      </w:r>
      <w:r w:rsidRPr="00262ED2">
        <w:t xml:space="preserve">More research is </w:t>
      </w:r>
      <w:r w:rsidR="00FF001F">
        <w:t xml:space="preserve">also </w:t>
      </w:r>
      <w:r w:rsidRPr="00262ED2">
        <w:t>needed on measures to detect invalid responses in completing self-report ADHD rating scales and inadequate effort on neuropsychological tests.</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p>
    <w:p w14:paraId="63C036E1" w14:textId="77777777" w:rsidR="00CB586B" w:rsidRDefault="00CB586B" w:rsidP="00300F56">
      <w:pPr>
        <w:pStyle w:val="ParagraphIndent"/>
      </w:pPr>
      <w:r w:rsidRPr="00262ED2">
        <w:t>Future studies of diagnostic tools should report their findings in much more detail to support meta-analyses across studies. This would include reporting false positive and negative rates, the thresholds applied to scores from the diagnostic tools, and any data manipulation used to produce the finding. Studies should also report ROC analyses to support comparisons of test performance across studies that are independent of diagnostic thresholds. Studies should also make available their individual-level data in public repositories to support future efforts at replication, synthesis, and new discovery.</w:t>
      </w:r>
    </w:p>
    <w:p w14:paraId="7DD892FF" w14:textId="6A0FABF8" w:rsidR="00AB7D62" w:rsidRDefault="00CB586B" w:rsidP="00AB7D62">
      <w:pPr>
        <w:pStyle w:val="ParagraphIndent"/>
      </w:pPr>
      <w:r w:rsidRPr="00262ED2">
        <w:t xml:space="preserve">Although currently available “objective” measures of neurocognitive performance are not likely to be useful tools in diagnosing ADHD in adults, continued search for and development of better objective, performance-based measures is warranted. Candidate tools will need to overcome the limitations identified for prior </w:t>
      </w:r>
      <w:r w:rsidR="00AB7D62">
        <w:t>continuous performance tests</w:t>
      </w:r>
      <w:r w:rsidRPr="00262ED2">
        <w:t xml:space="preserve"> and other neuropsychological tests. New, better-performing tools will need to correlated better with ADHD symptom ratings, have better test-retest reliability, have fewer ceiling effects that likely contribute to false negative diagnoses, and have greater ecological validity – i.e., better simulate the effects of external and environmental distractions that disrupt attention in everyday life.</w:t>
      </w:r>
      <w:r w:rsidR="00DA19BE" w:rsidRPr="00DA19BE">
        <w:t xml:space="preserve"> </w:t>
      </w:r>
      <w:r w:rsidR="00001375">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33, 38, 39, 173</w:t>
      </w:r>
      <w:r w:rsidR="00001375">
        <w:fldChar w:fldCharType="end"/>
      </w:r>
      <w:r w:rsidR="00AB7D62">
        <w:t xml:space="preserve"> </w:t>
      </w:r>
    </w:p>
    <w:p w14:paraId="23374229" w14:textId="46BDE3CA" w:rsidR="00CB586B" w:rsidRDefault="00CB586B" w:rsidP="00AB7D62">
      <w:pPr>
        <w:pStyle w:val="ParagraphIndent"/>
      </w:pPr>
      <w:r w:rsidRPr="00262ED2">
        <w:t>Finally, studies are needed to assess the consequences of being correctly or incorrectly diagnosed as having ADHD and any unintended consequences and adverse effects of diagnostic tools.</w:t>
      </w:r>
    </w:p>
    <w:p w14:paraId="3F29DE7A" w14:textId="77777777" w:rsidR="005030DE" w:rsidRDefault="005030DE" w:rsidP="00300F56">
      <w:pPr>
        <w:pStyle w:val="ParagraphIndent"/>
        <w:ind w:firstLine="0"/>
      </w:pPr>
    </w:p>
    <w:p w14:paraId="3403434C" w14:textId="77777777" w:rsidR="005030DE" w:rsidRDefault="005030DE" w:rsidP="00300F56">
      <w:pPr>
        <w:pStyle w:val="ParagraphIndent"/>
        <w:ind w:firstLine="0"/>
      </w:pPr>
    </w:p>
    <w:p w14:paraId="451B32D1" w14:textId="77777777" w:rsidR="005030DE" w:rsidRDefault="005030DE" w:rsidP="00300F56">
      <w:pPr>
        <w:pStyle w:val="ParagraphIndent"/>
        <w:ind w:firstLine="0"/>
      </w:pPr>
    </w:p>
    <w:p w14:paraId="2B272589" w14:textId="77777777" w:rsidR="005030DE" w:rsidRDefault="005030DE" w:rsidP="00300F56">
      <w:pPr>
        <w:pStyle w:val="ParagraphIndent"/>
        <w:ind w:firstLine="0"/>
      </w:pPr>
    </w:p>
    <w:p w14:paraId="49C9699C" w14:textId="77777777" w:rsidR="005030DE" w:rsidRDefault="005030DE" w:rsidP="001454E0">
      <w:pPr>
        <w:pStyle w:val="ParagraphIndent"/>
        <w:ind w:left="440" w:firstLine="0"/>
      </w:pPr>
    </w:p>
    <w:p w14:paraId="5D88A49B" w14:textId="2EA4E2CE" w:rsidR="00C42D3A" w:rsidRPr="00A46C80" w:rsidRDefault="00C42D3A" w:rsidP="001454E0">
      <w:pPr>
        <w:pStyle w:val="ParagraphIndent"/>
        <w:ind w:left="440" w:firstLine="0"/>
        <w:sectPr w:rsidR="00C42D3A" w:rsidRPr="00A46C80" w:rsidSect="00196D13">
          <w:pgSz w:w="12240" w:h="15840"/>
          <w:pgMar w:top="1440" w:right="1440" w:bottom="1440" w:left="1440" w:header="720" w:footer="720" w:gutter="0"/>
          <w:cols w:space="720"/>
          <w:docGrid w:linePitch="360"/>
        </w:sectPr>
      </w:pPr>
    </w:p>
    <w:p w14:paraId="64E77D2A" w14:textId="679DD45D" w:rsidR="00644A62" w:rsidRPr="00A46C80" w:rsidRDefault="00D90B24" w:rsidP="00A46C80">
      <w:pPr>
        <w:pStyle w:val="ChapterHeading"/>
        <w:spacing w:after="0"/>
        <w:rPr>
          <w:rFonts w:cs="Arial"/>
          <w:szCs w:val="36"/>
        </w:rPr>
        <w:sectPr w:rsidR="00644A62" w:rsidRPr="00A46C80" w:rsidSect="00A77361">
          <w:headerReference w:type="default" r:id="rId27"/>
          <w:pgSz w:w="12240" w:h="15840" w:code="1"/>
          <w:pgMar w:top="1440" w:right="1440" w:bottom="1440" w:left="1440" w:header="720" w:footer="720" w:gutter="0"/>
          <w:cols w:space="720"/>
          <w:docGrid w:linePitch="360"/>
        </w:sectPr>
      </w:pPr>
      <w:bookmarkStart w:id="180" w:name="_Toc193750167"/>
      <w:bookmarkStart w:id="181" w:name="_Toc201103584"/>
      <w:bookmarkEnd w:id="6"/>
      <w:r w:rsidRPr="00A46C80">
        <w:rPr>
          <w:rFonts w:cs="Arial"/>
          <w:szCs w:val="36"/>
        </w:rPr>
        <w:lastRenderedPageBreak/>
        <w:t>References</w:t>
      </w:r>
      <w:bookmarkEnd w:id="179"/>
      <w:bookmarkEnd w:id="180"/>
      <w:bookmarkEnd w:id="181"/>
      <w:r w:rsidR="00CD4325" w:rsidRPr="00A46C80">
        <w:rPr>
          <w:rFonts w:cs="Arial"/>
          <w:szCs w:val="36"/>
        </w:rPr>
        <w:t xml:space="preserve"> </w:t>
      </w:r>
    </w:p>
    <w:p w14:paraId="4255413D" w14:textId="77777777" w:rsidR="005044C3" w:rsidRPr="002F3B60" w:rsidRDefault="00A541D6" w:rsidP="002F3B60">
      <w:pPr>
        <w:pStyle w:val="EndNoteBibliography"/>
        <w:spacing w:after="120"/>
      </w:pPr>
      <w:r w:rsidRPr="00774305">
        <w:fldChar w:fldCharType="begin"/>
      </w:r>
      <w:r w:rsidRPr="00774305">
        <w:instrText xml:space="preserve"> ADDIN EN.REFLIST </w:instrText>
      </w:r>
      <w:r w:rsidRPr="00774305">
        <w:fldChar w:fldCharType="separate"/>
      </w:r>
      <w:r w:rsidR="005044C3" w:rsidRPr="002F3B60">
        <w:t>1.  Weiss G, Hechtman LT. Hyperactive Children Grown Up, Second Edition: ADHD in Children, Adolescents, and Adults: Guilford Publications; 1993.</w:t>
      </w:r>
    </w:p>
    <w:p w14:paraId="6FCFBFE6" w14:textId="77777777" w:rsidR="005044C3" w:rsidRPr="0010593E" w:rsidRDefault="005044C3" w:rsidP="002F3B60">
      <w:pPr>
        <w:pStyle w:val="EndNoteBibliography"/>
        <w:spacing w:after="120"/>
        <w:rPr>
          <w:lang w:val="de-DE"/>
        </w:rPr>
      </w:pPr>
      <w:r w:rsidRPr="002F3B60">
        <w:t xml:space="preserve">2.  Mannuzza S, Klein RG, Bessler A, et al. Adult psychiatric status of hyperactive boys grown up. </w:t>
      </w:r>
      <w:r w:rsidRPr="0010593E">
        <w:rPr>
          <w:lang w:val="de-DE"/>
        </w:rPr>
        <w:t>Am J Psychiatry. 1998 Apr;155(4):493-8. doi: 10.1176/ajp.155.4.493. PMID: 9545994.</w:t>
      </w:r>
    </w:p>
    <w:p w14:paraId="2378740A" w14:textId="77777777" w:rsidR="005044C3" w:rsidRPr="002F3B60" w:rsidRDefault="005044C3" w:rsidP="002F3B60">
      <w:pPr>
        <w:pStyle w:val="EndNoteBibliography"/>
        <w:spacing w:after="120"/>
      </w:pPr>
      <w:r w:rsidRPr="0010593E">
        <w:rPr>
          <w:lang w:val="de-DE"/>
        </w:rPr>
        <w:t xml:space="preserve">3.  Biederman J, Mick E, Faraone SV. </w:t>
      </w:r>
      <w:r w:rsidRPr="002F3B60">
        <w:t>Age-dependent decline of symptoms of attention deficit hyperactivity disorder: impact of remission definition and symptom type. Am J Psychiatry. 2000 May;157(5):816-8. doi: 10.1176/appi.ajp.157.5.816. PMID: 10784477.</w:t>
      </w:r>
    </w:p>
    <w:p w14:paraId="75BF3066" w14:textId="77777777" w:rsidR="005044C3" w:rsidRPr="002F3B60" w:rsidRDefault="005044C3" w:rsidP="002F3B60">
      <w:pPr>
        <w:pStyle w:val="EndNoteBibliography"/>
        <w:spacing w:after="120"/>
      </w:pPr>
      <w:r w:rsidRPr="002F3B60">
        <w:t>4.  Wilens TE, Biederman J, Spencer TJ. Attention deficit/hyperactivity disorder across the lifespan. Annu Rev Med. 2002;53:113-31. doi: 10.1146/annurev.med.53.082901.103945. PMID: 11818466.</w:t>
      </w:r>
    </w:p>
    <w:p w14:paraId="5356E30A" w14:textId="77777777" w:rsidR="005044C3" w:rsidRPr="002F3B60" w:rsidRDefault="005044C3" w:rsidP="002F3B60">
      <w:pPr>
        <w:pStyle w:val="EndNoteBibliography"/>
        <w:spacing w:after="120"/>
      </w:pPr>
      <w:r w:rsidRPr="002F3B60">
        <w:t>5.  Mannuzza S, Klein RG, Bessler A, et al. Adult outcome of hyperactive boys. Educational achievement, occupational rank, and psychiatric status. Arch Gen Psychiatry. 1993 Jul;50(7):565-76. doi: 10.1001/archpsyc.1993.01820190067007. PMID: 8317950.</w:t>
      </w:r>
    </w:p>
    <w:p w14:paraId="01D64995" w14:textId="1B4B73E2" w:rsidR="005044C3" w:rsidRPr="002F3B60" w:rsidRDefault="005044C3" w:rsidP="002F3B60">
      <w:pPr>
        <w:pStyle w:val="EndNoteBibliography"/>
        <w:spacing w:after="120"/>
      </w:pPr>
      <w:r w:rsidRPr="002F3B60">
        <w:t xml:space="preserve">6.  Center for Disease Control and Prevention. Data and Statistics About ADHD. </w:t>
      </w:r>
      <w:hyperlink r:id="rId28" w:history="1">
        <w:r w:rsidRPr="002F3B60">
          <w:rPr>
            <w:rStyle w:val="Hyperlink"/>
          </w:rPr>
          <w:t>https://www.cdcgov/ncbddd/adhd/datahtml</w:t>
        </w:r>
      </w:hyperlink>
      <w:r w:rsidRPr="002F3B60">
        <w:t>. Accessed on June 10, 2024.</w:t>
      </w:r>
    </w:p>
    <w:p w14:paraId="4FE89483" w14:textId="77777777" w:rsidR="005044C3" w:rsidRPr="002F3B60" w:rsidRDefault="005044C3" w:rsidP="002F3B60">
      <w:pPr>
        <w:pStyle w:val="EndNoteBibliography"/>
        <w:spacing w:after="120"/>
      </w:pPr>
      <w:r w:rsidRPr="002F3B60">
        <w:t>7.  Caci HM, Morin AJ, Tran A. Prevalence and correlates of attention deficit hyperactivity disorder in adults from a French community sample. J Nerv Ment Dis. 2014 Apr;202(4):324-32. doi: 10.1097/nmd.0000000000000126. PMID: 24647218.</w:t>
      </w:r>
    </w:p>
    <w:p w14:paraId="3919BA1E" w14:textId="77777777" w:rsidR="005044C3" w:rsidRPr="002F3B60" w:rsidRDefault="005044C3" w:rsidP="002F3B60">
      <w:pPr>
        <w:pStyle w:val="EndNoteBibliography"/>
        <w:spacing w:after="120"/>
      </w:pPr>
      <w:r w:rsidRPr="002F3B60">
        <w:t>8.  Das D, Cherbuin N, Butterworth P, et al. A population-based study of attention deficit/hyperactivity disorder symptoms and associated impairment in middle-aged adults. PLoS One. 2012;7(2):e31500. doi: 10.1371/journal.pone.0031500. PMID: 22347487.</w:t>
      </w:r>
    </w:p>
    <w:p w14:paraId="282C189A" w14:textId="77777777" w:rsidR="005044C3" w:rsidRPr="002F3B60" w:rsidRDefault="005044C3" w:rsidP="002F3B60">
      <w:pPr>
        <w:pStyle w:val="EndNoteBibliography"/>
        <w:spacing w:after="120"/>
      </w:pPr>
      <w:r w:rsidRPr="002F3B60">
        <w:t>9.  Estevez N, Eich-Hochli D, Dey M, et al. Prevalence of and associated factors for adult attention deficit hyperactivity disorder in young Swiss men. PLoS One. 2014;9(2):e89298. doi: 10.1371/journal.pone.0089298. PMID: 24586672.</w:t>
      </w:r>
    </w:p>
    <w:p w14:paraId="6D9DBD48" w14:textId="77777777" w:rsidR="005044C3" w:rsidRPr="002F3B60" w:rsidRDefault="005044C3" w:rsidP="002F3B60">
      <w:pPr>
        <w:pStyle w:val="EndNoteBibliography"/>
        <w:spacing w:after="120"/>
      </w:pPr>
      <w:r w:rsidRPr="002F3B60">
        <w:t>10.  Moulin F, Chollet A, Ramos-Quiroga JA, et al. Prevalence and Psychosocial Correlates of ADHD Symptoms in Young Adulthood: A French Population-Based Study. J Atten Disord. 2018 Jan;22(2):167-81. doi: 10.1177/1087054717706758. PMID: 28490216.</w:t>
      </w:r>
    </w:p>
    <w:p w14:paraId="5EE9D1C2" w14:textId="77777777" w:rsidR="005044C3" w:rsidRPr="002F3B60" w:rsidRDefault="005044C3" w:rsidP="002F3B60">
      <w:pPr>
        <w:pStyle w:val="EndNoteBibliography"/>
        <w:spacing w:after="120"/>
      </w:pPr>
      <w:r w:rsidRPr="002F3B60">
        <w:t>11.  Asherson P, Akehurst R, Kooij JJ, et al. Under diagnosis of adult ADHD: cultural influences and societal burden. J Atten Disord. 2012 Jul;16(5 Suppl):20s-38s. doi: 10.1177/1087054711435360. PMID: 22377849.</w:t>
      </w:r>
    </w:p>
    <w:p w14:paraId="107E6ED9" w14:textId="77777777" w:rsidR="005044C3" w:rsidRPr="002F3B60" w:rsidRDefault="005044C3" w:rsidP="002F3B60">
      <w:pPr>
        <w:pStyle w:val="EndNoteBibliography"/>
        <w:spacing w:after="120"/>
      </w:pPr>
      <w:r w:rsidRPr="002F3B60">
        <w:t>12.  Cook J, Knight E, Hume I, et al. The self-esteem of adults diagnosed with attention-deficit/hyperactivity disorder (ADHD): a systematic review of the literature. Atten Defic Hyperact Disord. 2014 Dec;6(4):249-68. doi: 10.1007/s12402-014-0133-2. PMID: 24668198.</w:t>
      </w:r>
    </w:p>
    <w:p w14:paraId="00702CBD" w14:textId="77777777" w:rsidR="005044C3" w:rsidRPr="002F3B60" w:rsidRDefault="005044C3" w:rsidP="002F3B60">
      <w:pPr>
        <w:pStyle w:val="EndNoteBibliography"/>
        <w:spacing w:after="120"/>
      </w:pPr>
      <w:r w:rsidRPr="002F3B60">
        <w:t>13.  Faraone SV, Biederman J, Mick E. The age-dependent decline of attention deficit hyperactivity disorder: a meta-analysis of follow-up studies. Psychol Med. 2006 Feb;36(2):159-65. doi: 10.1017/S003329170500471X. PMID: 16420712.</w:t>
      </w:r>
    </w:p>
    <w:p w14:paraId="72B4EBEA" w14:textId="77777777" w:rsidR="005044C3" w:rsidRPr="002F3B60" w:rsidRDefault="005044C3" w:rsidP="002F3B60">
      <w:pPr>
        <w:pStyle w:val="EndNoteBibliography"/>
        <w:spacing w:after="120"/>
      </w:pPr>
      <w:r w:rsidRPr="002F3B60">
        <w:lastRenderedPageBreak/>
        <w:t>14.  Kooij SJ, Bejerot S, Blackwell A, et al. European consensus statement on diagnosis and treatment of adult ADHD: The European Network Adult ADHD. BMC Psychiatry. 2010 Sep 3;10:67. doi: 10.1186/1471-244X-10-67. PMID: 20815868.</w:t>
      </w:r>
    </w:p>
    <w:p w14:paraId="128BB12A" w14:textId="77777777" w:rsidR="005044C3" w:rsidRPr="002F3B60" w:rsidRDefault="005044C3" w:rsidP="002F3B60">
      <w:pPr>
        <w:pStyle w:val="EndNoteBibliography"/>
        <w:spacing w:after="120"/>
      </w:pPr>
      <w:r w:rsidRPr="002F3B60">
        <w:t>15.  Sibley MH, Swanson JM, Arnold LE, et al. Defining ADHD symptom persistence in adulthood: optimizing sensitivity and specificity. J Child Psychol Psychiatry. 2017 Jun;58(6):655-62. doi: 10.1111/jcpp.12620. PMID: 27642116.</w:t>
      </w:r>
    </w:p>
    <w:p w14:paraId="03022918" w14:textId="77777777" w:rsidR="005044C3" w:rsidRPr="002F3B60" w:rsidRDefault="005044C3" w:rsidP="002F3B60">
      <w:pPr>
        <w:pStyle w:val="EndNoteBibliography"/>
        <w:spacing w:after="120"/>
      </w:pPr>
      <w:r w:rsidRPr="002F3B60">
        <w:t>16.  Sibley MH. Empirically-informed guidelines for first-time adult ADHD diagnosis. J Clin Exp Neuropsychol. 2021 May;43(4):340-51. doi: 10.1080/13803395.2021.1923665. PMID: 33949916.</w:t>
      </w:r>
    </w:p>
    <w:p w14:paraId="3383CC72" w14:textId="77777777" w:rsidR="005044C3" w:rsidRPr="002F3B60" w:rsidRDefault="005044C3" w:rsidP="002F3B60">
      <w:pPr>
        <w:pStyle w:val="EndNoteBibliography"/>
        <w:spacing w:after="120"/>
      </w:pPr>
      <w:r w:rsidRPr="002F3B60">
        <w:t>17.  Benson K, Flory K, Humphreys KL, et al. Misuse of Stimulant Medication Among College Students: A Comprehensive Review and Meta-analysis. Clinical Child and Family Psychology Review. 2015 2015/03/01;18(1):50-76. doi: 10.1007/s10567-014-0177-z.</w:t>
      </w:r>
    </w:p>
    <w:p w14:paraId="17D4D0D4" w14:textId="77777777" w:rsidR="005044C3" w:rsidRPr="002F3B60" w:rsidRDefault="005044C3" w:rsidP="002F3B60">
      <w:pPr>
        <w:pStyle w:val="EndNoteBibliography"/>
        <w:spacing w:after="120"/>
      </w:pPr>
      <w:r w:rsidRPr="002F3B60">
        <w:t>18.  Agay N, Yechiam E, Carmel Z, et al. Methylphenidate enhances cognitive performance in adults with poor baseline capacities regardless of attention-deficit/hyperactivity disorder diagnosis. J Clin Psychopharmacol. 2014 Apr;34(2):261-5. doi: 10.1097/jcp.0000000000000076. PMID: 24525641.</w:t>
      </w:r>
    </w:p>
    <w:p w14:paraId="3F77E55E" w14:textId="77777777" w:rsidR="005044C3" w:rsidRPr="002F3B60" w:rsidRDefault="005044C3" w:rsidP="002F3B60">
      <w:pPr>
        <w:pStyle w:val="EndNoteBibliography"/>
        <w:spacing w:after="120"/>
      </w:pPr>
      <w:r w:rsidRPr="002F3B60">
        <w:t>19.  Hester R, Nandam LS, O'Connell RG, et al. Neurochemical enhancement of conscious error awareness. J Neurosci. 2012 Feb 22;32(8):2619-27. doi: 10.1523/jneurosci.4052-11.2012. PMID: 22357846.</w:t>
      </w:r>
    </w:p>
    <w:p w14:paraId="0009655C" w14:textId="77777777" w:rsidR="005044C3" w:rsidRPr="002F3B60" w:rsidRDefault="005044C3" w:rsidP="002F3B60">
      <w:pPr>
        <w:pStyle w:val="EndNoteBibliography"/>
        <w:spacing w:after="120"/>
      </w:pPr>
      <w:r w:rsidRPr="002F3B60">
        <w:t xml:space="preserve">20.  Rapoport JL, Buchsbaum MS, Weingartner H, et al. Dextroamphetamine. Its cognitive and behavioral effects in normal and hyperactive boys and normal </w:t>
      </w:r>
      <w:r w:rsidRPr="002F3B60">
        <w:t>men. Arch Gen Psychiatry. 1980 Aug;37(8):933-43. doi: 10.1001/archpsyc.1980.01780210091010. PMID: 7406657.</w:t>
      </w:r>
    </w:p>
    <w:p w14:paraId="03A460B8" w14:textId="77777777" w:rsidR="005044C3" w:rsidRPr="002F3B60" w:rsidRDefault="005044C3" w:rsidP="002F3B60">
      <w:pPr>
        <w:pStyle w:val="EndNoteBibliography"/>
        <w:spacing w:after="120"/>
      </w:pPr>
      <w:r w:rsidRPr="002F3B60">
        <w:t>21.  Rapoport JL, Buchsbaum MS, Zahn TP, et al. Dextroamphetamine: cognitive and behavioral effects in normal prepubertal boys. Science. 1978 Feb 3;199(4328):560-3. doi: 10.1126/science.341313. PMID: 341313.</w:t>
      </w:r>
    </w:p>
    <w:p w14:paraId="0A8B0B78" w14:textId="77777777" w:rsidR="005044C3" w:rsidRPr="002F3B60" w:rsidRDefault="005044C3" w:rsidP="002F3B60">
      <w:pPr>
        <w:pStyle w:val="EndNoteBibliography"/>
        <w:spacing w:after="120"/>
      </w:pPr>
      <w:r w:rsidRPr="002F3B60">
        <w:t>22.  Turner DC, Robbins TW, Clark L, et al. Cognitive enhancing effects of modafinil in healthy volunteers. Psychopharmacology (Berl). 2003 Jan;165(3):260-9. doi: 10.1007/s00213-002-1250-8. PMID: 12417966.</w:t>
      </w:r>
    </w:p>
    <w:p w14:paraId="2C5FF4FC" w14:textId="77777777" w:rsidR="005044C3" w:rsidRPr="002F3B60" w:rsidRDefault="005044C3" w:rsidP="002F3B60">
      <w:pPr>
        <w:pStyle w:val="EndNoteBibliography"/>
        <w:spacing w:after="120"/>
      </w:pPr>
      <w:r w:rsidRPr="002F3B60">
        <w:t>23.  Taylor A, Deb S, Unwin G. Scales for the identification of adults with attention deficit hyperactivity disorder (ADHD): a systematic review. Res Dev Disabil. 2011 May-Jun;32(3):924-38. doi: 10.1016/j.ridd.2010.12.036. PMID: 21316190.</w:t>
      </w:r>
    </w:p>
    <w:p w14:paraId="3A66E337" w14:textId="77777777" w:rsidR="005044C3" w:rsidRPr="002F3B60" w:rsidRDefault="005044C3" w:rsidP="002F3B60">
      <w:pPr>
        <w:pStyle w:val="EndNoteBibliography"/>
        <w:spacing w:after="120"/>
      </w:pPr>
      <w:r w:rsidRPr="002F3B60">
        <w:t>24.  Peterson BS, Trampush J, Brown M, et al. Tools for the Diagnosis of ADHD in Children and Adolescents: A Systematic Review. Pediatrics. 2024 Apr 1;153(4). doi: 10.1542/peds.2024-065854. PMID: 38523599.</w:t>
      </w:r>
    </w:p>
    <w:p w14:paraId="730E3078" w14:textId="77777777" w:rsidR="005044C3" w:rsidRPr="002F3B60" w:rsidRDefault="005044C3" w:rsidP="002F3B60">
      <w:pPr>
        <w:pStyle w:val="EndNoteBibliography"/>
        <w:spacing w:after="120"/>
      </w:pPr>
      <w:r w:rsidRPr="002F3B60">
        <w:t>25.  Plumber N, Majeed M, Ziff S, et al. Stimulant Usage by Medical Students for Cognitive Enhancement: A Systematic Review. Cureus. 2021 May 22;13(5):e15163. doi: 10.7759/cureus.15163. PMID: 34178492.</w:t>
      </w:r>
    </w:p>
    <w:p w14:paraId="74798854" w14:textId="77777777" w:rsidR="005044C3" w:rsidRPr="002F3B60" w:rsidRDefault="005044C3" w:rsidP="002F3B60">
      <w:pPr>
        <w:pStyle w:val="EndNoteBibliography"/>
        <w:spacing w:after="120"/>
      </w:pPr>
      <w:r w:rsidRPr="002F3B60">
        <w:t>26.  Sharif S, Guirguis A, Fergus S, et al. The Use and Impact of Cognitive Enhancers among University Students: A Systematic Review. Brain Sci. 2021 Mar 10;11(3). doi: 10.3390/brainsci11030355. PMID: 33802176.</w:t>
      </w:r>
    </w:p>
    <w:p w14:paraId="0C91798F" w14:textId="77777777" w:rsidR="005044C3" w:rsidRPr="002F3B60" w:rsidRDefault="005044C3" w:rsidP="002F3B60">
      <w:pPr>
        <w:pStyle w:val="EndNoteBibliography"/>
        <w:spacing w:after="120"/>
      </w:pPr>
      <w:r w:rsidRPr="002F3B60">
        <w:t xml:space="preserve">27.  Chandra S, Biederman J, Faraone SV. Assessing the Validity of the Age at Onset </w:t>
      </w:r>
      <w:r w:rsidRPr="002F3B60">
        <w:lastRenderedPageBreak/>
        <w:t>Criterion for Diagnosing ADHD in DSM-5. J Atten Disord. 2021 Jan;25(2):143-53. doi: 10.1177/1087054716629717. PMID: 26922806.</w:t>
      </w:r>
    </w:p>
    <w:p w14:paraId="4D1F32F0" w14:textId="77777777" w:rsidR="005044C3" w:rsidRPr="002F3B60" w:rsidRDefault="005044C3" w:rsidP="002F3B60">
      <w:pPr>
        <w:pStyle w:val="EndNoteBibliography"/>
        <w:spacing w:after="120"/>
      </w:pPr>
      <w:r w:rsidRPr="002F3B60">
        <w:t>28.  Caye A, Rocha TB, Anselmi L, et al. Attention-Deficit/Hyperactivity Disorder Trajectories From Childhood to Young Adulthood: Evidence From a Birth Cohort Supporting a Late-Onset Syndrome. JAMA Psychiatry. 2016 Jul 1;73(7):705-12. doi: 10.1001/jamapsychiatry.2016.0383. PMID: 27192050.</w:t>
      </w:r>
    </w:p>
    <w:p w14:paraId="092A52BE" w14:textId="77777777" w:rsidR="005044C3" w:rsidRPr="002F3B60" w:rsidRDefault="005044C3" w:rsidP="002F3B60">
      <w:pPr>
        <w:pStyle w:val="EndNoteBibliography"/>
        <w:spacing w:after="120"/>
      </w:pPr>
      <w:r w:rsidRPr="002F3B60">
        <w:t>29.  Agnew-Blais JC, Polanczyk GV, Danese A, et al. Evaluation of the Persistence, Remission, and Emergence of Attention-Deficit/Hyperactivity Disorder in Young Adulthood. JAMA Psychiatry. 2016 Jul 1;73(7):713-20. doi: 10.1001/jamapsychiatry.2016.0465. PMID: 27192174.</w:t>
      </w:r>
    </w:p>
    <w:p w14:paraId="14609635" w14:textId="77777777" w:rsidR="005044C3" w:rsidRPr="002F3B60" w:rsidRDefault="005044C3" w:rsidP="002F3B60">
      <w:pPr>
        <w:pStyle w:val="EndNoteBibliography"/>
        <w:spacing w:after="120"/>
      </w:pPr>
      <w:r w:rsidRPr="002F3B60">
        <w:t>30.  Asherson P, Buitelaar J, Faraone SV, et al. ADHD Management in Adolescents Transitioning to Adulthood: Challenges and Opportunities. Postgraduate Medicine. 2016;128(8):774-83.</w:t>
      </w:r>
    </w:p>
    <w:p w14:paraId="137FBDCB" w14:textId="77777777" w:rsidR="005044C3" w:rsidRPr="002F3B60" w:rsidRDefault="005044C3" w:rsidP="002F3B60">
      <w:pPr>
        <w:pStyle w:val="EndNoteBibliography"/>
        <w:spacing w:after="120"/>
      </w:pPr>
      <w:r w:rsidRPr="002F3B60">
        <w:t>31.  Moffitt TE, Houts R, Asherson P, et al. Is Adult ADHD a Childhood-Onset Neurodevelopmental Disorder? Evidence From a Four-Decade Longitudinal Cohort Study. Am J Psychiatry. 2015 Oct;172(10):967-77. doi: 10.1176/appi.ajp.2015.14101266. PMID: 25998281.</w:t>
      </w:r>
    </w:p>
    <w:p w14:paraId="04A07CAE" w14:textId="77777777" w:rsidR="005044C3" w:rsidRPr="002F3B60" w:rsidRDefault="005044C3" w:rsidP="002F3B60">
      <w:pPr>
        <w:pStyle w:val="EndNoteBibliography"/>
        <w:spacing w:after="120"/>
      </w:pPr>
      <w:r w:rsidRPr="002F3B60">
        <w:t>32.  Epstein JN, Kollins SH. Psychometric properties of an adult ADHD diagnostic interview. J Atten Disord. 2006 Feb;9(3):504-14. doi: 10.1177/1087054705283575. PMID: 16481667.</w:t>
      </w:r>
    </w:p>
    <w:p w14:paraId="159F6A0E" w14:textId="77777777" w:rsidR="005044C3" w:rsidRPr="002F3B60" w:rsidRDefault="005044C3" w:rsidP="002F3B60">
      <w:pPr>
        <w:pStyle w:val="EndNoteBibliography"/>
        <w:spacing w:after="120"/>
      </w:pPr>
      <w:r w:rsidRPr="002F3B60">
        <w:t xml:space="preserve">33.  Marshall P, Hoelzle J, Nikolas M. Diagnosing Attention-Deficit/Hyperactivity Disorder (ADHD) in young adults: A qualitative review of the utility of assessment measures and recommendations </w:t>
      </w:r>
      <w:r w:rsidRPr="002F3B60">
        <w:t>for improving the diagnostic process. Clin Neuropsychol. 2021 Jan;35(1):165-98. doi: 10.1080/13854046.2019.1696409. PMID: 31791193.</w:t>
      </w:r>
    </w:p>
    <w:p w14:paraId="1C515C35" w14:textId="77777777" w:rsidR="005044C3" w:rsidRPr="002F3B60" w:rsidRDefault="005044C3" w:rsidP="002F3B60">
      <w:pPr>
        <w:pStyle w:val="EndNoteBibliography"/>
        <w:spacing w:after="120"/>
      </w:pPr>
      <w:r w:rsidRPr="002F3B60">
        <w:t>34.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w:t>
      </w:r>
    </w:p>
    <w:p w14:paraId="4267B2FE" w14:textId="77777777" w:rsidR="005044C3" w:rsidRPr="002F3B60" w:rsidRDefault="005044C3" w:rsidP="002F3B60">
      <w:pPr>
        <w:pStyle w:val="EndNoteBibliography"/>
        <w:spacing w:after="120"/>
      </w:pPr>
      <w:r w:rsidRPr="002F3B60">
        <w:t>35.  Wilens TE, Adler LA, Adams J, et al. Misuse and diversion of stimulants prescribed for ADHD: a systematic review of the literature. J Am Acad Child Adolesc Psychiatry. 2008 Jan;47(1):21-31. doi: 10.1097/chi.0b013e31815a56f1. PMID: 18174822.</w:t>
      </w:r>
    </w:p>
    <w:p w14:paraId="275BFAE3" w14:textId="77777777" w:rsidR="005044C3" w:rsidRPr="002F3B60" w:rsidRDefault="005044C3" w:rsidP="002F3B60">
      <w:pPr>
        <w:pStyle w:val="EndNoteBibliography"/>
        <w:spacing w:after="120"/>
      </w:pPr>
      <w:r w:rsidRPr="002F3B60">
        <w:t>36.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w:t>
      </w:r>
    </w:p>
    <w:p w14:paraId="4303A64F" w14:textId="77777777" w:rsidR="005044C3" w:rsidRPr="002F3B60" w:rsidRDefault="005044C3" w:rsidP="002F3B60">
      <w:pPr>
        <w:pStyle w:val="EndNoteBibliography"/>
        <w:spacing w:after="120"/>
      </w:pPr>
      <w:r w:rsidRPr="002F3B60">
        <w:t>37.  Adler LA, Faraone SV, Spencer TJ, et al. The reliability and validity of self- and investigator ratings of ADHD in adults. J Atten Disord. 2008 May;11(6):711-9. doi: 10.1177/1087054707308503. PMID: 18025250.</w:t>
      </w:r>
    </w:p>
    <w:p w14:paraId="32E7F32F" w14:textId="77777777" w:rsidR="005044C3" w:rsidRPr="002F3B60" w:rsidRDefault="005044C3" w:rsidP="002F3B60">
      <w:pPr>
        <w:pStyle w:val="EndNoteBibliography"/>
        <w:spacing w:after="120"/>
      </w:pPr>
      <w:r w:rsidRPr="002F3B60">
        <w:t>38.  Pagán AF, Huizar YP, Schmidt AT. Conner's Continuous Performance Test and Adult ADHD: A Systematic Literature Review. J Atten Disord. 2023 Feb;27(3):231-49. doi: 10.1177/10870547221142455. PMID: 36495125.</w:t>
      </w:r>
    </w:p>
    <w:p w14:paraId="5F705665" w14:textId="77777777" w:rsidR="005044C3" w:rsidRPr="002F3B60" w:rsidRDefault="005044C3" w:rsidP="002F3B60">
      <w:pPr>
        <w:pStyle w:val="EndNoteBibliography"/>
        <w:spacing w:after="120"/>
      </w:pPr>
      <w:r w:rsidRPr="002F3B60">
        <w:lastRenderedPageBreak/>
        <w:t>39.  Varela JL, Magnante AT, Miskey HM, et al. A systematic review of the utility of continuous performance tests among adults with ADHD. Clin Neuropsychol. 2024 Feb 29:1-62. doi: 10.1080/13854046.2024.2315740. PMID: 38424025.</w:t>
      </w:r>
    </w:p>
    <w:p w14:paraId="29058FCC" w14:textId="4C7ECCA1" w:rsidR="005044C3" w:rsidRPr="002F3B60" w:rsidRDefault="005044C3" w:rsidP="002F3B60">
      <w:pPr>
        <w:pStyle w:val="EndNoteBibliography"/>
        <w:spacing w:after="120"/>
      </w:pPr>
      <w:r w:rsidRPr="002F3B60">
        <w:t xml:space="preserve">40.  APSARD. U.S. Based Guidelines for Adults with ADHD. n.d. </w:t>
      </w:r>
      <w:hyperlink r:id="rId29" w:history="1">
        <w:r w:rsidRPr="002F3B60">
          <w:rPr>
            <w:rStyle w:val="Hyperlink"/>
          </w:rPr>
          <w:t>https://apsard.org/us-guidelines-for-adults-with-adhd/</w:t>
        </w:r>
      </w:hyperlink>
      <w:r w:rsidRPr="002F3B60">
        <w:t>. Accessed on November 10, 2024.</w:t>
      </w:r>
    </w:p>
    <w:p w14:paraId="6F573F89" w14:textId="79010EAA" w:rsidR="005044C3" w:rsidRPr="002F3B60" w:rsidRDefault="005044C3" w:rsidP="002F3B60">
      <w:pPr>
        <w:pStyle w:val="EndNoteBibliography"/>
        <w:spacing w:after="120"/>
      </w:pPr>
      <w:r w:rsidRPr="002F3B60">
        <w:t xml:space="preserve">41.  Diagnosis of Attention-Deficit/Hyperactivity Disorder in Adults: A Systematic Review. Rockville, MD: Agency for Healthcare Research and Quality; February 2025. </w:t>
      </w:r>
      <w:hyperlink r:id="rId30" w:history="1">
        <w:r w:rsidRPr="002F3B60">
          <w:rPr>
            <w:rStyle w:val="Hyperlink"/>
          </w:rPr>
          <w:t>https://effectivehealthcare.ahrq.gov/products/hyperactivity-disorder/protocol</w:t>
        </w:r>
      </w:hyperlink>
      <w:r w:rsidRPr="002F3B60">
        <w:t>. Accessed on March 7, 2025.</w:t>
      </w:r>
    </w:p>
    <w:p w14:paraId="77276E86" w14:textId="185D0572" w:rsidR="005044C3" w:rsidRPr="002F3B60" w:rsidRDefault="005044C3" w:rsidP="002F3B60">
      <w:pPr>
        <w:pStyle w:val="EndNoteBibliography"/>
        <w:spacing w:after="120"/>
      </w:pPr>
      <w:r w:rsidRPr="002F3B60">
        <w:t xml:space="preserve">42.  Methods Guide for Effectiveness and Comparative Effectiveness Reviews. Rockville, MD Effective Health Care Program, Agency for Healthcare Research and Quality. </w:t>
      </w:r>
      <w:hyperlink r:id="rId31" w:history="1">
        <w:r w:rsidRPr="002F3B60">
          <w:rPr>
            <w:rStyle w:val="Hyperlink"/>
          </w:rPr>
          <w:t>https://effectivehealthcare.ahrq.gov/products/collections/cer-methods-guide</w:t>
        </w:r>
      </w:hyperlink>
      <w:r w:rsidRPr="002F3B60">
        <w:t>. Accessed on October 7, 2024.</w:t>
      </w:r>
    </w:p>
    <w:p w14:paraId="1B4AD25E" w14:textId="77777777" w:rsidR="005044C3" w:rsidRPr="002F3B60" w:rsidRDefault="005044C3" w:rsidP="002F3B60">
      <w:pPr>
        <w:pStyle w:val="EndNoteBibliography"/>
        <w:spacing w:after="120"/>
      </w:pPr>
      <w:r w:rsidRPr="002F3B60">
        <w:t>43.  Whiting PF, Rutjes AW, Westwood ME, et al. QUADAS-2: a revised tool for the quality assessment of diagnostic accuracy studies. Ann Intern Med. 2011 Oct 18;155(8):529-36. doi: 10.7326/0003-4819-155-8-201110180-00009. PMID: 22007046.</w:t>
      </w:r>
    </w:p>
    <w:p w14:paraId="112FCBFA" w14:textId="77777777" w:rsidR="005044C3" w:rsidRPr="002F3B60" w:rsidRDefault="005044C3" w:rsidP="002F3B60">
      <w:pPr>
        <w:pStyle w:val="EndNoteBibliography"/>
        <w:spacing w:after="120"/>
      </w:pPr>
      <w:r w:rsidRPr="002F3B60">
        <w:t>44.  Abramson DA, White DJ, Rhoads T, et al. Cross-validating the Dot Counting Test Among an Adult ADHD Clinical Sample and Analyzing the Effect of ADHD Subtype and Comorbid Psychopathology. Assessment. 2023 Mar;30(2):264-73. doi: 10.1177/10731911211050895. PMID: 34643101.</w:t>
      </w:r>
    </w:p>
    <w:p w14:paraId="2D8ADC69" w14:textId="77777777" w:rsidR="005044C3" w:rsidRPr="002F3B60" w:rsidRDefault="005044C3" w:rsidP="002F3B60">
      <w:pPr>
        <w:pStyle w:val="EndNoteBibliography"/>
        <w:spacing w:after="120"/>
      </w:pPr>
      <w:r w:rsidRPr="002F3B60">
        <w:t xml:space="preserve">45.  Adamou M, Jones SL, Marks L, et al. Efficacy of Continuous Performance Testing </w:t>
      </w:r>
      <w:r w:rsidRPr="002F3B60">
        <w:t>in Adult ADHD in a Clinical Sample Using QbTest. J Atten Disord. 2022 Sep;26(11):1483-91. doi: 10.1177/10870547221079798. PMID: 35255743.</w:t>
      </w:r>
    </w:p>
    <w:p w14:paraId="3EB26FF4" w14:textId="77777777" w:rsidR="005044C3" w:rsidRPr="002F3B60" w:rsidRDefault="005044C3" w:rsidP="002F3B60">
      <w:pPr>
        <w:pStyle w:val="EndNoteBibliography"/>
        <w:spacing w:after="120"/>
      </w:pPr>
      <w:r w:rsidRPr="002F3B60">
        <w:t>46.  Aita SL, Sofko CA, Hill BD, et al. Utility of the Personality Assessment Inventory in detecting feigned Attention-Deficit/Hyperactivity Disorder (ADHD): The Feigned Adult ADHD index. Arch Clin Neuropsychol. 2018 Nov 1;33(7):832-44. doi: 10.1093/arclin/acx113. PMID: 29186287.</w:t>
      </w:r>
    </w:p>
    <w:p w14:paraId="1B02D087" w14:textId="77777777" w:rsidR="005044C3" w:rsidRPr="002F3B60" w:rsidRDefault="005044C3" w:rsidP="002F3B60">
      <w:pPr>
        <w:pStyle w:val="EndNoteBibliography"/>
        <w:spacing w:after="120"/>
      </w:pPr>
      <w:r w:rsidRPr="002F3B60">
        <w:t>47.  Amen DG, Hanks C, Prunella J. Preliminary evidence differentiating ADHD using brain SPECT imaging in older patients. J Psychoactive Drugs. 2008 Jun;40(2):139-46. doi: 10.1080/02791072.2008.10400623. PMID: 18720662.</w:t>
      </w:r>
    </w:p>
    <w:p w14:paraId="49BA03F6" w14:textId="77777777" w:rsidR="005044C3" w:rsidRPr="002F3B60" w:rsidRDefault="005044C3" w:rsidP="002F3B60">
      <w:pPr>
        <w:pStyle w:val="EndNoteBibliography"/>
        <w:spacing w:after="120"/>
      </w:pPr>
      <w:r w:rsidRPr="002F3B60">
        <w:t>48.  Amen DG, Henderson TA, Newberg A. SPECT Functional Neuroimaging Distinguishes Adult Attention Deficit Hyperactivity Disorder From Healthy Controls in Big Data Imaging Cohorts. Front Psychiatry. 2021;12:725788. doi: 10.3389/fpsyt.2021.725788. PMID: 34899414.</w:t>
      </w:r>
    </w:p>
    <w:p w14:paraId="23FB5EBC" w14:textId="77777777" w:rsidR="005044C3" w:rsidRPr="002F3B60" w:rsidRDefault="005044C3" w:rsidP="002F3B60">
      <w:pPr>
        <w:pStyle w:val="EndNoteBibliography"/>
        <w:spacing w:after="120"/>
      </w:pPr>
      <w:r w:rsidRPr="002F3B60">
        <w:t>49.  Andrikopoulos D, Vassiliou G, Fatouros P, et al. Machine learning-enabled detection of attention-deficit/hyperactivity disorder with multimodal physiological data: a case-control study. BMC Psychiatry. 2024;24(1). doi: 10.1186/s12888-024-05987-7.</w:t>
      </w:r>
    </w:p>
    <w:p w14:paraId="026BEFA0" w14:textId="77777777" w:rsidR="005044C3" w:rsidRPr="002F3B60" w:rsidRDefault="005044C3" w:rsidP="002F3B60">
      <w:pPr>
        <w:pStyle w:val="EndNoteBibliography"/>
        <w:spacing w:after="120"/>
      </w:pPr>
      <w:r w:rsidRPr="002F3B60">
        <w:t>50.  Bakare B, Jordanova V. Psychometric Properties of a Brief Screening Measure for ADHD in Adults. Int J Psychol Res (Medellin). 2020 Jul-Dec;13(2):78-88. doi: 10.21500/20112084.4511. PMID: 33329880.</w:t>
      </w:r>
    </w:p>
    <w:p w14:paraId="44A72607" w14:textId="77777777" w:rsidR="005044C3" w:rsidRPr="002F3B60" w:rsidRDefault="005044C3" w:rsidP="002F3B60">
      <w:pPr>
        <w:pStyle w:val="EndNoteBibliography"/>
        <w:spacing w:after="120"/>
      </w:pPr>
      <w:r w:rsidRPr="002F3B60">
        <w:t xml:space="preserve">51.  Bastiaens L, Galus J. Comparison of the Adult ADHD Self Report Scale Screener for DSM-IV and DSM-5 in a Dually Diagnosed Correctional Population. Psychiatr Q. 2018 </w:t>
      </w:r>
      <w:r w:rsidRPr="002F3B60">
        <w:lastRenderedPageBreak/>
        <w:t>Jun;89(2):505-10. doi: 10.1007/s11126-017-9553-4. PMID: 29270886.</w:t>
      </w:r>
    </w:p>
    <w:p w14:paraId="45C39954" w14:textId="77777777" w:rsidR="005044C3" w:rsidRPr="002F3B60" w:rsidRDefault="005044C3" w:rsidP="002F3B60">
      <w:pPr>
        <w:pStyle w:val="EndNoteBibliography"/>
        <w:spacing w:after="120"/>
      </w:pPr>
      <w:r w:rsidRPr="002F3B60">
        <w:t>52.  Becke M, Tucha L, Butzbach M, et al. Feigning Adult ADHD on a Comprehensive Neuropsychological Test Battery: An Analogue Study. Int J Environ Res Public Health. 2023 Feb 24;20(5). doi: 10.3390/ijerph20054070. PMID: 36901080.</w:t>
      </w:r>
    </w:p>
    <w:p w14:paraId="0A56BADA" w14:textId="77777777" w:rsidR="005044C3" w:rsidRPr="002F3B60" w:rsidRDefault="005044C3" w:rsidP="002F3B60">
      <w:pPr>
        <w:pStyle w:val="EndNoteBibliography"/>
        <w:spacing w:after="120"/>
      </w:pPr>
      <w:r w:rsidRPr="002F3B60">
        <w:t>53.  Berger C, Lev A, Braw Y, et al. Detection of Feigned ADHD Using the MOXO-d-CPT. J Atten Disord. 2021 May;25(7):1032-47. doi: 10.1177/1087054719864656. PMID: 31364437.</w:t>
      </w:r>
    </w:p>
    <w:p w14:paraId="1265E787" w14:textId="77777777" w:rsidR="005044C3" w:rsidRPr="002F3B60" w:rsidRDefault="005044C3" w:rsidP="002F3B60">
      <w:pPr>
        <w:pStyle w:val="EndNoteBibliography"/>
        <w:spacing w:after="120"/>
      </w:pPr>
      <w:r w:rsidRPr="002F3B60">
        <w:t>54.  Biederman J, Hammerness P, Sadeh B, et al. Diagnostic utility of brain activity flow patterns analysis in attention deficit hyperactivity disorder. Psychol Med. 2017 May;47(7):1259-70. doi: 10.1017/s0033291716003329. PMID: 28065167.</w:t>
      </w:r>
    </w:p>
    <w:p w14:paraId="7013004D" w14:textId="77777777" w:rsidR="005044C3" w:rsidRPr="002F3B60" w:rsidRDefault="005044C3" w:rsidP="002F3B60">
      <w:pPr>
        <w:pStyle w:val="EndNoteBibliography"/>
        <w:spacing w:after="120"/>
      </w:pPr>
      <w:r w:rsidRPr="002F3B60">
        <w:t>55.  Brunkhorst-Kanaan N, Verdenhalven M, Kittel-Schneider S, et al. The Quantified Behavioral Test-A Confirmatory Test in the Diagnostic Process of Adult ADHD? Front Psychiatry. 2020;11:216. doi: 10.3389/fpsyt.2020.00216. PMID: 32265761.</w:t>
      </w:r>
    </w:p>
    <w:p w14:paraId="419CBB25" w14:textId="77777777" w:rsidR="005044C3" w:rsidRPr="002F3B60" w:rsidRDefault="005044C3" w:rsidP="002F3B60">
      <w:pPr>
        <w:pStyle w:val="EndNoteBibliography"/>
        <w:spacing w:after="120"/>
      </w:pPr>
      <w:r w:rsidRPr="002F3B60">
        <w:t>56.  Chaim-Avancini TM, Doshi J, Zanetti MV, et al. Neurobiological support to the diagnosis of ADHD in stimulant-naïve adults: pattern recognition analyses of MRI data. Acta Psychiatr Scand. 2017 Dec;136(6):623-36. doi: 10.1111/acps.12824. PMID: 29080396.</w:t>
      </w:r>
    </w:p>
    <w:p w14:paraId="6CA84B64" w14:textId="77777777" w:rsidR="005044C3" w:rsidRPr="002F3B60" w:rsidRDefault="005044C3" w:rsidP="002F3B60">
      <w:pPr>
        <w:pStyle w:val="EndNoteBibliography"/>
        <w:spacing w:after="120"/>
      </w:pPr>
      <w:r w:rsidRPr="002F3B60">
        <w:t>57.  Chen T, Antoniou G, Adamou M, et al. Automatic diagnosis of attention deficit hyperactivity disorder using machine learning. Applied Artificial Intelligence. 2021;35(9):657-69. doi: 10.1080/08839514.2021.1933761.</w:t>
      </w:r>
    </w:p>
    <w:p w14:paraId="36CDE1A7" w14:textId="77777777" w:rsidR="005044C3" w:rsidRPr="002F3B60" w:rsidRDefault="005044C3" w:rsidP="002F3B60">
      <w:pPr>
        <w:pStyle w:val="EndNoteBibliography"/>
        <w:spacing w:after="120"/>
      </w:pPr>
      <w:r w:rsidRPr="002F3B60">
        <w:t xml:space="preserve">58.  Chiasson JP, Stavro K, Rizkallah É, et al. Questioning the specificity of ASRS-v1.1 </w:t>
      </w:r>
      <w:r w:rsidRPr="002F3B60">
        <w:t>to accurately detect ADHD in substance abusing populations. J Atten Disord. 2012 Nov;16(8):661-3. doi: 10.1177/1087054711425768. PMID: 22049481.</w:t>
      </w:r>
    </w:p>
    <w:p w14:paraId="4A5AE088" w14:textId="77777777" w:rsidR="005044C3" w:rsidRPr="002F3B60" w:rsidRDefault="005044C3" w:rsidP="002F3B60">
      <w:pPr>
        <w:pStyle w:val="EndNoteBibliography"/>
        <w:spacing w:after="120"/>
      </w:pPr>
      <w:r w:rsidRPr="002F3B60">
        <w:t>59.  Cohen AL, Shapiro SK. Exploring the performance differences on the flicker task and the conners' continuous performance test in adults with ADHD. J Atten Disord. 2007 Jul;11(1):49-63. doi: 10.1177/1087054706292162. PMID: 17606772.</w:t>
      </w:r>
    </w:p>
    <w:p w14:paraId="2350BFF7" w14:textId="77777777" w:rsidR="005044C3" w:rsidRPr="002F3B60" w:rsidRDefault="005044C3" w:rsidP="002F3B60">
      <w:pPr>
        <w:pStyle w:val="EndNoteBibliography"/>
        <w:spacing w:after="120"/>
      </w:pPr>
      <w:r w:rsidRPr="002F3B60">
        <w:t>60.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w:t>
      </w:r>
    </w:p>
    <w:p w14:paraId="35979659" w14:textId="77777777" w:rsidR="005044C3" w:rsidRPr="002F3B60" w:rsidRDefault="005044C3" w:rsidP="002F3B60">
      <w:pPr>
        <w:pStyle w:val="EndNoteBibliography"/>
        <w:spacing w:after="120"/>
      </w:pPr>
      <w:r w:rsidRPr="002F3B60">
        <w:t>61.  Courrégé SC, Skeel RL, Feder AH, et al. The ADHD Symptom Infrequency Scale (ASIS): A novel measure designed to detect adult ADHD simulators. Psychol Assess. 2019 Jul;31(7):851-60. doi: 10.1037/pas0000706. PMID: 30802120.</w:t>
      </w:r>
    </w:p>
    <w:p w14:paraId="37ED944E" w14:textId="77777777" w:rsidR="005044C3" w:rsidRPr="002F3B60" w:rsidRDefault="005044C3" w:rsidP="002F3B60">
      <w:pPr>
        <w:pStyle w:val="EndNoteBibliography"/>
        <w:spacing w:after="120"/>
      </w:pPr>
      <w:r w:rsidRPr="002F3B60">
        <w:t>62.  Dakwar E, Mahony A, Pavlicova M, et al. The utility of attention-deficit/hyperactivity disorder screening instruments in individuals seeking treatment for substance use disorders. J Clin Psychiatry. 2012 Nov;73(11):e1372-8. doi: 10.4088/JCP.12m07895. PMID: 23218166.</w:t>
      </w:r>
    </w:p>
    <w:p w14:paraId="50B78381" w14:textId="77777777" w:rsidR="005044C3" w:rsidRPr="002F3B60" w:rsidRDefault="005044C3" w:rsidP="002F3B60">
      <w:pPr>
        <w:pStyle w:val="EndNoteBibliography"/>
        <w:spacing w:after="120"/>
      </w:pPr>
      <w:r w:rsidRPr="002F3B60">
        <w:t>63.  De QUIROS GB, Kinsbourne M. Adult ADHD: Analysis of Self‐ratings on a Behavior Questionnaire. Annals of the New York Academy of Sciences. 2001;931(1):140-7.</w:t>
      </w:r>
    </w:p>
    <w:p w14:paraId="23776C4F" w14:textId="77777777" w:rsidR="005044C3" w:rsidRPr="002F3B60" w:rsidRDefault="005044C3" w:rsidP="002F3B60">
      <w:pPr>
        <w:pStyle w:val="EndNoteBibliography"/>
        <w:spacing w:after="120"/>
      </w:pPr>
      <w:r w:rsidRPr="002F3B60">
        <w:t xml:space="preserve">64.  Dunlop BW, Wu R, Helms K. Performance of the Adult ADHD Self-Report Scale-v1.1 in Adults with Major Depressive Disorder. Behav Sci (Basel). </w:t>
      </w:r>
      <w:r w:rsidRPr="002F3B60">
        <w:lastRenderedPageBreak/>
        <w:t>2018 Mar 29;8(4). doi: 10.3390/bs8040037. PMID: 29596328.</w:t>
      </w:r>
    </w:p>
    <w:p w14:paraId="2C6B77A2" w14:textId="77777777" w:rsidR="005044C3" w:rsidRPr="002F3B60" w:rsidRDefault="005044C3" w:rsidP="002F3B60">
      <w:pPr>
        <w:pStyle w:val="EndNoteBibliography"/>
        <w:spacing w:after="120"/>
      </w:pPr>
      <w:r w:rsidRPr="002F3B60">
        <w:t>65.  Dvorsky MR, Langberg JM, Molitor SJ, et al. Clinical utility and predictive validity of parent and college student symptom ratings in predicting an ADHD diagnosis. Journal of Clinical Psychology. 2016;72(4):401-18.</w:t>
      </w:r>
    </w:p>
    <w:p w14:paraId="56EBCCE4" w14:textId="77777777" w:rsidR="005044C3" w:rsidRPr="002F3B60" w:rsidRDefault="005044C3" w:rsidP="002F3B60">
      <w:pPr>
        <w:pStyle w:val="EndNoteBibliography"/>
        <w:spacing w:after="120"/>
      </w:pPr>
      <w:r w:rsidRPr="002F3B60">
        <w:t>66.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w:t>
      </w:r>
    </w:p>
    <w:p w14:paraId="4FEC904E" w14:textId="77777777" w:rsidR="005044C3" w:rsidRPr="002F3B60" w:rsidRDefault="005044C3" w:rsidP="002F3B60">
      <w:pPr>
        <w:pStyle w:val="EndNoteBibliography"/>
        <w:spacing w:after="120"/>
      </w:pPr>
      <w:r w:rsidRPr="002F3B60">
        <w:t>67.  Edebol H, Helldin L, Norlander T. Measuring adult Attention Deficit Hyperactivity Disorder using the Quantified Behavior Test Plus. Psych J. 2013 Apr;2(1):48-62. doi: 10.1002/pchj.17. PMID: 24294490.</w:t>
      </w:r>
    </w:p>
    <w:p w14:paraId="12FAAD3E" w14:textId="77777777" w:rsidR="005044C3" w:rsidRPr="002F3B60" w:rsidRDefault="005044C3" w:rsidP="002F3B60">
      <w:pPr>
        <w:pStyle w:val="EndNoteBibliography"/>
        <w:spacing w:after="120"/>
      </w:pPr>
      <w:r w:rsidRPr="002F3B60">
        <w:t>68.  Elbaum T, Braw Y, Lev A, et al. Attention-Deficit/Hyperactivity Disorder (ADHD): Integrating the MOXO-dCPT with an Eye Tracker Enhances Diagnostic Precision. Sensors (Basel). 2020 Nov 9;20(21). doi: 10.3390/s20216386. PMID: 33182303.</w:t>
      </w:r>
    </w:p>
    <w:p w14:paraId="0BF9DE31" w14:textId="77777777" w:rsidR="005044C3" w:rsidRPr="002F3B60" w:rsidRDefault="005044C3" w:rsidP="002F3B60">
      <w:pPr>
        <w:pStyle w:val="EndNoteBibliography"/>
        <w:spacing w:after="120"/>
      </w:pPr>
      <w:r w:rsidRPr="002F3B60">
        <w:t>69.  Emser TS, Johnston BA, Steele JD, et al. Assessing ADHD symptoms in children and adults: evaluating the role of objective measures. Behav Brain Funct. 2018 May 18;14(1):11. doi: 10.1186/s12993-018-0143-x. PMID: 29776429.</w:t>
      </w:r>
    </w:p>
    <w:p w14:paraId="58109723" w14:textId="77777777" w:rsidR="005044C3" w:rsidRPr="002F3B60" w:rsidRDefault="005044C3" w:rsidP="002F3B60">
      <w:pPr>
        <w:pStyle w:val="EndNoteBibliography"/>
        <w:spacing w:after="120"/>
      </w:pPr>
      <w:r w:rsidRPr="002F3B60">
        <w:t>70.  Erhardt D, Epstein JN, Conners CK, et al. Self-ratings of ADHD symptoms in adults: II. Reliability, validity, and diagnostic sensitivity. Journal of Attention Disorders. 1999;3(3):153-8. doi: 10.1177/108705479900300304.</w:t>
      </w:r>
    </w:p>
    <w:p w14:paraId="31F3B026" w14:textId="77777777" w:rsidR="005044C3" w:rsidRPr="002F3B60" w:rsidRDefault="005044C3" w:rsidP="002F3B60">
      <w:pPr>
        <w:pStyle w:val="EndNoteBibliography"/>
        <w:spacing w:after="120"/>
      </w:pPr>
      <w:r w:rsidRPr="002F3B60">
        <w:t>71.  Faraone S, Biederman J, Spencer T. Diagnostic efficiency of symptom items for identifying adult ADHD. Journal of ADHD &amp; Related Disorders. 2010;1:38-48.</w:t>
      </w:r>
    </w:p>
    <w:p w14:paraId="24B43CE5" w14:textId="77777777" w:rsidR="005044C3" w:rsidRPr="002F3B60" w:rsidRDefault="005044C3" w:rsidP="002F3B60">
      <w:pPr>
        <w:pStyle w:val="EndNoteBibliography"/>
        <w:spacing w:after="120"/>
      </w:pPr>
      <w:r w:rsidRPr="002F3B60">
        <w:t>72.  Finley JA, Brooks JM, Nili AN, et al. Multivariate examination of embedded indicators of performance validity for ADHD evaluations: A targeted approach. Appl Neuropsychol Adult. 2023 Sep 13:1-14. doi: 10.1080/23279095.2023.2256440. PMID: 37703401.</w:t>
      </w:r>
    </w:p>
    <w:p w14:paraId="7241AD85" w14:textId="77777777" w:rsidR="005044C3" w:rsidRPr="002F3B60" w:rsidRDefault="005044C3" w:rsidP="002F3B60">
      <w:pPr>
        <w:pStyle w:val="EndNoteBibliography"/>
        <w:spacing w:after="120"/>
      </w:pPr>
      <w:r w:rsidRPr="002F3B60">
        <w:t>73.  Finley JA, Cerny BM, Brooks JM, et al. Cross-validating the Clinical Assessment of Attention Deficit-Adult symptom validity scales for assessment of attention deficit/hyperactivity disorder in adults. J Clin Exp Neuropsychol. 2024 Mar;46(2):111-23. doi: 10.1080/13803395.2023.2283940. PMID: 37994688.</w:t>
      </w:r>
    </w:p>
    <w:p w14:paraId="1B765084" w14:textId="77777777" w:rsidR="005044C3" w:rsidRPr="002F3B60" w:rsidRDefault="005044C3" w:rsidP="002F3B60">
      <w:pPr>
        <w:pStyle w:val="EndNoteBibliography"/>
        <w:spacing w:after="120"/>
      </w:pPr>
      <w:r w:rsidRPr="002F3B60">
        <w:t>74.  Fuermaier ABM, Tucha O, Koerts J, et al. The development of an embedded figures test for the detection of feigned attention deficit hyperactivity disorder in adulthood. PLoS ONE. 2016;11(10). doi: 10.1371/journal.pone.0164297.</w:t>
      </w:r>
    </w:p>
    <w:p w14:paraId="45327DE9" w14:textId="77777777" w:rsidR="005044C3" w:rsidRPr="002F3B60" w:rsidRDefault="005044C3" w:rsidP="002F3B60">
      <w:pPr>
        <w:pStyle w:val="EndNoteBibliography"/>
        <w:spacing w:after="120"/>
      </w:pPr>
      <w:r w:rsidRPr="002F3B60">
        <w:t>75.  Galloway-Long H, Huang-Pollock C, Neely K. Ahead of the (ROC) Curve: A Statistical Approach to Utilizing Ex-Gaussian Parameters of Reaction Time in Diagnosing ADHD Across Three Developmental Periods. J Int Neuropsychol Soc. 2022 Sep;28(8):821-34. doi: 10.1017/s1355617721000990. PMID: 34488917.</w:t>
      </w:r>
    </w:p>
    <w:p w14:paraId="5B476557" w14:textId="77777777" w:rsidR="005044C3" w:rsidRPr="002F3B60" w:rsidRDefault="005044C3" w:rsidP="002F3B60">
      <w:pPr>
        <w:pStyle w:val="EndNoteBibliography"/>
        <w:spacing w:after="120"/>
      </w:pPr>
      <w:r w:rsidRPr="002F3B60">
        <w:t>76.  Gift TE, Reimherr ML, Marchant BK, et al. Wender Utah Rating Scale: Psychometrics, clinical utility and implications regarding the elements of ADHD. J Psychiatr Res. 2021 Mar;135:181-8. doi: 10.1016/j.jpsychires.2021.01.013. PMID: 33493947.</w:t>
      </w:r>
    </w:p>
    <w:p w14:paraId="0ACA7D91" w14:textId="77777777" w:rsidR="005044C3" w:rsidRPr="002F3B60" w:rsidRDefault="005044C3" w:rsidP="002F3B60">
      <w:pPr>
        <w:pStyle w:val="EndNoteBibliography"/>
        <w:spacing w:after="120"/>
      </w:pPr>
      <w:r w:rsidRPr="002F3B60">
        <w:t xml:space="preserve">77.  Grogan K, Gormley CI, Rooney B, et al. Differential diagnosis and comorbidity of </w:t>
      </w:r>
      <w:r w:rsidRPr="002F3B60">
        <w:lastRenderedPageBreak/>
        <w:t>ADHD and anxiety in adults. Br J Clin Psychol. 2018 Mar;57(1):99-115. doi: 10.1111/bjc.12156. PMID: 28895146.</w:t>
      </w:r>
    </w:p>
    <w:p w14:paraId="34A67FA8" w14:textId="77777777" w:rsidR="005044C3" w:rsidRPr="002F3B60" w:rsidRDefault="005044C3" w:rsidP="002F3B60">
      <w:pPr>
        <w:pStyle w:val="EndNoteBibliography"/>
        <w:spacing w:after="120"/>
      </w:pPr>
      <w:r w:rsidRPr="002F3B60">
        <w:t>78.  Groom MJ, Young Z, Hall CL, et al. The incremental validity of a computerised assessment added to clinical rating scales to differentiate adult ADHD from autism spectrum disorder. Psychiatry Res. 2016 Sep 30;243:168-73. doi: 10.1016/j.psychres.2016.06.042. PMID: 27400220.</w:t>
      </w:r>
    </w:p>
    <w:p w14:paraId="02EC4DC5" w14:textId="77777777" w:rsidR="005044C3" w:rsidRPr="002F3B60" w:rsidRDefault="005044C3" w:rsidP="002F3B60">
      <w:pPr>
        <w:pStyle w:val="EndNoteBibliography"/>
        <w:spacing w:after="120"/>
      </w:pPr>
      <w:r w:rsidRPr="002F3B60">
        <w:t>79.  Grünblatt E, Geissler J, Jacob CP, et al. Pilot study: potential transcription markers for adult attention-deficit hyperactivity disorder in whole blood. Atten Defic Hyperact Disord. 2012 Jun;4(2):77-84. doi: 10.1007/s12402-012-0074-6. PMID: 22562805.</w:t>
      </w:r>
    </w:p>
    <w:p w14:paraId="423E2CF6" w14:textId="77777777" w:rsidR="005044C3" w:rsidRPr="002F3B60" w:rsidRDefault="005044C3" w:rsidP="002F3B60">
      <w:pPr>
        <w:pStyle w:val="EndNoteBibliography"/>
        <w:spacing w:after="120"/>
      </w:pPr>
      <w:r w:rsidRPr="002F3B60">
        <w:t>80.  Hadas I, Hadar A, Lazarovits A, et al. Right prefrontal activation predicts ADHD and its severity: A TMS-EEG study in young adults. Prog Neuropsychopharmacol Biol Psychiatry. 2021 Dec 20;111:110340. doi: 10.1016/j.pnpbp.2021.110340. PMID: 33957168.</w:t>
      </w:r>
    </w:p>
    <w:p w14:paraId="781CCFD5" w14:textId="77777777" w:rsidR="005044C3" w:rsidRPr="002F3B60" w:rsidRDefault="005044C3" w:rsidP="002F3B60">
      <w:pPr>
        <w:pStyle w:val="EndNoteBibliography"/>
        <w:spacing w:after="120"/>
      </w:pPr>
      <w:r w:rsidRPr="002F3B60">
        <w:t>81.  Harp J, Jasinski L, Shandera-Ochsner A, et al. Detection of Malingered ADHD Using the MMPI2RF. Psychological Injury and Law. 2011 03/01;4:32-43. doi: 10.1007/s12207-011-9100-9.</w:t>
      </w:r>
    </w:p>
    <w:p w14:paraId="45528E47" w14:textId="77777777" w:rsidR="005044C3" w:rsidRPr="002F3B60" w:rsidRDefault="005044C3" w:rsidP="002F3B60">
      <w:pPr>
        <w:pStyle w:val="EndNoteBibliography"/>
        <w:spacing w:after="120"/>
      </w:pPr>
      <w:r w:rsidRPr="002F3B60">
        <w:t>82.  Harrison AG, Armstrong IT. Development of a symptom validity index to assist in identifying ADHD symptom exaggeration or feigning. Clin Neuropsychol. 2016 Feb;30(2):265-83. doi: 10.1080/13854046.2016.1154188. PMID: 26954905.</w:t>
      </w:r>
    </w:p>
    <w:p w14:paraId="0BAE2868" w14:textId="77777777" w:rsidR="005044C3" w:rsidRPr="002F3B60" w:rsidRDefault="005044C3" w:rsidP="002F3B60">
      <w:pPr>
        <w:pStyle w:val="EndNoteBibliography"/>
        <w:spacing w:after="120"/>
      </w:pPr>
      <w:r w:rsidRPr="002F3B60">
        <w:t xml:space="preserve">83.  Harrison AG, Armstrong IT. Differences in performance on the test of variables of attention between credible vs. noncredible individuals being screened for attention deficit hyperactivity disorder. Appl Neuropsychol Child. 2020 Oct-Dec;9(4):314-22. doi: </w:t>
      </w:r>
      <w:r w:rsidRPr="002F3B60">
        <w:t>10.1080/21622965.2020.1750115. PMID: 32301339.</w:t>
      </w:r>
    </w:p>
    <w:p w14:paraId="230CC360" w14:textId="77777777" w:rsidR="005044C3" w:rsidRPr="002F3B60" w:rsidRDefault="005044C3" w:rsidP="002F3B60">
      <w:pPr>
        <w:pStyle w:val="EndNoteBibliography"/>
        <w:spacing w:after="120"/>
      </w:pPr>
      <w:r w:rsidRPr="002F3B60">
        <w:t>84.  Harrison AG, Edwards MJ, Parker KC. Identifying students faking ADHD: Preliminary findings and strategies for detection. Arch Clin Neuropsychol. 2007 Jun;22(5):577-88. doi: 10.1016/j.acn.2007.03.008. PMID: 17507198.</w:t>
      </w:r>
    </w:p>
    <w:p w14:paraId="420A63DA" w14:textId="77777777" w:rsidR="005044C3" w:rsidRPr="002F3B60" w:rsidRDefault="005044C3" w:rsidP="002F3B60">
      <w:pPr>
        <w:pStyle w:val="EndNoteBibliography"/>
        <w:spacing w:after="120"/>
      </w:pPr>
      <w:r w:rsidRPr="002F3B60">
        <w:t>85.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w:t>
      </w:r>
    </w:p>
    <w:p w14:paraId="19E9A673" w14:textId="77777777" w:rsidR="005044C3" w:rsidRPr="002F3B60" w:rsidRDefault="005044C3" w:rsidP="002F3B60">
      <w:pPr>
        <w:pStyle w:val="EndNoteBibliography"/>
        <w:spacing w:after="120"/>
      </w:pPr>
      <w:r w:rsidRPr="002F3B60">
        <w:t>86.  Harrison AG, Nay S, Armstrong IT. Diagnostic Accuracy of the Conners' Adult ADHD Rating Scale in a Postsecondary Population. J Atten Disord. 2019 Dec;23(14):1829-37. doi: 10.1177/1087054715625299. PMID: 26794674.</w:t>
      </w:r>
    </w:p>
    <w:p w14:paraId="2DE23474" w14:textId="77777777" w:rsidR="005044C3" w:rsidRPr="002F3B60" w:rsidRDefault="005044C3" w:rsidP="002F3B60">
      <w:pPr>
        <w:pStyle w:val="EndNoteBibliography"/>
        <w:spacing w:after="120"/>
      </w:pPr>
      <w:r w:rsidRPr="002F3B60">
        <w:t>87.  Houston JP, Kroenke K, Faries DE, et al. A provisional screening instrument for four common mental disorders in adult primary care patients. Psychosomatics. 2011 Jan-Feb;52(1):48-55. doi: 10.1016/j.psym.2010.11.011. PMID: 21300195.</w:t>
      </w:r>
    </w:p>
    <w:p w14:paraId="39E15F8D" w14:textId="77777777" w:rsidR="005044C3" w:rsidRPr="002F3B60" w:rsidRDefault="005044C3" w:rsidP="002F3B60">
      <w:pPr>
        <w:pStyle w:val="EndNoteBibliography"/>
        <w:spacing w:after="120"/>
      </w:pPr>
      <w:r w:rsidRPr="002F3B60">
        <w:t>88.  Jiménez EC, Avella-Garcia C, Kustow J, et al. Eye Vergence Responses During an Attention Task in Adults With ADHD and Clinical Controls. J Atten Disord. 2021 Jul;25(9):1302-10. doi: 10.1177/1087054719897806. PMID: 31959011.</w:t>
      </w:r>
    </w:p>
    <w:p w14:paraId="6D06D070" w14:textId="77777777" w:rsidR="005044C3" w:rsidRPr="0010593E" w:rsidRDefault="005044C3" w:rsidP="002F3B60">
      <w:pPr>
        <w:pStyle w:val="EndNoteBibliography"/>
        <w:spacing w:after="120"/>
        <w:rPr>
          <w:lang w:val="de-DE"/>
        </w:rPr>
      </w:pPr>
      <w:r w:rsidRPr="002F3B60">
        <w:t xml:space="preserve">89.  Juselius Baghdassarian E, Nilsson Markhed M, Lindström E, et al. Auditory brainstem response (ABR) profiling tests as diagnostic support for schizophrenia and adult attention-deficit hyperactivity disorder </w:t>
      </w:r>
      <w:r w:rsidRPr="002F3B60">
        <w:lastRenderedPageBreak/>
        <w:t xml:space="preserve">(ADHD). </w:t>
      </w:r>
      <w:r w:rsidRPr="0010593E">
        <w:rPr>
          <w:lang w:val="de-DE"/>
        </w:rPr>
        <w:t>Acta Neuropsychiatr. 2018 Jun;30(3):137-47. doi: 10.1017/neu.2017.24. PMID: 28803577.</w:t>
      </w:r>
    </w:p>
    <w:p w14:paraId="5DD423D4" w14:textId="77777777" w:rsidR="005044C3" w:rsidRPr="002F3B60" w:rsidRDefault="005044C3" w:rsidP="002F3B60">
      <w:pPr>
        <w:pStyle w:val="EndNoteBibliography"/>
        <w:spacing w:after="120"/>
      </w:pPr>
      <w:r w:rsidRPr="0010593E">
        <w:rPr>
          <w:lang w:val="de-DE"/>
        </w:rPr>
        <w:t xml:space="preserve">90.  Katz LJ, Wood DS, Goldstein G, et al. </w:t>
      </w:r>
      <w:r w:rsidRPr="002F3B60">
        <w:t>The utility of neuropsychological tests in evaluation of Attention-Deficit/ Hyperactivity Disorder (ADHD) versus depression in adults. Assessment. 1998 Mar;5(1):45-52. doi: 10.1177/107319119800500107. PMID: 9458341.</w:t>
      </w:r>
    </w:p>
    <w:p w14:paraId="627BFF8C" w14:textId="77777777" w:rsidR="005044C3" w:rsidRPr="002F3B60" w:rsidRDefault="005044C3" w:rsidP="002F3B60">
      <w:pPr>
        <w:pStyle w:val="EndNoteBibliography"/>
        <w:spacing w:after="120"/>
      </w:pPr>
      <w:r w:rsidRPr="002F3B60">
        <w:t>91.  Kaur S, Singh S, Arun P, et al. Phase Space Reconstruction of EEG Signals for Classification of ADHD and Control Adults. Clin EEG Neurosci. 2020 Mar;51(2):102-13. doi: 10.1177/1550059419876525. PMID: 31533446.</w:t>
      </w:r>
    </w:p>
    <w:p w14:paraId="45E50844" w14:textId="77777777" w:rsidR="005044C3" w:rsidRPr="002F3B60" w:rsidRDefault="005044C3" w:rsidP="002F3B60">
      <w:pPr>
        <w:pStyle w:val="EndNoteBibliography"/>
        <w:spacing w:after="120"/>
      </w:pPr>
      <w:r w:rsidRPr="002F3B60">
        <w:t>92.  Kessler RC, Adler L, Ames M, et al. The World Health Organization Adult ADHD Self-Report Scale (ASRS): a short screening scale for use in the general population. Psychol Med. 2005 Feb;35(2):245-56. doi: 10.1017/s0033291704002892. PMID: 15841682.</w:t>
      </w:r>
    </w:p>
    <w:p w14:paraId="6CDBA591" w14:textId="77777777" w:rsidR="005044C3" w:rsidRPr="002F3B60" w:rsidRDefault="005044C3" w:rsidP="002F3B60">
      <w:pPr>
        <w:pStyle w:val="EndNoteBibliography"/>
        <w:spacing w:after="120"/>
      </w:pPr>
      <w:r w:rsidRPr="002F3B60">
        <w:t>93.  Kessler RC, Adler LA, Gruber MJ, et al. Validity of the World Health Organization Adult ADHD Self-Report Scale (ASRS) Screener in a representative sample of health plan members. Int J Methods Psychiatr Res. 2007;16(2):52-65. doi: 10.1002/mpr.208. PMID: 17623385.</w:t>
      </w:r>
    </w:p>
    <w:p w14:paraId="4FB22CBA" w14:textId="77777777" w:rsidR="005044C3" w:rsidRPr="002F3B60" w:rsidRDefault="005044C3" w:rsidP="002F3B60">
      <w:pPr>
        <w:pStyle w:val="EndNoteBibliography"/>
        <w:spacing w:after="120"/>
      </w:pPr>
      <w:r w:rsidRPr="002F3B60">
        <w:t>94.  Kessler RC, Green JG, Adler LA, et al. Structure and diagnosis of adult attention-deficit/hyperactivity disorder: analysis of expanded symptom criteria from the Adult ADHD Clinical Diagnostic Scale. Arch Gen Psychiatry. 2010 Nov;67(11):1168-78. doi: 10.1001/archgenpsychiatry.2010.146. PMID: 21041618.</w:t>
      </w:r>
    </w:p>
    <w:p w14:paraId="443E4398" w14:textId="77777777" w:rsidR="005044C3" w:rsidRPr="002F3B60" w:rsidRDefault="005044C3" w:rsidP="002F3B60">
      <w:pPr>
        <w:pStyle w:val="EndNoteBibliography"/>
        <w:spacing w:after="120"/>
      </w:pPr>
      <w:r w:rsidRPr="002F3B60">
        <w:t xml:space="preserve">95.  Khan H, Rauch AA, Obolsky MA, et al. A comparison of embedded validity indicators from the Stroop Color and Word Test among adults referred for clinical </w:t>
      </w:r>
      <w:r w:rsidRPr="002F3B60">
        <w:t>evaluation of suspected or confirmed attention-deficit/hyperactivity disorder. Psychol Assess. 2022 Jul;34(7):697-703. doi: 10.1037/pas0001137. PMID: 35357873.</w:t>
      </w:r>
    </w:p>
    <w:p w14:paraId="79668FEC" w14:textId="77777777" w:rsidR="005044C3" w:rsidRPr="002F3B60" w:rsidRDefault="005044C3" w:rsidP="002F3B60">
      <w:pPr>
        <w:pStyle w:val="EndNoteBibliography"/>
        <w:spacing w:after="120"/>
      </w:pPr>
      <w:r w:rsidRPr="002F3B60">
        <w:t>96.  Kiiski H, Rueda-Delgado LM, Bennett M, et al. Functional EEG connectivity is a neuromarker for adult attention deficit hyperactivity disorder symptoms. Clin Neurophysiol. 2020 Jan;131(1):330-42. doi: 10.1016/j.clinph.2019.08.010. PMID: 31506235.</w:t>
      </w:r>
    </w:p>
    <w:p w14:paraId="35AD597B" w14:textId="77777777" w:rsidR="005044C3" w:rsidRPr="002F3B60" w:rsidRDefault="005044C3" w:rsidP="002F3B60">
      <w:pPr>
        <w:pStyle w:val="EndNoteBibliography"/>
        <w:spacing w:after="120"/>
      </w:pPr>
      <w:r w:rsidRPr="002F3B60">
        <w:t>97.  Kim S, Baek JH, Kwon YJ, et al. Machine-learning-based diagnosis of drug-naive adult patients with attention-deficit hyperactivity disorder using mismatch negativity. Transl Psychiatry. 2021 Sep 18;11(1):484. doi: 10.1038/s41398-021-01604-3. PMID: 34537812.</w:t>
      </w:r>
    </w:p>
    <w:p w14:paraId="39BC25AE" w14:textId="77777777" w:rsidR="005044C3" w:rsidRPr="002F3B60" w:rsidRDefault="005044C3" w:rsidP="002F3B60">
      <w:pPr>
        <w:pStyle w:val="EndNoteBibliography"/>
        <w:spacing w:after="120"/>
      </w:pPr>
      <w:r w:rsidRPr="002F3B60">
        <w:t>98.  Kingston DA, Ahmed AG, Gray J, et al. The assessment and diagnosis of attention deficit hyperactivity disorder in adult forensic psychiatric outpatients. Journal of Psychopathology and Behavioral Assessment. 2013;35(3):293-300. doi: 10.1007/s10862-013-9346-5.</w:t>
      </w:r>
    </w:p>
    <w:p w14:paraId="41E3F017" w14:textId="77777777" w:rsidR="005044C3" w:rsidRPr="002F3B60" w:rsidRDefault="005044C3" w:rsidP="002F3B60">
      <w:pPr>
        <w:pStyle w:val="EndNoteBibliography"/>
        <w:spacing w:after="120"/>
      </w:pPr>
      <w:r w:rsidRPr="002F3B60">
        <w:t>99.  Kovner R, Budman C, Frank Y, et al. Neuropsychological testing in adult attention deficit hyperactivity disorder: a pilot study. Int J Neurosci. 1998 Dec;96(3-4):225-35. doi: 10.3109/00207459808986470. PMID: 10069622.</w:t>
      </w:r>
    </w:p>
    <w:p w14:paraId="6CD479D6" w14:textId="77777777" w:rsidR="005044C3" w:rsidRPr="002F3B60" w:rsidRDefault="005044C3" w:rsidP="002F3B60">
      <w:pPr>
        <w:pStyle w:val="EndNoteBibliography"/>
        <w:spacing w:after="120"/>
      </w:pPr>
      <w:r w:rsidRPr="002F3B60">
        <w:t>100.  Kumar G, Faden J, Steer RA. Screening for attention-deficit/hyperactivity disorder in adult inpatients with psychiatric disorders. Psychol Rep. 2011 Jun;108(3):815-24. doi: 10.2466/03.05.09.13.15.Pr0.108.3.815-824. PMID: 21879629.</w:t>
      </w:r>
    </w:p>
    <w:p w14:paraId="033F6EE5" w14:textId="77777777" w:rsidR="005044C3" w:rsidRPr="002F3B60" w:rsidRDefault="005044C3" w:rsidP="002F3B60">
      <w:pPr>
        <w:pStyle w:val="EndNoteBibliography"/>
        <w:spacing w:after="120"/>
      </w:pPr>
      <w:r w:rsidRPr="002F3B60">
        <w:t xml:space="preserve">101.  Kwan D, Davin N, Harrison AG, et al. Determining cutoff scores on the Conners' adult ADHD rating scales that can definitively rule out the presence of ADHD in a clinical sample. Appl Neuropsychol Adult. 2024 Apr 3:1-11. doi: </w:t>
      </w:r>
      <w:r w:rsidRPr="002F3B60">
        <w:lastRenderedPageBreak/>
        <w:t>10.1080/23279095.2024.2336204. PMID: 38569190.</w:t>
      </w:r>
    </w:p>
    <w:p w14:paraId="680FECB7" w14:textId="77777777" w:rsidR="005044C3" w:rsidRPr="002F3B60" w:rsidRDefault="005044C3" w:rsidP="002F3B60">
      <w:pPr>
        <w:pStyle w:val="EndNoteBibliography"/>
        <w:spacing w:after="120"/>
      </w:pPr>
      <w:r w:rsidRPr="002F3B60">
        <w:t>102.  Lancaster A, Liljequist L. Cross-validation of PAI scales for the detection of suspected ADHD in adults. J Clin Psychol. 2018 Oct;74(10):1710-8. doi: 10.1002/jclp.22620. PMID: 29574728.</w:t>
      </w:r>
    </w:p>
    <w:p w14:paraId="7F0FB146" w14:textId="77777777" w:rsidR="005044C3" w:rsidRPr="002F3B60" w:rsidRDefault="005044C3" w:rsidP="002F3B60">
      <w:pPr>
        <w:pStyle w:val="EndNoteBibliography"/>
        <w:spacing w:after="120"/>
      </w:pPr>
      <w:r w:rsidRPr="002F3B60">
        <w:t>103.  Lee Booksh R, Pella RD, Singh AN, et al. Ability of college students to simulate ADHD on objective measures of attention. J Atten Disord. 2010 Jan;13(4):325-38. doi: 10.1177/1087054708329927. PMID: 19439760.</w:t>
      </w:r>
    </w:p>
    <w:p w14:paraId="384E7B2F" w14:textId="77777777" w:rsidR="005044C3" w:rsidRPr="002F3B60" w:rsidRDefault="005044C3" w:rsidP="002F3B60">
      <w:pPr>
        <w:pStyle w:val="EndNoteBibliography"/>
        <w:spacing w:after="120"/>
      </w:pPr>
      <w:r w:rsidRPr="002F3B60">
        <w:t>104.  Lev A, Braw Y, Elbaum T, et al. Eye Tracking During a Continuous Performance Test: Utility for Assessing ADHD Patients. J Atten Disord. 2022 Jan;26(2):245-55. doi: 10.1177/1087054720972786. PMID: 33238787.</w:t>
      </w:r>
    </w:p>
    <w:p w14:paraId="796B2021" w14:textId="77777777" w:rsidR="005044C3" w:rsidRPr="002F3B60" w:rsidRDefault="005044C3" w:rsidP="002F3B60">
      <w:pPr>
        <w:pStyle w:val="EndNoteBibliography"/>
        <w:spacing w:after="120"/>
      </w:pPr>
      <w:r w:rsidRPr="002F3B60">
        <w:t>105.  Lewandowski LJ, Lovett BJ, Codding RS, et al. Symptoms of ADHD and academic concerns in college students with and without ADHD diagnoses. J Atten Disord. 2008 Sep;12(2):156-61. doi: 10.1177/1087054707310882. PMID: 18192625.</w:t>
      </w:r>
    </w:p>
    <w:p w14:paraId="5A878DB3" w14:textId="77777777" w:rsidR="005044C3" w:rsidRPr="002F3B60" w:rsidRDefault="005044C3" w:rsidP="002F3B60">
      <w:pPr>
        <w:pStyle w:val="EndNoteBibliography"/>
        <w:spacing w:after="120"/>
      </w:pPr>
      <w:r w:rsidRPr="002F3B60">
        <w:t>106.  Liu YS, Cao B, Chokka PR. Screening for Adulthood ADHD and Comorbidities in a Tertiary Mental Health Center Using EarlyDetect: A Machine Learning-Based Pilot Study. J Atten Disord. 2023 Feb;27(3):324-31. doi: 10.1177/10870547221136228. PMID: 36367134.</w:t>
      </w:r>
    </w:p>
    <w:p w14:paraId="19CDCB38" w14:textId="77777777" w:rsidR="005044C3" w:rsidRPr="002F3B60" w:rsidRDefault="005044C3" w:rsidP="002F3B60">
      <w:pPr>
        <w:pStyle w:val="EndNoteBibliography"/>
        <w:spacing w:after="120"/>
      </w:pPr>
      <w:r w:rsidRPr="002F3B60">
        <w:t>107.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w:t>
      </w:r>
    </w:p>
    <w:p w14:paraId="1F9DADE2" w14:textId="77777777" w:rsidR="005044C3" w:rsidRPr="002F3B60" w:rsidRDefault="005044C3" w:rsidP="002F3B60">
      <w:pPr>
        <w:pStyle w:val="EndNoteBibliography"/>
        <w:spacing w:after="120"/>
      </w:pPr>
      <w:r w:rsidRPr="002F3B60">
        <w:t>108.  Luty J, Rajagopal Arokiadass SM, Sarkhel A, et al. Validation of self-report instruments to assess attention deficit hyperactivity disorder symptoms in adults attending community drug and alcohol services. J Addict Med. 2009 Sep;3(3):151-4. doi: 10.1097/ADM.0b013e31819343d0. PMID: 21769011.</w:t>
      </w:r>
    </w:p>
    <w:p w14:paraId="722426BC" w14:textId="77777777" w:rsidR="005044C3" w:rsidRPr="002F3B60" w:rsidRDefault="005044C3" w:rsidP="002F3B60">
      <w:pPr>
        <w:pStyle w:val="EndNoteBibliography"/>
        <w:spacing w:after="120"/>
      </w:pPr>
      <w:r w:rsidRPr="002F3B60">
        <w:t>109.  Marchant BK, Reimherr FW, Wender PH, et al. Psychometric properties of the Self-Report Wender-Reimherr Adult Attention Deficit Disorder Scale. Ann Clin Psychiatry. 2015 Nov;27(4):267-77; quiz 78-82. PMID: 26554368.</w:t>
      </w:r>
    </w:p>
    <w:p w14:paraId="35083B49" w14:textId="77777777" w:rsidR="005044C3" w:rsidRPr="002F3B60" w:rsidRDefault="005044C3" w:rsidP="002F3B60">
      <w:pPr>
        <w:pStyle w:val="EndNoteBibliography"/>
        <w:spacing w:after="120"/>
      </w:pPr>
      <w:r w:rsidRPr="002F3B60">
        <w:t>110.  Marshall P, Schroeder R, O'Brien J, et al. Effectiveness of symptom validity measures in identifying cognitive and behavioral symptom exaggeration in adult attention deficit hyperactivity disorder. Clin Neuropsychol. 2010 Oct;24(7):1204-37. doi: 10.1080/13854046.2010.514290. PMID: 20845231.</w:t>
      </w:r>
    </w:p>
    <w:p w14:paraId="6F533D77" w14:textId="77777777" w:rsidR="005044C3" w:rsidRPr="002F3B60" w:rsidRDefault="005044C3" w:rsidP="002F3B60">
      <w:pPr>
        <w:pStyle w:val="EndNoteBibliography"/>
        <w:spacing w:after="120"/>
      </w:pPr>
      <w:r w:rsidRPr="002F3B60">
        <w:t>111.  McCann BS, Roy-Byrne P. Screening and diagnostic utility of self-report attention deficit hyperactivity disorder scales in adults. Compr Psychiatry. 2004 May-Jun;45(3):175-83. doi: 10.1016/j.comppsych.2004.02.006. PMID: 15124147.</w:t>
      </w:r>
    </w:p>
    <w:p w14:paraId="7AB3B0A1" w14:textId="77777777" w:rsidR="005044C3" w:rsidRPr="002F3B60" w:rsidRDefault="005044C3" w:rsidP="002F3B60">
      <w:pPr>
        <w:pStyle w:val="EndNoteBibliography"/>
        <w:spacing w:after="120"/>
      </w:pPr>
      <w:r w:rsidRPr="002F3B60">
        <w:t>112.  Mehringer AM, Downey KK, Schuh LM, et al. The Assessment of Hyperactivity and Attention (AHA): development and preliminary validation of a brief self-assessment of adult ADHD. J Atten Disord. 2002 Mar;5(4):223-31. doi: 10.1177/108705470100500404. PMID: 11967478.</w:t>
      </w:r>
    </w:p>
    <w:p w14:paraId="76A3326D" w14:textId="77777777" w:rsidR="005044C3" w:rsidRPr="002F3B60" w:rsidRDefault="005044C3" w:rsidP="002F3B60">
      <w:pPr>
        <w:pStyle w:val="EndNoteBibliography"/>
        <w:spacing w:after="120"/>
      </w:pPr>
      <w:r w:rsidRPr="002F3B60">
        <w:t>113.  Morey LC. Examining a novel performance validity task for the detection of feigned attentional problems. Appl Neuropsychol Adult. 2019 May-Jun;26(3):255-67. doi: 10.1080/23279095.2017.1409749. PMID: 29251998.</w:t>
      </w:r>
    </w:p>
    <w:p w14:paraId="0C84C558" w14:textId="77777777" w:rsidR="005044C3" w:rsidRPr="002F3B60" w:rsidRDefault="005044C3" w:rsidP="002F3B60">
      <w:pPr>
        <w:pStyle w:val="EndNoteBibliography"/>
        <w:spacing w:after="120"/>
      </w:pPr>
      <w:r w:rsidRPr="002F3B60">
        <w:lastRenderedPageBreak/>
        <w:t>114.  Mostert JC, Onnink AMH, Klein M, et al. Cognitive heterogeneity in adult attention deficit/hyperactivity disorder: A systematic analysis of neuropsychological measurements. Eur Neuropsychopharmacol. 2015 Nov;25(11):2062-74. doi: 10.1016/j.euroneuro.2015.08.010. PMID: 26336867.</w:t>
      </w:r>
    </w:p>
    <w:p w14:paraId="34F304FD" w14:textId="77777777" w:rsidR="005044C3" w:rsidRPr="002F3B60" w:rsidRDefault="005044C3" w:rsidP="002F3B60">
      <w:pPr>
        <w:pStyle w:val="EndNoteBibliography"/>
        <w:spacing w:after="120"/>
      </w:pPr>
      <w:r w:rsidRPr="002F3B60">
        <w:t>115.  Mueller A, Candrian G, Grane VA, et al. Discriminating between ADHD adults and controls using independent ERP components and a support vector machine: a validation study. Nonlinear Biomed Phys. 2011 Jul 19;5:5. doi: 10.1186/1753-4631-5-5. PMID: 21771289.</w:t>
      </w:r>
    </w:p>
    <w:p w14:paraId="041F209F" w14:textId="77777777" w:rsidR="005044C3" w:rsidRPr="002F3B60" w:rsidRDefault="005044C3" w:rsidP="002F3B60">
      <w:pPr>
        <w:pStyle w:val="EndNoteBibliography"/>
        <w:spacing w:after="120"/>
      </w:pPr>
      <w:r w:rsidRPr="002F3B60">
        <w:t>116.  Müller A, Vetsch S, Pershin I, et al. EEG/ERP-based biomarker/neuroalgorithms in adults with ADHD: Development, reliability, and application in clinical practice. World J Biol Psychiatry. 2020 Mar;21(3):172-82. doi: 10.1080/15622975.2019.1605198. PMID: 30990349.</w:t>
      </w:r>
    </w:p>
    <w:p w14:paraId="0DBC87A0" w14:textId="77777777" w:rsidR="005044C3" w:rsidRPr="0010593E" w:rsidRDefault="005044C3" w:rsidP="002F3B60">
      <w:pPr>
        <w:pStyle w:val="EndNoteBibliography"/>
        <w:spacing w:after="120"/>
        <w:rPr>
          <w:lang w:val="de-DE"/>
        </w:rPr>
      </w:pPr>
      <w:r w:rsidRPr="002F3B60">
        <w:t xml:space="preserve">117.  Musso MW, Hill BD, Barker AA, et al. Utility of the Personality Assessment Inventory for Detecting Malingered ADHD in College Students. </w:t>
      </w:r>
      <w:r w:rsidRPr="0010593E">
        <w:rPr>
          <w:lang w:val="de-DE"/>
        </w:rPr>
        <w:t>J Atten Disord. 2016 Sep;20(9):763-74. doi: 10.1177/1087054714548031. PMID: 25204276.</w:t>
      </w:r>
    </w:p>
    <w:p w14:paraId="05249ADA" w14:textId="77777777" w:rsidR="005044C3" w:rsidRPr="002F3B60" w:rsidRDefault="005044C3" w:rsidP="002F3B60">
      <w:pPr>
        <w:pStyle w:val="EndNoteBibliography"/>
        <w:spacing w:after="120"/>
      </w:pPr>
      <w:r w:rsidRPr="0010593E">
        <w:rPr>
          <w:lang w:val="de-DE"/>
        </w:rPr>
        <w:t xml:space="preserve">118.  Nielsen NP, Wiig EH. </w:t>
      </w:r>
      <w:r w:rsidRPr="002F3B60">
        <w:t>AQT cognitive speed and processing efficiency differentiate adults with and without ADHD: a preliminary study. Int J Psychiatry Clin Pract. 2011 Sep;15(3):219-27. doi: 10.3109/13651501.2011.582538. PMID: 22121933.</w:t>
      </w:r>
    </w:p>
    <w:p w14:paraId="4363A232" w14:textId="77777777" w:rsidR="005044C3" w:rsidRPr="002F3B60" w:rsidRDefault="005044C3" w:rsidP="002F3B60">
      <w:pPr>
        <w:pStyle w:val="EndNoteBibliography"/>
        <w:spacing w:after="120"/>
      </w:pPr>
      <w:r w:rsidRPr="002F3B60">
        <w:t>119.  Nikolas MA, Marshall P, Hoelzle JB. The role of neurocognitive tests in the assessment of adult attention-deficit/hyperactivity disorder. Psychological assessment. 2019;31(5):685.</w:t>
      </w:r>
    </w:p>
    <w:p w14:paraId="7B2CAAEF" w14:textId="77777777" w:rsidR="005044C3" w:rsidRPr="002F3B60" w:rsidRDefault="005044C3" w:rsidP="002F3B60">
      <w:pPr>
        <w:pStyle w:val="EndNoteBibliography"/>
        <w:spacing w:after="120"/>
      </w:pPr>
      <w:r w:rsidRPr="002F3B60">
        <w:t xml:space="preserve">120.  Notzon DP, Pavlicova M, Glass A, et al. ADHD Is Highly Prevalent in Patients </w:t>
      </w:r>
      <w:r w:rsidRPr="002F3B60">
        <w:t>Seeking Treatment for Cannabis Use Disorders. J Atten Disord. 2020 Sep;24(11):1487-92. doi: 10.1177/1087054716640109. PMID: 27033880.</w:t>
      </w:r>
    </w:p>
    <w:p w14:paraId="0E542A8B" w14:textId="77777777" w:rsidR="005044C3" w:rsidRPr="002F3B60" w:rsidRDefault="005044C3" w:rsidP="002F3B60">
      <w:pPr>
        <w:pStyle w:val="EndNoteBibliography"/>
        <w:spacing w:after="120"/>
      </w:pPr>
      <w:r w:rsidRPr="002F3B60">
        <w:t>121.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10.1016/j.rpsm.2020.04.013. PMID: 32561156.</w:t>
      </w:r>
    </w:p>
    <w:p w14:paraId="7BB7ACFF" w14:textId="77777777" w:rsidR="005044C3" w:rsidRPr="002F3B60" w:rsidRDefault="005044C3" w:rsidP="002F3B60">
      <w:pPr>
        <w:pStyle w:val="EndNoteBibliography"/>
        <w:spacing w:after="120"/>
      </w:pPr>
      <w:r w:rsidRPr="002F3B60">
        <w:t>122.  Palmer M, Fang Z, Hollocks MJ, et al. Screening for Attention Deficit Hyperactivity Disorder in Young Autistic Adults: The Diagnostic Accuracy of Three Commonly Used Questionnaires. J Autism Dev Disord. 2023 Oct 28. doi: 10.1007/s10803-023-06146-9. PMID: 37898580.</w:t>
      </w:r>
    </w:p>
    <w:p w14:paraId="047FAE8C" w14:textId="77777777" w:rsidR="005044C3" w:rsidRPr="002F3B60" w:rsidRDefault="005044C3" w:rsidP="002F3B60">
      <w:pPr>
        <w:pStyle w:val="EndNoteBibliography"/>
        <w:spacing w:after="120"/>
      </w:pPr>
      <w:r w:rsidRPr="002F3B60">
        <w:t>123.  Pettersson R, Söderström S, Nilsson KW. Diagnosing ADHD in Adults: An Examination of the Discriminative Validity of Neuropsychological Tests and Diagnostic Assessment Instruments. J Atten Disord. 2018 Sep;22(11):1019-31. doi: 10.1177/1087054715618788. PMID: 26681530.</w:t>
      </w:r>
    </w:p>
    <w:p w14:paraId="49E04A9B" w14:textId="77777777" w:rsidR="005044C3" w:rsidRPr="002F3B60" w:rsidRDefault="005044C3" w:rsidP="002F3B60">
      <w:pPr>
        <w:pStyle w:val="EndNoteBibliography"/>
        <w:spacing w:after="120"/>
      </w:pPr>
      <w:r w:rsidRPr="002F3B60">
        <w:t>124.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w:t>
      </w:r>
    </w:p>
    <w:p w14:paraId="2D56BBC0" w14:textId="77777777" w:rsidR="005044C3" w:rsidRPr="002F3B60" w:rsidRDefault="005044C3" w:rsidP="002F3B60">
      <w:pPr>
        <w:pStyle w:val="EndNoteBibliography"/>
        <w:spacing w:after="120"/>
      </w:pPr>
      <w:r w:rsidRPr="002F3B60">
        <w:t xml:space="preserve">125.  Poil SS, Bollmann S, Ghisleni C, et al. Age dependent electroencephalographic </w:t>
      </w:r>
      <w:r w:rsidRPr="002F3B60">
        <w:lastRenderedPageBreak/>
        <w:t>changes in attention-deficit/hyperactivity disorder (ADHD). Clin Neurophysiol. 2014 Aug;125(8):1626-38. doi: 10.1016/j.clinph.2013.12.118. PMID: 24582383.</w:t>
      </w:r>
    </w:p>
    <w:p w14:paraId="1D4CA09D" w14:textId="77777777" w:rsidR="005044C3" w:rsidRPr="002F3B60" w:rsidRDefault="005044C3" w:rsidP="002F3B60">
      <w:pPr>
        <w:pStyle w:val="EndNoteBibliography"/>
        <w:spacing w:after="120"/>
      </w:pPr>
      <w:r w:rsidRPr="002F3B60">
        <w:t>126.  Ponomarev VA, Mueller A, Candrian G, et al. Group Independent Component Analysis (gICA) and Current Source Density (CSD) in the study of EEG in ADHD adults. Clin Neurophysiol. 2014 Jan;125(1):83-97. doi: 10.1016/j.clinph.2013.06.015. PMID: 23871197.</w:t>
      </w:r>
    </w:p>
    <w:p w14:paraId="77E67411" w14:textId="77777777" w:rsidR="005044C3" w:rsidRPr="002F3B60" w:rsidRDefault="005044C3" w:rsidP="002F3B60">
      <w:pPr>
        <w:pStyle w:val="EndNoteBibliography"/>
        <w:spacing w:after="120"/>
      </w:pPr>
      <w:r w:rsidRPr="002F3B60">
        <w:t>127.  Potts HE, Lewandowski LJ, Lovett BJ. Identifying Feigned ADHD in College Students: Comparing the Multidimensional ADHD Rating Scale to Established Validity Measures. J Atten Disord. 2022 Oct;26(12):1622-30. doi: 10.1177/10870547221092095. PMID: 35466735.</w:t>
      </w:r>
    </w:p>
    <w:p w14:paraId="10ED98B2" w14:textId="77777777" w:rsidR="005044C3" w:rsidRPr="002F3B60" w:rsidRDefault="005044C3" w:rsidP="002F3B60">
      <w:pPr>
        <w:pStyle w:val="EndNoteBibliography"/>
        <w:spacing w:after="120"/>
      </w:pPr>
      <w:r w:rsidRPr="002F3B60">
        <w:t>128.  Quinn CA. Detection of malingering in assessment of adult ADHD. Arch Clin Neuropsychol. 2003 May;18(4):379-95. PMID: 14591453.</w:t>
      </w:r>
    </w:p>
    <w:p w14:paraId="285D77FB" w14:textId="77777777" w:rsidR="005044C3" w:rsidRPr="002F3B60" w:rsidRDefault="005044C3" w:rsidP="002F3B60">
      <w:pPr>
        <w:pStyle w:val="EndNoteBibliography"/>
        <w:spacing w:after="120"/>
      </w:pPr>
      <w:r w:rsidRPr="002F3B60">
        <w:t>129.  Ramachandran S, Holmes ER, Rosenthal M, et al. Development of the Subtle ADHD Malingering Screener. Assessment. 2019 Apr;26(3):524-34. doi: 10.1177/1073191118773881. PMID: 29749255.</w:t>
      </w:r>
    </w:p>
    <w:p w14:paraId="08FB8E74" w14:textId="77777777" w:rsidR="005044C3" w:rsidRPr="002F3B60" w:rsidRDefault="005044C3" w:rsidP="002F3B60">
      <w:pPr>
        <w:pStyle w:val="EndNoteBibliography"/>
        <w:spacing w:after="120"/>
      </w:pPr>
      <w:r w:rsidRPr="002F3B60">
        <w:t>130.  Reimherr FW, Marchant BK, Gift TE, et al. Psychometric data and versions of the Wender Utah Rating Scale including the WURS-25 &amp; WURS-45. Data Brief. 2021 Aug;37:107232. doi: 10.1016/j.dib.2021.107232. PMID: 34235235.</w:t>
      </w:r>
    </w:p>
    <w:p w14:paraId="00329727" w14:textId="77777777" w:rsidR="005044C3" w:rsidRPr="002F3B60" w:rsidRDefault="005044C3" w:rsidP="002F3B60">
      <w:pPr>
        <w:pStyle w:val="EndNoteBibliography"/>
        <w:spacing w:after="120"/>
      </w:pPr>
      <w:r w:rsidRPr="002F3B60">
        <w:t xml:space="preserve">131.  Reyes MM, Schneekloth TD, Hitschfeld MJ, et al. The Clinical Utility of ASRS-v1.1 for Identifying ADHD in Alcoholics Using PRISM as the Reference Standard. J Atten Disord. 2019 Aug;23(10):1119-25. doi: </w:t>
      </w:r>
      <w:r w:rsidRPr="002F3B60">
        <w:t>10.1177/1087054716646450. PMID: 27138328.</w:t>
      </w:r>
    </w:p>
    <w:p w14:paraId="722F20DC" w14:textId="77777777" w:rsidR="005044C3" w:rsidRPr="002F3B60" w:rsidRDefault="005044C3" w:rsidP="002F3B60">
      <w:pPr>
        <w:pStyle w:val="EndNoteBibliography"/>
        <w:spacing w:after="120"/>
      </w:pPr>
      <w:r w:rsidRPr="002F3B60">
        <w:t>132.  Robeva R, Penberthy JK, Loboschefski T, et al. Combined psychophysiological assessment of ADHD: A pilot study of Bayesian probability approach illustrated by appraisal of ADHD in female college students. Applied Psychophysiology and Biofeedback. 2004;29:1-18.</w:t>
      </w:r>
    </w:p>
    <w:p w14:paraId="3D04B10F" w14:textId="77777777" w:rsidR="005044C3" w:rsidRPr="002F3B60" w:rsidRDefault="005044C3" w:rsidP="002F3B60">
      <w:pPr>
        <w:pStyle w:val="EndNoteBibliography"/>
        <w:spacing w:after="120"/>
      </w:pPr>
      <w:r w:rsidRPr="002F3B60">
        <w:t>133.  Robinson A, Reed C, Davis K, et al. Settling the Score: Can CPT-3 Embedded Validity Indicators Distinguish Between Credible and Non-Credible Responders Referred for ADHD and/or SLD? J Atten Disord. 2023 Jan;27(1):80-8. doi: 10.1177/10870547221121781. PMID: 36113024.</w:t>
      </w:r>
    </w:p>
    <w:p w14:paraId="17B0A1E3" w14:textId="77777777" w:rsidR="005044C3" w:rsidRPr="002F3B60" w:rsidRDefault="005044C3" w:rsidP="002F3B60">
      <w:pPr>
        <w:pStyle w:val="EndNoteBibliography"/>
        <w:spacing w:after="120"/>
      </w:pPr>
      <w:r w:rsidRPr="002F3B60">
        <w:t>134.  Rogers R, Velsor SF, Donnelly JW, 2nd, et al. Embedded WAIS-IV Detection Strategies and Feigned Cognitive Impairment: An Investigation of Malingered ADHD. Assessment. 2021 Jan;28(1):44-56. doi: 10.1177/1073191120927788. PMID: 32495690.</w:t>
      </w:r>
    </w:p>
    <w:p w14:paraId="09789CA8" w14:textId="77777777" w:rsidR="005044C3" w:rsidRPr="002F3B60" w:rsidRDefault="005044C3" w:rsidP="002F3B60">
      <w:pPr>
        <w:pStyle w:val="EndNoteBibliography"/>
        <w:spacing w:after="120"/>
      </w:pPr>
      <w:r w:rsidRPr="002F3B60">
        <w:t>135.  Roy-Byrne P, Scheele L, Brinkley J, et al. Adult attention-deficit hyperactivity disorder: assessment guidelines based on clinical presentation to a specialty clinic. Compr Psychiatry. 1997 May-Jun;38(3):133-40. doi: 10.1016/s0010-440x(97)90065-1. PMID: 9154368.</w:t>
      </w:r>
    </w:p>
    <w:p w14:paraId="56E9D338" w14:textId="77777777" w:rsidR="005044C3" w:rsidRPr="002F3B60" w:rsidRDefault="005044C3" w:rsidP="002F3B60">
      <w:pPr>
        <w:pStyle w:val="EndNoteBibliography"/>
        <w:spacing w:after="120"/>
      </w:pPr>
      <w:r w:rsidRPr="002F3B60">
        <w:t>136.  Schneider H, Thornton JF, Freeman MA, et al. Conventional SPECT Versus 3D Thresholded SPECT Imaging in the Diagnosis of ADHD: A Retrospective Study. J Neuropsychiatry Clin Neurosci. 2014 Fall;26(4):335-43. doi: 10.1176/appi.neuropsych.12110280. PMID: 26037855.</w:t>
      </w:r>
    </w:p>
    <w:p w14:paraId="1DCCA178" w14:textId="77777777" w:rsidR="005044C3" w:rsidRPr="002F3B60" w:rsidRDefault="005044C3" w:rsidP="002F3B60">
      <w:pPr>
        <w:pStyle w:val="EndNoteBibliography"/>
        <w:spacing w:after="120"/>
      </w:pPr>
      <w:r w:rsidRPr="002F3B60">
        <w:t xml:space="preserve">137.  Schreiber HE, Javorsky DJ, Robinson JE, et al. Rey-Osterrieth Complex Figure performance in adults with attention deficit hyperactivity disorder: a validation study of </w:t>
      </w:r>
      <w:r w:rsidRPr="002F3B60">
        <w:lastRenderedPageBreak/>
        <w:t>the Boston Qualitative Scoring System. Clin Neuropsychol. 1999 Nov;13(4):509-20. doi: 10.1076/1385-4046(199911)13:04;1-y;ft509. PMID: 10806464.</w:t>
      </w:r>
    </w:p>
    <w:p w14:paraId="52448268" w14:textId="77777777" w:rsidR="005044C3" w:rsidRPr="002F3B60" w:rsidRDefault="005044C3" w:rsidP="002F3B60">
      <w:pPr>
        <w:pStyle w:val="EndNoteBibliography"/>
        <w:spacing w:after="120"/>
      </w:pPr>
      <w:r w:rsidRPr="002F3B60">
        <w:t>138.  Selek S, Bulut M, Ocak AR, et al. Evaluation of total oxidative status in adult attention deficit hyperactivity disorder and its diagnostic implications. J Psychiatr Res. 2012 Apr;46(4):451-5. doi: 10.1016/j.jpsychires.2011.12.007. PMID: 22257388.</w:t>
      </w:r>
    </w:p>
    <w:p w14:paraId="043DC79F" w14:textId="77777777" w:rsidR="005044C3" w:rsidRPr="002F3B60" w:rsidRDefault="005044C3" w:rsidP="002F3B60">
      <w:pPr>
        <w:pStyle w:val="EndNoteBibliography"/>
        <w:spacing w:after="120"/>
      </w:pPr>
      <w:r w:rsidRPr="002F3B60">
        <w:t>139.  Shahaf G, Reches A, Pinchuk N, et al. Introducing a novel approach of network oriented analysis of ERPs, demonstrated on adult attention deficit hyperactivity disorder. Clin Neurophysiol. 2012 Aug;123(8):1568-80. doi: 10.1016/j.clinph.2011.12.010. PMID: 22261156.</w:t>
      </w:r>
    </w:p>
    <w:p w14:paraId="0C78A442" w14:textId="77777777" w:rsidR="005044C3" w:rsidRPr="002F3B60" w:rsidRDefault="005044C3" w:rsidP="002F3B60">
      <w:pPr>
        <w:pStyle w:val="EndNoteBibliography"/>
        <w:spacing w:after="120"/>
      </w:pPr>
      <w:r w:rsidRPr="002F3B60">
        <w:t>140.  Shepler DK, Callan PD. Differences in executive functioning between adults with ADHD and those diagnosed with other psychiatric diagnoses: Utility of the CTMT and the WAIS-IV. Appl Neuropsychol Adult. 2024 Sep-Oct;31(5):984-93. doi: 10.1080/23279095.2022.2102923. PMID: 35894662.</w:t>
      </w:r>
    </w:p>
    <w:p w14:paraId="536D2056" w14:textId="77777777" w:rsidR="005044C3" w:rsidRPr="002F3B60" w:rsidRDefault="005044C3" w:rsidP="002F3B60">
      <w:pPr>
        <w:pStyle w:val="EndNoteBibliography"/>
        <w:spacing w:after="120"/>
      </w:pPr>
      <w:r w:rsidRPr="002F3B60">
        <w:t>141.  Singh P, White S, Saleem K, et al. Identifying ADHD in adults using the international personality disorder examination screening questionnaire. J Ment Health. 2015 Aug;24(4):236-41. doi: 10.3109/09638237.2015.1057331. PMID: 26445014.</w:t>
      </w:r>
    </w:p>
    <w:p w14:paraId="0E388D34" w14:textId="77777777" w:rsidR="005044C3" w:rsidRPr="002F3B60" w:rsidRDefault="005044C3" w:rsidP="002F3B60">
      <w:pPr>
        <w:pStyle w:val="EndNoteBibliography"/>
        <w:spacing w:after="120"/>
      </w:pPr>
      <w:r w:rsidRPr="002F3B60">
        <w:t>142.  Skirrow C, Asherson P. Emotional lability, comorbidity and impairment in adults with attention-deficit hyperactivity disorder. Journal of affective disorders. 2013;147(1-3):80-6.</w:t>
      </w:r>
    </w:p>
    <w:p w14:paraId="24414FC5" w14:textId="77777777" w:rsidR="005044C3" w:rsidRPr="002F3B60" w:rsidRDefault="005044C3" w:rsidP="002F3B60">
      <w:pPr>
        <w:pStyle w:val="EndNoteBibliography"/>
        <w:spacing w:after="120"/>
      </w:pPr>
      <w:r w:rsidRPr="002F3B60">
        <w:t>143.  Smith ST, Cox J, Mowle EN, et al. Intentional inattention: Detecting feigned attention-deficit/hyperactivity disorder on the Personality Assessment Inventory. Psychol Assess. 2017 Dec;29(12):1447-57. doi: 10.1037/pas0000435. PMID: 29227126.</w:t>
      </w:r>
    </w:p>
    <w:p w14:paraId="678C6806" w14:textId="77777777" w:rsidR="005044C3" w:rsidRPr="002F3B60" w:rsidRDefault="005044C3" w:rsidP="002F3B60">
      <w:pPr>
        <w:pStyle w:val="EndNoteBibliography"/>
        <w:spacing w:after="120"/>
      </w:pPr>
      <w:r w:rsidRPr="002F3B60">
        <w:t>144.  Söderström S, Pettersson R, Nilsson KW. Quantitative and subjective behavioural aspects in the assessment of attention-deficit hyperactivity disorder (ADHD) in adults. Nord J Psychiatry. 2014 Jan;68(1):30-7. doi: 10.3109/08039488.2012.762940. PMID: 23527787.</w:t>
      </w:r>
    </w:p>
    <w:p w14:paraId="5E0249B4" w14:textId="77777777" w:rsidR="005044C3" w:rsidRPr="002F3B60" w:rsidRDefault="005044C3" w:rsidP="002F3B60">
      <w:pPr>
        <w:pStyle w:val="EndNoteBibliography"/>
        <w:spacing w:after="120"/>
      </w:pPr>
      <w:r w:rsidRPr="002F3B60">
        <w:t>145.  Solanto MV, Etefia K, Marks DJ. The utility of self-report measures and the continuous performance test in the diagnosis of ADHD in adults. CNS Spectr. 2004 Sep;9(9):649-59. doi: 10.1017/s1092852900001929. PMID: 15337862.</w:t>
      </w:r>
    </w:p>
    <w:p w14:paraId="65812C9C" w14:textId="77777777" w:rsidR="005044C3" w:rsidRPr="002F3B60" w:rsidRDefault="005044C3" w:rsidP="002F3B60">
      <w:pPr>
        <w:pStyle w:val="EndNoteBibliography"/>
        <w:spacing w:after="120"/>
      </w:pPr>
      <w:r w:rsidRPr="002F3B60">
        <w:t>146.  Sollman MJ, Ranseen JD, Berry DT. Detection of feigned ADHD in college students. Psychol Assess. 2010 Jun;22(2):325-35. doi: 10.1037/a0018857. PMID: 20528060.</w:t>
      </w:r>
    </w:p>
    <w:p w14:paraId="71761FBB" w14:textId="77777777" w:rsidR="005044C3" w:rsidRPr="002F3B60" w:rsidRDefault="005044C3" w:rsidP="002F3B60">
      <w:pPr>
        <w:pStyle w:val="EndNoteBibliography"/>
        <w:spacing w:after="120"/>
      </w:pPr>
      <w:r w:rsidRPr="002F3B60">
        <w:t>147.  Spenceley LM, Wood WLM, Lovett BJ. Using the Woodcock-Johnson IV tests of cognitive abilities to detect feigned ADHD. Appl Neuropsychol Adult. 2022 May-Jun;29(3):324-32. doi: 10.1080/23279095.2020.1748631. PMID: 32320323.</w:t>
      </w:r>
    </w:p>
    <w:p w14:paraId="1B35F618" w14:textId="77777777" w:rsidR="005044C3" w:rsidRPr="002F3B60" w:rsidRDefault="005044C3" w:rsidP="002F3B60">
      <w:pPr>
        <w:pStyle w:val="EndNoteBibliography"/>
        <w:spacing w:after="120"/>
      </w:pPr>
      <w:r w:rsidRPr="002F3B60">
        <w:t>148.  Suhr J, Hammers D, Dobbins-Buckland K, et al. The relationship of malingering test failure to self-reported symptoms and neuropsychological findings in adults referred for ADHD evaluation. Arch Clin Neuropsychol. 2008 Sep;23(5):521-30. doi: 10.1016/j.acn.2008.05.003. PMID: 18562158.</w:t>
      </w:r>
    </w:p>
    <w:p w14:paraId="1CF2E76B" w14:textId="77777777" w:rsidR="005044C3" w:rsidRPr="002F3B60" w:rsidRDefault="005044C3" w:rsidP="002F3B60">
      <w:pPr>
        <w:pStyle w:val="EndNoteBibliography"/>
        <w:spacing w:after="120"/>
      </w:pPr>
      <w:r w:rsidRPr="002F3B60">
        <w:t>149.  Suhr JA, Buelow M, Riddle T. Development of an infrequency index for the CAARS. Journal of Psychoeducational Assessment. 2011;29(2):160-70. doi: 10.1177/0734282910380190.</w:t>
      </w:r>
    </w:p>
    <w:p w14:paraId="1C6337B8" w14:textId="77777777" w:rsidR="005044C3" w:rsidRPr="002F3B60" w:rsidRDefault="005044C3" w:rsidP="002F3B60">
      <w:pPr>
        <w:pStyle w:val="EndNoteBibliography"/>
        <w:spacing w:after="120"/>
      </w:pPr>
      <w:r w:rsidRPr="002F3B60">
        <w:t xml:space="preserve">150.  Udal ABH, Stray LL, Pripp AH, et al. The Utility of Neuromuscular Assessment to Identify ADHD Among Patients with a </w:t>
      </w:r>
      <w:r w:rsidRPr="002F3B60">
        <w:lastRenderedPageBreak/>
        <w:t>Complex Symptom Picture. Journal of attention disorders. 2024;28(12):1577-88. doi: 10.1177/10870547241273102.</w:t>
      </w:r>
    </w:p>
    <w:p w14:paraId="0400A723" w14:textId="77777777" w:rsidR="005044C3" w:rsidRPr="002F3B60" w:rsidRDefault="005044C3" w:rsidP="002F3B60">
      <w:pPr>
        <w:pStyle w:val="EndNoteBibliography"/>
        <w:spacing w:after="120"/>
      </w:pPr>
      <w:r w:rsidRPr="002F3B60">
        <w:t>151.  Unal M, O'Mahony E, Dunne C, et al. The clinical utility of three visual attention tests to distinguish adults with ADHD from normal controls. Riv Psichiatr. 2019 Sep-Oct;54(5):211-7. doi: 10.1708/3249.32185. PMID: 31657805.</w:t>
      </w:r>
    </w:p>
    <w:p w14:paraId="0C904A99" w14:textId="77777777" w:rsidR="005044C3" w:rsidRPr="002F3B60" w:rsidRDefault="005044C3" w:rsidP="002F3B60">
      <w:pPr>
        <w:pStyle w:val="EndNoteBibliography"/>
        <w:spacing w:after="120"/>
      </w:pPr>
      <w:r w:rsidRPr="002F3B60">
        <w:t>152.  Ustun B, Adler LA, Rudin C, et al. The World Health Organization Adult Attention-Deficit/Hyperactivity Disorder Self-Report Screening Scale for DSM-5. JAMA Psychiatry. 2017 May 1;74(5):520-7. doi: 10.1001/jamapsychiatry.2017.0298. PMID: 28384801.</w:t>
      </w:r>
    </w:p>
    <w:p w14:paraId="44B6EBDC" w14:textId="77777777" w:rsidR="005044C3" w:rsidRPr="002F3B60" w:rsidRDefault="005044C3" w:rsidP="002F3B60">
      <w:pPr>
        <w:pStyle w:val="EndNoteBibliography"/>
        <w:spacing w:after="120"/>
      </w:pPr>
      <w:r w:rsidRPr="002F3B60">
        <w:t>153.  van de Glind G, van den Brink W, Koeter MW, et al. Validity of the Adult ADHD Self-Report Scale (ASRS) as a screener for adult ADHD in treatment seeking substance use disorder patients. Drug Alcohol Depend. 2013 Oct 1;132(3):587-96. doi: 10.1016/j.drugalcdep.2013.04.010. PMID: 23660242.</w:t>
      </w:r>
    </w:p>
    <w:p w14:paraId="6DC4E1F1" w14:textId="77777777" w:rsidR="005044C3" w:rsidRPr="002F3B60" w:rsidRDefault="005044C3" w:rsidP="002F3B60">
      <w:pPr>
        <w:pStyle w:val="EndNoteBibliography"/>
        <w:spacing w:after="120"/>
      </w:pPr>
      <w:r w:rsidRPr="002F3B60">
        <w:t>154.  Van Voorhees EE, Hardy KK, Kollins SH. Reliability and validity of self- and other-ratings of symptoms of ADHD in adults. J Atten Disord. 2011 Apr;15(3):224-34. doi: 10.1177/1087054709356163. PMID: 20424007.</w:t>
      </w:r>
    </w:p>
    <w:p w14:paraId="7D6D9EF1" w14:textId="77777777" w:rsidR="005044C3" w:rsidRPr="002F3B60" w:rsidRDefault="005044C3" w:rsidP="002F3B60">
      <w:pPr>
        <w:pStyle w:val="EndNoteBibliography"/>
        <w:spacing w:after="120"/>
      </w:pPr>
      <w:r w:rsidRPr="002F3B60">
        <w:t>155.  Vizgaitis AL, Bottini S, Polizzi CP, et al. Self-Reported Adult ADHD Symptoms: Evidence Supporting Cautious Use in an Assessment-Seeking Sample. J Atten Disord. 2023 Aug;27(10):1156-66. doi: 10.1177/10870547231172764. PMID: 37158158.</w:t>
      </w:r>
    </w:p>
    <w:p w14:paraId="79FEEA52" w14:textId="77777777" w:rsidR="005044C3" w:rsidRPr="002F3B60" w:rsidRDefault="005044C3" w:rsidP="002F3B60">
      <w:pPr>
        <w:pStyle w:val="EndNoteBibliography"/>
        <w:spacing w:after="120"/>
      </w:pPr>
      <w:r w:rsidRPr="002F3B60">
        <w:t xml:space="preserve">156.  Walls BD, Wallace ER, Brothers SL, et al. Utility of the Conners' Adult ADHD Rating Scale validity scales in identifying simulated attention-deficit hyperactivity disorder and random responding. Psychol </w:t>
      </w:r>
      <w:r w:rsidRPr="002F3B60">
        <w:t>Assess. 2017 Dec;29(12):1437-46. doi: 10.1037/pas0000530. PMID: 29227125.</w:t>
      </w:r>
    </w:p>
    <w:p w14:paraId="2EAD1DF0" w14:textId="77777777" w:rsidR="005044C3" w:rsidRPr="002F3B60" w:rsidRDefault="005044C3" w:rsidP="002F3B60">
      <w:pPr>
        <w:pStyle w:val="EndNoteBibliography"/>
        <w:spacing w:after="120"/>
      </w:pPr>
      <w:r w:rsidRPr="002F3B60">
        <w:t>157.  Wang X, Jiao Y, Tang T, et al. Altered regional homogeneity patterns in adults with attention-deficit hyperactivity disorder. Eur J Radiol. 2013 Sep;82(9):1552-7. doi: 10.1016/j.ejrad.2013.04.009. PMID: 23684384.</w:t>
      </w:r>
    </w:p>
    <w:p w14:paraId="5E14BD85" w14:textId="77777777" w:rsidR="005044C3" w:rsidRPr="002F3B60" w:rsidRDefault="005044C3" w:rsidP="002F3B60">
      <w:pPr>
        <w:pStyle w:val="EndNoteBibliography"/>
        <w:spacing w:after="120"/>
      </w:pPr>
      <w:r w:rsidRPr="002F3B60">
        <w:t>158.  Wiig EH, Nielsen NP. A quick test of cognitive speed for comparing processing speed to differentiate adult psychiatric referrals with and without attention-deficit/hyperactivity disorders. Prim Care Companion CNS Disord. 2012;14(2). doi: 10.4088/PCC.11m01273. PMID: 22943032.</w:t>
      </w:r>
    </w:p>
    <w:p w14:paraId="11F90F05" w14:textId="77777777" w:rsidR="005044C3" w:rsidRPr="002F3B60" w:rsidRDefault="005044C3" w:rsidP="002F3B60">
      <w:pPr>
        <w:pStyle w:val="EndNoteBibliography"/>
        <w:spacing w:after="120"/>
      </w:pPr>
      <w:r w:rsidRPr="002F3B60">
        <w:t>159.  Williamson KD, Combs HL, Berry DT, et al. Discriminating among ADHD alone, ADHD with a comorbid psychological disorder, and feigned ADHD in a college sample. Clin Neuropsychol. 2014;28(7):1182-96. doi: 10.1080/13854046.2014.956674. PMID: 25225947.</w:t>
      </w:r>
    </w:p>
    <w:p w14:paraId="030D4864" w14:textId="77777777" w:rsidR="005044C3" w:rsidRPr="002F3B60" w:rsidRDefault="005044C3" w:rsidP="002F3B60">
      <w:pPr>
        <w:pStyle w:val="EndNoteBibliography"/>
        <w:spacing w:after="120"/>
      </w:pPr>
      <w:r w:rsidRPr="002F3B60">
        <w:t>160.  Woods SP, Lovejoy DW, Stutts ML, et al. Comparative efficiency of a discrepancy analysis for the classification of Attention-Deficit/Hyperactivity Disorder in adults. Arch Clin Neuropsychol. 2002 May;17(4):351-69. PMID: 14589720.</w:t>
      </w:r>
    </w:p>
    <w:p w14:paraId="69F1C7B2" w14:textId="77777777" w:rsidR="005044C3" w:rsidRPr="002F3B60" w:rsidRDefault="005044C3" w:rsidP="002F3B60">
      <w:pPr>
        <w:pStyle w:val="EndNoteBibliography"/>
        <w:spacing w:after="120"/>
      </w:pPr>
      <w:r w:rsidRPr="002F3B60">
        <w:t>161.  Yao D, Guo X, Zhao Q, et al. Discriminating ADHD From Healthy Controls Using a Novel Feature Selection Method Based on Relative Importance and Ensemble Learning. Annu Int Conf IEEE Eng Med Biol Soc. 2018 Jul;2018:4632-5. doi: 10.1109/embc.2018.8513155. PMID: 30441383.</w:t>
      </w:r>
    </w:p>
    <w:p w14:paraId="32AD61A6" w14:textId="77777777" w:rsidR="005044C3" w:rsidRPr="002F3B60" w:rsidRDefault="005044C3" w:rsidP="002F3B60">
      <w:pPr>
        <w:pStyle w:val="EndNoteBibliography"/>
        <w:spacing w:after="120"/>
      </w:pPr>
      <w:r w:rsidRPr="002F3B60">
        <w:t>162.  Young JC, Gross AM. Detection of response bias and noncredible performance in adult attention-deficit/hyperactivity disorder. Arch Clin Neuropsychol. 2011 Apr;26(3):165-75. doi: 10.1093/arclin/acr013. PMID: 21441258.</w:t>
      </w:r>
    </w:p>
    <w:p w14:paraId="0DB3DC82" w14:textId="77777777" w:rsidR="005044C3" w:rsidRPr="002F3B60" w:rsidRDefault="005044C3" w:rsidP="002F3B60">
      <w:pPr>
        <w:pStyle w:val="EndNoteBibliography"/>
        <w:spacing w:after="120"/>
      </w:pPr>
      <w:r w:rsidRPr="002F3B60">
        <w:lastRenderedPageBreak/>
        <w:t>163.  Young JL, Powell RN, Zabel C, et al. Development and validation of the ADHD Symptom and Side Effect Tracking - Baseline Scale (ASSET-BS): a novel short screening measure for ADHD in clinical populations. BMC Psychiatry. 2023 Nov 6;23(1):806. doi: 10.1186/s12888-023-05295-6. PMID: 37932675.</w:t>
      </w:r>
    </w:p>
    <w:p w14:paraId="3DFB5B6F" w14:textId="77777777" w:rsidR="005044C3" w:rsidRPr="002F3B60" w:rsidRDefault="005044C3" w:rsidP="002F3B60">
      <w:pPr>
        <w:pStyle w:val="EndNoteBibliography"/>
        <w:spacing w:after="120"/>
      </w:pPr>
      <w:r w:rsidRPr="002F3B60">
        <w:t>164.  Young S, González RA, Mutch L, et al. Diagnostic accuracy of a brief screening tool for attention deficit hyperactivity disorder in UK prison inmates. Psychol Med. 2016 May;46(7):1449-58. doi: 10.1017/s0033291716000039. PMID: 26867860.</w:t>
      </w:r>
    </w:p>
    <w:p w14:paraId="1BC63E1E" w14:textId="77777777" w:rsidR="005044C3" w:rsidRPr="002F3B60" w:rsidRDefault="005044C3" w:rsidP="002F3B60">
      <w:pPr>
        <w:pStyle w:val="EndNoteBibliography"/>
        <w:spacing w:after="120"/>
      </w:pPr>
      <w:r w:rsidRPr="002F3B60">
        <w:t>165.  Hauk L. AAP releases guideline on diagnosis, evaluation, and treatment of ADHD. Am Fam Physician. 2013 Jan 1;87(1):61-2. PMID: 23317027.</w:t>
      </w:r>
    </w:p>
    <w:p w14:paraId="0DACDC64" w14:textId="77777777" w:rsidR="005044C3" w:rsidRPr="002F3B60" w:rsidRDefault="005044C3" w:rsidP="002F3B60">
      <w:pPr>
        <w:pStyle w:val="EndNoteBibliography"/>
        <w:spacing w:after="120"/>
      </w:pPr>
      <w:r w:rsidRPr="002F3B60">
        <w:t>166.  Goodman DW, Surman CB, Scherer PB, et al. Assessment of physician practices in adult attention-deficit/hyperactivity disorder. Prim Care Companion CNS Disord. 2012;14(4). doi: 10.4088/PCC.11m01312. PMID: 23251858.</w:t>
      </w:r>
    </w:p>
    <w:p w14:paraId="0EC945FA" w14:textId="77777777" w:rsidR="005044C3" w:rsidRPr="002F3B60" w:rsidRDefault="005044C3" w:rsidP="002F3B60">
      <w:pPr>
        <w:pStyle w:val="EndNoteBibliography"/>
        <w:spacing w:after="120"/>
      </w:pPr>
      <w:r w:rsidRPr="002F3B60">
        <w:t>167.  Adler L, Shaw D, Sitt D, et al. Issues in the diagnosis and treatment of adult ADHD by primary care physicians. Primary Psychiatry. 2009;16(5):57-63.</w:t>
      </w:r>
    </w:p>
    <w:p w14:paraId="6D98536D" w14:textId="77777777" w:rsidR="005044C3" w:rsidRPr="002F3B60" w:rsidRDefault="005044C3" w:rsidP="002F3B60">
      <w:pPr>
        <w:pStyle w:val="EndNoteBibliography"/>
        <w:spacing w:after="120"/>
      </w:pPr>
      <w:r w:rsidRPr="002F3B60">
        <w:t>168.  Harrison AG, Edwards MJ. The Ability of Self-Report Methods to Accurately Diagnose Attention Deficit Hyperactivity Disorder: A Systematic Review. J Atten Disord. 2023 Oct;27(12):1343-59. doi: 10.1177/10870547231177470. PMID: 37366274.</w:t>
      </w:r>
    </w:p>
    <w:p w14:paraId="49BCC126" w14:textId="77777777" w:rsidR="005044C3" w:rsidRPr="002F3B60" w:rsidRDefault="005044C3" w:rsidP="002F3B60">
      <w:pPr>
        <w:pStyle w:val="EndNoteBibliography"/>
        <w:spacing w:after="120"/>
      </w:pPr>
      <w:r w:rsidRPr="002F3B60">
        <w:t>169.  Weis R, Till CH, Erickson CP. ADHD assessment in college students: Psychologists’ adherence to DSM-5 criteria and multi-method/multi-informant assessment. Journal of Psychoeducational Assessment. 2019;37(2):209-25. doi: 10.1177/0734282917735152.</w:t>
      </w:r>
    </w:p>
    <w:p w14:paraId="37B75A06" w14:textId="77777777" w:rsidR="005044C3" w:rsidRPr="002F3B60" w:rsidRDefault="005044C3" w:rsidP="002F3B60">
      <w:pPr>
        <w:pStyle w:val="EndNoteBibliography"/>
        <w:spacing w:after="120"/>
      </w:pPr>
      <w:r w:rsidRPr="002F3B60">
        <w:t>170.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w:t>
      </w:r>
    </w:p>
    <w:p w14:paraId="711A259A" w14:textId="77777777" w:rsidR="005044C3" w:rsidRPr="002F3B60" w:rsidRDefault="005044C3" w:rsidP="002F3B60">
      <w:pPr>
        <w:pStyle w:val="EndNoteBibliography"/>
        <w:spacing w:after="120"/>
      </w:pPr>
      <w:r w:rsidRPr="002F3B60">
        <w:t>171.  Nelson JM, Whipple B, Lindstrom W, et al. How Is ADHD Assessed and Documented? Examination of Psychological Reports Submitted to Determine Eligibility for Postsecondary Disability. J Atten Disord. 2019 Dec;23(14):1780-91. doi: 10.1177/1087054714561860. PMID: 25534434.</w:t>
      </w:r>
    </w:p>
    <w:p w14:paraId="384281B7" w14:textId="77777777" w:rsidR="005044C3" w:rsidRPr="002F3B60" w:rsidRDefault="005044C3" w:rsidP="002F3B60">
      <w:pPr>
        <w:pStyle w:val="EndNoteBibliography"/>
        <w:spacing w:after="120"/>
      </w:pPr>
      <w:r w:rsidRPr="002F3B60">
        <w:t>172.  Knutson KC, O'Malley M. Adult attention-deficit/hyperactivity disorder: a survey of diagnosis and treatment practices. J Am Acad Nurse Pract. 2010 Nov;22(11):593-601. doi: 10.1111/j.1745-7599.2010.00546.x. PMID: 21054633.</w:t>
      </w:r>
    </w:p>
    <w:p w14:paraId="62C4D948" w14:textId="77777777" w:rsidR="005044C3" w:rsidRPr="002F3B60" w:rsidRDefault="005044C3" w:rsidP="002F3B60">
      <w:pPr>
        <w:pStyle w:val="EndNoteBibliography"/>
        <w:spacing w:after="120"/>
      </w:pPr>
      <w:r w:rsidRPr="0010593E">
        <w:rPr>
          <w:lang w:val="de-DE"/>
        </w:rPr>
        <w:t xml:space="preserve">173.  Fuermaier ABM, Fricke JA, de Vries SM, et al. </w:t>
      </w:r>
      <w:r w:rsidRPr="002F3B60">
        <w:t>Neuropsychological assessment of adults with ADHD: A Delphi consensus study. Appl Neuropsychol Adult. 2019 Jul-Aug;26(4):340-54. doi: 10.1080/23279095.2018.1429441. PMID: 29424567.</w:t>
      </w:r>
    </w:p>
    <w:p w14:paraId="7818D016" w14:textId="77777777" w:rsidR="005044C3" w:rsidRPr="002F3B60" w:rsidRDefault="005044C3" w:rsidP="002F3B60">
      <w:pPr>
        <w:pStyle w:val="EndNoteBibliography"/>
        <w:spacing w:after="120"/>
      </w:pPr>
      <w:r w:rsidRPr="002F3B60">
        <w:t>174.  DuPaul GJ, Power TJ, Anastopoulos AD, et al. ADHD Rating Scale-5 for children and adolescents: Checklists, norms, and clinical interpretation. New York, NY, US: The Guilford Press; 2016.</w:t>
      </w:r>
    </w:p>
    <w:p w14:paraId="2695AFE2" w14:textId="77777777" w:rsidR="005044C3" w:rsidRPr="002F3B60" w:rsidRDefault="005044C3" w:rsidP="002F3B60">
      <w:pPr>
        <w:pStyle w:val="EndNoteBibliography"/>
        <w:spacing w:after="120"/>
      </w:pPr>
      <w:r w:rsidRPr="002F3B60">
        <w:t>175.  Conners CK. Conners third edition (Conners 3). Los Angeles, CA: Western Psychological Services. 2008:203-2.</w:t>
      </w:r>
    </w:p>
    <w:p w14:paraId="49273537" w14:textId="77777777" w:rsidR="005044C3" w:rsidRPr="002F3B60" w:rsidRDefault="005044C3" w:rsidP="002F3B60">
      <w:pPr>
        <w:pStyle w:val="EndNoteBibliography"/>
        <w:spacing w:after="120"/>
      </w:pPr>
      <w:r w:rsidRPr="002F3B60">
        <w:t>176.  Kroenke K, Spitzer RL, Williams JB. The PHQ-9: validity of a brief depression severity measure. J Gen Intern Med. 2001 Sep;16(9):606-13. doi: 10.1046/j.1525-1497.2001.016009606.x. PMID: 11556941.</w:t>
      </w:r>
    </w:p>
    <w:p w14:paraId="51CD3B55" w14:textId="77777777" w:rsidR="005044C3" w:rsidRPr="002F3B60" w:rsidRDefault="005044C3" w:rsidP="002F3B60">
      <w:pPr>
        <w:pStyle w:val="EndNoteBibliography"/>
        <w:spacing w:after="120"/>
      </w:pPr>
      <w:r w:rsidRPr="002F3B60">
        <w:lastRenderedPageBreak/>
        <w:t>177.  Spitzer RL, Kroenke K, Williams JB, et al. A brief measure for assessing generalized anxiety disorder: the GAD-7. Arch Intern Med. 2006 May 22;166(10):1092-7. doi: 10.1001/archinte.166.10.1092. PMID: 16717171.</w:t>
      </w:r>
    </w:p>
    <w:p w14:paraId="41717E33" w14:textId="77777777" w:rsidR="005044C3" w:rsidRPr="002F3B60" w:rsidRDefault="005044C3" w:rsidP="002F3B60">
      <w:pPr>
        <w:pStyle w:val="EndNoteBibliography"/>
        <w:spacing w:after="120"/>
      </w:pPr>
      <w:r w:rsidRPr="002F3B60">
        <w:t>178.  Wallace ER, Garcia-Willingham NE, Walls BD, et al. A meta-analysis of malingering detection measures for attention-deficit/hyperactivity disorder. Psychol Assess. 2019 Feb;31(2):265-70. doi: 10.1037/pas0000659. PMID: 30359048.</w:t>
      </w:r>
    </w:p>
    <w:p w14:paraId="713736D7" w14:textId="77777777" w:rsidR="005044C3" w:rsidRPr="002F3B60" w:rsidRDefault="005044C3" w:rsidP="002F3B60">
      <w:pPr>
        <w:pStyle w:val="EndNoteBibliography"/>
        <w:spacing w:after="120"/>
      </w:pPr>
      <w:r w:rsidRPr="002F3B60">
        <w:t>179.  Tucha L, Fuermaier AB, Koerts J, et al. Detection of feigned attention deficit hyperactivity disorder. J Neural Transm (Vienna). 2015 Aug;122 Suppl 1:S123-34. doi: 10.1007/s00702-014-1274-3. PMID: 25096370.</w:t>
      </w:r>
    </w:p>
    <w:p w14:paraId="4E3665A6" w14:textId="77777777" w:rsidR="005044C3" w:rsidRPr="002F3B60" w:rsidRDefault="005044C3" w:rsidP="002F3B60">
      <w:pPr>
        <w:pStyle w:val="EndNoteBibliography"/>
        <w:spacing w:after="120"/>
      </w:pPr>
      <w:r w:rsidRPr="002F3B60">
        <w:t>180.  Sagar S, Miller CJ, Erdodi LA. Detecting feigned attention-deficit/hyperactivity disorder (ADHD): Current methods and future directions. Psychological Injury and Law. 2017;10(2):105-13. doi: 10.1007/s12207-017-9286-6.</w:t>
      </w:r>
    </w:p>
    <w:p w14:paraId="00583D35" w14:textId="77777777" w:rsidR="005044C3" w:rsidRPr="002F3B60" w:rsidRDefault="005044C3" w:rsidP="002F3B60">
      <w:pPr>
        <w:pStyle w:val="EndNoteBibliography"/>
        <w:spacing w:after="120"/>
      </w:pPr>
      <w:r w:rsidRPr="002F3B60">
        <w:t>181.  Weyandt LL, DuPaul GJ. College students with ADHD: Current issues and future directions: Springer; 2013.</w:t>
      </w:r>
    </w:p>
    <w:p w14:paraId="77D6CA7A" w14:textId="77777777" w:rsidR="005044C3" w:rsidRPr="002F3B60" w:rsidRDefault="005044C3" w:rsidP="002F3B60">
      <w:pPr>
        <w:pStyle w:val="EndNoteBibliography"/>
        <w:spacing w:after="120"/>
      </w:pPr>
      <w:r w:rsidRPr="002F3B60">
        <w:t>182.  Ramsay JR. Psychological assessment of adults with ADHD.  Attention-deficit hyperactivity disorder: A handbook for diagnosis and treatment, 4th ed. New York, NY, US: The Guilford Press; 2015:475-500.</w:t>
      </w:r>
    </w:p>
    <w:p w14:paraId="53D5ADA5" w14:textId="77777777" w:rsidR="005044C3" w:rsidRPr="002F3B60" w:rsidRDefault="005044C3" w:rsidP="002F3B60">
      <w:pPr>
        <w:pStyle w:val="EndNoteBibliography"/>
        <w:spacing w:after="120"/>
      </w:pPr>
      <w:r w:rsidRPr="002F3B60">
        <w:t>183.  Bordoff B. The challenges and limitations of diagnosing and pharmacologically treating ADHD in university students. Psychological Injury and Law. 2017;10(2):114-20. doi: 10.1007/s12207-017-9288-4.</w:t>
      </w:r>
    </w:p>
    <w:p w14:paraId="340F7016" w14:textId="77777777" w:rsidR="005044C3" w:rsidRPr="002F3B60" w:rsidRDefault="005044C3" w:rsidP="002F3B60">
      <w:pPr>
        <w:pStyle w:val="EndNoteBibliography"/>
        <w:spacing w:after="120"/>
      </w:pPr>
      <w:r w:rsidRPr="002F3B60">
        <w:t>184.  Barkley RA. Barkley deficits in executive functioning scale (BDEFS Scale). New York: Guilford Press; 2011.</w:t>
      </w:r>
    </w:p>
    <w:p w14:paraId="17654973" w14:textId="77777777" w:rsidR="005044C3" w:rsidRPr="002F3B60" w:rsidRDefault="005044C3" w:rsidP="002F3B60">
      <w:pPr>
        <w:pStyle w:val="EndNoteBibliography"/>
        <w:spacing w:after="120"/>
      </w:pPr>
      <w:r w:rsidRPr="002F3B60">
        <w:t>185.  Boone KB. The need for continuous and comprehensive sampling of effort/response bias during neuropsychological examinations. Clin Neuropsychol. 2009 May;23(4):729-41. doi: 10.1080/13854040802427803. PMID: 18949583.</w:t>
      </w:r>
    </w:p>
    <w:p w14:paraId="2F820096" w14:textId="77777777" w:rsidR="005044C3" w:rsidRPr="002F3B60" w:rsidRDefault="005044C3" w:rsidP="002F3B60">
      <w:pPr>
        <w:pStyle w:val="EndNoteBibliography"/>
        <w:spacing w:after="120"/>
      </w:pPr>
      <w:r w:rsidRPr="002F3B60">
        <w:t>186.  Snyder SM. Systems and methods to identify a subgroup of ADHD at higher risk for complicating conditions. US Patent and Trademark Office. (U.S. PPA Number 61/237,911; August 27, 2009) (U.S. PA Number 12/870,328; August 28, 2010). 2009.</w:t>
      </w:r>
    </w:p>
    <w:p w14:paraId="207C8DED" w14:textId="77777777" w:rsidR="005044C3" w:rsidRPr="002F3B60" w:rsidRDefault="005044C3" w:rsidP="002F3B60">
      <w:pPr>
        <w:pStyle w:val="EndNoteBibliography"/>
        <w:spacing w:after="120"/>
      </w:pPr>
      <w:r w:rsidRPr="002F3B60">
        <w:t>187.  Snyder SM, Rugino TA, Hornig M, et al. Integration of an EEG biomarker with a clinician's ADHD evaluation. Brain Behav. 2015 Apr;5(4):e00330. doi: 10.1002/brb3.330. PMID: 25798338.</w:t>
      </w:r>
    </w:p>
    <w:p w14:paraId="500D2289" w14:textId="77777777" w:rsidR="005044C3" w:rsidRPr="002F3B60" w:rsidRDefault="005044C3" w:rsidP="002F3B60">
      <w:pPr>
        <w:pStyle w:val="EndNoteBibliography"/>
        <w:spacing w:after="120"/>
      </w:pPr>
      <w:r w:rsidRPr="002F3B60">
        <w:t>188.  Ahmad SI, Owens EB, Hinshaw SP. Little evidence for late-onset ADHD in a longitudinal sample of women. J Consult Clin Psychol. 2019 Jan;87(1):112-7. doi: 10.1037/ccp0000353. PMID: 30570306.</w:t>
      </w:r>
    </w:p>
    <w:p w14:paraId="55030FAB" w14:textId="77777777" w:rsidR="005044C3" w:rsidRPr="002F3B60" w:rsidRDefault="005044C3" w:rsidP="002F3B60">
      <w:pPr>
        <w:pStyle w:val="EndNoteBibliography"/>
        <w:spacing w:after="120"/>
      </w:pPr>
      <w:r w:rsidRPr="002F3B60">
        <w:t>189.  Caye A, Sibley MH, Swanson JM, et al. Late-Onset ADHD: Understanding the Evidence and Building Theoretical Frameworks. Curr Psychiatry Rep. 2017 Nov 13;19(12):106. doi: 10.1007/s11920-017-0858-7. PMID: 29130145.</w:t>
      </w:r>
    </w:p>
    <w:p w14:paraId="351711A0" w14:textId="77777777" w:rsidR="005044C3" w:rsidRPr="002F3B60" w:rsidRDefault="005044C3" w:rsidP="002F3B60">
      <w:pPr>
        <w:pStyle w:val="EndNoteBibliography"/>
        <w:spacing w:after="120"/>
      </w:pPr>
      <w:r w:rsidRPr="002F3B60">
        <w:t>190.  Sibley MH, Rohde LA, Swanson JM, et al. Late-Onset ADHD Reconsidered With Comprehensive Repeated Assessments Between Ages 10 and 25. Am J Psychiatry. 2018 Feb 1;175(2):140-9. doi: 10.1176/appi.ajp.2017.17030298. PMID: 29050505.</w:t>
      </w:r>
    </w:p>
    <w:p w14:paraId="332BEC2A" w14:textId="77777777" w:rsidR="005044C3" w:rsidRPr="002F3B60" w:rsidRDefault="005044C3" w:rsidP="002F3B60">
      <w:pPr>
        <w:pStyle w:val="EndNoteBibliography"/>
        <w:spacing w:after="120"/>
      </w:pPr>
      <w:r w:rsidRPr="002F3B60">
        <w:t>191.  Breda V, Rohde LA, Menezes AMB, et al. Revisiting ADHD age-of-onset in adults: to what extent should we rely on the recall of childhood symptoms? Psychol Med. 2020 Apr;50(5):857-66. doi: 10.1017/s003329171900076x. PMID: 30968792.</w:t>
      </w:r>
    </w:p>
    <w:p w14:paraId="1FECB53F" w14:textId="77777777" w:rsidR="005044C3" w:rsidRPr="002F3B60" w:rsidRDefault="005044C3" w:rsidP="002F3B60">
      <w:pPr>
        <w:pStyle w:val="EndNoteBibliography"/>
        <w:spacing w:after="120"/>
      </w:pPr>
      <w:r w:rsidRPr="002F3B60">
        <w:lastRenderedPageBreak/>
        <w:t>192.  Mannuzza S, Klein RG, Klein DF, et al. Accuracy of adult recall of childhood attention deficit hyperactivity disorder. Am J Psychiatry. 2002 Nov;159(11):1882-8. doi: 10.1176/appi.ajp.159.11.1882. PMID: 12411223.</w:t>
      </w:r>
    </w:p>
    <w:p w14:paraId="738BC27F" w14:textId="77777777" w:rsidR="005044C3" w:rsidRPr="005044C3" w:rsidRDefault="005044C3" w:rsidP="002F3B60">
      <w:pPr>
        <w:pStyle w:val="EndNoteBibliography"/>
        <w:spacing w:after="120"/>
      </w:pPr>
      <w:r w:rsidRPr="002F3B60">
        <w:t>193.  Miller CJ, Newcorn JH, Halperin JM. Fading memories: retrospective recall inaccuracies in ADHD. J Atten Disord. 2010 Jul;14(1):7-14. doi: 10.1177/1087054709347189. PMID: 19794136.</w:t>
      </w:r>
    </w:p>
    <w:p w14:paraId="16380DA0" w14:textId="1CD0063B" w:rsidR="00644A62" w:rsidRPr="00A46C80" w:rsidRDefault="00A541D6" w:rsidP="00774305">
      <w:pPr>
        <w:pStyle w:val="ParagraphNoIndent"/>
        <w:spacing w:after="120"/>
        <w:rPr>
          <w:bCs w:val="0"/>
        </w:rPr>
        <w:sectPr w:rsidR="00644A62" w:rsidRPr="00A46C80" w:rsidSect="00644A62">
          <w:type w:val="continuous"/>
          <w:pgSz w:w="12240" w:h="15840" w:code="1"/>
          <w:pgMar w:top="1440" w:right="1440" w:bottom="1440" w:left="1440" w:header="720" w:footer="720" w:gutter="0"/>
          <w:cols w:num="2" w:space="720"/>
          <w:docGrid w:linePitch="360"/>
        </w:sectPr>
      </w:pPr>
      <w:r w:rsidRPr="00774305">
        <w:fldChar w:fldCharType="end"/>
      </w:r>
    </w:p>
    <w:p w14:paraId="7F6F6DCA" w14:textId="77777777" w:rsidR="00984B55" w:rsidRPr="00A46C80" w:rsidRDefault="00984B55" w:rsidP="00A46C80">
      <w:pPr>
        <w:pStyle w:val="ParagraphNoIndent"/>
        <w:rPr>
          <w:bCs w:val="0"/>
        </w:rPr>
        <w:sectPr w:rsidR="00984B55" w:rsidRPr="00A46C80" w:rsidSect="00644A62">
          <w:type w:val="continuous"/>
          <w:pgSz w:w="12240" w:h="15840" w:code="1"/>
          <w:pgMar w:top="1440" w:right="1440" w:bottom="1440" w:left="1440" w:header="720" w:footer="720" w:gutter="0"/>
          <w:cols w:space="720"/>
          <w:docGrid w:linePitch="360"/>
        </w:sectPr>
      </w:pPr>
    </w:p>
    <w:p w14:paraId="18BB2AE4" w14:textId="6F35FA84" w:rsidR="007517D0" w:rsidRPr="00A46C80" w:rsidRDefault="004A72C9" w:rsidP="00A46C80">
      <w:pPr>
        <w:pStyle w:val="ChapterHeading"/>
        <w:spacing w:after="0"/>
        <w:rPr>
          <w:rFonts w:cs="Arial"/>
          <w:color w:val="FF0000"/>
          <w:szCs w:val="36"/>
        </w:rPr>
      </w:pPr>
      <w:bookmarkStart w:id="182" w:name="_Toc193749416"/>
      <w:bookmarkStart w:id="183" w:name="_Toc193750168"/>
      <w:bookmarkStart w:id="184" w:name="_Toc196227204"/>
      <w:bookmarkStart w:id="185" w:name="_Toc193981792"/>
      <w:bookmarkStart w:id="186" w:name="_Toc201103232"/>
      <w:bookmarkStart w:id="187" w:name="_Toc201103585"/>
      <w:r w:rsidRPr="00A46C80">
        <w:rPr>
          <w:rFonts w:cs="Arial"/>
          <w:szCs w:val="36"/>
        </w:rPr>
        <w:lastRenderedPageBreak/>
        <w:t>Abbreviations and Acronyms</w:t>
      </w:r>
      <w:bookmarkEnd w:id="182"/>
      <w:bookmarkEnd w:id="183"/>
      <w:bookmarkEnd w:id="184"/>
      <w:bookmarkEnd w:id="185"/>
      <w:bookmarkEnd w:id="186"/>
      <w:bookmarkEnd w:id="187"/>
    </w:p>
    <w:p w14:paraId="1033671D" w14:textId="77777777" w:rsidR="004A72C9" w:rsidRPr="00A46C80" w:rsidRDefault="004A72C9" w:rsidP="00A46C80">
      <w:pPr>
        <w:pStyle w:val="ParagraphNoIndent"/>
        <w:rPr>
          <w:bCs w:val="0"/>
        </w:rPr>
      </w:pPr>
    </w:p>
    <w:p w14:paraId="16DD30C7" w14:textId="64272DDA" w:rsidR="00225A58" w:rsidRDefault="00225A58" w:rsidP="00A46C80">
      <w:pPr>
        <w:pStyle w:val="AcronymList"/>
        <w:rPr>
          <w:bCs w:val="0"/>
        </w:rPr>
      </w:pPr>
      <w:r>
        <w:rPr>
          <w:bCs w:val="0"/>
        </w:rPr>
        <w:t>ABC</w:t>
      </w:r>
      <w:r>
        <w:rPr>
          <w:bCs w:val="0"/>
        </w:rPr>
        <w:tab/>
      </w:r>
      <w:r w:rsidRPr="00225A58">
        <w:rPr>
          <w:bCs w:val="0"/>
        </w:rPr>
        <w:t>Aberrant Behavior Checklist</w:t>
      </w:r>
    </w:p>
    <w:p w14:paraId="1F0772D1" w14:textId="0BC81BBF" w:rsidR="00A47992" w:rsidRPr="00A46C80" w:rsidRDefault="00FA1A9A" w:rsidP="00A46C80">
      <w:pPr>
        <w:pStyle w:val="AcronymList"/>
        <w:rPr>
          <w:bCs w:val="0"/>
        </w:rPr>
      </w:pPr>
      <w:r>
        <w:rPr>
          <w:bCs w:val="0"/>
        </w:rPr>
        <w:t>ADHD</w:t>
      </w:r>
      <w:r w:rsidR="00D5478F" w:rsidRPr="00A46C80">
        <w:rPr>
          <w:bCs w:val="0"/>
        </w:rPr>
        <w:tab/>
      </w:r>
      <w:r>
        <w:rPr>
          <w:bCs w:val="0"/>
        </w:rPr>
        <w:t>Attention-Deficit/Hyperactivity Disorder</w:t>
      </w:r>
    </w:p>
    <w:p w14:paraId="7BCC8700" w14:textId="40B92424" w:rsidR="00A47992" w:rsidRDefault="00FA1A9A" w:rsidP="00A46C80">
      <w:pPr>
        <w:pStyle w:val="AcronymList"/>
        <w:rPr>
          <w:bCs w:val="0"/>
        </w:rPr>
      </w:pPr>
      <w:r>
        <w:rPr>
          <w:bCs w:val="0"/>
        </w:rPr>
        <w:t>AHRQ</w:t>
      </w:r>
      <w:r w:rsidR="00D5478F" w:rsidRPr="00A46C80">
        <w:rPr>
          <w:bCs w:val="0"/>
        </w:rPr>
        <w:tab/>
      </w:r>
      <w:r>
        <w:rPr>
          <w:bCs w:val="0"/>
        </w:rPr>
        <w:t>Agency for Healthcare Research and Quality</w:t>
      </w:r>
    </w:p>
    <w:p w14:paraId="6C76D0DB" w14:textId="5AD5C7CE" w:rsidR="00225A58" w:rsidRDefault="00225A58" w:rsidP="00A46C80">
      <w:pPr>
        <w:pStyle w:val="AcronymList"/>
        <w:rPr>
          <w:bCs w:val="0"/>
        </w:rPr>
      </w:pPr>
      <w:r w:rsidRPr="00225A58">
        <w:rPr>
          <w:bCs w:val="0"/>
        </w:rPr>
        <w:t>AQ10</w:t>
      </w:r>
      <w:r>
        <w:rPr>
          <w:bCs w:val="0"/>
        </w:rPr>
        <w:tab/>
      </w:r>
      <w:r w:rsidRPr="00225A58">
        <w:rPr>
          <w:bCs w:val="0"/>
        </w:rPr>
        <w:t>Autism Quotient - 10</w:t>
      </w:r>
    </w:p>
    <w:p w14:paraId="0803F1C0" w14:textId="6D65FE2E" w:rsidR="00225A58" w:rsidRDefault="00225A58" w:rsidP="00A46C80">
      <w:pPr>
        <w:pStyle w:val="AcronymList"/>
        <w:rPr>
          <w:bCs w:val="0"/>
        </w:rPr>
      </w:pPr>
      <w:r w:rsidRPr="00225A58">
        <w:rPr>
          <w:bCs w:val="0"/>
        </w:rPr>
        <w:t>BAARS-IV</w:t>
      </w:r>
      <w:r>
        <w:rPr>
          <w:bCs w:val="0"/>
        </w:rPr>
        <w:tab/>
      </w:r>
      <w:r w:rsidRPr="00225A58">
        <w:rPr>
          <w:bCs w:val="0"/>
        </w:rPr>
        <w:t>Barkley Adult ADHD Rating Scale-IV</w:t>
      </w:r>
    </w:p>
    <w:p w14:paraId="4144BF88" w14:textId="62B48C2C" w:rsidR="00FA1A9A" w:rsidRDefault="00FA1A9A" w:rsidP="00A46C80">
      <w:pPr>
        <w:pStyle w:val="AcronymList"/>
      </w:pPr>
      <w:r>
        <w:rPr>
          <w:bCs w:val="0"/>
        </w:rPr>
        <w:t>DSM-5</w:t>
      </w:r>
      <w:r>
        <w:rPr>
          <w:bCs w:val="0"/>
        </w:rPr>
        <w:tab/>
      </w:r>
      <w:r w:rsidRPr="00A46C80">
        <w:t>Diagnostic and Statistical Manual of Mental Disorders, Fifth Edition</w:t>
      </w:r>
    </w:p>
    <w:p w14:paraId="76DFA72C" w14:textId="625BA262" w:rsidR="00225A58" w:rsidRPr="00A46C80" w:rsidRDefault="00225A58" w:rsidP="00A46C80">
      <w:pPr>
        <w:pStyle w:val="AcronymList"/>
        <w:rPr>
          <w:bCs w:val="0"/>
        </w:rPr>
      </w:pPr>
      <w:r>
        <w:t>EEG</w:t>
      </w:r>
      <w:r>
        <w:tab/>
        <w:t>E</w:t>
      </w:r>
      <w:r w:rsidRPr="00A91CFA">
        <w:t>lectroencephalogram</w:t>
      </w:r>
    </w:p>
    <w:p w14:paraId="70640B59" w14:textId="1733BAFD" w:rsidR="00A47992" w:rsidRDefault="00FA1A9A" w:rsidP="00A46C80">
      <w:pPr>
        <w:pStyle w:val="AcronymList"/>
        <w:rPr>
          <w:bCs w:val="0"/>
        </w:rPr>
      </w:pPr>
      <w:r>
        <w:rPr>
          <w:bCs w:val="0"/>
        </w:rPr>
        <w:t>EPC</w:t>
      </w:r>
      <w:r w:rsidR="00D5478F" w:rsidRPr="00A46C80">
        <w:rPr>
          <w:bCs w:val="0"/>
        </w:rPr>
        <w:tab/>
      </w:r>
      <w:r>
        <w:rPr>
          <w:bCs w:val="0"/>
        </w:rPr>
        <w:t>Evidence-based Practice Center</w:t>
      </w:r>
    </w:p>
    <w:p w14:paraId="7FD80FC0" w14:textId="06755794" w:rsidR="00FA1A9A" w:rsidRDefault="00FA1A9A" w:rsidP="00A46C80">
      <w:pPr>
        <w:pStyle w:val="AcronymList"/>
        <w:rPr>
          <w:bCs w:val="0"/>
        </w:rPr>
      </w:pPr>
      <w:r>
        <w:rPr>
          <w:bCs w:val="0"/>
        </w:rPr>
        <w:t>FDA</w:t>
      </w:r>
      <w:r>
        <w:rPr>
          <w:bCs w:val="0"/>
        </w:rPr>
        <w:tab/>
        <w:t>Food and Drug Administration</w:t>
      </w:r>
    </w:p>
    <w:p w14:paraId="2DB8E964" w14:textId="49CE9733" w:rsidR="00225A58" w:rsidRDefault="00225A58" w:rsidP="00A46C80">
      <w:pPr>
        <w:pStyle w:val="AcronymList"/>
        <w:rPr>
          <w:bCs w:val="0"/>
        </w:rPr>
      </w:pPr>
      <w:r>
        <w:rPr>
          <w:bCs w:val="0"/>
        </w:rPr>
        <w:t>N/A</w:t>
      </w:r>
      <w:r>
        <w:rPr>
          <w:bCs w:val="0"/>
        </w:rPr>
        <w:tab/>
        <w:t>Not available</w:t>
      </w:r>
    </w:p>
    <w:p w14:paraId="5D69F0A6" w14:textId="55130B7B" w:rsidR="00225A58" w:rsidRPr="00A46C80" w:rsidRDefault="00225A58" w:rsidP="00A46C80">
      <w:pPr>
        <w:pStyle w:val="AcronymList"/>
        <w:rPr>
          <w:bCs w:val="0"/>
        </w:rPr>
      </w:pPr>
      <w:r>
        <w:rPr>
          <w:bCs w:val="0"/>
        </w:rPr>
        <w:t>SEADs</w:t>
      </w:r>
      <w:r>
        <w:rPr>
          <w:bCs w:val="0"/>
        </w:rPr>
        <w:tab/>
      </w:r>
      <w:r w:rsidRPr="00A46C80">
        <w:t>Supplemental Evidence And Data for Systematic Reviews</w:t>
      </w:r>
    </w:p>
    <w:p w14:paraId="49145B61" w14:textId="1D2D4AC5" w:rsidR="00A47992" w:rsidRPr="00A46C80" w:rsidRDefault="00FA1A9A" w:rsidP="00A46C80">
      <w:pPr>
        <w:pStyle w:val="AcronymList"/>
        <w:rPr>
          <w:bCs w:val="0"/>
        </w:rPr>
      </w:pPr>
      <w:r>
        <w:rPr>
          <w:bCs w:val="0"/>
        </w:rPr>
        <w:t>SOE</w:t>
      </w:r>
      <w:r>
        <w:rPr>
          <w:bCs w:val="0"/>
        </w:rPr>
        <w:tab/>
        <w:t>Strength of Evidence</w:t>
      </w:r>
    </w:p>
    <w:p w14:paraId="2D02706E" w14:textId="485E7A3B" w:rsidR="004A72C9" w:rsidRDefault="00225A58" w:rsidP="00A46C80">
      <w:pPr>
        <w:pStyle w:val="AcronymList"/>
        <w:rPr>
          <w:bCs w:val="0"/>
        </w:rPr>
      </w:pPr>
      <w:r>
        <w:rPr>
          <w:bCs w:val="0"/>
        </w:rPr>
        <w:t>TEP</w:t>
      </w:r>
      <w:r>
        <w:rPr>
          <w:bCs w:val="0"/>
        </w:rPr>
        <w:tab/>
        <w:t>Technical Expert Panel</w:t>
      </w:r>
    </w:p>
    <w:p w14:paraId="51C9CBEA" w14:textId="38C0C315" w:rsidR="00225A58" w:rsidRPr="00A46C80" w:rsidRDefault="00225A58" w:rsidP="00A46C80">
      <w:pPr>
        <w:pStyle w:val="AcronymList"/>
        <w:rPr>
          <w:bCs w:val="0"/>
        </w:rPr>
      </w:pPr>
      <w:r>
        <w:rPr>
          <w:bCs w:val="0"/>
        </w:rPr>
        <w:t>TOVA</w:t>
      </w:r>
      <w:r>
        <w:rPr>
          <w:bCs w:val="0"/>
        </w:rPr>
        <w:tab/>
      </w:r>
      <w:r w:rsidRPr="00225A58">
        <w:rPr>
          <w:bCs w:val="0"/>
        </w:rPr>
        <w:t>Test of Variables of Attention</w:t>
      </w:r>
    </w:p>
    <w:p w14:paraId="124BF89C" w14:textId="77777777" w:rsidR="004E3303" w:rsidRDefault="004E3303" w:rsidP="00285684">
      <w:pPr>
        <w:pStyle w:val="ChapterHeading"/>
        <w:pageBreakBefore/>
        <w:sectPr w:rsidR="004E3303" w:rsidSect="00A50B11">
          <w:footerReference w:type="default" r:id="rId32"/>
          <w:pgSz w:w="12240" w:h="15840" w:code="1"/>
          <w:pgMar w:top="1440" w:right="1440" w:bottom="1440" w:left="1440" w:header="720" w:footer="720" w:gutter="0"/>
          <w:cols w:space="720"/>
          <w:docGrid w:linePitch="360"/>
        </w:sectPr>
      </w:pPr>
      <w:bookmarkStart w:id="188" w:name="_Toc201103233"/>
      <w:bookmarkStart w:id="189" w:name="_Toc201103586"/>
    </w:p>
    <w:p w14:paraId="60AC7845" w14:textId="76631730" w:rsidR="0005598D" w:rsidRDefault="0005598D" w:rsidP="00285684">
      <w:pPr>
        <w:pStyle w:val="ChapterHeading"/>
        <w:pageBreakBefore/>
      </w:pPr>
      <w:r w:rsidRPr="00A832D6">
        <w:lastRenderedPageBreak/>
        <w:t>Appendixes</w:t>
      </w:r>
      <w:bookmarkEnd w:id="188"/>
      <w:bookmarkEnd w:id="189"/>
    </w:p>
    <w:p w14:paraId="538EDBB6" w14:textId="77777777" w:rsidR="0005598D" w:rsidRDefault="0005598D" w:rsidP="0005598D">
      <w:pPr>
        <w:rPr>
          <w:rFonts w:ascii="Times New Roman" w:hAnsi="Times New Roman"/>
          <w:szCs w:val="24"/>
        </w:rPr>
      </w:pPr>
      <w:r w:rsidRPr="00A832D6">
        <w:rPr>
          <w:rFonts w:ascii="Times New Roman" w:hAnsi="Times New Roman"/>
          <w:szCs w:val="24"/>
        </w:rPr>
        <w:t xml:space="preserve">Appendix A. </w:t>
      </w:r>
      <w:r>
        <w:rPr>
          <w:rFonts w:ascii="Times New Roman" w:hAnsi="Times New Roman"/>
          <w:szCs w:val="24"/>
        </w:rPr>
        <w:t>Search Strategy</w:t>
      </w:r>
    </w:p>
    <w:p w14:paraId="2A8FBD7E" w14:textId="77777777" w:rsidR="0005598D" w:rsidRDefault="0005598D" w:rsidP="0005598D">
      <w:pPr>
        <w:rPr>
          <w:rFonts w:ascii="Times New Roman" w:hAnsi="Times New Roman"/>
          <w:szCs w:val="24"/>
        </w:rPr>
      </w:pPr>
      <w:r>
        <w:rPr>
          <w:rFonts w:ascii="Times New Roman" w:hAnsi="Times New Roman"/>
          <w:szCs w:val="24"/>
        </w:rPr>
        <w:t>Appendix B. List of Included, Background, and Excluded Studies</w:t>
      </w:r>
    </w:p>
    <w:p w14:paraId="67656596" w14:textId="77777777" w:rsidR="0005598D" w:rsidRDefault="0005598D" w:rsidP="0005598D">
      <w:pPr>
        <w:rPr>
          <w:rFonts w:ascii="Times New Roman" w:hAnsi="Times New Roman"/>
          <w:szCs w:val="24"/>
        </w:rPr>
      </w:pPr>
      <w:r>
        <w:rPr>
          <w:rFonts w:ascii="Times New Roman" w:hAnsi="Times New Roman"/>
          <w:szCs w:val="24"/>
        </w:rPr>
        <w:t>Appendix C. Evidence Tables</w:t>
      </w:r>
    </w:p>
    <w:p w14:paraId="33B52608" w14:textId="77777777" w:rsidR="001B7C14" w:rsidRDefault="0005598D" w:rsidP="0005598D">
      <w:pPr>
        <w:pStyle w:val="AcronymList"/>
        <w:sectPr w:rsidR="001B7C14" w:rsidSect="00A50B11">
          <w:footerReference w:type="default" r:id="rId33"/>
          <w:pgSz w:w="12240" w:h="15840" w:code="1"/>
          <w:pgMar w:top="1440" w:right="1440" w:bottom="1440" w:left="1440" w:header="720" w:footer="720" w:gutter="0"/>
          <w:cols w:space="720"/>
          <w:docGrid w:linePitch="360"/>
        </w:sectPr>
      </w:pPr>
      <w:r>
        <w:t>Appendix D. Critical Appraisal and Applicability Tables</w:t>
      </w:r>
    </w:p>
    <w:p w14:paraId="5685F378" w14:textId="77777777" w:rsidR="001B7C14" w:rsidRDefault="001B7C14" w:rsidP="001B7C14">
      <w:pPr>
        <w:pStyle w:val="AppendixHeading"/>
      </w:pPr>
      <w:bookmarkStart w:id="190" w:name="_Toc193749417"/>
      <w:bookmarkStart w:id="191" w:name="_Toc193750169"/>
      <w:r>
        <w:lastRenderedPageBreak/>
        <w:t>Appendix A. Search Strategy</w:t>
      </w:r>
      <w:bookmarkEnd w:id="190"/>
      <w:bookmarkEnd w:id="191"/>
    </w:p>
    <w:p w14:paraId="6BDA2F3D" w14:textId="77777777" w:rsidR="001B7C14" w:rsidRDefault="001B7C14" w:rsidP="001B7C14">
      <w:pPr>
        <w:pStyle w:val="NormalWeb"/>
        <w:spacing w:before="0" w:beforeAutospacing="0" w:after="0" w:afterAutospacing="0"/>
        <w:rPr>
          <w:rFonts w:eastAsiaTheme="minorHAnsi"/>
          <w:b/>
          <w:bCs/>
          <w:color w:val="000000"/>
        </w:rPr>
      </w:pPr>
    </w:p>
    <w:p w14:paraId="2C531F89" w14:textId="77777777" w:rsidR="001B7C14" w:rsidRDefault="001B7C14" w:rsidP="001B7C14">
      <w:pPr>
        <w:pStyle w:val="NormalWeb"/>
        <w:spacing w:before="0" w:beforeAutospacing="0" w:after="0" w:afterAutospacing="0"/>
        <w:rPr>
          <w:rFonts w:eastAsiaTheme="minorHAnsi"/>
        </w:rPr>
      </w:pPr>
      <w:r>
        <w:rPr>
          <w:rFonts w:eastAsiaTheme="minorHAnsi"/>
          <w:b/>
          <w:bCs/>
          <w:color w:val="000000"/>
        </w:rPr>
        <w:t>Date: October 14, 2024</w:t>
      </w:r>
    </w:p>
    <w:p w14:paraId="0BEDA5A9" w14:textId="77777777" w:rsidR="001B7C14" w:rsidRDefault="001B7C14" w:rsidP="001B7C14">
      <w:pPr>
        <w:pStyle w:val="NormalWeb"/>
        <w:spacing w:before="0" w:beforeAutospacing="0" w:after="0" w:afterAutospacing="0"/>
        <w:rPr>
          <w:rFonts w:eastAsiaTheme="minorHAnsi"/>
          <w:b/>
          <w:bCs/>
          <w:color w:val="000000"/>
        </w:rPr>
      </w:pPr>
    </w:p>
    <w:p w14:paraId="36F90489" w14:textId="77777777" w:rsidR="001B7C14" w:rsidRDefault="001B7C14" w:rsidP="001B7C14">
      <w:pPr>
        <w:pStyle w:val="NormalWeb"/>
        <w:spacing w:before="0" w:beforeAutospacing="0" w:after="0" w:afterAutospacing="0"/>
        <w:rPr>
          <w:rFonts w:ascii="Aptos" w:eastAsiaTheme="minorHAnsi" w:hAnsi="Aptos"/>
        </w:rPr>
      </w:pPr>
      <w:r>
        <w:rPr>
          <w:rFonts w:eastAsiaTheme="minorHAnsi"/>
          <w:b/>
          <w:bCs/>
          <w:color w:val="000000"/>
        </w:rPr>
        <w:t>PubMed</w:t>
      </w:r>
    </w:p>
    <w:p w14:paraId="0A2FC1D5" w14:textId="77777777" w:rsidR="001B7C14" w:rsidRPr="00275DE4" w:rsidRDefault="001B7C14" w:rsidP="001B7C14">
      <w:pPr>
        <w:rPr>
          <w:rFonts w:ascii="Times New Roman" w:eastAsiaTheme="minorHAnsi" w:hAnsi="Times New Roman"/>
          <w:b/>
          <w:bCs/>
          <w:kern w:val="2"/>
          <w:szCs w:val="24"/>
          <w14:ligatures w14:val="standardContextual"/>
        </w:rPr>
      </w:pPr>
      <w:r w:rsidRPr="00275DE4">
        <w:rPr>
          <w:rFonts w:ascii="Times New Roman" w:eastAsiaTheme="minorHAnsi" w:hAnsi="Times New Roman"/>
          <w:b/>
          <w:bCs/>
          <w:kern w:val="2"/>
          <w:szCs w:val="24"/>
          <w14:ligatures w14:val="standardContextual"/>
        </w:rPr>
        <w:t xml:space="preserve"> </w:t>
      </w:r>
    </w:p>
    <w:tbl>
      <w:tblPr>
        <w:tblW w:w="9900" w:type="dxa"/>
        <w:tblInd w:w="-108" w:type="dxa"/>
        <w:tblLook w:val="04A0" w:firstRow="1" w:lastRow="0" w:firstColumn="1" w:lastColumn="0" w:noHBand="0" w:noVBand="1"/>
      </w:tblPr>
      <w:tblGrid>
        <w:gridCol w:w="9900"/>
      </w:tblGrid>
      <w:tr w:rsidR="001B7C14" w:rsidRPr="00275DE4" w14:paraId="38F004BF" w14:textId="77777777" w:rsidTr="00804D92">
        <w:trPr>
          <w:trHeight w:val="4032"/>
        </w:trPr>
        <w:tc>
          <w:tcPr>
            <w:tcW w:w="9900" w:type="dxa"/>
          </w:tcPr>
          <w:p w14:paraId="652BB57C" w14:textId="77777777" w:rsidR="001B7C14" w:rsidRPr="00275DE4" w:rsidRDefault="001B7C14" w:rsidP="00804D92">
            <w:pPr>
              <w:widowControl w:val="0"/>
              <w:autoSpaceDE w:val="0"/>
              <w:autoSpaceDN w:val="0"/>
              <w:rPr>
                <w:rFonts w:ascii="Times New Roman" w:hAnsi="Times New Roman"/>
                <w:color w:val="000000"/>
                <w:szCs w:val="24"/>
              </w:rPr>
            </w:pPr>
            <w:bookmarkStart w:id="192" w:name="_Hlk177121219"/>
            <w:r w:rsidRPr="00275DE4">
              <w:rPr>
                <w:rFonts w:ascii="Times New Roman" w:hAnsi="Times New Roman"/>
                <w:color w:val="000000"/>
                <w:szCs w:val="24"/>
              </w:rPr>
              <w:t xml:space="preserve">"Attention Deficit Disorder with Hyperactivity"[Mesh] OR "attention deficit hyperactivity disorder"[tiab] OR "ADHD"[tiab] OR "attention deficit disorder"[tiab]) </w:t>
            </w:r>
          </w:p>
          <w:p w14:paraId="58DE3D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60DF921D"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Adult[MESH] OR Aged[MESH] OR Middle Aged[MESH] OR Young Adult[MESH] OR Adult[Title/Abstract] OR Adults[Title/Abstract]</w:t>
            </w:r>
          </w:p>
          <w:p w14:paraId="7BF55DA4"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0F16472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"Attention Deficit and Disruptive Behavior Disorders/diagnosis"[Majr] OR mass screening[mesh] OR questionnaires[mesh] OR Interviews as Topic[Mesh] OR Psychometrics[Mesh] OR Psychiatric Status Rating Scales[Mesh] OR diagnosis[mesh:noexp] OR "Diagnostic Techniques and Procedures"[Mesh] OR "Referral and Consultation"[Mesh] OR questionnaire[tiab] OR questionnaires[tiab] OR screening[tiab] OR screen[tiab] OR scale[tiab] OR instrument[tiab] OR instruments[tiab] OR interview[tiab] OR interviews[tiab] OR diagnosis[tiab] OR diagnostic[tiab] OR diagnosed[tiab] OR Measure [tiab] OR test[tiab] OR tests[tiab] OR testing[tiab] OR "Attention Deficit Disorder with Hyperactivity/diagnostic imaging"[Majr] OR  ((("Adaptive Behavior Assessment System"[Title/Abstract] OR "ABAS-3"[Title/Abstract] OR "Advanced Clinical Solutions"[Title/Abstract] OR "Word Choice Test"[Title/Abstract] OR "Test of Premorbid Functioning"[Title/Abstract] OR "Social Cognition"[Title/Abstract] OR "Beck Anxiety Inventory"[Title/Abstract] OR "BAI"[Title/Abstract] OR "Beck Depression Inventory"[Title/Abstract] OR "BDI-2"[Title/Abstract] OR "Behavioral Assessment System for Children"[Title/Abstract] OR "Self-Report of Personality"[Title/Abstract] OR "BASC-3 SRP Adolescent"[Title/Abstract] OR "Behavioral Assessment System for Children"[Title/Abstract] OR "Parent Rating Scales"[Title/Abstract] OR "BASC-3 PRS Adolescent"[Title/Abstract] OR "BASC-3 SRP College"[Title/Abstract] OR "Teacher Rating Scales"[Title/Abstract] OR "BASC-3 TRS Adolescent"[Title/Abstract] OR "Brown Executive Function/Attention Scales"[Title/Abstract] OR "Brown EF/A Self"[Title/Abstract] OR "California Verbal Learning Test"[Title/Abstract] OR "CVLT-3"[Title/Abstract] OR "Standard Form California Verbal" "CVLT-3 Brief"[Title/Abstract] OR "California Verbal Learning Test"[Title/Abstract] OR "CVLT-C"[Title/Abstract] OR "Childhood Autism Rating Scale"[Title/Abstract] OR "CARS-2"[Title/Abstract] OR "Childhood Autism Rating Scale"[Title/Abstract] OR "High-Functioning Version"[Title/Abstract] OR "CARS-2 HF"[Title/Abstract] OR "Clinical Evaluation of Language Fundamentals"[Title/Abstract] OR "CELF-5"[Title/Abstract] OR "Comprehensive Executive Function Inventory"[Title/Abstract] OR "CEFI Adult Observer"[Title/Abstract] OR "Comprehensive Executive Function Inventory"[Title/Abstract] OR "CEFI Adult Self-Report"[Title/Abstract] OR "Conners’ Adult ADHD Diagnostic Interview for DSM-IV"[Title/Abstract] OR "CAADID Part 1"[Title/Abstract] OR "CAADID Part 2"[Title/Abstract] OR "CAARS–O:L"[Title/Abstract] OR "CAARS–S:L"[Title/Abstract] OR "CAARS-2 Observer"[Title/Abstract] OR "Conners’ Adult ADHD Rating Scales"[Title/Abstract] OR "CAARS-2 Self-Report"[Title/Abstract] OR "Delis-Kaplan Executive Function System"[Title/Abstract] OR "D-KEFS"[Title/Abstract] OR "Dot Counting Test"[Title/Abstract] OR "Grooved Pegboard Test Kaufman Test of Educational Achievement"[Title/Abstract] OR "KTEA-3"[Title/Abstract] OR "Neuropsychological Assessment </w:t>
            </w:r>
            <w:r w:rsidRPr="00275DE4">
              <w:rPr>
                <w:rFonts w:ascii="Times New Roman" w:hAnsi="Times New Roman"/>
                <w:color w:val="000000"/>
                <w:szCs w:val="24"/>
              </w:rPr>
              <w:lastRenderedPageBreak/>
              <w:t>Battery"[Title/Abstract] OR "Attention, Language, Memory, Spatial, and Executive Functions Modules"[Title/Abstract] OR "NIH Executive Abilities–Measures and Instruments for Neurobehavioral Evaluation and Re-search"[Title/Abstract] OR "NIH EXAMINER"[Title/Abstract] OR "Personality Assessment Inventory"[Title/Abstract] OR "PROMIS Sleep Assessments Pediatric Parent Proxy"[Title/Abstract] OR "Repeatable Battery for the Assessment of Neuropsychological Status"[Title/Abstract] OR "RBANS"[Title/Abstract] OR "Rey-Osterrieth Complex"[Title/Abstract] OR "Wechsler Abbreviated Scale of Intelligence"[Title/Abstract] OR "WASI-2"[Title/Abstract] OR "Wechsler Adult Intelligence Scale"[Title/Abstract] OR "WAIS-4"[Title/Abstract] OR "WAIS-IV"[Title/Abstract] OR "Wechsler Individual Achievement Test"[Title/Abstract] OR "WIAT-4"[Title/Abstract] OR "Wechsler Intelligence Scale "[Title/Abstract] OR "Wechsler Memory Scale"[Title/Abstract] OR "WMS-4"[Title/Abstract] OR "Wide Range Achievement Test"[Title/Abstract] OR "WRAT-5"[Title/Abstract] OR "Adult ADHD Rating Scale"[Title/Abstract] OR "ADHD-RS"[Title/Abstract] OR "Brown ADD scales"[Title/Abstract] OR "Continuous Performance Tests"[Title/Abstract] OR "Conners CPT"[Title/Abstract] OR "QB Test"[Title/Abstract] OR "TOVA"[Title/Abstract] OR "Wender Utah Adult ADHD Scale"[Title/Abstract]))</w:t>
            </w:r>
          </w:p>
          <w:p w14:paraId="64B37BDA"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54A3433E"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"Sensitivity and Specificity"[Mesh] OR "Diagnostic Errors"[Mesh] OR sensitivity[tiab] OR specificity[tiab] OR (accura*[tiab] AND (diagnos*[tiab] OR classif*[tiab])) OR "ROC curve"[tiab] OR "positive predictive value"[tiab] OR "negative predictive value"[tiab] OR "false positive"[tiab] OR "false negative"[tiab] OR "likelihood ratio"[tiab]</w:t>
            </w:r>
          </w:p>
          <w:p w14:paraId="165794B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22DECB7F" w14:textId="77777777" w:rsidTr="00804D92">
        <w:trPr>
          <w:trHeight w:val="1440"/>
        </w:trPr>
        <w:tc>
          <w:tcPr>
            <w:tcW w:w="9900" w:type="dxa"/>
          </w:tcPr>
          <w:p w14:paraId="6AF2E0EF"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lastRenderedPageBreak/>
              <w:t>Editorial[ptyp] OR Letter[pt] OR Case Reports[pt] OR Comment[pt] address[pt] OR "autobiography"[pt] OR "bibliography"[pt] OR "biography"[pt] OR "case report"[tw] OR "case reports"[tw] OR "case series"[tw] OR "comment on"[All Fields] OR congress[pt] OR "dictionary"[pt] OR "directory"[pt] OR "festschrift"[pt] OR "historical article"[pt] OR lecture[pt] OR "legal case"[pt] OR "legislation"[pt] OR "news"[pt] OR "newspaper article"[pt] OR "patient education handout"[pt] OR "periodical index"[pt]</w:t>
            </w:r>
          </w:p>
          <w:p w14:paraId="02AC30F5"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7FDD4351" w14:textId="77777777" w:rsidTr="00804D92">
        <w:trPr>
          <w:trHeight w:val="288"/>
        </w:trPr>
        <w:tc>
          <w:tcPr>
            <w:tcW w:w="9900" w:type="dxa"/>
          </w:tcPr>
          <w:p w14:paraId="58318C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"animals"[mesh] NOT "humans"[mesh])</w:t>
            </w:r>
          </w:p>
        </w:tc>
      </w:tr>
      <w:bookmarkEnd w:id="192"/>
    </w:tbl>
    <w:p w14:paraId="666C67BF" w14:textId="77777777" w:rsidR="001B7C14" w:rsidRPr="00275DE4" w:rsidRDefault="001B7C14" w:rsidP="001B7C14">
      <w:pPr>
        <w:widowControl w:val="0"/>
        <w:autoSpaceDE w:val="0"/>
        <w:autoSpaceDN w:val="0"/>
        <w:rPr>
          <w:rFonts w:ascii="Times New Roman" w:eastAsiaTheme="minorHAnsi" w:hAnsi="Times New Roman"/>
          <w:kern w:val="2"/>
          <w:szCs w:val="24"/>
          <w14:ligatures w14:val="standardContextual"/>
        </w:rPr>
      </w:pPr>
    </w:p>
    <w:p w14:paraId="67D4E4D3"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EMBASE</w:t>
      </w:r>
    </w:p>
    <w:p w14:paraId="6D5B55B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system':ti OR 'abas-3':ti OR 'advanced clinical solutions':ti OR 'word choice test':ti OR 'test of premorbid functioning':ti OR 'social cognition':ti OR 'beck anxiety inventory':ti OR 'bai':ti OR 'beck depression inventory':ti OR 'bdi-2':ti OR 'self-report of personality':ti OR 'basc-3 srp adolescent':ti OR 'behavioral assessment system for children':ti OR 'parent rating scales':ti OR 'basc-3 prs adolescent':ti OR 'basc-3 srp college':ti OR 'teacher rating scales':ti OR 'basc-3 trs adolescent':ti OR 'brown executive function/attention scales':ti OR 'brown ef/a self':ti OR 'california verbal learning test':ti OR 'cvlt-3':ti OR 'standard form california verbal':ti) AND 'cvlt-3 brief':ti OR 'california verbal learning test':ti OR 'cvlt-c':ti OR 'cars-2':ti OR 'childhood autism rating scale':ti OR 'high-functioning version':ti OR 'cars-2 hf':ti OR 'clinical evaluation of language fundamentals':ti OR 'celf-5':ti OR 'cefi adult observer':ti OR 'comprehensive executive function inventory':ti OR 'cefi adult self-report':ti OR 'conners adult adhd diagnostic interview for dsm-iv':ti OR 'caadid part 1':ti OR 'caadid part 2':ti OR 'caars–o:l':ti OR 'caars–s:l':ti OR 'caars-2 observer':ti OR 'conners adult adhd rating scales':ti OR 'caars-2 self-report':ti OR 'delis-kaplan executive function system':ti OR 'd-kefs':ti OR 'dot counting test':ti </w:t>
      </w:r>
      <w:r w:rsidRPr="00275DE4">
        <w:rPr>
          <w:rFonts w:ascii="Times New Roman" w:hAnsi="Times New Roman"/>
          <w:szCs w:val="24"/>
        </w:rPr>
        <w:lastRenderedPageBreak/>
        <w:t>OR 'grooved pegboard test kaufman test of educational achievement':ti OR 'ktea-3':ti OR 'nepsy-ii developmental neuropsychological battery':ti OR 'neuropsychological assessment battery':ti OR 'attention, language, memory, spatial,':ti) AND 'ex- ecutive functions modules':ti OR 'nih executive abilities–measures':ti) AND 'instruments for neurobehavioral evaluation':ti AND 're search':ti OR 'nih examiner':ti OR 'personality assessment inventory':ti OR 'promis sleep assessments pediatric parent proxy':ti OR 'repeatable battery for the assessment of neuropsychological status':ti OR 'rbans':ti OR 'rey-osterrieth complex':ti OR 'wechsler abbreviated scale of intelligence':ti OR 'wasi-2':ti OR 'wechsler adult intelligence scale':ti OR 'wais-4':ti OR 'wais-iv':ti OR 'wechsler individual achievement test':ti OR 'wiat-4':ti OR 'wechsler intelligence scale':ti OR OR 'wechsler memory scale':ti OR 'wms-4':ti OR 'wide range achievement test':ti OR 'wrat-5':ti OR 'adult adhd rating scale':ti OR 'adhd-rs':ti OR 'brown add scales':ti OR 'continuous performance tests':ti OR 'conners cpt':ti OR 'qb test':ti OR 'tova':ti OR 'wender utah adult adhd scale':ti OR 'diagnostic interview for adult adhd':ti</w:t>
      </w:r>
    </w:p>
    <w:p w14:paraId="63F3DF8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DD3826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3F92D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5FF257D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'attention deficit disorder with hyperactivity':ab,ti OR 'attention deficit hyperactivity disorder':ab,ti OR 'adhd':ab,ti OR 'attention deficit disorder':ab,ti 61194</w:t>
      </w:r>
    </w:p>
    <w:p w14:paraId="6F20C35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((adult:ab,ti OR aged:ab,ti OR middle:ab,ti) AND aged:ab,ti OR young:ab,ti) AND adult:ab,ti OR  adult:ab,ti OR adults:ab,ti                2231374</w:t>
      </w:r>
    </w:p>
    <w:p w14:paraId="56F30A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((('attention deficit and disruptive behavior disorders/diagnosis':ab,ti OR mass:ab,ti) AND screening:ab,ti OR questionnaires:ab,ti OR interviews:ab,ti) AND as:ab,ti AND topic:ab,ti OR psychometrics:ab,ti OR psychiatric:ab,ti) AND status:ab,ti AND rating:ab,ti AND scales:ab,ti OR 'diagnostic techniques and procedures':ab,ti OR 'referral and consultation':ab,ti OR questionnaire:ab,ti OR questionnaires:ab,ti OR screening:ab,ti OR screen:ab,ti OR scale:ab,ti OR instrument:ab,ti OR instruments:ab,ti OR interview:ab,ti OR interviews:ab,ti OR diagnosis:ab,ti OR diagnostic:ab,ti OR diagnosed:ab,ti OR measure:ab,ti OR test:ab,ti OR tests:ab,ti OR testing:ab,ti OR 'attention deficit disorder with hyperactivity/diagnostic imaging':ab,ti     11386521</w:t>
      </w:r>
    </w:p>
    <w:p w14:paraId="44F6AE4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'sensitivity and specificity':ab,ti OR 'diagnostic errors':ab,ti OR sensitivity:ab,ti OR specificity:ab,ti OR (accura*:ab,ti AND (diagnos*:ab,ti OR classif*:ab,ti)) OR 'roc curve':ab,ti OR 'positive predictive value':ab,ti OR 'negative predictive value':ab,ti OR 'false positive':ab,ti OR 'false negative':ab,ti OR 'likelihood ratio':ab,ti               2280552</w:t>
      </w:r>
    </w:p>
    <w:p w14:paraId="468838D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#1 AND #2 AND #3 AND #4          814</w:t>
      </w:r>
    </w:p>
    <w:p w14:paraId="72F8D37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#5 AND [humans]/lim     787</w:t>
      </w:r>
    </w:p>
    <w:p w14:paraId="4ED63E4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#6 AND ([article]/lim OR [article in press]/lim)      509)</w:t>
      </w:r>
    </w:p>
    <w:p w14:paraId="0C1FD19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3BB805EA"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 xml:space="preserve">APA PsycINFO                    </w:t>
      </w:r>
    </w:p>
    <w:p w14:paraId="1DC7B21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("Adaptive Behavior Assessment System") OR title: ("ABAS-3") OR title: ("Advanced Clinical Solutions") OR title: ("Word Choice Test") OR title: ("Test of Premorbid Functioning") OR title: ("Social Cognition") OR title: ("Beck Anxiety Inventory") OR title: ("BAI") OR title: ("Beck Depression Inventory") OR title: ("BDI-2") OR title: ("Behavioral Assessment System for Children") OR title: ("Self-Report of Personality") OR title: ("BASC-3 SRP Adolescent") OR title: ("Behavioral Assessment System for Children") OR title: ("Parent Rating Scales") OR title: ("BASC-3 PRS Adolescent") OR title: ("BASC-3 SRP College") OR title: ("Teacher Rating </w:t>
      </w:r>
      <w:r w:rsidRPr="00275DE4">
        <w:rPr>
          <w:rFonts w:ascii="Times New Roman" w:hAnsi="Times New Roman"/>
          <w:szCs w:val="24"/>
        </w:rPr>
        <w:lastRenderedPageBreak/>
        <w:t>Scales") OR title: ("BASC-3 TRS Adolescent") OR title: ("Brown Executive Function/Attention Scales") OR title: ("Brown EF/A Self") OR title: ("California Verbal Learning Test") OR title: ("CVLT-3") OR title: ("Standard Form California Verbal" "CVLT-3 Brief") OR title: ("California Verbal Learning Test") OR title: ("CVLT-C") OR title: ("Childhood Autism Rating Scale") OR title: ("CARS-2") OR title: ("Childhood Autism Rating Scale") OR title: ("High-Functioning Version") OR title: ("CARS-2 HF") OR title: ("Clinical Evaluation of Language Fundamentals") OR title: ("CELF-5") OR title: ("Comprehensive Executive Function Inventory") OR title: ("CEFI Adult Observer") OR title: ("Comprehensive Executive Function Inventory") OR title: ("CEFI Adult Self-Report") OR title: ("Conners' Adult ADHD Diagnostic Interview for DSM-IV") OR title: ("CAADID Part 1") OR title: ("CAADID Part 2") OR title: ("CAARS–O:L") OR title: ("CAARS–S:L") OR title: ("CAARS-2 Observer") OR title: ("Conners' Adult ADHD Rating Scales") OR title: ("CAARS-2 Self-Report") OR title: ("Delis-Kaplan Executive Function System") OR title: ("D-KEFS") OR title: ("Dot Counting Test") OR title: ("Grooved Pegboard Test Kaufman Test of Educational Achievement") OR title: ("KTEA-3") OR title: ("NEPSY-II Developmental Neuropsychological Battery") OR title: ("Neuropsychological Assessment Battery") OR title: ("Attention, Language, Memory, Spatial, and Ex- ecutive Functions Modules") OR title: ("NIH Executive Abilities–Measures and Instruments for Neurobehavioral Evaluation and Re-search") OR title: ("NIH EXAMINER") OR title: ("Personality Assessment Inventory") OR title: ("PROMIS Sleep Assessments Pediatric Parent Proxy") OR title: ("Repeatable Battery for the Assessment of Neuropsychological Status") OR title: ("RBANS") OR title: ("Rey-Osterrieth Complex") OR title: ("Wechsler Abbreviated Scale of Intelligence") OR title: ("WASI-2") OR title: ("Wechsler Adult Intelligence Scale") OR title: ("WAIS-4") OR title: ("WAIS-IV") OR title: ("Wechsler Individual Achievement Test") OR title: ("WIAT-4") OR title: ("Wechsler Intelligence Scale ") OR title: ("Wechsler Memory Scale") OR title: ("WMS-4") OR title: ("Wide Range Achievement Test") OR title: ("WRAT-5") OR title: ("Adult ADHD Rating Scale") OR title: ("ADHD-RS") OR title: ("Brown ADD scales") OR title: ("Continuous Performance Tests") OR title: ("Conners CPT") OR title: ("QB Test") OR title: ("TOVA") OR title: ("Wender Utah Adult ADHD Scale") OR title: ("diagnostic interview for Adult ADHD")))</w:t>
      </w:r>
    </w:p>
    <w:p w14:paraId="1108965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17B797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w:t>
      </w:r>
    </w:p>
    <w:p w14:paraId="48EFB47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EEB9BE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 AND ((title: (Adult) OR title: (Aged) OR title: (Middle Aged) OR title: (Young Adult) OR title: (Adult) OR title: (Adults)) OR (abstract: (Adult) OR abstract: (Aged) OR abstract: (Middle Aged) OR abstract: (Young Adult) OR abstract: (Adult) OR abstract: (Adults))) AND ((title: ("Attention Deficit and Disruptive Behavior Disorders/diagnosis") OR title: (mass screening) OR title: (questionnaires) OR title: (Interviews as Topic) OR title: (Psychometrics) OR title: (Psychiatric Status Rating Scales) OR title: (diagnosis) OR title: ("Diagnostic Techniques and Procedures") OR title: ("Referral and Consultation") OR title: (questionnaire) OR title: </w:t>
      </w:r>
      <w:r w:rsidRPr="00275DE4">
        <w:rPr>
          <w:rFonts w:ascii="Times New Roman" w:hAnsi="Times New Roman"/>
          <w:szCs w:val="24"/>
        </w:rPr>
        <w:lastRenderedPageBreak/>
        <w:t>(questionnaires) OR title: (screening) OR title: (screen) OR title: (scale) OR title: (instrument) OR title: (instruments) OR title: (interview) OR title: (interviews) OR title: (diagnosis) OR title: (diagnostic) OR title: (diagnosed) OR title: (Measure) OR title: (test) OR title: (tests) OR title: (testing) OR title: ("Attention Deficit Disorder with Hyperactivity/diagnostic imaging")) OR (abstract: ("Attention Deficit and Disruptive Behavior Disorders/diagnosis") OR abstract: (mass screening) OR abstract: (questionnaires) OR abstract: (Interviews as Topic) OR abstract: (Psychometrics) OR abstract: (Psychiatric Status Rating Scales) OR abstract: (diagnosis) OR abstract: ("Diagnostic Techniques and Procedures") OR abstract: ("Referral and Consultation") OR abstract: (questionnaire) OR abstract: (questionnaires) OR abstract: (screening) OR abstract: (screen) OR abstract: (scale) OR abstract: (instrument) OR abstract: (instruments) OR abstract: (interview) OR abstract: (interviews) OR abstract: (diagnosis) OR abstract: (diagnostic) OR abstract: (diagnosed) OR abstract: (Measure) OR abstract: (test) OR abstract: (tests) OR abstract: (testing) OR abstract: ("Attention Deficit Disorder with Hyperactivity/diagnostic imaging"))) AND ((title: ("Sensitivity and Specificity") OR title: ("Diagnostic Errors") OR title: (sensitivity) OR title: (specificity) OR (title: (accura*) AND (title: (diagnos*) OR title: (classif*))) OR title: ("ROC curve") OR title: ("positive predictive value") OR title: ("negative predictive value") OR title: ("false positive") OR title: ("false negative") OR title: ("likelihood ratio")) OR (abstract: ("Sensitivity and Specificity") OR abstract: ("Diagnostic Errors") OR abstract: (sensitivity) OR abstract: (specificity) OR (abstract: (accura*) AND (abstract: (diagnos*) OR abstract: (classif*))) OR abstract: ("ROC curve") OR abstract: ("positive predictive value") OR abstract: ("negative predictive value") OR abstract: ("false positive") OR abstract: ("false negative") OR abstract: ("likelihood ratio"))) AND Population Group: Human AND Publication Type: Peer Reviewed Journal)</w:t>
      </w:r>
    </w:p>
    <w:p w14:paraId="1FC83F1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60281C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Cochrane Database of Systematic Reviews</w:t>
      </w:r>
      <w:r w:rsidRPr="00275DE4">
        <w:rPr>
          <w:rFonts w:ascii="Times New Roman" w:hAnsi="Times New Roman"/>
          <w:szCs w:val="24"/>
        </w:rPr>
        <w:t xml:space="preserve"> (CDSR)</w:t>
      </w:r>
    </w:p>
    <w:p w14:paraId="7DD4BD3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(#1           ("Adaptive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w:t>
      </w:r>
      <w:r w:rsidRPr="00275DE4">
        <w:rPr>
          <w:rFonts w:ascii="Times New Roman" w:hAnsi="Times New Roman"/>
          <w:szCs w:val="24"/>
        </w:rPr>
        <w:lastRenderedPageBreak/>
        <w:t>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ADHD"):ti,ab,kw (Word variations have been searched)</w:t>
      </w:r>
    </w:p>
    <w:p w14:paraId="656B4E2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#2           ("Attention Deficit Disorder with Hyperactivity" OR "attention deficit hyperactivity disorder" OR "ADHD" OR "attention deficit disorder"):ti,ab,kw (Word variations have been searched)           </w:t>
      </w:r>
    </w:p>
    <w:p w14:paraId="60A30F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#1 AND #2         )</w:t>
      </w:r>
    </w:p>
    <w:p w14:paraId="6AA5FEE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D3123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p>
    <w:p w14:paraId="61265D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[Attention Deficit Disorder with Hyperactivity] explode all trees</w:t>
      </w:r>
    </w:p>
    <w:p w14:paraId="17E8A81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p>
    <w:p w14:paraId="538513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hyperactivity disorder" OR "ADHD" OR "attention deficit disorder"):ti,ab,kw</w:t>
      </w:r>
    </w:p>
    <w:p w14:paraId="3339E43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EF51F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p>
    <w:p w14:paraId="2CB8B06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OR #2</w:t>
      </w:r>
    </w:p>
    <w:p w14:paraId="445315D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p>
    <w:p w14:paraId="427A819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[Adult] explode all trees</w:t>
      </w:r>
    </w:p>
    <w:p w14:paraId="70CA9A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p>
    <w:p w14:paraId="27A5855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[Aged] in all MeSH products</w:t>
      </w:r>
    </w:p>
    <w:p w14:paraId="13F8D9A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p>
    <w:p w14:paraId="4CC1E7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[Middle Aged] explode all trees</w:t>
      </w:r>
    </w:p>
    <w:p w14:paraId="45E790E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p>
    <w:p w14:paraId="5FAE9C1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(Young Adult OR Adult OR Adults):ti,ab,kw</w:t>
      </w:r>
    </w:p>
    <w:p w14:paraId="48A65A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0EC77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p>
    <w:p w14:paraId="7AC20C2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OR #5 OR #6 OR #7</w:t>
      </w:r>
    </w:p>
    <w:p w14:paraId="0159F9F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#9</w:t>
      </w:r>
    </w:p>
    <w:p w14:paraId="73D6FD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[Mass Screening] explode all trees</w:t>
      </w:r>
    </w:p>
    <w:p w14:paraId="19BA90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w:t>
      </w:r>
    </w:p>
    <w:p w14:paraId="2538ABB1"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descriptor:[Surveys and Questionnaires] explode all trees</w:t>
      </w:r>
    </w:p>
    <w:p w14:paraId="0A1F6D6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w:t>
      </w:r>
    </w:p>
    <w:p w14:paraId="72B4186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[Interviews as Topic] explode all trees</w:t>
      </w:r>
    </w:p>
    <w:p w14:paraId="0218EC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w:t>
      </w:r>
    </w:p>
    <w:p w14:paraId="112497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[Psychometrics] explode all trees</w:t>
      </w:r>
    </w:p>
    <w:p w14:paraId="43CB34A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w:t>
      </w:r>
    </w:p>
    <w:p w14:paraId="65AF3F8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[Psychiatric Status Rating Scales] explode all trees</w:t>
      </w:r>
    </w:p>
    <w:p w14:paraId="0F24467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w:t>
      </w:r>
    </w:p>
    <w:p w14:paraId="7DAF9D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[Diagnosis] this term only</w:t>
      </w:r>
    </w:p>
    <w:p w14:paraId="55278A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w:t>
      </w:r>
    </w:p>
    <w:p w14:paraId="68EEC2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lastRenderedPageBreak/>
        <w:t>MeSH descriptor: [Diagnostic Techniques and Procedures] explode all trees</w:t>
      </w:r>
    </w:p>
    <w:p w14:paraId="2AB9524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w:t>
      </w:r>
    </w:p>
    <w:p w14:paraId="2296F0A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[Referral and Consultation] explode all trees</w:t>
      </w:r>
    </w:p>
    <w:p w14:paraId="139BBFC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w:t>
      </w:r>
    </w:p>
    <w:p w14:paraId="59188E6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diagnosis):ti,ab,kw</w:t>
      </w:r>
    </w:p>
    <w:p w14:paraId="1E1BFB3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280E86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w:t>
      </w:r>
    </w:p>
    <w:p w14:paraId="1660DAE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"diagnostic imaging"):ti,ab,kw</w:t>
      </w:r>
    </w:p>
    <w:p w14:paraId="1CBB038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D82EE3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w:t>
      </w:r>
    </w:p>
    <w:p w14:paraId="32F9993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(questionnaire OR questionnaires OR screening OR screen OR scale OR instrument OR instruments OR interview OR interviews OR diagnosis OR diagnostic OR diagnosed OR Measure OR test OR tests OR testing):ti,ab,kw</w:t>
      </w:r>
    </w:p>
    <w:p w14:paraId="2C776F4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w:t>
      </w:r>
    </w:p>
    <w:p w14:paraId="7CF5D02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OR #10 OR #11 OR #12 OR #13 OR #14 OR #15 OR #16 OR #17 OR #18 OR #19</w:t>
      </w:r>
    </w:p>
    <w:p w14:paraId="7D3EAF8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w:t>
      </w:r>
    </w:p>
    <w:p w14:paraId="68E075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("Sensitivity and Specificity" OR "Diagnostic Errors" OR sensitivity OR specificity OR (accura* AND (diagnos* OR classif*)) OR "ROC curve" OR "positive predictive value" OR "negative predictive value" OR "false positive" OR "false negative" OR "likelihood ratio"):ti,ab,kw</w:t>
      </w:r>
    </w:p>
    <w:p w14:paraId="05FE324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w:t>
      </w:r>
    </w:p>
    <w:p w14:paraId="03DB791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AND #8 AND #20 AND #21)</w:t>
      </w:r>
    </w:p>
    <w:p w14:paraId="15C1B3D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431CE6F8"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Campbell Collaboration</w:t>
      </w:r>
    </w:p>
    <w:p w14:paraId="46D583D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w:t>
      </w:r>
    </w:p>
    <w:p w14:paraId="082FE7D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w:t>
      </w:r>
      <w:bookmarkStart w:id="193" w:name="_Hlk182221685"/>
      <w:r w:rsidRPr="00275DE4">
        <w:rPr>
          <w:rFonts w:ascii="Times New Roman" w:hAnsi="Times New Roman"/>
          <w:szCs w:val="24"/>
        </w:rPr>
        <w:t>Executive Functions Modules</w:t>
      </w:r>
      <w:bookmarkEnd w:id="193"/>
      <w:r w:rsidRPr="00275DE4">
        <w:rPr>
          <w:rFonts w:ascii="Times New Roman" w:hAnsi="Times New Roman"/>
          <w:szCs w:val="24"/>
        </w:rPr>
        <w:t xml:space="preserve">" OR "NIH Executive Abilities–Measures and Instruments for Neurobehavioral Evaluation and Re-search" OR "NIH EXAMINER" OR "Personality Assessment Inventory" OR "PROMIS Sleep Assessments Pediatric Parent Proxy" OR "Repeatable Battery for the Assessment of Neuropsychological </w:t>
      </w:r>
      <w:r w:rsidRPr="00275DE4">
        <w:rPr>
          <w:rFonts w:ascii="Times New Roman" w:hAnsi="Times New Roman"/>
          <w:szCs w:val="24"/>
        </w:rPr>
        <w:lastRenderedPageBreak/>
        <w:t>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30DCD1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24DE7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21A9727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7C9870DA" w14:textId="77777777" w:rsidR="001B7C14" w:rsidRPr="00275DE4" w:rsidRDefault="001B7C14" w:rsidP="001B7C14">
      <w:pPr>
        <w:widowControl w:val="0"/>
        <w:autoSpaceDE w:val="0"/>
        <w:autoSpaceDN w:val="0"/>
        <w:rPr>
          <w:rFonts w:ascii="Times New Roman" w:hAnsi="Times New Roman"/>
          <w:szCs w:val="24"/>
          <w:lang w:val="es-ES"/>
        </w:rPr>
      </w:pPr>
      <w:r w:rsidRPr="00275DE4">
        <w:rPr>
          <w:rFonts w:ascii="Times New Roman" w:hAnsi="Times New Roman"/>
          <w:b/>
          <w:bCs/>
          <w:szCs w:val="24"/>
          <w:lang w:val="es-ES"/>
        </w:rPr>
        <w:t>PROSPERO</w:t>
      </w:r>
      <w:r w:rsidRPr="00275DE4">
        <w:rPr>
          <w:rFonts w:ascii="Times New Roman" w:hAnsi="Times New Roman"/>
          <w:szCs w:val="24"/>
          <w:lang w:val="es-ES"/>
        </w:rPr>
        <w:t xml:space="preserve"> (https://www.crd.york.ac.uk/prospero/)</w:t>
      </w:r>
    </w:p>
    <w:p w14:paraId="7F2E5B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r w:rsidRPr="00275DE4">
        <w:rPr>
          <w:rFonts w:ascii="Times New Roman" w:hAnsi="Times New Roman"/>
          <w:szCs w:val="24"/>
        </w:rPr>
        <w:tab/>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Observer"):TI</w:t>
      </w:r>
    </w:p>
    <w:p w14:paraId="307AE9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r w:rsidRPr="00275DE4">
        <w:rPr>
          <w:rFonts w:ascii="Times New Roman" w:hAnsi="Times New Roman"/>
          <w:szCs w:val="24"/>
        </w:rPr>
        <w:tab/>
        <w:t>("Comprehensive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Re-search"):TI</w:t>
      </w:r>
    </w:p>
    <w:p w14:paraId="765E51A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r w:rsidRPr="00275DE4">
        <w:rPr>
          <w:rFonts w:ascii="Times New Roman" w:hAnsi="Times New Roman"/>
          <w:szCs w:val="24"/>
        </w:rPr>
        <w:tab/>
        <w:t>("NIH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w:t>
      </w:r>
    </w:p>
    <w:p w14:paraId="1B709EC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r w:rsidRPr="00275DE4">
        <w:rPr>
          <w:rFonts w:ascii="Times New Roman" w:hAnsi="Times New Roman"/>
          <w:szCs w:val="24"/>
        </w:rPr>
        <w:tab/>
        <w:t>#3 OR #2 OR #1</w:t>
      </w:r>
    </w:p>
    <w:p w14:paraId="4A875F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r w:rsidRPr="00275DE4">
        <w:rPr>
          <w:rFonts w:ascii="Times New Roman" w:hAnsi="Times New Roman"/>
          <w:szCs w:val="24"/>
        </w:rPr>
        <w:tab/>
        <w:t xml:space="preserve">(MeSH DESCRIPTOR Attention Deficit Disorder with Hyperactivity EXPLODE ALL </w:t>
      </w:r>
      <w:r w:rsidRPr="00275DE4">
        <w:rPr>
          <w:rFonts w:ascii="Times New Roman" w:hAnsi="Times New Roman"/>
          <w:szCs w:val="24"/>
        </w:rPr>
        <w:lastRenderedPageBreak/>
        <w:t>TREES):TI</w:t>
      </w:r>
    </w:p>
    <w:p w14:paraId="467327D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r w:rsidRPr="00275DE4">
        <w:rPr>
          <w:rFonts w:ascii="Times New Roman" w:hAnsi="Times New Roman"/>
          <w:szCs w:val="24"/>
        </w:rPr>
        <w:tab/>
        <w:t>MeSH DESCRIPTOR Attention Deficit Disorder with Hyperactivity EXPLODE ALL TREES</w:t>
      </w:r>
    </w:p>
    <w:p w14:paraId="4ACB6FC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r w:rsidRPr="00275DE4">
        <w:rPr>
          <w:rFonts w:ascii="Times New Roman" w:hAnsi="Times New Roman"/>
          <w:szCs w:val="24"/>
        </w:rPr>
        <w:tab/>
        <w:t>("Attention Deficit Disorder with Hyperactivity" OR "attention deficit hyperactivity disorder" OR "ADHD" OR "attention deficit disorder"):TI</w:t>
      </w:r>
    </w:p>
    <w:p w14:paraId="798C83A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r w:rsidRPr="00275DE4">
        <w:rPr>
          <w:rFonts w:ascii="Times New Roman" w:hAnsi="Times New Roman"/>
          <w:szCs w:val="24"/>
        </w:rPr>
        <w:tab/>
        <w:t>#7 OR #6</w:t>
      </w:r>
    </w:p>
    <w:p w14:paraId="1EA488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w:t>
      </w:r>
      <w:r w:rsidRPr="00275DE4">
        <w:rPr>
          <w:rFonts w:ascii="Times New Roman" w:hAnsi="Times New Roman"/>
          <w:szCs w:val="24"/>
        </w:rPr>
        <w:tab/>
        <w:t>#8 AND #4)</w:t>
      </w:r>
    </w:p>
    <w:p w14:paraId="290BB13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409ADD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MeSH DESCRIPTOR Attention Deficit Disorder with Hyperactivity EXPLODE ALL TREES</w:t>
      </w:r>
    </w:p>
    <w:p w14:paraId="103CED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"attention deficit hyperactivity disorder" OR "ADHD" OR "attention deficit disorder"</w:t>
      </w:r>
    </w:p>
    <w:p w14:paraId="0C60C52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#2 OR #1</w:t>
      </w:r>
    </w:p>
    <w:p w14:paraId="77793B2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MeSH DESCRIPTOR Aged, 80 and over EXPLODE ALL TREES</w:t>
      </w:r>
    </w:p>
    <w:p w14:paraId="00DFC91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MeSH DESCRIPTOR Adult EXPLODE ALL TREES</w:t>
      </w:r>
    </w:p>
    <w:p w14:paraId="2431997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MeSH DESCRIPTOR Middle Aged EXPLODE ALL TREES</w:t>
      </w:r>
    </w:p>
    <w:p w14:paraId="1DD979F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Young Adult OR Adult OR Adults</w:t>
      </w:r>
    </w:p>
    <w:p w14:paraId="3B2806B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                #4 OR #5 OR #6 OR #7</w:t>
      </w:r>
    </w:p>
    <w:p w14:paraId="0996EC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MeSH DESCRIPTOR Mass Screening EXPLODE ALL TREES</w:t>
      </w:r>
    </w:p>
    <w:p w14:paraId="7DFD5F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             "interviews as topics"</w:t>
      </w:r>
    </w:p>
    <w:p w14:paraId="7C55A8E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             psychometrics</w:t>
      </w:r>
    </w:p>
    <w:p w14:paraId="7D3D09A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             MeSH DESCRIPTOR Psychiatric Status Rating Scales EXPLODE ALL TREES</w:t>
      </w:r>
    </w:p>
    <w:p w14:paraId="29A8D30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             MeSH DESCRIPTOR Diagnosis EXPLODE ALL TREES</w:t>
      </w:r>
    </w:p>
    <w:p w14:paraId="4CB5127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             MeSH DESCRIPTOR diagnosis EXPLODE ALL TREES</w:t>
      </w:r>
    </w:p>
    <w:p w14:paraId="5991D49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             MeSH DESCRIPTOR diagnosis</w:t>
      </w:r>
    </w:p>
    <w:p w14:paraId="4A9586A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             MeSH DESCRIPTOR Diagnostic Techniques and Procedures EXPLODE ALL TREES</w:t>
      </w:r>
    </w:p>
    <w:p w14:paraId="655AF6A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             MeSH DESCRIPTOR Referral and Consultation EXPLODE ALL TREES</w:t>
      </w:r>
    </w:p>
    <w:p w14:paraId="6DB4490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             attention deficit and disruptive behavior disorders</w:t>
      </w:r>
    </w:p>
    <w:p w14:paraId="3862FA9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             "attention deficit and disruptive behavior disorders" AND diagnosis</w:t>
      </w:r>
    </w:p>
    <w:p w14:paraId="4833894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             "attention deficit and disruptive behavior disorders" AND "diagnostic imaging"</w:t>
      </w:r>
    </w:p>
    <w:p w14:paraId="7C266B9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             questionnaire OR questionnaires OR screening OR screen OR scale OR instrument OR instruments OR interview OR interviews OR diagnosis OR diagnostic OR diagnosed OR Measure OR test OR tests OR testing</w:t>
      </w:r>
    </w:p>
    <w:p w14:paraId="68FB6B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             #9 OR #10 OR #11 OR #12 OR #15 OR #16 OR #17 OR #19 OR #20 OR #21</w:t>
      </w:r>
    </w:p>
    <w:p w14:paraId="1062BA5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#23             "Sensitivity and Specificity" OR "Diagnostic Errors" OR sensitivity OR specificity OR (accura*   AND (diagnos* OR classif*)) OR "ROC curve" OR "positive predictive value" OR "negative predictive value" OR "false positive" OR "false negative" OR "likelihood ratio"</w:t>
      </w:r>
    </w:p>
    <w:p w14:paraId="3693578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#24             #3 AND #8 AND #22 AND #23</w:t>
      </w:r>
    </w:p>
    <w:p w14:paraId="4D927BB0" w14:textId="77777777" w:rsidR="001B7C14" w:rsidRPr="00275DE4" w:rsidRDefault="001B7C14" w:rsidP="001B7C14">
      <w:pPr>
        <w:widowControl w:val="0"/>
        <w:autoSpaceDE w:val="0"/>
        <w:autoSpaceDN w:val="0"/>
        <w:rPr>
          <w:rFonts w:ascii="Times New Roman" w:hAnsi="Times New Roman"/>
          <w:szCs w:val="24"/>
        </w:rPr>
      </w:pPr>
    </w:p>
    <w:p w14:paraId="079FE3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ECRI Guidelines Trust</w:t>
      </w:r>
      <w:r w:rsidRPr="00275DE4">
        <w:rPr>
          <w:rFonts w:ascii="Times New Roman" w:hAnsi="Times New Roman"/>
          <w:szCs w:val="24"/>
        </w:rPr>
        <w:t xml:space="preserve"> https://guidelines.ecri.org/</w:t>
      </w:r>
    </w:p>
    <w:p w14:paraId="1BD495E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w:t>
      </w:r>
      <w:r w:rsidRPr="00275DE4">
        <w:rPr>
          <w:rFonts w:ascii="Times New Roman" w:hAnsi="Times New Roman"/>
          <w:szCs w:val="24"/>
        </w:rPr>
        <w:lastRenderedPageBreak/>
        <w:t xml:space="preserve">"BASC-3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 </w:t>
      </w:r>
    </w:p>
    <w:p w14:paraId="4588628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1C391FE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88A2C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 Patient Age</w:t>
      </w:r>
    </w:p>
    <w:p w14:paraId="52D8797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Adolescent (13 to 18 years), Adult (19 to 44 years), Middle Age(45 to 64 years), Aged(65 to 79 years), Aged (80 and over)</w:t>
      </w:r>
    </w:p>
    <w:p w14:paraId="55B7A7C9" w14:textId="77777777" w:rsidR="001B7C14" w:rsidRPr="00275DE4" w:rsidRDefault="001B7C14" w:rsidP="001B7C14">
      <w:pPr>
        <w:widowControl w:val="0"/>
        <w:autoSpaceDE w:val="0"/>
        <w:autoSpaceDN w:val="0"/>
        <w:rPr>
          <w:rFonts w:ascii="Times New Roman" w:hAnsi="Times New Roman"/>
          <w:szCs w:val="24"/>
        </w:rPr>
      </w:pPr>
    </w:p>
    <w:p w14:paraId="01ACABA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Guidelines International Network Library</w:t>
      </w:r>
      <w:r w:rsidRPr="00275DE4">
        <w:rPr>
          <w:rFonts w:ascii="Times New Roman" w:hAnsi="Times New Roman"/>
          <w:szCs w:val="24"/>
        </w:rPr>
        <w:t xml:space="preserve"> (G-I-N, https://guidelines.ebmportal.com/)</w:t>
      </w:r>
    </w:p>
    <w:p w14:paraId="5841F3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w:t>
      </w:r>
      <w:r w:rsidRPr="00275DE4">
        <w:rPr>
          <w:rFonts w:ascii="Times New Roman" w:hAnsi="Times New Roman"/>
          <w:szCs w:val="24"/>
        </w:rPr>
        <w:lastRenderedPageBreak/>
        <w:t>"Conners’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7519A53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3E4FAF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327D90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160C4254"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ClinicalKey</w:t>
      </w:r>
    </w:p>
    <w:p w14:paraId="6F5950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w:t>
      </w:r>
      <w:r w:rsidRPr="00275DE4">
        <w:rPr>
          <w:rFonts w:ascii="Times New Roman" w:hAnsi="Times New Roman"/>
          <w:szCs w:val="24"/>
        </w:rPr>
        <w:lastRenderedPageBreak/>
        <w:t>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507DC2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03A830B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666072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FILTERS: Journal Articles, Guidelines)</w:t>
      </w:r>
    </w:p>
    <w:p w14:paraId="1D06490E" w14:textId="77777777" w:rsidR="001B7C14" w:rsidRPr="00275DE4" w:rsidRDefault="001B7C14" w:rsidP="001B7C14">
      <w:pPr>
        <w:widowControl w:val="0"/>
        <w:autoSpaceDE w:val="0"/>
        <w:autoSpaceDN w:val="0"/>
        <w:rPr>
          <w:rFonts w:ascii="Times New Roman" w:hAnsi="Times New Roman"/>
          <w:szCs w:val="24"/>
        </w:rPr>
      </w:pPr>
    </w:p>
    <w:p w14:paraId="152D705C" w14:textId="77777777" w:rsidR="001B7C14" w:rsidRPr="00275DE4" w:rsidRDefault="001B7C14" w:rsidP="001B7C14">
      <w:pPr>
        <w:widowControl w:val="0"/>
        <w:autoSpaceDE w:val="0"/>
        <w:autoSpaceDN w:val="0"/>
        <w:rPr>
          <w:rFonts w:ascii="Times New Roman" w:hAnsi="Times New Roman"/>
          <w:szCs w:val="24"/>
        </w:rPr>
      </w:pPr>
    </w:p>
    <w:p w14:paraId="0B3C3DD6" w14:textId="77777777" w:rsidR="001B7C14" w:rsidRDefault="001B7C14" w:rsidP="001B7C14">
      <w:pPr>
        <w:pStyle w:val="NormalWeb"/>
        <w:rPr>
          <w:rFonts w:eastAsiaTheme="minorHAnsi"/>
        </w:rPr>
      </w:pPr>
    </w:p>
    <w:p w14:paraId="211CE800" w14:textId="77777777" w:rsidR="001B7C14" w:rsidRDefault="001B7C14" w:rsidP="001B7C14">
      <w:pPr>
        <w:pStyle w:val="Studies2"/>
        <w:numPr>
          <w:ilvl w:val="0"/>
          <w:numId w:val="0"/>
        </w:numPr>
        <w:spacing w:after="0"/>
        <w:ind w:left="720" w:hanging="720"/>
      </w:pPr>
    </w:p>
    <w:p w14:paraId="6CFD16BF" w14:textId="77777777" w:rsidR="001B7C14" w:rsidRDefault="001B7C14" w:rsidP="001B7C14">
      <w:pPr>
        <w:pStyle w:val="Studies2"/>
        <w:numPr>
          <w:ilvl w:val="0"/>
          <w:numId w:val="0"/>
        </w:numPr>
        <w:spacing w:after="0"/>
        <w:ind w:left="720" w:hanging="720"/>
      </w:pPr>
    </w:p>
    <w:p w14:paraId="445E99EB" w14:textId="77777777" w:rsidR="001B7C14" w:rsidRDefault="001B7C14" w:rsidP="001B7C14">
      <w:pPr>
        <w:pStyle w:val="Studies2"/>
        <w:numPr>
          <w:ilvl w:val="0"/>
          <w:numId w:val="0"/>
        </w:numPr>
        <w:spacing w:after="0"/>
        <w:ind w:left="720" w:hanging="720"/>
      </w:pPr>
    </w:p>
    <w:p w14:paraId="7C43A203" w14:textId="77777777" w:rsidR="001B7C14" w:rsidRDefault="001B7C14" w:rsidP="001B7C14">
      <w:pPr>
        <w:rPr>
          <w:rFonts w:ascii="Times New Roman" w:eastAsia="Times" w:hAnsi="Times New Roman"/>
          <w:color w:val="000000"/>
          <w:szCs w:val="24"/>
        </w:rPr>
      </w:pPr>
      <w:r>
        <w:br w:type="page"/>
      </w:r>
    </w:p>
    <w:p w14:paraId="49AB3E88" w14:textId="77777777" w:rsidR="001B7C14" w:rsidRDefault="001B7C14" w:rsidP="001B7C14">
      <w:pPr>
        <w:pStyle w:val="ChapterHeading"/>
        <w:sectPr w:rsidR="001B7C14" w:rsidSect="001B7C14">
          <w:headerReference w:type="default" r:id="rId34"/>
          <w:footerReference w:type="default" r:id="rId35"/>
          <w:pgSz w:w="12240" w:h="15840" w:code="1"/>
          <w:pgMar w:top="1440" w:right="1440" w:bottom="1440" w:left="1440" w:header="720" w:footer="720" w:gutter="0"/>
          <w:pgNumType w:start="1"/>
          <w:cols w:space="720"/>
          <w:docGrid w:linePitch="360"/>
        </w:sectPr>
      </w:pPr>
      <w:bookmarkStart w:id="194" w:name="_Toc153926418"/>
      <w:bookmarkStart w:id="195" w:name="_Toc153926559"/>
      <w:bookmarkStart w:id="196" w:name="_Toc153926630"/>
      <w:bookmarkStart w:id="197" w:name="_Toc154011784"/>
      <w:bookmarkStart w:id="198" w:name="_Toc162959305"/>
      <w:bookmarkStart w:id="199" w:name="_Toc167750615"/>
      <w:bookmarkStart w:id="200" w:name="_Toc173535410"/>
      <w:bookmarkStart w:id="201" w:name="_Toc177475482"/>
      <w:bookmarkStart w:id="202" w:name="_Toc177498038"/>
      <w:bookmarkStart w:id="203" w:name="_Toc183472736"/>
      <w:bookmarkStart w:id="204" w:name="_Toc187095466"/>
    </w:p>
    <w:p w14:paraId="498AC18B" w14:textId="77777777" w:rsidR="001B7C14" w:rsidRPr="008E3099" w:rsidRDefault="001B7C14" w:rsidP="001B7C14">
      <w:pPr>
        <w:pStyle w:val="ChapterHeading"/>
      </w:pPr>
      <w:bookmarkStart w:id="205" w:name="_Toc193749418"/>
      <w:bookmarkStart w:id="206" w:name="_Toc193750170"/>
      <w:bookmarkStart w:id="207" w:name="_Toc193750328"/>
      <w:bookmarkStart w:id="208" w:name="_Toc193981793"/>
      <w:bookmarkStart w:id="209" w:name="_Toc196227205"/>
      <w:bookmarkStart w:id="210" w:name="_Toc196227375"/>
      <w:bookmarkStart w:id="211" w:name="_Toc196262473"/>
      <w:bookmarkStart w:id="212" w:name="_Toc201103234"/>
      <w:bookmarkStart w:id="213" w:name="_Toc201103587"/>
      <w:r w:rsidRPr="008E3099">
        <w:lastRenderedPageBreak/>
        <w:t>Appendix B. List of Included, Background, and Excluded Publications</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B2FDF0A" w14:textId="77777777" w:rsidR="001B7C14" w:rsidRDefault="001B7C14" w:rsidP="001B7C14">
      <w:pPr>
        <w:pStyle w:val="ParagraphIndent"/>
        <w:spacing w:after="120"/>
      </w:pPr>
      <w:r>
        <w:t xml:space="preserve">This appendix shows the list of included, background studies, and excluded studies with reasons for exclusion. Background papers provided more information on the topic or were retained for reference-mining. We recorded only one reason for exclusion per publications. </w:t>
      </w:r>
    </w:p>
    <w:p w14:paraId="268C71E7" w14:textId="77777777" w:rsidR="001B7C14" w:rsidRPr="00471AE3" w:rsidRDefault="001B7C14" w:rsidP="001B7C14">
      <w:pPr>
        <w:pStyle w:val="Level1Heading"/>
      </w:pPr>
      <w:bookmarkStart w:id="214" w:name="_Toc193749419"/>
      <w:bookmarkStart w:id="215" w:name="_Toc193750171"/>
      <w:bookmarkStart w:id="216" w:name="_Toc193750329"/>
      <w:bookmarkStart w:id="217" w:name="_Toc193981794"/>
      <w:bookmarkStart w:id="218" w:name="_Toc196227206"/>
      <w:bookmarkStart w:id="219" w:name="_Toc196227376"/>
      <w:bookmarkStart w:id="220" w:name="_Toc196262474"/>
      <w:bookmarkStart w:id="221" w:name="_Toc201103235"/>
      <w:bookmarkStart w:id="222" w:name="_Toc201103588"/>
      <w:r w:rsidRPr="00471AE3">
        <w:t>Included Publications</w:t>
      </w:r>
      <w:bookmarkEnd w:id="214"/>
      <w:bookmarkEnd w:id="215"/>
      <w:bookmarkEnd w:id="216"/>
      <w:bookmarkEnd w:id="217"/>
      <w:bookmarkEnd w:id="218"/>
      <w:bookmarkEnd w:id="219"/>
      <w:bookmarkEnd w:id="220"/>
      <w:bookmarkEnd w:id="221"/>
      <w:bookmarkEnd w:id="222"/>
    </w:p>
    <w:p w14:paraId="74FA7AB7" w14:textId="77777777" w:rsidR="001B7C14" w:rsidRDefault="001B7C14" w:rsidP="001B7C14">
      <w:pPr>
        <w:spacing w:after="120"/>
        <w:rPr>
          <w:rFonts w:ascii="Times New Roman" w:hAnsi="Times New Roman"/>
          <w:szCs w:val="24"/>
        </w:rPr>
        <w:sectPr w:rsidR="001B7C14" w:rsidSect="001B7C14">
          <w:footerReference w:type="default" r:id="rId36"/>
          <w:pgSz w:w="12240" w:h="15840" w:code="1"/>
          <w:pgMar w:top="1440" w:right="1440" w:bottom="1440" w:left="1440" w:header="720" w:footer="720" w:gutter="0"/>
          <w:pgNumType w:start="1"/>
          <w:cols w:space="720"/>
          <w:docGrid w:linePitch="360"/>
        </w:sectPr>
      </w:pPr>
    </w:p>
    <w:p w14:paraId="1575F8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  Abramson DA, White DJ, Rhoads T, et al. Cross-validating the Dot Counting Test Among an Adult ADHD Clinical Sample and Analyzing the Effect of ADHD Subtype and Comorbid Psychopathology. Assessment. 2023 Mar;30(2):264-73. doi: 10.1177/10731911211050895. PMID: 34643101. </w:t>
      </w:r>
    </w:p>
    <w:p w14:paraId="69D8AA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  Adamou M, Jones SL, Marks L, et al. Efficacy of Continuous Performance Testing in Adult ADHD in a Clinical Sample Using QbTest. J Atten Disord. 2022 Sep;26(11):1483-91. doi: 10.1177/10870547221079798. PMID: 35255743. </w:t>
      </w:r>
    </w:p>
    <w:p w14:paraId="38016B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  Aita SL, Sofko CA, Hill BD, et al. Utility of the Personality Assessment Inventory in detecting feigned Attention-Deficit/Hyperactivity Disorder (ADHD): The Feigned Adult ADHD index. Arch Clin Neuropsychol. 2018 Nov 1;33(7):832-44. doi: 10.1093/arclin/acx113. PMID: 29186287. </w:t>
      </w:r>
    </w:p>
    <w:p w14:paraId="2991A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  Amen DG, Hanks C, Prunella J. Preliminary evidence differentiating ADHD using brain SPECT imaging in older patients. J Psychoactive Drugs. 2008 Jun;40(2):139-46. doi: 10.1080/02791072.2008.10400623. PMID: 18720662. </w:t>
      </w:r>
    </w:p>
    <w:p w14:paraId="539F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  Amen DG, Henderson TA, Newberg A. SPECT Functional Neuroimaging Distinguishes Adult Attention Deficit Hyperactivity Disorder From Healthy Controls in Big Data Imaging Cohorts. Front Psychiatry. 2021;12:725788. doi: </w:t>
      </w:r>
      <w:r w:rsidRPr="00DC5AC7">
        <w:rPr>
          <w:rFonts w:ascii="Times New Roman" w:hAnsi="Times New Roman"/>
          <w:szCs w:val="24"/>
        </w:rPr>
        <w:t>10.3389/fpsyt.2021.725788. PMID: 34899414. https://www.ncbi.nlm.nih.gov/pmc/articles/PMC8653781/pdf/fpsyt-12-725788.pdf</w:t>
      </w:r>
    </w:p>
    <w:p w14:paraId="244831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Andrikopoulos D, Vassiliou G, Fatouros P, et al. Machine learning-enabled detection of attention-deficit/hyperactivity disorder with multimodal physiological data: a case-control study. BMC Psychiatry. 2024;24(1). doi: 10.1186/s12888-024-05987-7. https://www.embase.com/search/results?subaction=viewrecord&amp;id=L2030847356&amp;from=export</w:t>
      </w:r>
    </w:p>
    <w:p w14:paraId="00A3D1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Bakare B, Jordanova V. Psychometric Properties of a Brief Screening Measure for ADHD in Adults. Int J Psychol Res (Medellin). 2020 Jul-Dec;13(2):78-88. doi: 10.21500/20112084.4511. PMID: 33329880. https://www.ncbi.nlm.nih.gov/pmc/articles/PMC7735513/pdf/2011-2084-ijpr-13-02-78.pdf</w:t>
      </w:r>
    </w:p>
    <w:p w14:paraId="279A1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Bastiaens L, Galus J. Comparison of the Adult ADHD Self Report Scale Screener for DSM-IV and DSM-5 in a Dually Diagnosed Correctional Population. Psychiatr Q. 2018 Jun;89(2):505-10. doi: 10.1007/s11126-017-9553-4. PMID: 29270886. https://link.springer.com/article/10.1007/s11126-017-9553-4</w:t>
      </w:r>
    </w:p>
    <w:p w14:paraId="5E36DD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9.  Becke M, Tucha L, Butzbach M, et al. </w:t>
      </w:r>
      <w:r w:rsidRPr="00DC5AC7">
        <w:rPr>
          <w:rFonts w:ascii="Times New Roman" w:hAnsi="Times New Roman"/>
          <w:szCs w:val="24"/>
        </w:rPr>
        <w:t xml:space="preserve">Feigning Adult ADHD on a Comprehensive Neuropsychological Test Battery: An Analogue Study. Int J Environ Res Public Health. 2023 Feb 24;20(5). doi: 10.3390/ijerph20054070. PMID: 36901080. </w:t>
      </w:r>
      <w:r w:rsidRPr="00DC5AC7">
        <w:rPr>
          <w:rFonts w:ascii="Times New Roman" w:hAnsi="Times New Roman"/>
          <w:szCs w:val="24"/>
        </w:rPr>
        <w:lastRenderedPageBreak/>
        <w:t>https://mdpi-res.com/d_attachment/ijerph/ijerph-20-04070/article_deploy/ijerph-20-04070.pdf?version=1677231890</w:t>
      </w:r>
    </w:p>
    <w:p w14:paraId="79CD51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  Berger C, Lev A, Braw Y, et al. Detection of Feigned ADHD Using the MOXO-d-CPT. J Atten Disord. 2021 May;25(7):1032-47. doi: 10.1177/1087054719864656. PMID: 31364437. </w:t>
      </w:r>
    </w:p>
    <w:p w14:paraId="54BA9BD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Biederman J, Hammerness P, Sadeh B, et al. Diagnostic utility of brain activity flow patterns analysis in attention deficit hyperactivity disorder. Psychol Med. 2017 May;47(7):1259-70. doi: 10.1017/s0033291716003329. PMID: 28065167. https://www.cambridge.org/core/journals/psychological-medicine/article/abs/diagnostic-utility-of-brain-activity-flow-patterns-analysis-in-attention-deficit-hyperactivity-disorder/D50FB7D73029E6859363142E894C4B5E</w:t>
      </w:r>
    </w:p>
    <w:p w14:paraId="15FA6D7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  Brunkhorst-Kanaan N, Verdenhalven M, Kittel-Schneider S, et al. </w:t>
      </w:r>
      <w:r w:rsidRPr="00DC5AC7">
        <w:rPr>
          <w:rFonts w:ascii="Times New Roman" w:hAnsi="Times New Roman"/>
          <w:szCs w:val="24"/>
        </w:rPr>
        <w:t>The Quantified Behavioral Test-A Confirmatory Test in the Diagnostic Process of Adult ADHD? Front Psychiatry. 2020;11:216. doi: 10.3389/fpsyt.2020.00216. PMID: 32265761. https://www.ncbi.nlm.nih.gov/pmc/articles/PMC7100366/pdf/fpsyt-11-00216.pdf</w:t>
      </w:r>
    </w:p>
    <w:p w14:paraId="434726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Chaim-Avancini TM, Doshi J, Zanetti MV, et al. Neurobiological support to the diagnosis of ADHD in stimulant-naïve adults: pattern recognition analyses of MRI data. Acta Psychiatr Scand. 2017 Dec;136(6):623-36. doi: 10.1111/acps.12824. PMID: 29080396. https://onlinelibrary.wiley.com/doi/10.1111/acps.12824</w:t>
      </w:r>
    </w:p>
    <w:p w14:paraId="1B8CCD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  Chen T, Antoniou G, Adamou M, et al. Automatic diagnosis of attention deficit hyperactivity disorder using machine </w:t>
      </w:r>
      <w:r w:rsidRPr="00DC5AC7">
        <w:rPr>
          <w:rFonts w:ascii="Times New Roman" w:hAnsi="Times New Roman"/>
          <w:szCs w:val="24"/>
        </w:rPr>
        <w:t>learning. Applied Artificial Intelligence. 2021;35(9):657-69. doi: 10.1080/08839514.2021.1933761. https://www.tandfonline.com/doi/pdf/10.1080/08839514.2021.1933761</w:t>
      </w:r>
    </w:p>
    <w:p w14:paraId="03A2070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  Chiasson JP, Stavro K, Rizkallah É, et al. Questioning the specificity of ASRS-v1.1 to accurately detect ADHD in substance abusing populations. J Atten Disord. 2012 Nov;16(8):661-3. doi: 10.1177/1087054711425768. PMID: 22049481. </w:t>
      </w:r>
    </w:p>
    <w:p w14:paraId="79F4FC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  Cohen AL, Shapiro SK. Exploring the performance differences on the flicker task and the conners' continuous performance test in adults with ADHD. J Atten Disord. 2007 Jul;11(1):49-63. doi: 10.1177/1087054706292162. PMID: 17606772. </w:t>
      </w:r>
    </w:p>
    <w:p w14:paraId="46911D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 </w:t>
      </w:r>
    </w:p>
    <w:p w14:paraId="482E49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  Courrégé SC, Skeel RL, Feder AH, et al. The ADHD Symptom Infrequency Scale (ASIS): A novel measure designed to detect adult ADHD simulators. Psychol Assess. 2019 Jul;31(7):851-60. doi: 10.1037/pas0000706. PMID: 30802120. </w:t>
      </w:r>
    </w:p>
    <w:p w14:paraId="32CA7B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Dakwar E, Mahony A, Pavlicova M, et al. The utility of attention-deficit/hyperactivity disorder screening instruments in individuals seeking treatment for substance use disorders. J Clin Psychiatry. 2012 Nov;73(11):e1372-8. doi: 10.4088/JCP.12m07895. PMID: 23218166. https://www.ncbi.nlm.nih.gov/pmc/articles/PMC3627386/pdf/nihms455145.pdf</w:t>
      </w:r>
    </w:p>
    <w:p w14:paraId="1CECEB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20.  De QUIROS GB, Kinsbourne M. Adult ADHD: Analysis of Self‐ratings on a Behavior Questionnaire. Annals of the New York Academy of Sciences. 2001;931(1):140-7. </w:t>
      </w:r>
    </w:p>
    <w:p w14:paraId="481FA3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Dunlop BW, Wu R, Helms K. Performance of the Adult ADHD Self-Report Scale-v1.1 in Adults with Major Depressive Disorder. Behav Sci (Basel). 2018 Mar 29;8(4). doi: 10.3390/bs8040037. PMID: 29596328. https://mdpi-res.com/d_attachment/behavsci/behavsci-08-00037/article_deploy/behavsci-08-00037.pdf?version=1525345716</w:t>
      </w:r>
    </w:p>
    <w:p w14:paraId="00C188D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  Dvorsky MR, Langberg JM, Molitor SJ, et al. Clinical utility and predictive validity of parent and college student symptom ratings in predicting an ADHD diagnosis. Journal of Clinical Psychology. 2016;72(4):401-18. </w:t>
      </w:r>
    </w:p>
    <w:p w14:paraId="1BABA3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 https://www.ncbi.nlm.nih.gov/pmc/articles/PMC3497060/pdf/CPEMH-8-134.pdf</w:t>
      </w:r>
    </w:p>
    <w:p w14:paraId="22A1E35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  Edebol H, Helldin L, Norlander T. Measuring adult Attention Deficit Hyperactivity Disorder using the Quantified Behavior Test Plus. </w:t>
      </w:r>
      <w:r w:rsidRPr="0010593E">
        <w:rPr>
          <w:rFonts w:ascii="Times New Roman" w:hAnsi="Times New Roman"/>
          <w:szCs w:val="24"/>
          <w:lang w:val="de-DE"/>
        </w:rPr>
        <w:t>Psych J. 2013 Apr;2(1):48-62. doi: 10.1002/pchj.17. PMID: 24294490. https://www.ncbi.nlm.nih.gov/pmc/articles/PMC3832237/pdf/pchj0002-0048.pdf</w:t>
      </w:r>
    </w:p>
    <w:p w14:paraId="379AEB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  Elbaum T, Braw Y, Lev A, et al. Attention-Deficit/Hyperactivity Disorder (ADHD): Integrating the MOXO-dCPT with </w:t>
      </w:r>
      <w:r w:rsidRPr="00DC5AC7">
        <w:rPr>
          <w:rFonts w:ascii="Times New Roman" w:hAnsi="Times New Roman"/>
          <w:szCs w:val="24"/>
        </w:rPr>
        <w:t>an Eye Tracker Enhances Diagnostic Precision. Sensors (Basel). 2020 Nov 9;20(21). doi: 10.3390/s20216386. PMID: 33182303. https://mdpi-res.com/d_attachment/sensors/sensors-20-06386/article_deploy/sensors-20-06386.pdf?version=1604921168</w:t>
      </w:r>
    </w:p>
    <w:p w14:paraId="4D3B8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Emser TS, Johnston BA, Steele JD, et al. Assessing ADHD symptoms in children and adults: evaluating the role of objective measures. Behav Brain Funct. 2018 May 18;14(1):11. doi: 10.1186/s12993-018-0143-x. PMID: 29776429. https://behavioralandbrainfunctions.biomedcentral.com/counter/pdf/10.1186/s12993-018-0143-x.pdf</w:t>
      </w:r>
    </w:p>
    <w:p w14:paraId="000B45D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  Erhardt D, Epstein JN, Conners CK, et al. </w:t>
      </w:r>
      <w:r w:rsidRPr="00DC5AC7">
        <w:rPr>
          <w:rFonts w:ascii="Times New Roman" w:hAnsi="Times New Roman"/>
          <w:szCs w:val="24"/>
        </w:rPr>
        <w:t xml:space="preserve">Self-ratings of ADHD symptoms in adults: II. Reliability, validity, and diagnostic sensitivity. Journal of Attention Disorders. 1999;3(3):153-8. doi: 10.1177/108705479900300304. </w:t>
      </w:r>
    </w:p>
    <w:p w14:paraId="4B831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  Faraone S, Biederman J, Spencer T. Diagnostic efficiency of symptom items for identifying adult ADHD. Journal of ADHD &amp; Related Disorders. 2010;1:38-48. </w:t>
      </w:r>
    </w:p>
    <w:p w14:paraId="7F9E7E1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Finley JA, Brooks JM, Nili AN, et al. Multivariate examination of embedded indicators of performance validity for ADHD evaluations: A targeted approach. Appl Neuropsychol Adult. 2023 Sep 13:1-14. doi: 10.1080/23279095.2023.2256440. PMID: 37703401. </w:t>
      </w:r>
    </w:p>
    <w:p w14:paraId="7E576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  Finley JA, Cerny BM, Brooks JM, et al. Cross-validating the Clinical Assessment of Attention Deficit-Adult symptom validity scales for assessment of attention deficit/hyperactivity disorder in adults. J Clin Exp Neuropsychol. 2024 Mar;46(2):111-23. doi: 10.1080/13803395.2023.2283940. PMID: 37994688. </w:t>
      </w:r>
    </w:p>
    <w:p w14:paraId="79280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  Fuermaier ABM, Tucha O, Koerts J, et al. The development of an embedded figures </w:t>
      </w:r>
      <w:r w:rsidRPr="00DC5AC7">
        <w:rPr>
          <w:rFonts w:ascii="Times New Roman" w:hAnsi="Times New Roman"/>
          <w:szCs w:val="24"/>
        </w:rPr>
        <w:lastRenderedPageBreak/>
        <w:t>test for the detection of feigned attention deficit hyperactivity disorder in adulthood. PLoS ONE. 2016;11(10). doi: 10.1371/journal.pone.0164297. https://www.embase.com/search/results?subaction=viewrecord&amp;id=L612656059&amp;from=export</w:t>
      </w:r>
    </w:p>
    <w:p w14:paraId="106722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Galloway-Long H, Huang-Pollock C, Neely K. Ahead of the (ROC) Curve: A Statistical Approach to Utilizing Ex-Gaussian Parameters of Reaction Time in Diagnosing ADHD Across Three Developmental Periods. J Int Neuropsychol Soc. 2022 Sep;28(8):821-34. doi: 10.1017/s1355617721000990. PMID: 34488917. https://www.ncbi.nlm.nih.gov/pmc/articles/PMC9521363/pdf/nihms-1780514.pdf</w:t>
      </w:r>
    </w:p>
    <w:p w14:paraId="5FB6104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33.  Gift TE, Reimherr ML, Marchant BK, et al. </w:t>
      </w:r>
      <w:r w:rsidRPr="00DC5AC7">
        <w:rPr>
          <w:rFonts w:ascii="Times New Roman" w:hAnsi="Times New Roman"/>
          <w:szCs w:val="24"/>
        </w:rPr>
        <w:t xml:space="preserve">Wender Utah Rating Scale: Psychometrics, clinical utility and implications regarding the elements of ADHD. J Psychiatr Res. 2021 Mar;135:181-8. doi: 10.1016/j.jpsychires.2021.01.013. PMID: 33493947. </w:t>
      </w:r>
    </w:p>
    <w:p w14:paraId="669AB7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Grogan K, Gormley CI, Rooney B, et al. Differential diagnosis and comorbidity of ADHD and anxiety in adults. Br J Clin Psychol. 2018 Mar;57(1):99-115. doi: 10.1111/bjc.12156. PMID: 28895146. https://bpspsychub.onlinelibrary.wiley.com/doi/10.1111/bjc.12156</w:t>
      </w:r>
    </w:p>
    <w:p w14:paraId="588634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Groom MJ, Young Z, Hall CL, et al. The incremental validity of a computerised assessment added to clinical rating scales to differentiate adult ADHD from autism spectrum disorder. Psychiatry Res. 2016 Sep 30;243:168-73. doi: 10.1016/j.psychres.2016.06.042. PMID: 27400220. </w:t>
      </w:r>
    </w:p>
    <w:p w14:paraId="2F916B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  Grünblatt E, Geissler J, Jacob CP, et al. Pilot study: potential transcription markers for adult attention-deficit hyperactivity disorder in whole blood. Atten Defic </w:t>
      </w:r>
      <w:r w:rsidRPr="00DC5AC7">
        <w:rPr>
          <w:rFonts w:ascii="Times New Roman" w:hAnsi="Times New Roman"/>
          <w:szCs w:val="24"/>
        </w:rPr>
        <w:t>Hyperact Disord. 2012 Jun;4(2):77-84. doi: 10.1007/s12402-012-0074-6. PMID: 22562805. https://core.ac.uk/download/11300165.pdf</w:t>
      </w:r>
    </w:p>
    <w:p w14:paraId="78E36A0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  Hadas I, Hadar A, Lazarovits A, et al. Right prefrontal activation predicts ADHD and its severity: A TMS-EEG study in young adults. Prog Neuropsychopharmacol Biol Psychiatry. 2021 Dec 20;111:110340. doi: 10.1016/j.pnpbp.2021.110340. PMID: 33957168. </w:t>
      </w:r>
    </w:p>
    <w:p w14:paraId="476774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Harp J, Jasinski L, Shandera-Ochsner A, et al. Detection of Malingered ADHD Using the MMPI2RF. Psychological Injury and Law. 2011 03/01;4:32-43. doi: 10.1007/s12207-011-9100-9. https://link.springer.com/content/pdf/10.1007/s12207-011-9100-9.pdf</w:t>
      </w:r>
    </w:p>
    <w:p w14:paraId="66F0D4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  Harrison AG, Armstrong IT. Development of a symptom validity index to assist in identifying ADHD symptom exaggeration or feigning. Clin Neuropsychol. 2016 Feb;30(2):265-83. doi: 10.1080/13854046.2016.1154188. PMID: 26954905. </w:t>
      </w:r>
    </w:p>
    <w:p w14:paraId="400F07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  Harrison AG, Armstrong IT. Differences in performance on the test of variables of attention between credible vs. noncredible individuals being screened for attention deficit hyperactivity disorder. Appl Neuropsychol Child. 2020 Oct-Dec;9(4):314-22. doi: 10.1080/21622965.2020.1750115. PMID: 32301339. </w:t>
      </w:r>
    </w:p>
    <w:p w14:paraId="1BA8BA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41.  Harrison AG, Edwards MJ, Parker KC. Identifying students faking ADHD: Preliminary findings and strategies for detection. </w:t>
      </w:r>
      <w:r w:rsidRPr="0010593E">
        <w:rPr>
          <w:rFonts w:ascii="Times New Roman" w:hAnsi="Times New Roman"/>
          <w:szCs w:val="24"/>
          <w:lang w:val="de-DE"/>
        </w:rPr>
        <w:t>Arch Clin Neuropsychol. 2007 Jun;22(5):577-88. doi: 10.1016/j.acn.2007.03.008. PMID: 17507198. https://academic.oup.com/acn/article-abstract/22/5/577/2847?redirectedFrom=fulltext</w:t>
      </w:r>
    </w:p>
    <w:p w14:paraId="3301B64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42.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 </w:t>
      </w:r>
    </w:p>
    <w:p w14:paraId="63B9D8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  Harrison AG, Nay S, Armstrong IT. Diagnostic Accuracy of the Conners' Adult ADHD Rating Scale in a Postsecondary Population. J Atten Disord. 2019 Dec;23(14):1829-37. doi: 10.1177/1087054715625299. PMID: 26794674. </w:t>
      </w:r>
    </w:p>
    <w:p w14:paraId="6BA8B8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  Houston JP, Kroenke K, Faries DE, et al. A provisional screening instrument for four common mental disorders in adult primary care patients. Psychosomatics. 2011 Jan-Feb;52(1):48-55. doi: 10.1016/j.psym.2010.11.011. PMID: 21300195. </w:t>
      </w:r>
    </w:p>
    <w:p w14:paraId="42C696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  Jiménez EC, Avella-Garcia C, Kustow J, et al. Eye Vergence Responses During an Attention Task in Adults With ADHD and Clinical Controls. J Atten Disord. 2021 Jul;25(9):1302-10. doi: 10.1177/1087054719897806. PMID: 31959011. </w:t>
      </w:r>
    </w:p>
    <w:p w14:paraId="577DC50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46.  Juselius Baghdassarian E, Nilsson Markhed M, Lindström E, et al. Auditory brainstem response (ABR) profiling tests as diagnostic support for schizophrenia and adult attention-deficit hyperactivity disorder (ADHD). </w:t>
      </w:r>
      <w:r w:rsidRPr="0010593E">
        <w:rPr>
          <w:rFonts w:ascii="Times New Roman" w:hAnsi="Times New Roman"/>
          <w:szCs w:val="24"/>
          <w:lang w:val="de-DE"/>
        </w:rPr>
        <w:t>Acta Neuropsychiatr. 2018 Jun;30(3):137-47. doi: 10.1017/neu.2017.24. PMID: 28803577. https://www.cambridge.org/core/journals/acta-neuropsychiatrica/article/abs/auditory-brainstem-response-abr-profiling-tests-as-diagnostic-support-for-schizophrenia-and-adult-attentiondeficit-hyperactivity-disorder-adhd/5B1F577C0F088CA82F8B87D85D06B9FA</w:t>
      </w:r>
    </w:p>
    <w:p w14:paraId="0EFC5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  Katz LJ, Wood DS, Goldstein G, et al. </w:t>
      </w:r>
      <w:r w:rsidRPr="00DC5AC7">
        <w:rPr>
          <w:rFonts w:ascii="Times New Roman" w:hAnsi="Times New Roman"/>
          <w:szCs w:val="24"/>
        </w:rPr>
        <w:t xml:space="preserve">The utility of neuropsychological tests in evaluation of Attention-Deficit/ Hyperactivity Disorder (ADHD) versus depression in adults. Assessment. 1998 Mar;5(1):45-52. doi: 10.1177/107319119800500107. PMID: 9458341. </w:t>
      </w:r>
    </w:p>
    <w:p w14:paraId="0201CF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  Kaur S, Singh S, Arun P, et al. Phase Space Reconstruction of EEG Signals for Classification of ADHD and Control Adults. Clin EEG Neurosci. 2020 Mar;51(2):102-13. doi: 10.1177/1550059419876525. PMID: 31533446. </w:t>
      </w:r>
    </w:p>
    <w:p w14:paraId="1A9098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Kessler RC, Adler L, Ames M, et al. The World Health Organization Adult ADHD Self-Report Scale (ASRS): a short screening scale for use in the general population. Psychol Med. 2005 Feb;35(2):245-56. doi: 10.1017/s0033291704002892. PMID: 15841682. https://www.cambridge.org/core/journals/psychological-medicine/article/abs/world-health-organization-adult-adhd-selfreport-scale-asrs-a-short-screening-scale-for-use-in-the-general-population/28DF9AC948CE49D49B42AE9DABA325C1</w:t>
      </w:r>
    </w:p>
    <w:p w14:paraId="38351F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Kessler RC, Adler LA, Gruber MJ, et al. Validity of the World Health Organization Adult ADHD Self-Report Scale (ASRS) Screener in a representative sample of health plan members. Int J Methods Psychiatr Res. 2007;16(2):52-65. doi: 10.1002/mpr.208. PMID: 17623385. https://www.ncbi.nlm.nih.gov/pmc/articles/PMC2044504/pdf/MPR-16-52.pdf</w:t>
      </w:r>
    </w:p>
    <w:p w14:paraId="690A9E7A"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51.  Kessler RC, Green JG, Adler LA, et al. Structure and diagnosis of adult attention-deficit/hyperactivity disorder: analysis of expanded symptom criteria from the Adult ADHD Clinical Diagnostic Scale. </w:t>
      </w:r>
      <w:r w:rsidRPr="0010593E">
        <w:rPr>
          <w:rFonts w:ascii="Times New Roman" w:hAnsi="Times New Roman"/>
          <w:szCs w:val="24"/>
          <w:lang w:val="de-DE"/>
        </w:rPr>
        <w:t xml:space="preserve">Arch Gen Psychiatry. 2010 Nov;67(11):1168-78. doi: 10.1001/archgenpsychiatry.2010.146. </w:t>
      </w:r>
      <w:r w:rsidRPr="0010593E">
        <w:rPr>
          <w:rFonts w:ascii="Times New Roman" w:hAnsi="Times New Roman"/>
          <w:szCs w:val="24"/>
          <w:lang w:val="de-DE"/>
        </w:rPr>
        <w:lastRenderedPageBreak/>
        <w:t>PMID: 21041618. https://www.ncbi.nlm.nih.gov/pmc/articles/PMC3131739/pdf/nihms266485.pdf</w:t>
      </w:r>
    </w:p>
    <w:p w14:paraId="576EA35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52.  Khan H, Rauch AA, Obolsky MA, et al. </w:t>
      </w:r>
      <w:r w:rsidRPr="00DC5AC7">
        <w:rPr>
          <w:rFonts w:ascii="Times New Roman" w:hAnsi="Times New Roman"/>
          <w:szCs w:val="24"/>
        </w:rPr>
        <w:t xml:space="preserve">A comparison of embedded validity indicators from the Stroop Color and Word Test among adults referred for clinical evaluation of suspected or confirmed attention-deficit/hyperactivity disorder. Psychol Assess. 2022 Jul;34(7):697-703. doi: 10.1037/pas0001137. PMID: 35357873. </w:t>
      </w:r>
    </w:p>
    <w:p w14:paraId="4A7DCF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Kiiski H, Rueda-Delgado LM, Bennett M, et al. Functional EEG connectivity is a neuromarker for adult attention deficit hyperactivity disorder symptoms. Clin Neurophysiol. 2020 Jan;131(1):330-42. doi: 10.1016/j.clinph.2019.08.010. PMID: 31506235. </w:t>
      </w:r>
    </w:p>
    <w:p w14:paraId="5792E0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Kim S, Baek JH, Kwon YJ, et al. Machine-learning-based diagnosis of drug-naive adult patients with attention-deficit hyperactivity disorder using mismatch negativity. Transl Psychiatry. 2021 Sep 18;11(1):484. doi: 10.1038/s41398-021-01604-3. PMID: 34537812. https://www.nature.com/articles/s41398-021-01604-3.pdf</w:t>
      </w:r>
    </w:p>
    <w:p w14:paraId="38B6A60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55.  Kingston DA, Ahmed AG, Gray J, et al. </w:t>
      </w:r>
      <w:r w:rsidRPr="00DC5AC7">
        <w:rPr>
          <w:rFonts w:ascii="Times New Roman" w:hAnsi="Times New Roman"/>
          <w:szCs w:val="24"/>
        </w:rPr>
        <w:t>The assessment and diagnosis of attention deficit hyperactivity disorder in adult forensic psychiatric outpatients. Journal of Psychopathology and Behavioral Assessment. 2013;35(3):293-300. doi: 10.1007/s10862-013-9346-5. https://www.embase.com/search/results?subaction=viewrecord&amp;id=L52480928&amp;from=export</w:t>
      </w:r>
    </w:p>
    <w:p w14:paraId="520B5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56.  Kovner R, Budman C, Frank Y, et al. Neuropsychological testing in adult attention deficit hyperactivity disorder: a pilot study. Int J Neurosci. 1998 Dec;96(3-4):225-35. doi: 10.3109/00207459808986470. PMID: 10069622. </w:t>
      </w:r>
    </w:p>
    <w:p w14:paraId="188CFE0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57.  Kumar G, Faden J, Steer RA. Screening for attention-deficit/hyperactivity disorder in adult inpatients with psychiatric disorders. Psychol Rep. 2011 Jun;108(3):815-24. doi: 10.2466/03.05.09.13.15.Pr0.108.3.815-824. PMID: 21879629. </w:t>
      </w:r>
    </w:p>
    <w:p w14:paraId="73F91C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58.  Kwan D, Davin N, Harrison AG, et al. Determining cutoff scores on the Conners' adult ADHD rating scales that can definitively rule out the presence of ADHD in a clinical sample. Appl Neuropsychol Adult. 2024 Apr 3:1-11. doi: 10.1080/23279095.2024.2336204. PMID: 38569190. </w:t>
      </w:r>
    </w:p>
    <w:p w14:paraId="36C032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59.  Lancaster A, Liljequist L. Cross-validation of PAI scales for the detection of suspected ADHD in adults. J Clin Psychol. 2018 Oct;74(10):1710-8. doi: 10.1002/jclp.22620. PMID: 29574728. https://onlinelibrary.wiley.com/doi/10.1002/jclp.22620</w:t>
      </w:r>
    </w:p>
    <w:p w14:paraId="066BD6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60.  Lee Booksh R, Pella RD, Singh AN, et al. Ability of college students to simulate ADHD on objective measures of attention. J Atten Disord. 2010 Jan;13(4):325-38. doi: 10.1177/1087054708329927. PMID: 19439760. </w:t>
      </w:r>
    </w:p>
    <w:p w14:paraId="721FF9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61.  Lev A, Braw Y, Elbaum T, et al. Eye Tracking During a Continuous Performance Test: Utility for Assessing ADHD Patients. J Atten Disord. 2022 Jan;26(2):245-55. doi: 10.1177/1087054720972786. PMID: 33238787. </w:t>
      </w:r>
    </w:p>
    <w:p w14:paraId="4FA5AD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62.  Lewandowski LJ, Lovett BJ, Codding RS, et al. Symptoms of ADHD and academic concerns in college students with and without ADHD diagnoses. J Atten Disord. 2008 Sep;12(2):156-61. doi: 10.1177/1087054707310882. PMID: 18192625. </w:t>
      </w:r>
    </w:p>
    <w:p w14:paraId="22085A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63.  Liu YS, Cao B, Chokka PR. Screening for Adulthood ADHD and Comorbidities in a Tertiary Mental Health Center Using EarlyDetect: A Machine Learning-Based </w:t>
      </w:r>
      <w:r w:rsidRPr="00DC5AC7">
        <w:rPr>
          <w:rFonts w:ascii="Times New Roman" w:hAnsi="Times New Roman"/>
          <w:szCs w:val="24"/>
        </w:rPr>
        <w:lastRenderedPageBreak/>
        <w:t>Pilot Study. J Atten Disord. 2023 Feb;27(3):324-31. doi: 10.1177/10870547221136228. PMID: 36367134. https://www.ncbi.nlm.nih.gov/pmc/articles/PMC9850394/pdf/10.1177_10870547221136228.pdf</w:t>
      </w:r>
    </w:p>
    <w:p w14:paraId="358D443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 https://www.cambridge.org/core/journals/journal-of-the-international-neuropsychological-society/article/abs/neuropsychological-performance-of-adults-with-attention-deficit-hyperactivity-disorder-adhd-diagnostic-classification-estimates-for-measures-of-frontal-lobeexecutive-functioning/CDCA0AC838EAA441C3EAC3B37D0E0735</w:t>
      </w:r>
    </w:p>
    <w:p w14:paraId="077F107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Luty J, Rajagopal Arokiadass SM, Sarkhel A, et al. Validation of self-report instruments to assess attention deficit hyperactivity disorder symptoms in adults attending community drug and alcohol services. J Addict Med. 2009 Sep;3(3):151-4. doi: 10.1097/ADM.0b013e31819343d0. PMID: 21769011. </w:t>
      </w:r>
    </w:p>
    <w:p w14:paraId="30A712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66.  Marchant BK, Reimherr FW, Wender PH, et al. Psychometric properties of the Self-Report Wender-Reimherr Adult Attention Deficit Disorder Scale. Ann Clin Psychiatry. 2015 Nov;27(4):267-77; quiz 78-82. PMID: 26554368. </w:t>
      </w:r>
    </w:p>
    <w:p w14:paraId="147D82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67.  Marshall P, Schroeder R, O'Brien J, et al. Effectiveness of symptom validity measures in identifying cognitive and behavioral symptom exaggeration in adult attention deficit hyperactivity disorder. Clin </w:t>
      </w:r>
      <w:r w:rsidRPr="00DC5AC7">
        <w:rPr>
          <w:rFonts w:ascii="Times New Roman" w:hAnsi="Times New Roman"/>
          <w:szCs w:val="24"/>
        </w:rPr>
        <w:t xml:space="preserve">Neuropsychol. 2010 Oct;24(7):1204-37. doi: 10.1080/13854046.2010.514290. PMID: 20845231. </w:t>
      </w:r>
    </w:p>
    <w:p w14:paraId="2E0840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68.  McCann BS, Roy-Byrne P. Screening and diagnostic utility of self-report attention deficit hyperactivity disorder scales in adults. Compr Psychiatry. 2004 May-Jun;45(3):175-83. doi: 10.1016/j.comppsych.2004.02.006. PMID: 15124147. </w:t>
      </w:r>
    </w:p>
    <w:p w14:paraId="0D9CD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69.  Mehringer AM, Downey KK, Schuh LM, et al. The Assessment of Hyperactivity and Attention (AHA): development and preliminary validation of a brief self-assessment of adult ADHD. J Atten Disord. 2002 Mar;5(4):223-31. doi: 10.1177/108705470100500404. PMID: 11967478. </w:t>
      </w:r>
    </w:p>
    <w:p w14:paraId="541044B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70.  Morey LC. Examining a novel performance validity task for the detection of feigned attentional problems. Appl Neuropsychol Adult. 2019 May-Jun;26(3):255-67. doi: 10.1080/23279095.2017.1409749. PMID: 29251998. </w:t>
      </w:r>
    </w:p>
    <w:p w14:paraId="0F291D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Mostert JC, Onnink AMH, Klein M, et al. Cognitive heterogeneity in adult attention deficit/hyperactivity disorder: A systematic analysis of neuropsychological measurements. Eur Neuropsychopharmacol. 2015 Nov;25(11):2062-74. doi: 10.1016/j.euroneuro.2015.08.010. PMID: 26336867. https://www.ncbi.nlm.nih.gov/pmc/articles/PMC4788979/pdf/nihms-720197.pdf</w:t>
      </w:r>
    </w:p>
    <w:p w14:paraId="375371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72.  Mueller A, Candrian G, Grane VA, et al. Discriminating between ADHD adults and controls using independent ERP components and a support vector machine: a validation study. Nonlinear Biomed Phys. 2011 Jul 19;5:5. doi: 10.1186/1753-4631-5-5. PMID: 21771289. https://nonlinearbiomedphys.biomedcentral.com/counter/pdf/10.1186/1753-4631-5-5.pdf</w:t>
      </w:r>
    </w:p>
    <w:p w14:paraId="172A62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73.  Müller A, Vetsch S, Pershin I, et al. EEG/ERP-based biomarker/neuroalgorithms in adults with ADHD: Development, reliability, and application in clinical practice. World J Biol Psychiatry. 2020 Mar;21(3):172-82. doi: 10.1080/15622975.2019.1605198. PMID: 30990349. </w:t>
      </w:r>
    </w:p>
    <w:p w14:paraId="500A2DB1"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74.  Musso MW, Hill BD, Barker AA, et al. Utility of the Personality Assessment Inventory for Detecting Malingered ADHD in College Students. </w:t>
      </w:r>
      <w:r w:rsidRPr="0010593E">
        <w:rPr>
          <w:rFonts w:ascii="Times New Roman" w:hAnsi="Times New Roman"/>
          <w:szCs w:val="24"/>
          <w:lang w:val="de-DE"/>
        </w:rPr>
        <w:t xml:space="preserve">J Atten Disord. 2016 Sep;20(9):763-74. doi: 10.1177/1087054714548031. PMID: 25204276. </w:t>
      </w:r>
    </w:p>
    <w:p w14:paraId="3187B39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75.  Nielsen NP, Wiig EH. </w:t>
      </w:r>
      <w:r w:rsidRPr="00DC5AC7">
        <w:rPr>
          <w:rFonts w:ascii="Times New Roman" w:hAnsi="Times New Roman"/>
          <w:szCs w:val="24"/>
        </w:rPr>
        <w:t xml:space="preserve">AQT cognitive speed and processing efficiency differentiate adults with and without ADHD: a preliminary study. Int J Psychiatry Clin Pract. 2011 Sep;15(3):219-27. doi: 10.3109/13651501.2011.582538. PMID: 22121933. </w:t>
      </w:r>
    </w:p>
    <w:p w14:paraId="3E01B5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76.  Nikolas MA, Marshall P, Hoelzle JB. The role of neurocognitive tests in the assessment of adult attention-deficit/hyperactivity disorder. Psychological assessment. 2019;31(5):685. </w:t>
      </w:r>
    </w:p>
    <w:p w14:paraId="6295E2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Notzon DP, Pavlicova M, Glass A, et al. ADHD Is Highly Prevalent in Patients Seeking Treatment for Cannabis Use Disorders. J Atten Disord. 2020 Sep;24(11):1487-92. doi: 10.1177/1087054716640109. PMID: 27033880. https://www.ncbi.nlm.nih.gov/pmc/articles/PMC5568505/pdf/nihms893124.pdf</w:t>
      </w:r>
    </w:p>
    <w:p w14:paraId="2B14CA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w:t>
      </w:r>
      <w:r w:rsidRPr="00DC5AC7">
        <w:rPr>
          <w:rFonts w:ascii="Times New Roman" w:hAnsi="Times New Roman"/>
          <w:szCs w:val="24"/>
        </w:rPr>
        <w:t xml:space="preserve">10.1016/j.rpsm.2020.04.013. PMID: 32561156. </w:t>
      </w:r>
    </w:p>
    <w:p w14:paraId="57A1AF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79.  Palmer M, Fang Z, Hollocks MJ, et al. Screening for Attention Deficit Hyperactivity Disorder in Young Autistic Adults: The Diagnostic Accuracy of Three Commonly Used Questionnaires. J Autism Dev Disord. 2023 Oct 28. doi: 10.1007/s10803-023-06146-9. PMID: 37898580. https://link.springer.com/content/pdf/10.1007/s10803-023-06146-9.pdf</w:t>
      </w:r>
    </w:p>
    <w:p w14:paraId="70E174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80.  Pettersson R, Söderström S, Nilsson KW. Diagnosing ADHD in Adults: An Examination of the Discriminative Validity of Neuropsychological Tests and Diagnostic Assessment Instruments. J Atten Disord. 2018 Sep;22(11):1019-31. doi: 10.1177/1087054715618788. PMID: 26681530. </w:t>
      </w:r>
    </w:p>
    <w:p w14:paraId="1435D1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 https://link.springer.com/article/10.1007/s12207-022-09443-3</w:t>
      </w:r>
    </w:p>
    <w:p w14:paraId="6FAC7D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Poil SS, Bollmann S, Ghisleni C, et al. Age dependent electroencephalographic changes in attention-deficit/hyperactivity disorder (ADHD). Clin Neurophysiol. 2014 Aug;125(8):1626-38. doi: 10.1016/j.clinph.2013.12.118. PMID: 24582383. </w:t>
      </w:r>
    </w:p>
    <w:p w14:paraId="474906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Ponomarev VA, Mueller A, Candrian G, et al. Group Independent Component Analysis (gICA) and Current Source Density (CSD) in the study of EEG in ADHD adults. Clin Neurophysiol. 2014 </w:t>
      </w:r>
      <w:r w:rsidRPr="00DC5AC7">
        <w:rPr>
          <w:rFonts w:ascii="Times New Roman" w:hAnsi="Times New Roman"/>
          <w:szCs w:val="24"/>
        </w:rPr>
        <w:lastRenderedPageBreak/>
        <w:t xml:space="preserve">Jan;125(1):83-97. doi: 10.1016/j.clinph.2013.06.015. PMID: 23871197. </w:t>
      </w:r>
    </w:p>
    <w:p w14:paraId="579A6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84.  Potts HE, Lewandowski LJ, Lovett BJ. Identifying Feigned ADHD in College Students: Comparing the Multidimensional ADHD Rating Scale to Established Validity Measures. J Atten Disord. 2022 Oct;26(12):1622-30. doi: 10.1177/10870547221092095. PMID: 35466735. </w:t>
      </w:r>
    </w:p>
    <w:p w14:paraId="59E5BC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Quinn CA. Detection of malingering in assessment of adult ADHD. Arch Clin Neuropsychol. 2003 May;18(4):379-95. PMID: 14591453. </w:t>
      </w:r>
    </w:p>
    <w:p w14:paraId="5D6DAB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86.  Ramachandran S, Holmes ER, Rosenthal M, et al. Development of the Subtle ADHD Malingering Screener. Assessment. 2019 Apr;26(3):524-34. doi: 10.1177/1073191118773881. PMID: 29749255. </w:t>
      </w:r>
    </w:p>
    <w:p w14:paraId="534EA6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87.  Reimherr FW, Marchant BK, Gift TE, et al. Psychometric data and versions of the Wender Utah Rating Scale including the WURS-25 &amp; WURS-45. Data Brief. 2021 Aug;37:107232. doi: 10.1016/j.dib.2021.107232. PMID: 34235235. https://www.ncbi.nlm.nih.gov/pmc/articles/PMC8246143/pdf/main.pdf</w:t>
      </w:r>
    </w:p>
    <w:p w14:paraId="0B69065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Reyes MM, Schneekloth TD, Hitschfeld MJ, et al. The Clinical Utility of ASRS-v1.1 for Identifying ADHD in Alcoholics Using PRISM as the Reference Standard. J Atten Disord. 2019 Aug;23(10):1119-25. doi: 10.1177/1087054716646450. PMID: 27138328. </w:t>
      </w:r>
    </w:p>
    <w:p w14:paraId="5725D8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Robeva R, Penberthy JK, Loboschefski T, et al. Combined psychophysiological assessment of ADHD: A pilot study of Bayesian probability approach illustrated by appraisal of ADHD in female college students. Applied Psychophysiology and Biofeedback. 2004;29:1-18. </w:t>
      </w:r>
    </w:p>
    <w:p w14:paraId="61DF5D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Robinson A, Reed C, Davis K, et al. Settling the Score: Can CPT-3 Embedded Validity Indicators Distinguish Between Credible and Non-Credible Responders Referred for ADHD and/or SLD? J Atten Disord. 2023 Jan;27(1):80-8. doi: 10.1177/10870547221121781. PMID: 36113024. </w:t>
      </w:r>
    </w:p>
    <w:p w14:paraId="5108F58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Rogers R, Velsor SF, Donnelly JW, 2nd, et al. Embedded WAIS-IV Detection Strategies and Feigned Cognitive Impairment: An Investigation of Malingered ADHD. Assessment. 2021 Jan;28(1):44-56. doi: 10.1177/1073191120927788. PMID: 32495690. </w:t>
      </w:r>
    </w:p>
    <w:p w14:paraId="5FC02C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Roy-Byrne P, Scheele L, Brinkley J, et al. Adult attention-deficit hyperactivity disorder: assessment guidelines based on clinical presentation to a specialty clinic. Compr Psychiatry. 1997 May-Jun;38(3):133-40. doi: 10.1016/s0010-440x(97)90065-1. PMID: 9154368. </w:t>
      </w:r>
    </w:p>
    <w:p w14:paraId="6A72A9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Schneider H, Thornton JF, Freeman MA, et al. Conventional SPECT Versus 3D Thresholded SPECT Imaging in the Diagnosis of ADHD: A Retrospective Study. J Neuropsychiatry Clin Neurosci. 2014 Fall;26(4):335-43. doi: 10.1176/appi.neuropsych.12110280. PMID: 26037855. </w:t>
      </w:r>
    </w:p>
    <w:p w14:paraId="4BEFAC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Schreiber HE, Javorsky DJ, Robinson JE, et al. Rey-Osterrieth Complex Figure performance in adults with attention deficit hyperactivity disorder: a validation study of the Boston Qualitative Scoring System. Clin Neuropsychol. 1999 Nov;13(4):509-20. doi: 10.1076/1385-4046(199911)13:04;1-y;ft509. PMID: 10806464. </w:t>
      </w:r>
    </w:p>
    <w:p w14:paraId="44BA35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Selek S, Bulut M, Ocak AR, et al. Evaluation of total oxidative status in adult attention deficit hyperactivity disorder and its diagnostic implications. J Psychiatr Res. 2012 Apr;46(4):451-5. doi: </w:t>
      </w:r>
      <w:r w:rsidRPr="00DC5AC7">
        <w:rPr>
          <w:rFonts w:ascii="Times New Roman" w:hAnsi="Times New Roman"/>
          <w:szCs w:val="24"/>
        </w:rPr>
        <w:lastRenderedPageBreak/>
        <w:t xml:space="preserve">10.1016/j.jpsychires.2011.12.007. PMID: 22257388. </w:t>
      </w:r>
    </w:p>
    <w:p w14:paraId="36B07C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Shahaf G, Reches A, Pinchuk N, et al. Introducing a novel approach of network oriented analysis of ERPs, demonstrated on adult attention deficit hyperactivity disorder. Clin Neurophysiol. 2012 Aug;123(8):1568-80. doi: 10.1016/j.clinph.2011.12.010. PMID: 22261156. </w:t>
      </w:r>
    </w:p>
    <w:p w14:paraId="2BB497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97.  Shepler DK, Callan PD. Differences in executive functioning between adults with ADHD and those diagnosed with other psychiatric diagnoses: Utility of the CTMT and the WAIS-IV. Appl Neuropsychol Adult. 2024 Sep-Oct;31(5):984-93. doi: 10.1080/23279095.2022.2102923. PMID: 35894662. </w:t>
      </w:r>
    </w:p>
    <w:p w14:paraId="4A17F9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98.  Singh P, White S, Saleem K, et al. Identifying ADHD in adults using the international personality disorder examination screening questionnaire. J Ment Health. 2015 Aug;24(4):236-41. doi: 10.3109/09638237.2015.1057331. PMID: 26445014. </w:t>
      </w:r>
    </w:p>
    <w:p w14:paraId="14D15B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99.  Skirrow C, Asherson P. Emotional lability, comorbidity and impairment in adults with attention-deficit hyperactivity disorder. Journal of affective disorders. 2013;147(1-3):80-6. https://www.sciencedirect.com/science/article/abs/pii/S016503271200688X?via%3Dihub</w:t>
      </w:r>
    </w:p>
    <w:p w14:paraId="3EBE82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Smith ST, Cox J, Mowle EN, et al. Intentional inattention: Detecting feigned attention-deficit/hyperactivity disorder on the Personality Assessment Inventory. Psychol Assess. 2017 Dec;29(12):1447-57. doi: 10.1037/pas0000435. PMID: 29227126. </w:t>
      </w:r>
    </w:p>
    <w:p w14:paraId="2DB0D2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101.  Söderström S, Pettersson R, Nilsson KW. Quantitative and subjective behavioural aspects in the assessment of attention-deficit hyperactivity disorder (ADHD) in adults. Nord J Psychiatry. 2014 Jan;68(1):30-7. doi: </w:t>
      </w:r>
      <w:r w:rsidRPr="00DC5AC7">
        <w:rPr>
          <w:rFonts w:ascii="Times New Roman" w:hAnsi="Times New Roman"/>
          <w:szCs w:val="24"/>
        </w:rPr>
        <w:t xml:space="preserve">10.3109/08039488.2012.762940. PMID: 23527787. </w:t>
      </w:r>
    </w:p>
    <w:p w14:paraId="738E18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Solanto MV, Etefia K, Marks DJ. The utility of self-report measures and the continuous performance test in the diagnosis of ADHD in adults. CNS Spectr. 2004 Sep;9(9):649-59. doi: 10.1017/s1092852900001929. PMID: 15337862. https://www.cambridge.org/core/journals/cns-spectrums/article/abs/utility-of-selfreport-measures-and-the-continuous-performance-test-in-the-diagnosis-of-adhd-in-adults/CC8BB59E83E5404C3DD2BA66D6EFF9A2</w:t>
      </w:r>
    </w:p>
    <w:p w14:paraId="2D49EE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103.  Sollman MJ, Ranseen JD, Berry DT. Detection of feigned ADHD in college students. Psychol Assess. 2010 Jun;22(2):325-35. doi: 10.1037/a0018857. PMID: 20528060. </w:t>
      </w:r>
    </w:p>
    <w:p w14:paraId="0843CD6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104.  Spenceley LM, Wood WLM, Lovett BJ. Using the Woodcock-Johnson IV tests of cognitive abilities to detect feigned ADHD. Appl Neuropsychol Adult. 2022 May-Jun;29(3):324-32. doi: 10.1080/23279095.2020.1748631. PMID: 32320323. </w:t>
      </w:r>
    </w:p>
    <w:p w14:paraId="2C2BCF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Suhr J, Hammers D, Dobbins-Buckland K, et al. The relationship of malingering test failure to self-reported symptoms and neuropsychological findings in adults referred for ADHD evaluation. Arch Clin Neuropsychol. 2008 Sep;23(5):521-30. doi: 10.1016/j.acn.2008.05.003. PMID: 18562158. https://watermark.silverchair.com/23-5-521.pdf?token=AQECAHi208BE49Ooan9kkhW_Ercy7Dm3ZL_9Cf3qfKAc485ysgAAA10wggNZBgkqhkiG9w0BBwagggNKMIIDRgIBADCCAz8GCSqGSIb3DQEHATAeBglghkgBZQMEAS4wEQQM8-Tr8CrC8n8M5lj-AgEQgIIDEPBFG_m1qzONPS4mO4YJz5JQBLTTaDLZqFeBeFPG_BkijkHDOEWq1</w:t>
      </w:r>
      <w:r w:rsidRPr="00DC5AC7">
        <w:rPr>
          <w:rFonts w:ascii="Times New Roman" w:hAnsi="Times New Roman"/>
          <w:szCs w:val="24"/>
        </w:rPr>
        <w:lastRenderedPageBreak/>
        <w:t>A_Pp8rWUGNem9CS5D_JHjMTR3APwSAf0uZwZTE0jmBQi7H6fzTfYPYN7ptq3nz4iK1NAQyP8en61s8pRtzUaRiggVJsG2urO2QBrdWREDbipTo62zMKftdOMCF4FX0C_2OX6opKxS_zp6-Wxb3kTmvoXp07qQkKuIYwRwF_210y-lmXAgWC6TJaJJL3yVc3OrAmoCzidyAs3EVlmEam0UQiXm1qvU_l6GqD1c7zxb2QtIZRywG_5fTRrdQByVrdz5vXaBTHmaO1AEcg2glGfN1LRATGZHyH9lQAJHEhVNxH21nWAFKCAnlsxTkaxhIjgPNNjOwBSfu08LzV232aB3n16X4CEg53VXNpbYJZtUNVzvKcOJlBnw5BmUUE_986JliazEdpoQwUNp9SwRpcQfIz8nsVRMYUpAzRgzzx1iQ0e6aIpPke_XdxufPLMRbdMUO7MPBzONaPIjwfiUJ-Km0XCC6RInnRtPOX9eyCogoaDe_51v-Ut347ZJrYNHBmzbW8Y2l2z1jUiUA__a0cHq1VmcqezhX-SMLJU9u4BnOb8kONahKdiN8QK7jEqzjU-MG-lcYT8KO9s6ciTxml_KuWiR9-nQw0uJKKpCXn2YQZMud4J730koTX3tfK5--YtHR30DUDnAfI7NLUjZSWbqGcpdBonaiNe9b3ELpWMsXH3wSLVtQdcMNQbHlK0a3nW9tYxD08Gm75zwfAtHkIl9vIGF8c49JIKFe1-7hrlimZtdywf5RDzkps9Z2q8jYBdfEkTRNh9NOBhgzWbzatBg_RwKHA8M8sYSGB7GM4G2-ERVHC_UIJqONG3g_DSYO6wCvwM-MXCva805lqeYFcH31PPcArGxpZE0Y1sNyYl-3xoQOX-IbhX4F1VZJMZez6DNHlUDSfkRnV3BYpcoamBWs4TdxCJGbkfw8jV6ciR0zDDdzxUWE509zoGHWEYUn9glbRkyGyfhixTChEF29076ON_22VVfqQMGA</w:t>
      </w:r>
    </w:p>
    <w:p w14:paraId="27B3B98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106.  Suhr JA, Buelow M, Riddle T. Development of an infrequency index for the CAARS. Journal of Psychoeducational Assessment. 2011;29(2):160-70. doi: 10.1177/0734282910380190. </w:t>
      </w:r>
    </w:p>
    <w:p w14:paraId="34E188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107.  Udal ABH, Stray LL, Pripp AH, et al. The Utility of Neuromuscular Assessment to Identify ADHD Among Patients with a Complex Symptom Picture. Journal of </w:t>
      </w:r>
      <w:r w:rsidRPr="00DC5AC7">
        <w:rPr>
          <w:rFonts w:ascii="Times New Roman" w:hAnsi="Times New Roman"/>
          <w:szCs w:val="24"/>
        </w:rPr>
        <w:t>attention disorders. 2024;28(12):1577-88. doi: 10.1177/10870547241273102. https://www.embase.com/search/results?subaction=viewrecord&amp;id=L645163091&amp;from=export</w:t>
      </w:r>
    </w:p>
    <w:p w14:paraId="4B2B29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108.  Unal M, O'Mahony E, Dunne C, et al. </w:t>
      </w:r>
      <w:r w:rsidRPr="00DC5AC7">
        <w:rPr>
          <w:rFonts w:ascii="Times New Roman" w:hAnsi="Times New Roman"/>
          <w:szCs w:val="24"/>
        </w:rPr>
        <w:t>The clinical utility of three visual attention tests to distinguish adults with ADHD from normal controls. Riv Psichiatr. 2019 Sep-Oct;54(5):211-7. doi: 10.1708/3249.32185. PMID: 31657805. https://www.rivistadipsichiatria.it/r.php?&amp;v=3249&amp;a=32185&amp;l=338622&amp;f=allegati/03249_2019_05/fulltext/04-Unal (211-217).pdf</w:t>
      </w:r>
    </w:p>
    <w:p w14:paraId="51E650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109.  Ustun B, Adler LA, Rudin C, et al. The World Health Organization Adult Attention-Deficit/Hyperactivity Disorder Self-Report Screening Scale for DSM-5. JAMA Psychiatry. 2017 May 1;74(5):520-7. doi: 10.1001/jamapsychiatry.2017.0298. PMID: 28384801. https://jamanetwork.com/journals/jamapsychiatry/fullarticle/2616166</w:t>
      </w:r>
    </w:p>
    <w:p w14:paraId="0BB1F5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110.  van de Glind G, van den Brink W, Koeter MW, et al. </w:t>
      </w:r>
      <w:r w:rsidRPr="00DC5AC7">
        <w:rPr>
          <w:rFonts w:ascii="Times New Roman" w:hAnsi="Times New Roman"/>
          <w:szCs w:val="24"/>
        </w:rPr>
        <w:t>Validity of the Adult ADHD Self-Report Scale (ASRS) as a screener for adult ADHD in treatment seeking substance use disorder patients. Drug Alcohol Depend. 2013 Oct 1;132(3):587-96. doi: 10.1016/j.drugalcdep.2013.04.010. PMID: 23660242. https://www.ncbi.nlm.nih.gov/pmc/articles/PMC4083506/pdf/nihms598068.pdf</w:t>
      </w:r>
    </w:p>
    <w:p w14:paraId="4514FB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Van Voorhees EE, Hardy KK, Kollins SH. Reliability and validity of self- and other-ratings of symptoms of ADHD in adults. J Atten Disord. 2011 Apr;15(3):224-34. doi: 10.1177/1087054709356163. PMID: 20424007. https://www.ncbi.nlm.nih.gov/pmc/articles/PMC3556723/pdf/nihms432446.pdf</w:t>
      </w:r>
    </w:p>
    <w:p w14:paraId="50F1FC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112.  Vizgaitis AL, Bottini S, Polizzi CP, et al. Self-Reported Adult ADHD Symptoms: </w:t>
      </w:r>
      <w:r w:rsidRPr="00DC5AC7">
        <w:rPr>
          <w:rFonts w:ascii="Times New Roman" w:hAnsi="Times New Roman"/>
          <w:szCs w:val="24"/>
        </w:rPr>
        <w:lastRenderedPageBreak/>
        <w:t xml:space="preserve">Evidence Supporting Cautious Use in an Assessment-Seeking Sample. J Atten Disord. 2023 Aug;27(10):1156-66. doi: 10.1177/10870547231172764. PMID: 37158158. </w:t>
      </w:r>
    </w:p>
    <w:p w14:paraId="6E771F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113.  Walls BD, Wallace ER, Brothers SL, et al. Utility of the Conners' Adult ADHD Rating Scale validity scales in identifying simulated attention-deficit hyperactivity disorder and random responding. Psychol Assess. 2017 Dec;29(12):1437-46. doi: 10.1037/pas0000530. PMID: 29227125. </w:t>
      </w:r>
    </w:p>
    <w:p w14:paraId="6AFAF4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114.  Wang X, Jiao Y, Tang T, et al. Altered regional homogeneity patterns in adults with attention-deficit hyperactivity disorder. Eur J Radiol. 2013 Sep;82(9):1552-7. doi: 10.1016/j.ejrad.2013.04.009. PMID: 23684384. https://www.ejradiology.com/article/S0720-048X(13)00204-0/abstract</w:t>
      </w:r>
    </w:p>
    <w:p w14:paraId="387712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115.  Wiig EH, Nielsen NP. A quick test of cognitive speed for comparing processing speed to differentiate adult psychiatric referrals with and without attention-deficit/hyperactivity disorders. Prim Care Companion CNS Disord. 2012;14(2). doi: 10.4088/PCC.11m01273. PMID: 22943032. </w:t>
      </w:r>
    </w:p>
    <w:p w14:paraId="4AFB9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116.  Williamson KD, Combs HL, Berry DT, et al. Discriminating among ADHD alone, ADHD with a comorbid psychological disorder, and feigned ADHD in a college sample. Clin Neuropsychol. 2014;28(7):1182-96. doi: 10.1080/13854046.2014.956674. PMID: 25225947. </w:t>
      </w:r>
    </w:p>
    <w:p w14:paraId="31ECA2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117.  Woods SP, Lovejoy DW, Stutts ML, et al. Comparative efficiency of a discrepancy analysis for the classification of Attention-Deficit/Hyperactivity Disorder in adults. Arch Clin Neuropsychol. 2002 May;17(4):351-69. PMID: 14589720. </w:t>
      </w:r>
    </w:p>
    <w:p w14:paraId="5E1E75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118.  Yao D, Guo X, Zhao Q, et al. Discriminating ADHD From Healthy Controls Using a Novel Feature Selection Method Based on Relative Importance and Ensemble Learning. Annu Int Conf IEEE Eng Med Biol Soc. 2018 Jul;2018:4632-5. doi: 10.1109/embc.2018.8513155. PMID: 30441383. https://ieeexplore.ieee.org/document/8513155/</w:t>
      </w:r>
    </w:p>
    <w:p w14:paraId="51801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119.  Young JC, Gross AM. Detection of response bias and noncredible performance in adult attention-deficit/hyperactivity disorder. Arch Clin Neuropsychol. 2011 Apr;26(3):165-75. doi: 10.1093/arclin/acr013. PMID: 21441258. </w:t>
      </w:r>
    </w:p>
    <w:p w14:paraId="3A53AB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120.  Young JL, Powell RN, Zabel C, et al. Development and validation of the ADHD Symptom and Side Effect Tracking - Baseline Scale (ASSET-BS): a novel short screening measure for ADHD in clinical populations. BMC Psychiatry. 2023 Nov 6;23(1):806. doi: 10.1186/s12888-023-05295-6. PMID: 37932675. https://bmcpsychiatry.biomedcentral.com/counter/pdf/10.1186/s12888-023-05295-6.pdf</w:t>
      </w:r>
    </w:p>
    <w:p w14:paraId="36F264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121.  Young S, González RA, Mutch L, et al. Diagnostic accuracy of a brief screening tool for attention deficit hyperactivity disorder in UK prison inmates. Psychol Med. 2016 May;46(7):1449-58. doi: 10.1017/s0033291716000039. PMID: 26867860. https://www.cambridge.org/core/journals/psychological-medicine/article/abs/diagnostic-accuracy-of-a-brief-screening-tool-for-attention-deficit-hyperactivity-disorder-in-uk-prison-inmates/88212D6658B833DE8E7FA85585EA4D8A</w:t>
      </w:r>
    </w:p>
    <w:p w14:paraId="070D9A48" w14:textId="77777777" w:rsidR="001B7C14" w:rsidRDefault="001B7C14" w:rsidP="001B7C14">
      <w:pPr>
        <w:sectPr w:rsidR="001B7C14" w:rsidSect="001B7C14">
          <w:type w:val="continuous"/>
          <w:pgSz w:w="12240" w:h="15840" w:code="1"/>
          <w:pgMar w:top="1440" w:right="1440" w:bottom="1440" w:left="1440" w:header="720" w:footer="720" w:gutter="0"/>
          <w:pgNumType w:start="1"/>
          <w:cols w:num="2" w:space="720"/>
          <w:docGrid w:linePitch="360"/>
        </w:sectPr>
      </w:pPr>
    </w:p>
    <w:p w14:paraId="2FE4801E" w14:textId="77777777" w:rsidR="001B7C14" w:rsidRPr="00471AE3" w:rsidRDefault="001B7C14" w:rsidP="001B7C14">
      <w:pPr>
        <w:pStyle w:val="Level1Heading"/>
      </w:pPr>
      <w:bookmarkStart w:id="223" w:name="_Toc193749420"/>
      <w:bookmarkStart w:id="224" w:name="_Toc193750172"/>
      <w:bookmarkStart w:id="225" w:name="_Toc193750330"/>
      <w:bookmarkStart w:id="226" w:name="_Toc193981795"/>
      <w:bookmarkStart w:id="227" w:name="_Toc196227207"/>
      <w:bookmarkStart w:id="228" w:name="_Toc196227377"/>
      <w:bookmarkStart w:id="229" w:name="_Toc196262475"/>
      <w:bookmarkStart w:id="230" w:name="_Toc201103236"/>
      <w:bookmarkStart w:id="231" w:name="_Toc201103589"/>
      <w:r>
        <w:t>Flagged for Upcoming Topics</w:t>
      </w:r>
      <w:bookmarkEnd w:id="223"/>
      <w:bookmarkEnd w:id="224"/>
      <w:bookmarkEnd w:id="225"/>
      <w:bookmarkEnd w:id="226"/>
      <w:bookmarkEnd w:id="227"/>
      <w:bookmarkEnd w:id="228"/>
      <w:bookmarkEnd w:id="229"/>
      <w:bookmarkEnd w:id="230"/>
      <w:bookmarkEnd w:id="231"/>
      <w:r>
        <w:t xml:space="preserve"> </w:t>
      </w:r>
    </w:p>
    <w:p w14:paraId="6C13CF12" w14:textId="77777777" w:rsidR="001B7C14" w:rsidRDefault="001B7C14" w:rsidP="001B7C14">
      <w:pPr>
        <w:sectPr w:rsidR="001B7C14" w:rsidSect="001B7C14">
          <w:type w:val="continuous"/>
          <w:pgSz w:w="12240" w:h="15840" w:code="1"/>
          <w:pgMar w:top="1440" w:right="1440" w:bottom="1440" w:left="1440" w:header="720" w:footer="720" w:gutter="0"/>
          <w:pgNumType w:start="1"/>
          <w:cols w:space="720"/>
          <w:docGrid w:linePitch="360"/>
        </w:sectPr>
      </w:pPr>
    </w:p>
    <w:p w14:paraId="2F8D8E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  A Multicentre, Randomised, Double-Blind, Placebo-Controlled, Parallel Group, Dose-Response Study To Evaluate the Safety And Efficacy Of Prolonged Release OROS Methylphenidate Hydrochloride (18, 36 and 72 mg/Day), With Open-Label Extension, In Adults With Attention Deficit/Hyperactivity Disorder. 2005. https://clinicaltrials.gov/study/NCT00246220</w:t>
      </w:r>
    </w:p>
    <w:p w14:paraId="64A2EC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  A Randomized, Double-Blind Comparison of Placebo and Atomoxetine Hydrochloride Given Once a Day in Adults With Attention-Deficit/Hyperactivity Disorder: With a Secondary Examination of Impact of Treatment on Family Functioning. 2005. https://clinicaltrials.gov/study/NCT00190775</w:t>
      </w:r>
    </w:p>
    <w:p w14:paraId="596AE5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  A Double-Blind Comparison of Galantamine HBr and Placebo in Adults With Attention Deficit Hyperactivity Disorder. 2005. https://clinicaltrials.gov/study/NCT00181675</w:t>
      </w:r>
    </w:p>
    <w:p w14:paraId="74FECA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  Phase IV Placebo-Controlled Study of Atomoxetine Hydrochloride in the Treatment of Adults With ADHD and Comorbid Social Anxiety Disorder. 2005. https://clinicaltrials.gov/study/NCT00190879</w:t>
      </w:r>
    </w:p>
    <w:p w14:paraId="6DA2F9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  Atomoxetine Treatment of Adults With ADHD and Comorbid Alcohol Abuse: A Randomized, Placebo-Controlled Trial. 2005. https://clinicaltrials.gov/study/NCT00190957</w:t>
      </w:r>
    </w:p>
    <w:p w14:paraId="20526E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 Phase II, Randomized, Double-Blind, Multi-center, Placebo-controlled, Crossover Study of SPD465 in Adults With Attention-Deficit Hyperactivity Disorder (ADHD). 2005. https://clinicaltrials.gov/study/NCT00202605</w:t>
      </w:r>
    </w:p>
    <w:p w14:paraId="15698E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Eight-Week, Double-Blind, 3-Arm Parallel, Placebo-Controlled, Randomized Efficacy And Safety Trial Of Atomoxetine, Atomoxetine Plus Buspirone, And Placebo In Adults With Attention Deficit Hyperactivity Disorder. 2005. https://clinicaltrials.gov/study/NCT00174226</w:t>
      </w:r>
    </w:p>
    <w:p w14:paraId="0D9E7A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An Open International Multicentre Long-Term Follow Up Study to Evaluate Safety of Prolonged Release OROS Methlyphenidate in Adults With Attention Deficit Hyperactivity Disorder. 2006. https://clinicaltrials.gov/study/NCT00307684</w:t>
      </w:r>
    </w:p>
    <w:p w14:paraId="13BE8E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  A Randomized, Double-Blind, Placebo-Controlled, Phase 2 Dose-Ranging Study of the Safety and Efficacy of ABT-089 in Adults With Attention-Deficit/Hyperactivity Disorder (ADHD). 2006. https://clinicaltrials.gov/study/NCT00391729</w:t>
      </w:r>
    </w:p>
    <w:p w14:paraId="106C10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  A 9-week, Randomized, Double-Blind, Placebo-Controlled, Parallel-Group, Dose-Finding Study to Evaluate the Efficacy and Safety of Modafinil as Treatment for Adults With Attention Deficit/Hyperactivity Disorder. 2006. https://clinicaltrials.gov/study/NCT00315276</w:t>
      </w:r>
    </w:p>
    <w:p w14:paraId="1CD4C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Virtual Reality a Novel Screening and Treatment Aid in Attention Deficit Disorder. 2006. https://clinicaltrials.gov/study/NCT00364702</w:t>
      </w:r>
    </w:p>
    <w:p w14:paraId="2B1997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  A Phase IIIb Study to Evaluate the Efficacy and Time Course of Treatment With ADDERALL XR and STRATTERA Compared to Placebo on Simulated Driving Safety and Performance and Cognitive Functioning in Adults With Attention Deficit Hyperactivity Disorder (ADHD). 2007. </w:t>
      </w:r>
      <w:r w:rsidRPr="00DC5AC7">
        <w:rPr>
          <w:rFonts w:ascii="Times New Roman" w:hAnsi="Times New Roman"/>
          <w:szCs w:val="24"/>
        </w:rPr>
        <w:lastRenderedPageBreak/>
        <w:t>https://clinicaltrials.gov/study/NCT00557960</w:t>
      </w:r>
    </w:p>
    <w:p w14:paraId="0FE8E8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A Double-Blind Study of Atomoxetine Hydrochloride Versus Placebo for the Treatment of ADHD in Young Adults With an Assessment of Associated Functional Outcomes. 2007. https://clinicaltrials.gov/study/NCT00510276</w:t>
      </w:r>
    </w:p>
    <w:p w14:paraId="751A3E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  A Phase IIIb Study to Evaluate the Efficacy and Time Course of Treatment With SPD465 Compared to Placebo on Simulated Driving Safety and Performance in Adults With Attention-Deficit Hyperactivity Disorder (ADHD). 2007. https://clinicaltrials.gov/study/NCT00458445</w:t>
      </w:r>
    </w:p>
    <w:p w14:paraId="0AED7A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  A Within-Subject Cross-Over Comparison Between Immediate Release and Extended Release Adderall. 2007. https://clinicaltrials.gov/study/NCT00468143</w:t>
      </w:r>
    </w:p>
    <w:p w14:paraId="5388BB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  A Phase IIa, Randomized, Double-Blind, Placebo-Controlled, Incomplete Block, Two-period, Crossover Clinical Trial to Study the Safety and Efficacy of MK0249, 10 mg, for Adult Patients, Ages 18 to 55, With Attention Deficit Hyperactivity Disorder (ADHD). 2007. https://clinicaltrials.gov/study/NCT00475735</w:t>
      </w:r>
    </w:p>
    <w:p w14:paraId="3F96D0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  A Phase Iia, Randomized, Double Blind, Placebo Controlled, Three-treatment, Two-period Crossover Study Of The Efficacy And Safety Of Two Doses Of Pf-03654746 In Adults With Attention Deficit Hyperactivity Disorder. 2007. https://clinicaltrials.gov/study/NCT00531752</w:t>
      </w:r>
    </w:p>
    <w:p w14:paraId="17BDF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  Quality Assurance of Administering Methylphenidate in Adults With ADHD. 2008. https://clinicaltrials.gov/study/NCT00730249</w:t>
      </w:r>
    </w:p>
    <w:p w14:paraId="6CD8F0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Placebo-Controlled Multi-Centre Double-Blind Trial for Adults With Extended-Release Methylphenidate for ADHD. 2008. https://clinicaltrials.gov/study/NCT00619840</w:t>
      </w:r>
    </w:p>
    <w:p w14:paraId="5985E9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  Maintenance of Response After Open-Label Treatment With Atomoxetine Hydrochloride in Adult Outpatients With Attention-Deficit/Hyperactivity Disorder (ADHD): A Placebo-Controlled, Randomized Withdrawal Study. 2008. https://clinicaltrials.gov/study/NCT00700427</w:t>
      </w:r>
    </w:p>
    <w:p w14:paraId="0154C4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A Phase IIIb Randomized, Double-Blind, Multicenter, Placebo-Controlled, Dose Optimization, Crossover, Safety and Efficacy Workplace Environment Study of Lisdexamfetamine Dimesylate (LDX) in Adults With Attention-Deficit Hyperactivity Disorder (ADHD). 2008. https://clinicaltrials.gov/study/NCT00697515</w:t>
      </w:r>
    </w:p>
    <w:p w14:paraId="2C00A1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  A Multicentre, Randomized, Double-Blind, Placebo-Controlled, Parallel Group, Dose-Response Study to Evaluate Efficacy and Safety of Prolonged Release (PR) OROS Methylphenidate (54 and 72 mg/Day) in Adults With Attention Deficit/Hyperactivity Disorder. 2008. https://clinicaltrials.gov/study/NCT00714688</w:t>
      </w:r>
    </w:p>
    <w:p w14:paraId="2F3CC6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A Double Blind, Placebo Controlled, Randomized, Two Period 4-Arm Trial to Investigate the Dose-Related Efficacy and Safety of Org 26576 in Adults With Attention-Deficit/Hyperactivity Disorder (ADHD). 2008. https://clinicaltrials.gov/study/NCT00610441</w:t>
      </w:r>
    </w:p>
    <w:p w14:paraId="49946E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  A Placebo Controlled Double-Blind, Parallel Group, Individualizing Dosing Study Optimizing Treatment of Adults With Attention Deficit Hyperactivity Disorder to </w:t>
      </w:r>
      <w:r w:rsidRPr="00DC5AC7">
        <w:rPr>
          <w:rFonts w:ascii="Times New Roman" w:hAnsi="Times New Roman"/>
          <w:szCs w:val="24"/>
        </w:rPr>
        <w:lastRenderedPageBreak/>
        <w:t>an Effective Response With OROS Methylphenidate. 2009. https://clinicaltrials.gov/study/NCT00937040</w:t>
      </w:r>
    </w:p>
    <w:p w14:paraId="5E6F00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  A Double-Blind Placebo-Controlled Asian Study of Atomoxetine Hydrochloride in the Treatment of Adult Patients With Attention-Deficit/Hyperactivity Disorder (ADHD). 2009. https://clinicaltrials.gov/study/NCT00962104</w:t>
      </w:r>
    </w:p>
    <w:p w14:paraId="6377C9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A Phase 4, Double-Blind, Multi-Center, Placebo-Controlled, Randomized Withdrawal, Safety and Efficacy Study of SPD489 in Adults Aged 18-55 With Attention-Deficit/Hyperactivity Disorder (ADHD). 2009. https://clinicaltrials.gov/study/NCT00877487</w:t>
      </w:r>
    </w:p>
    <w:p w14:paraId="057BEE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  A Phase 2, Randomized, Double-Blind, Multi-Center, Placebo- and Active-Controlled, Crossover Study of SPD465 in Adults With Attention-Deficit Hyperactivity Disorder. 2009. https://clinicaltrials.gov/study/NCT00928148</w:t>
      </w:r>
    </w:p>
    <w:p w14:paraId="7E74D6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  A Phase I, Randomized, Double Blind, Three-Period Crossover, Estimation Study Using Lisdexamfetamine Dimesylate, Immediate Release Mixed Amphetamine Salts and Placebo to Evaluate the Utility of a Standardized Computer Battery of Tests in Adults With Attention-Deficit Hyperactivity Disorder (ADHD). 2009. https://clinicaltrials.gov/study/NCT01010750</w:t>
      </w:r>
    </w:p>
    <w:p w14:paraId="6342CB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A Phase IIa, Multi-center, Randomized, Double-blind, Placebo-controlled, Cross-Over Study to Assess the Efficacy, Safety ,Tolerability and Pharmacokinetics of Three Oral AZD1446 Dose Regimens and Placebo During 2 Weeks of Treatment in Adult Non-Users and Users of Nicotine Containing Products. 2009. </w:t>
      </w:r>
      <w:r w:rsidRPr="00DC5AC7">
        <w:rPr>
          <w:rFonts w:ascii="Times New Roman" w:hAnsi="Times New Roman"/>
          <w:szCs w:val="24"/>
        </w:rPr>
        <w:t>https://clinicaltrials.gov/study/NCT01012375</w:t>
      </w:r>
    </w:p>
    <w:p w14:paraId="147BC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  A Randomized, Double-Blind, Placebo- and Active-Controlled, Parallel-Group, Multicenter Study of 3 Dosages of JNJ-31001074 in the Treatment of Adult Subjects With Attention-Deficit/Hyperactivity Disorder. 2009. https://clinicaltrials.gov/study/NCT00880217</w:t>
      </w:r>
    </w:p>
    <w:p w14:paraId="6C5320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  ADHD Symptoms, Executive Functions and Quality of Life Following Three Months of Training. 2009. https://clinicaltrials.gov/study/NCT00843141</w:t>
      </w:r>
    </w:p>
    <w:p w14:paraId="4C147F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A Two-Period Trial (Open-Label and Randomized Placebo-Controlled Substitution) of Droxidopa Treatment in Adults With ADHD With Co-administration of Carbidopa. 2009. https://clinicaltrials.gov/study/NCT00983814</w:t>
      </w:r>
    </w:p>
    <w:p w14:paraId="497735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  A 40-week, Randomized, Double-blind, Placebo-controlled, Multicenter Efficacy and Safety Study of Methylphenidate HCl Extended Release in the Treatment of Adult Patients With Childhood-onset ADHD. 2010. https://clinicaltrials.gov/study/NCT01259492</w:t>
      </w:r>
    </w:p>
    <w:p w14:paraId="7D516C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Does Pharmacological Treatment of Attention Deficit Hyperactivity Disorder (ADHD) in Adults Enhance Parenting Performance? ; 2010. https://clinicaltrials.gov/study/NCT01127607</w:t>
      </w:r>
    </w:p>
    <w:p w14:paraId="37AD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A Phase 4, Randomized, Double-Blind, Multicenter, Placebo-controlled, Parallel Group Study Evaluating the Safety and Efficacy of SPD489 on Executive Function (Self-Regulation) Behaviors in Adults With Attention-Deficit/Hyperactivity Disorder (ADHD) Reporting Clinically Significant Impairment of Real-World Executive </w:t>
      </w:r>
      <w:r w:rsidRPr="00DC5AC7">
        <w:rPr>
          <w:rFonts w:ascii="Times New Roman" w:hAnsi="Times New Roman"/>
          <w:szCs w:val="24"/>
        </w:rPr>
        <w:lastRenderedPageBreak/>
        <w:t>Function Behavior. 2010. https://clinicaltrials.gov/study/NCT01101022</w:t>
      </w:r>
    </w:p>
    <w:p w14:paraId="08246C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  A Phase 2, Multicenter, Randomized, Double-blind, Placebo Controlled Study of the Safety and Efficacy of OPC-34712 as Adjunctive Therapy in the Treatment of Adult Attention Deficit/ Hyperactivity Disorder. 2010. https://clinicaltrials.gov/study/NCT01074294</w:t>
      </w:r>
    </w:p>
    <w:p w14:paraId="786BD81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  Randomized, Double-blind, Placebo-controlled, Multi-center Study Designed to Evaluate the Efficacy, Safety and Tolerability of Metadoxine Extended Release in Adults With Attention Deficit Hyperactive Disorder. 2010. https://clinicaltrials.gov/study/NCT01243242</w:t>
      </w:r>
    </w:p>
    <w:p w14:paraId="5C4EA1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A Proof of Concept Randomised Controlled Trial to Examine the Potential Efficacy, Patient Acceptability and Feasibility of Cognitive-behavioural Therapy for Adults With Attention Deficit Hyperactivity Disorder (ADHD). 2010. https://clinicaltrials.gov/study/NCT01098058</w:t>
      </w:r>
    </w:p>
    <w:p w14:paraId="4F9206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  A Double-blind, Placebo-controlled, Parallel-Group Study to Evaluate the Efficacy and Safety of JNS001 in Adults With Attention-Deficit/Hyperactivity Disorder at Doses of 18 mg, 36 mg, 54 mg, or 72 mg Per Day. 2011. https://clinicaltrials.gov/study/NCT01323192</w:t>
      </w:r>
    </w:p>
    <w:p w14:paraId="30026F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  A Double-Blind, Randomized, Placebo-Controlled, Multicenter, Fixed Dose Study to Assess Efficacy, Safety, and Tolerability of TC-5619 in Adults With Inattentive-Predominant Attention Deficit/Hyperactivity Disorder (ADHD). 2011. https://clinicaltrials.gov/study/NCT01472991</w:t>
      </w:r>
    </w:p>
    <w:p w14:paraId="687261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  Efficacy Of Bupropion SR For Attention Deficit Hyperactivity Disorder (ADHD) In Adults With Recent Past or Current Substance Use Disorders. 2011. https://clinicaltrials.gov/study/NCT01270555</w:t>
      </w:r>
    </w:p>
    <w:p w14:paraId="070163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  A Randomized, Double Blind, Parallel Group, Multicenter Efficacy and Safety Study of SEP-225289 Versus Placebo in Adults With Attention Deficit Hyperactivity Disorder (ADHD). 2012. https://clinicaltrials.gov/study/NCT01692782</w:t>
      </w:r>
    </w:p>
    <w:p w14:paraId="5B3FAA7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  Randomized, Double-blind, Single-center, Dose-finding Study Designed to Compare Two Doses of MG01CI (Metadoxine Extended Release) and Placebo in Adults With Predominantly Inattentive Attention Deficit Hyperactivity Disorder. 2012. https://clinicaltrials.gov/study/NCT01685281</w:t>
      </w:r>
    </w:p>
    <w:p w14:paraId="347BDB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  Evening Use of Polarized Glasses Designed to Filter Out Blue Light in Attention Deficit Hyperactivity Disorder - Delayed Circadian Rhythm Disorder Patients. 2012. https://clinicaltrials.gov/study/NCT01557595</w:t>
      </w:r>
    </w:p>
    <w:p w14:paraId="0EB378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  Psychological Treatment for Attention-Deficit/Hyperactivity Disorder (ADHD) - Pilot Evaluation of a New Treatment Manual Based on CBT and DBT. In: Region S, editor; 2012. https://clinicaltrials.gov/study/NCT01659164</w:t>
      </w:r>
    </w:p>
    <w:p w14:paraId="1628DF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  The Relationship of Essential Fatty Acids to Cognitive, Electrophysiological and Behavioural Function in Adults With Attention Deficit Hyperactivity Disorder and Controls. 2013. https://clinicaltrials.gov/study/NCT01798381</w:t>
      </w:r>
    </w:p>
    <w:p w14:paraId="392592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47.  Neurobiological Basis of Response to Vyvanse in Adults With ADHD: an fMRI Study of Brain Activation. 2013. https://clinicaltrials.gov/study/NCT01924429</w:t>
      </w:r>
    </w:p>
    <w:p w14:paraId="716A5F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  A Placebo-Control Evaluation of Neurofeedback Efficacy in Adults With ADHD. 2013. https://clinicaltrials.gov/study/NCT01852357</w:t>
      </w:r>
    </w:p>
    <w:p w14:paraId="18EFCE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A Randomized, Double Blind, Multicenter, Placebo Controlled, Parallel Group, Efficacy and Safety Study of 2 Doses of Dasotraline in Adults With Attention Deficit Hyperactivity Disorder (ADHD). 2014. https://clinicaltrials.gov/study/NCT02276209</w:t>
      </w:r>
    </w:p>
    <w:p w14:paraId="42C4CF7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A 6-week Randomized, Multicenter, Double-blind, Parallel, Fixed-dose Study of MG01CI (Metadoxine Immediate-release/Slow-release, Bilayer Caplet) 1400 mg Compared With Placebo in Adults With Attention Deficit/Hyperactivity Disorder (ADHD). 2014. https://clinicaltrials.gov/study/NCT02059642</w:t>
      </w:r>
    </w:p>
    <w:p w14:paraId="1358CB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  Atomoxetine in Comorbid ADHD/PTSD: A Pilot, Placebo-Controlled Feasibility Study. 2014. https://clinicaltrials.gov/study/NCT02287038</w:t>
      </w:r>
    </w:p>
    <w:p w14:paraId="50716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52.  A Double-blind, Randomized, Placebo-controlled Study of the Safety, Tolerability, Pharmacokinetics and Efficacy of Repeat Oral Doses of V81444 in Volunteers With Attention Deficit / Hyperactivity Disorder (ADHD). 2014. https://clinicaltrials.gov/study/NCT02253745</w:t>
      </w:r>
    </w:p>
    <w:p w14:paraId="2A4E55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A Randomized Controlled Study of Cognitive Behavioral Therapy for Adults With Attention Deficit Disorder. 2014. </w:t>
      </w:r>
      <w:r w:rsidRPr="00DC5AC7">
        <w:rPr>
          <w:rFonts w:ascii="Times New Roman" w:hAnsi="Times New Roman"/>
          <w:szCs w:val="24"/>
        </w:rPr>
        <w:t>https://clinicaltrials.gov/study/NCT02062411</w:t>
      </w:r>
    </w:p>
    <w:p w14:paraId="1A22BC5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Interventional, Randomised, Double-blind, Placebo-controlled, Fixed-dose Study of Vortioxetine in Adults With Attention Deficit Hyperactivity Disorder (ADHD). 2014. https://clinicaltrials.gov/study/NCT02327013</w:t>
      </w:r>
    </w:p>
    <w:p w14:paraId="41A0AB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55.  A Randomized, Sequential Parallel, Double-Blind, Placebo- Controlled Medical Food Study for the Safety and Efficacy of Vayarin® in Adults With Attention Deficit Hyperactivity Disorder (ADHD). 2014. https://clinicaltrials.gov/study/NCT02257216</w:t>
      </w:r>
    </w:p>
    <w:p w14:paraId="4BE403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56.  A 10-week Randomized, Multicenter, Double-blind, Parallel, Fixed-dose Study of MDX (Metadoxine Immediate-release/Slow-release, Bilayer Tablet) 1400 mg Compared With Placebo in Adults With Attention Deficit Hyperactivity Disorder (ADHD). 2015. https://clinicaltrials.gov/study/NCT02477748</w:t>
      </w:r>
    </w:p>
    <w:p w14:paraId="05725C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57.  A Phase 3, Randomized, Double-blind, Multicenter, Placebo-controlled, Forced-dose Titration, Safety and Efficacy Study of SHP465 in Adults Aged 18-55 Years With Attention-deficit/ Hyperactivity Disorder (ADHD). 2015. https://clinicaltrials.gov/study/NCT02604407</w:t>
      </w:r>
    </w:p>
    <w:p w14:paraId="0F4858D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58.  A Phase 2b, Randomized, Double-Blind, Multicenter, Placebo-Controlled, Crossover, Safety and Efficacy Study of Centanafadine Sustained-Release (CTN SR) in Adults With Attention-Deficit Hyperactivity Disorder (ADHD). 2015. https://clinicaltrials.gov/study/NCT02547428</w:t>
      </w:r>
    </w:p>
    <w:p w14:paraId="6583E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59.  Treatments for Fathers With Attention Deficit/Hyperactivity Disorder (ADHD) and Their At-Risk Children (Fathers Too). 2016. </w:t>
      </w:r>
      <w:r w:rsidRPr="00DC5AC7">
        <w:rPr>
          <w:rFonts w:ascii="Times New Roman" w:hAnsi="Times New Roman"/>
          <w:szCs w:val="24"/>
        </w:rPr>
        <w:lastRenderedPageBreak/>
        <w:t>https://clinicaltrials.gov/study/NCT02675400</w:t>
      </w:r>
    </w:p>
    <w:p w14:paraId="10E2A9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60.  Efficacy of Lisdexamfetamine Dimesylate for Promoting Occupational Success in Young Adults With Attention-deficit/Hyperactivity Disorder. 2017. https://clinicaltrials.gov/study/NCT03446885</w:t>
      </w:r>
    </w:p>
    <w:p w14:paraId="628E0A5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61.  Effects of Polyphenolic Extract From Pine Bark on the Inattention and Hyperactivity in Patients With Attention Deficit Hyperactivity Disorder Based on the Antioxidative Status. 2017. https://clinicaltrials.gov/study/NCT03368690</w:t>
      </w:r>
    </w:p>
    <w:p w14:paraId="7E2E85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62.  Randomized Clinical Trial With Adapted Skill Training Group From Dialectical Behavior Therapy as add-on Treatment for Adults With Attention Deficit/Hyperactive Using Medication. 2017. https://clinicaltrials.gov/study/NCT03326427</w:t>
      </w:r>
    </w:p>
    <w:p w14:paraId="59BE32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63.  A Randomized, Double-blind, Sham-controlled Pilot Study to Evaluate the Treatment Efficacy of Magnetic EEG/ECG-Guided Resonance Therapy (MeRT) in College Students With Attention Deficit Hyperactivity Disorder. 2017. https://clinicaltrials.gov/study/NCT03066505</w:t>
      </w:r>
    </w:p>
    <w:p w14:paraId="7095A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A Randomized, Double-Blind, Tw0-Period Crossover Study to Assess the Efficacy and Safety of the Ampakine® Compound, CX717, Versus Placebo in Adults With Attention-Deficit Hyperactive Disorder. 2017. https://clinicaltrials.gov/study/NCT03375021</w:t>
      </w:r>
    </w:p>
    <w:p w14:paraId="396B11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Effectiveness of a Tailored Occupational Therapy Intervention for Women With Attention-Deficit/Hyperactivity Disorder (ADHD). 2017. </w:t>
      </w:r>
      <w:r w:rsidRPr="00DC5AC7">
        <w:rPr>
          <w:rFonts w:ascii="Times New Roman" w:hAnsi="Times New Roman"/>
          <w:szCs w:val="24"/>
        </w:rPr>
        <w:t>https://clinicaltrials.gov/study/NCT03203928</w:t>
      </w:r>
    </w:p>
    <w:p w14:paraId="5B959BB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66.  A Phase 3, Randomized, Double-blind, Multicenter, Placebo-controlled, Parallel-group Trial Evaluating the Efficacy, Safety, and Tolerability of Centanafadine Sustained-release Tablets in Adults With Attention-deficit/Hyperactivity Disorder. 2018. https://clinicaltrials.gov/study/NCT03605680</w:t>
      </w:r>
    </w:p>
    <w:p w14:paraId="1582A9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67.  A Multicenter, Fixed-Dose, Double-Blind, Randomized Study to Evaluate the Efficacy and Safety of AR19 (Amphetamine Sulfate) in Adult Subjects (Ages 18-55) With Attention Deficit Hyperactivity Disorder (ADHD). 2018. https://clinicaltrials.gov/study/NCT03659929</w:t>
      </w:r>
    </w:p>
    <w:p w14:paraId="509CF4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68.  A Phase 3, Randomized, Double-Blind, Placebo-Controlled, Parallel Group, Adult Laboratory Classroom Study to Evaluate the Safety and Efficacy of PRC-063 Compared to Placebo in Adults With ADHD. 2018. https://clinicaltrials.gov/study/NCT03618030</w:t>
      </w:r>
    </w:p>
    <w:p w14:paraId="3052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69.  ; 2018. https://clinicaltrials.gov/study/NCT03661788</w:t>
      </w:r>
    </w:p>
    <w:p w14:paraId="5A1566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70.  A Pilot Study of Repetitive Transcranial Magnetic Stimulation for Adult ADHD. 2018. https://clinicaltrials.gov/study/NCT03663179</w:t>
      </w:r>
    </w:p>
    <w:p w14:paraId="0218A2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A Phase 3, Randomized, Double-Blind, Placebo-Controlled, Multicenter, Parallel-Group Flexible-Dose Study of the Efficacy and Safety of SPN-812 in Adults With Attention-Deficit/Hyperactivity Disorder (ADHD). 2019. https://clinicaltrials.gov/study/NCT04016779</w:t>
      </w:r>
    </w:p>
    <w:p w14:paraId="06135DE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72.  Study of the Duration and Efficacy of MYDAYIS on Adult ADHD Symptoms and </w:t>
      </w:r>
      <w:r w:rsidRPr="00DC5AC7">
        <w:rPr>
          <w:rFonts w:ascii="Times New Roman" w:hAnsi="Times New Roman"/>
          <w:szCs w:val="24"/>
        </w:rPr>
        <w:lastRenderedPageBreak/>
        <w:t>Executive Function Throughout the Day Into the Early Evening. 2019. https://clinicaltrials.gov/study/NCT03945175</w:t>
      </w:r>
    </w:p>
    <w:p w14:paraId="300696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73.  Transcranial Direct Current Stimulation for the Treatment of Inattention Symptoms in Attention-deficit/Hyperactivity Disorder: a Randomized, Double-blind, Parallel, Controlled Clinical Trial (TUNED Trial). 2019. https://clinicaltrials.gov/study/NCT04003740</w:t>
      </w:r>
    </w:p>
    <w:p w14:paraId="07BF07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74.  A Randomized, Single-dose, Four-sequence, Four-period, Crossover Study in Adult ADHD Subjects to Establish Safety, Tolerability, and Comparative Bioavailability of CTx-1301 (Dexmethylphenidate) to Focalin XR™ Under Fasted Conditions. 2019. https://clinicaltrials.gov/study/NCT04138498</w:t>
      </w:r>
    </w:p>
    <w:p w14:paraId="4692B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75.  Psychological Group Treatment in Adults With Attention Deficit Hyperactivity Disorder: Development of a Short Cognitive -Behavioral Program. 2020. https://clinicaltrials.gov/study/NCT04588181</w:t>
      </w:r>
    </w:p>
    <w:p w14:paraId="049411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76.  Solriamfetol for ADHD in Adults: A Double-Blind Placebo Controlled Pilot Study. 2021. https://clinicaltrials.gov/study/NCT04839562</w:t>
      </w:r>
    </w:p>
    <w:p w14:paraId="3F8094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Aarhus Uo. Resilience for Young People With Attention Deficit Hyperactivity Disorder (ADHD) - a Randomized Controlled Trial of a Brief Intervention Program. In: Foundation T, editor; 2014. https://clinicaltrials.gov/study/NCT02220140</w:t>
      </w:r>
    </w:p>
    <w:p w14:paraId="42D1BA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Adler L, Dietrich A, Reimherr FW, et al. Safety and tolerability of once versus twice daily atomoxetine in adults with ADHD. Ann Clin Psychiatry. 2006 Apr-Jun;18(2):107-13. doi: </w:t>
      </w:r>
      <w:r w:rsidRPr="00DC5AC7">
        <w:rPr>
          <w:rFonts w:ascii="Times New Roman" w:hAnsi="Times New Roman"/>
          <w:szCs w:val="24"/>
        </w:rPr>
        <w:t xml:space="preserve">10.1080/10401230600614603. PMID: 16754416. </w:t>
      </w:r>
    </w:p>
    <w:p w14:paraId="02E02F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79.  Adler L, Tanaka Y, Williams D, et al. Executive function in adults with attention-deficit/hyperactivity disorder during treatment with atomoxetine in a randomized, placebo-controlled, withdrawal study. J Clin Psychopharmacol. 2014 Aug;34(4):461-6. doi: 10.1097/jcp.0000000000000138. PMID: 24977716. </w:t>
      </w:r>
    </w:p>
    <w:p w14:paraId="6D7FDC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80.  Adler LA, Clemow DB, Williams DW, et al. Atomoxetine effects on executive function as measured by the BRIEF--a in young adults with ADHD: a randomized, double-blind, placebo-controlled study. PLoS One. 2014;9(8):e104175. doi: 10.1371/journal.pone.0104175. PMID: 25148243. https://journals.plos.org/plosone/article/file?id=10.1371/journal.pone.0104175&amp;type=printable</w:t>
      </w:r>
    </w:p>
    <w:p w14:paraId="5D38D3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Adler LA, Dirks B, Deas P, et al. Self-Reported quality of life in adults with attention-deficit/hyperactivity disorder and executive function impairment treated with lisdexamfetamine dimesylate: a randomized, double-blind, multicenter, placebo-controlled, parallel-group study. BMC Psychiatry. 2013 Oct 9;13:253. doi: 10.1186/1471-244x-13-253. PMID: 24106804. https://bmcpsychiatry.biomedcentral.com/counter/pdf/10.1186/1471-244X-13-253.pdf</w:t>
      </w:r>
    </w:p>
    <w:p w14:paraId="680CA3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Adler LA, Dirks B, Deas PF, et al. Lisdexamfetamine dimesylate in adults with attention-deficit/ hyperactivity disorder who report clinically significant impairment in executive function: results from a randomized, double-blind, placebo-controlled study. J Clin Psychiatry. 2013 Jul;74(7):694-702. doi: 10.4088/JCP.12m08144. PMID: 23945447. </w:t>
      </w:r>
    </w:p>
    <w:p w14:paraId="47DDC5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Adler LA, Goldman R, Hopkins SC, et al. Dasotraline in adults with attention </w:t>
      </w:r>
      <w:r w:rsidRPr="00DC5AC7">
        <w:rPr>
          <w:rFonts w:ascii="Times New Roman" w:hAnsi="Times New Roman"/>
          <w:szCs w:val="24"/>
        </w:rPr>
        <w:lastRenderedPageBreak/>
        <w:t>deficit hyperactivity disorder: a placebo-controlled, fixed-dose trial. Int Clin Psychopharmacol. 2021 May 1;36(3):117-25. doi: 10.1097/yic.0000000000000333. PMID: 33724251. https://www.ncbi.nlm.nih.gov/pubmed/33724251</w:t>
      </w:r>
    </w:p>
    <w:p w14:paraId="21F92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84.  Adler LA, Goodman D, Weisler R, et al. Effect of lisdexamfetamine dimesylate on sleep in adults with attention-deficit/hyperactivity disorder. Behav Brain Funct. 2009 Aug 3;5:34. doi: 10.1186/1744-9081-5-34. PMID: 19650932. https://behavioralandbrainfunctions.biomedcentral.com/counter/pdf/10.1186/1744-9081-5-34.pdf</w:t>
      </w:r>
    </w:p>
    <w:p w14:paraId="6F2CEF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Adler LA, Goodman DW, Kollins SH, et al. Double-blind, placebo-controlled study of the efficacy and safety of lisdexamfetamine dimesylate in adults with attention-deficit/hyperactivity disorder. J Clin Psychiatry. 2008 Sep;69(9):1364-73. doi: 10.4088/jcp.v69n0903. PMID: 19012818. </w:t>
      </w:r>
    </w:p>
    <w:p w14:paraId="29F5D2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86.  Adler LA, Gorny SW. Pilot Study of Droxidopa With Carbidopa in Adults With ADHD. J Atten Disord. 2019 Jan;23(2):189-98. doi: 10.1177/1087054715580393. PMID: 25907673. https://www.ncbi.nlm.nih.gov/pubmed/25907673</w:t>
      </w:r>
    </w:p>
    <w:p w14:paraId="56A670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87.  Adler LA, Leon TL, Sardoff TM, et al. A Placebo-Controlled Trial of Lisdexamfetamine in the Treatment of Comorbid Sluggish Cognitive Tempo and Adult ADHD. J Clin Psychiatry. 2021 Jun 29;82(4). doi: 10.4088/JCP.20m13687. PMID: 34232582. </w:t>
      </w:r>
    </w:p>
    <w:p w14:paraId="4A3001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Adler LA, Liebowitz M, Kronenberger W, et al. Atomoxetine treatment in adults with attention-deficit/hyperactivity disorder and comorbid social anxiety disorder. Depress Anxiety. 2009;26(3):212-21. doi: 10.1002/da.20549. PMID: 19194995. </w:t>
      </w:r>
    </w:p>
    <w:p w14:paraId="2EB2EA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Adler LA, Lynch LR, Shaw DM, et al. Medication adherence and symptom reduction in adults treated with mixed amphetamine salts in a randomized crossover study. Postgrad Med. 2011 Sep;123(5):71-9. doi: 10.3810/pgm.2011.09.2461. PMID: 21904088. </w:t>
      </w:r>
    </w:p>
    <w:p w14:paraId="20CD4E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Adler LA, Orman C, Starr HL, et al. Long-term safety of OROS methylphenidate in adults with attention-deficit/hyperactivity disorder: an open-label, dose-titration, 1-year study. J Clin Psychopharmacol. 2011 Feb;31(1):108-14. doi: 10.1097/JCP.0b013e318203ea0a. PMID: 21192153. </w:t>
      </w:r>
    </w:p>
    <w:p w14:paraId="7F4891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Adler LA, Solanto M, Escobar R, et al. Executive Functioning Outcomes Over 6 Months of Atomoxetine for Adults With ADHD: Relationship to Maintenance of Response and Relapse Over the Subsequent 6 Months After Treatment. J Atten Disord. 2020 Feb;24(3):363-72. doi: 10.1177/1087054716664411. PMID: 27521574. </w:t>
      </w:r>
    </w:p>
    <w:p w14:paraId="1E07E2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Adler LA, Spencer T, Brown TE, et al. Once-daily atomoxetine for adult attention-deficit/hyperactivity disorder: a 6-month, double-blind trial. J Clin Psychopharmacol. 2009 Feb;29(1):44-50. doi: 10.1097/JCP.0b013e318192e4a0. PMID: 19142107. </w:t>
      </w:r>
    </w:p>
    <w:p w14:paraId="2F8CCD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Adler LA, Spencer T, McGough JJ, et al. Long-term effectiveness and safety of dexmethylphenidate extended-release capsules in adult ADHD. J Atten Disord. 2009 Mar;12(5):449-59. doi: 10.1177/1087054708320397. PMID: 19218542. </w:t>
      </w:r>
    </w:p>
    <w:p w14:paraId="47A2E1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Adler LA, Spencer TJ, Levine LR, et al. Functional outcomes in the treatment of adults with ADHD. J Atten Disord. 2008 May;11(6):720-7. doi: </w:t>
      </w:r>
      <w:r w:rsidRPr="00DC5AC7">
        <w:rPr>
          <w:rFonts w:ascii="Times New Roman" w:hAnsi="Times New Roman"/>
          <w:szCs w:val="24"/>
        </w:rPr>
        <w:lastRenderedPageBreak/>
        <w:t xml:space="preserve">10.1177/1087054707308490. PMID: 17968028. </w:t>
      </w:r>
    </w:p>
    <w:p w14:paraId="4EA1C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Adler LA, Weisler RH, Goodman DW, et al. Short-term effects of lisdexamfetamine dimesylate on cardiovascular parameters in a 4-week clinical trial in adults with attention-deficit/hyperactivity disorder. J Clin Psychiatry. 2009 Dec;70(12):1652-61. doi: 10.4088/JCP.09m05335pur. PMID: 20141706. </w:t>
      </w:r>
    </w:p>
    <w:p w14:paraId="2EF8CB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Adler LA, Zimmerman B, Starr HL, et al. Efficacy and safety of OROS methylphenidate in adults with attention-deficit/hyperactivity disorder: a randomized, placebo-controlled, double-blind, parallel group, dose-escalation study. J Clin Psychopharmacol. 2009 Jun;29(3):239-47. doi: 10.1097/JCP.0b013e3181a390ce. PMID: 19440077. </w:t>
      </w:r>
    </w:p>
    <w:p w14:paraId="19A5F7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97.  Altin M, Alev L, Durell TM, et al. Atomoxetine for the treatment of ADHD in young adults with an assessment of associated functional outcomes. Klinik Psikofarmakoloji Bulteni. 2011;21:S135-S6. https://www.embase.com/search/results?subaction=viewrecord&amp;id=L70936474&amp;from=export</w:t>
      </w:r>
    </w:p>
    <w:p w14:paraId="0F14DF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98.  Amiri S, Farhang S, Ghoreishizadeh MA, et al. Double-blind controlled trial of venlafaxine for treatment of adults with attention deficit/hyperactivity disorder. Hum Psychopharmacol. 2012 Jan;27(1):76-81. doi: 10.1002/hup.1274. PMID: 22252909. https://www.ncbi.nlm.nih.gov/pubmed/22252909</w:t>
      </w:r>
    </w:p>
    <w:p w14:paraId="2ECCA1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99.  Anastopoulos AD, Langberg JM, Eddy LD, et al. A randomized controlled trial examining CBT for college students with ADHD. J Consult Clin Psychol. 2021 Jan;89(1):21-33. doi: 10.1037/ccp0000553. PMID: 33507774. </w:t>
      </w:r>
    </w:p>
    <w:p w14:paraId="7B6744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Apostol G, Abi-Saab W, Kratochvil CJ, et al. Efficacy and safety of the novel α₄β₂ neuronal nicotinic receptor partial </w:t>
      </w:r>
      <w:r w:rsidRPr="00DC5AC7">
        <w:rPr>
          <w:rFonts w:ascii="Times New Roman" w:hAnsi="Times New Roman"/>
          <w:szCs w:val="24"/>
        </w:rPr>
        <w:t>agonist ABT-089 in adults with attention-deficit/hyperactivity disorder: a randomized, double-blind, placebo-controlled crossover study. Psychopharmacology (Berl). 2012 Feb;219(3):715-25. doi: 10.1007/s00213-011-2393-2. PMID: 21748252. https://www.ncbi.nlm.nih.gov/pubmed/21748252</w:t>
      </w:r>
    </w:p>
    <w:p w14:paraId="43AF80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101.  Arnold VK, Feifel D, Earl CQ, et al. A 9-week, randomized, double-blind, placebo-controlled, parallel-group, dose-finding study to evaluate the efficacy and safety of modafinil as treatment for adults with ADHD. J Atten Disord. 2014 Feb;18(2):133-44. doi: 10.1177/1087054712441969. PMID: 22617860. https://www.ncbi.nlm.nih.gov/pubmed/22617860</w:t>
      </w:r>
    </w:p>
    <w:p w14:paraId="3EDB45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Arteaga-Henríquez G, Ramos-Sayalero C, Ibañez-Jimenez P, et al. Corrigendum to “Efficacy of a synbiotic in the management of adults with Attention-Deficit and Hyperactivity Disorder and/or Borderline Personality Disorder and high levels of irritability: Results from a multicenter, randomized, placebo-controlled, “basket” trial” [Brain Behav. Immun. 120 (2024) 360–371]. Brain, Behavior, and Immunity. 2024;121:404-5. doi: 10.1016/j.bbi.2024.08.019. https://www.sciencedirect.com/science/article/pii/S0889159124005415?via%3Dihub</w:t>
      </w:r>
    </w:p>
    <w:p w14:paraId="7CF992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103.  Asherson P, Johansson L, Holland R, et al. Efficacy and Mechanism Evaluation.  OROS-methylphenidate to reduce ADHD symptoms in male prisoners aged 16–25 years: a RCT. Southampton (UK): National Institute for Health and Care Research</w:t>
      </w:r>
    </w:p>
    <w:p w14:paraId="0D6FAF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Copyright © 2022 Asherson et al. This work was produced by Asherson et al. under the terms of a commissioning contract issued by the Secretary of State for Health and Social Care. This is an Open Access publication distributed under the terms of the Creative </w:t>
      </w:r>
      <w:r w:rsidRPr="00DC5AC7">
        <w:rPr>
          <w:rFonts w:ascii="Times New Roman" w:hAnsi="Times New Roman"/>
          <w:szCs w:val="24"/>
        </w:rPr>
        <w:lastRenderedPageBreak/>
        <w:t>Commons Attribution CC BY 4.0 licence, which permits unrestricted use, distribution, reproduction and adaption in any medium and for any purpose provided that it is properly attributed. See: https://creativecommons.org/licenses/by/4.0/. For attribution the title, original author(s), the publication source – NIHR Journals Library, and the DOI of the publication must be cited.; 2022. https://njl-admin.nihr.ac.uk/document/download/2039952</w:t>
      </w:r>
    </w:p>
    <w:p w14:paraId="10AEAA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104.  Asherson P, Johansson L, Holland R, et al. Randomised controlled trial of the short-term effects of OROS-methylphenidate on ADHD symptoms and behavioural outcomes in young male prisoners with attention-deficit/hyperactivity disorder (CIAO-II). Trials. 2019 Dec 2;20(1):663. doi: 10.1186/s13063-019-3705-9. PMID: 31791384. https://trialsjournal.biomedcentral.com/counter/pdf/10.1186/s13063-019-3705-9.pdf</w:t>
      </w:r>
    </w:p>
    <w:p w14:paraId="17E25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Asherson PJ, Johansson L, Holland R, et al. Randomised controlled trial of the short-term effects of osmotic-release oral system methylphenidate on symptoms and behavioural outcomes in young male prisoners with attention deficit hyperactivity disorder: CIAO-II study. Br J Psychiatry. 2023 Jan;222(1):7-17. doi: 10.1192/bjp.2022.77. PMID: 35657651. https://www.ncbi.nlm.nih.gov/pmc/articles/PMC7613969/pdf/S0007125022000770a.pdf</w:t>
      </w:r>
    </w:p>
    <w:p w14:paraId="61DF913B"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106.  Babcock T, Dirks B, Adeyi B, et al. Efficacy of lisdexamfetamine dimesylate in adults with attention-deficit/hyperactivity disorder previously treated with amphetamines: analyses from a randomized, double-blind, multicenter, placebo-controlled titration study. BMC Pharmacol Toxicol. 2012 Dec 19;13:18. doi: 10.1186/2050-6511-13-18. </w:t>
      </w:r>
      <w:r w:rsidRPr="0010593E">
        <w:rPr>
          <w:rFonts w:ascii="Times New Roman" w:hAnsi="Times New Roman"/>
          <w:szCs w:val="24"/>
          <w:lang w:val="de-DE"/>
        </w:rPr>
        <w:t>PMID: 23254273. https://bmcpharmacoltoxicol.biomedcentral.</w:t>
      </w:r>
      <w:r w:rsidRPr="0010593E">
        <w:rPr>
          <w:rFonts w:ascii="Times New Roman" w:hAnsi="Times New Roman"/>
          <w:szCs w:val="24"/>
          <w:lang w:val="de-DE"/>
        </w:rPr>
        <w:t>com/counter/pdf/10.1186/2050-6511-13-18.pdf</w:t>
      </w:r>
    </w:p>
    <w:p w14:paraId="58D3702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107.  Babinski DE, Waxmonsky JG, Waschbusch DA, et al. </w:t>
      </w:r>
      <w:r w:rsidRPr="00DC5AC7">
        <w:rPr>
          <w:rFonts w:ascii="Times New Roman" w:hAnsi="Times New Roman"/>
          <w:szCs w:val="24"/>
        </w:rPr>
        <w:t xml:space="preserve">Parent-Reported Improvements in Family Functioning in a Randomized Controlled Trial of Lisdexamfetamine for Treatment of Parental Attention-Deficit/Hyperactivity Disorder. J Child Adolesc Psychopharmacol. 2017 Apr;27(3):250-7. doi: 10.1089/cap.2016.0129. PMID: 27991835. </w:t>
      </w:r>
    </w:p>
    <w:p w14:paraId="428376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108.  Bachmann K, Lam AP, Sörös P, et al. Effects of mindfulness and psychoeducation on working memory in adult ADHD: A randomised, controlled fMRI study. Behav Res Ther. 2018 Jul;106:47-56. doi: 10.1016/j.brat.2018.05.002. PMID: 29758392. </w:t>
      </w:r>
    </w:p>
    <w:p w14:paraId="485A1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109.  Bain E, Robieson W, Garimella T, et al. A randomized, double-blind, placebo-controlled Phase 2 study of α4β2 agonist ABT-894 in adults with ADHD. Biochemical Pharmacology. 2011;82(8):1043. doi: 10.1016/j.bcp.2011.07.053. </w:t>
      </w:r>
    </w:p>
    <w:p w14:paraId="43E5A3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110.  Bain EE, Apostol G, Sangal RB, et al. A randomized pilot study of the efficacy and safety of ABT-089, a novel α4β2 neuronal nicotinic receptor agonist, in adults with attention-deficit/hyperactivity disorder. J Clin Psychiatry. 2012 Jun;73(6):783-9. doi: 10.4088/JCP.10m06719. PMID: 22795204. https://www.ncbi.nlm.nih.gov/pubmed/22795204</w:t>
      </w:r>
    </w:p>
    <w:p w14:paraId="5BBB81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Bain EE, Robieson W, Pritchett Y, et al. A randomized, double-blind, placebo-controlled phase 2 study of α4β2 agonist ABT-894 in adults with ADHD. Neuropsychopharmacology. 2013 Feb;38(3):405-13. doi: 10.1038/npp.2012.194. PMID: 23032073. https://www.ncbi.nlm.nih.gov/pubmed/23032073</w:t>
      </w:r>
    </w:p>
    <w:p w14:paraId="43521A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112.  Barham H, Büyükgök D, Aksu S, et al. Evidence for modulation of planning and working memory capacities by transcranial direct current stimulation in a sample of adults with attention deficit hyperactivity disorder. Neurosci Lett. 2022 Nov 1;790:136883. doi: 10.1016/j.neulet.2022.136883. PMID: 36152744. </w:t>
      </w:r>
    </w:p>
    <w:p w14:paraId="3FCD81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113.  Barth B, Mayer-Carius K, Strehl U, et al. A randomized-controlled neurofeedback trial in adult attention-deficit/hyperactivity disorder. Sci Rep. 2021 Aug 19;11(1):16873. doi: 10.1038/s41598-021-95928-1. PMID: 34413344. https://www.nature.com/articles/s41598-021-95928-1.pdf</w:t>
      </w:r>
    </w:p>
    <w:p w14:paraId="4A00F3C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114.  Basiri N, Hadianfard H. Adult ADHD Treatment Based on Combination of Dialectical Behavior Therapy (DBT) and Transcranial Direct Current Stimulation (tDCS) as Measured by Subjective and Objective Scales. J Atten Disord. 2023 Jan;27(1):57-66. doi: 10.1177/10870547221118527. PMID: 36047471. </w:t>
      </w:r>
    </w:p>
    <w:p w14:paraId="2194A82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115.  Becke M, Tucha L, Weisbrod M, et al. "Non-credible symptom report in the clinical evaluation of adult ADHD: Development and initial validation of a new validity index embedded in the Conners’ adult ADHD rating scales": Correction. Journal of Neural Transmission. 2022;129(10):1315-9. doi: 10.1007/s00702-022-02533-1. https://pmc.ncbi.nlm.nih.gov/articles/PMC9468094/pdf/702_2022_Article_2533.pdf</w:t>
      </w:r>
    </w:p>
    <w:p w14:paraId="5F02D2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116.  Biederman J, Fried R. The effects of lisdexamfetamine dimesylate on the driving performance of young adults with ADHD. European Neuropsychopharmacology. 2012;22:S436. https://www.embase.com/search/results?subaction=viewrecord&amp;id=L70909714&amp;from=export</w:t>
      </w:r>
    </w:p>
    <w:p w14:paraId="0A51800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117.  Biederman J, Fried R, Hammerness P, et al. The effects of lisdexamfetamine dimesylate on the driving performance of young adults with ADHD: a randomized, double-blind, placebo-controlled study using a validated driving simulator paradigm. </w:t>
      </w:r>
      <w:r w:rsidRPr="0010593E">
        <w:rPr>
          <w:rFonts w:ascii="Times New Roman" w:hAnsi="Times New Roman"/>
          <w:szCs w:val="24"/>
          <w:lang w:val="de-DE"/>
        </w:rPr>
        <w:t xml:space="preserve">J Psychiatr Res. 2012 Apr;46(4):484-91. doi: 10.1016/j.jpsychires.2012.01.007. PMID: 22277301. </w:t>
      </w:r>
    </w:p>
    <w:p w14:paraId="73A8F0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118.  Biederman J, Fried R, Tarko L, et al. </w:t>
      </w:r>
      <w:r w:rsidRPr="00DC5AC7">
        <w:rPr>
          <w:rFonts w:ascii="Times New Roman" w:hAnsi="Times New Roman"/>
          <w:szCs w:val="24"/>
        </w:rPr>
        <w:t>Memantine in the Treatment of Executive Function Deficits in Adults With ADHD. J Atten Disord. 2017 Feb;21(4):343-52. doi: 10.1177/1087054714538656. PMID: 24970718. https://www.ncbi.nlm.nih.gov/pubmed/24970718</w:t>
      </w:r>
    </w:p>
    <w:p w14:paraId="33175B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119.  Biederman J, Lindsten A, Sluth LB, et al. Vortioxetine for attention deficit hyperactivity disorder in adults: A randomized, double-blind, placebo-controlled, proof-of-concept study. J Psychopharmacol. 2019 Apr;33(4):511-21. doi: 10.1177/0269881119832538. PMID: 30843450. https://www.ncbi.nlm.nih.gov/pubmed/30843450</w:t>
      </w:r>
    </w:p>
    <w:p w14:paraId="220E66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120.  Biederman J, Mick E. A randomized, three phase 34 week double-blind long-term efficacy study of extended-release methylphenidate in adults with ADHD. European Neuropsychopharmacology. 2010;20:S329-S30. doi: 10.1016/S0924-977X(10)70450-8. </w:t>
      </w:r>
    </w:p>
    <w:p w14:paraId="1D76CBB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121.  Biederman J, Mick E, Faraone S, et al. A double-blind comparison of galantamine hydrogen bromide and placebo in adults with attention-deficit/hyperactivity disorder: a pilot study. </w:t>
      </w:r>
      <w:r w:rsidRPr="0010593E">
        <w:rPr>
          <w:rFonts w:ascii="Times New Roman" w:hAnsi="Times New Roman"/>
          <w:szCs w:val="24"/>
          <w:lang w:val="de-DE"/>
        </w:rPr>
        <w:t>J Clin Psychopharmacol. 2006 Apr;26(2):163-6. doi: 10.1097/01.jcp.0000204139.20417.8a. PMID: 16633145. https://www.ncbi.nlm.nih.gov/pubmed/16633145</w:t>
      </w:r>
    </w:p>
    <w:p w14:paraId="717148F2"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lastRenderedPageBreak/>
        <w:t xml:space="preserve">122.  Biederman J, Mick E, Fried R, et al. </w:t>
      </w:r>
      <w:r w:rsidRPr="00DC5AC7">
        <w:rPr>
          <w:rFonts w:ascii="Times New Roman" w:hAnsi="Times New Roman"/>
          <w:szCs w:val="24"/>
        </w:rPr>
        <w:t xml:space="preserve">Are stimulants effective in the treatment of executive function deficits? Results from a randomized double blind study of OROS-methylphenidate in adults with ADHD. </w:t>
      </w:r>
      <w:r w:rsidRPr="0010593E">
        <w:rPr>
          <w:rFonts w:ascii="Times New Roman" w:hAnsi="Times New Roman"/>
          <w:szCs w:val="24"/>
          <w:lang w:val="de-DE"/>
        </w:rPr>
        <w:t xml:space="preserve">Eur Neuropsychopharmacol. 2011 Jul;21(7):508-15. doi: 10.1016/j.euroneuro.2010.11.005. PMID: 21303732. </w:t>
      </w:r>
    </w:p>
    <w:p w14:paraId="2208719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123.  Biederman J, Mick E, Spencer T, et al. </w:t>
      </w:r>
      <w:r w:rsidRPr="00DC5AC7">
        <w:rPr>
          <w:rFonts w:ascii="Times New Roman" w:hAnsi="Times New Roman"/>
          <w:szCs w:val="24"/>
        </w:rPr>
        <w:t xml:space="preserve">Is response to OROS‐methylphenidate treatment moderated by treatment with antidepressants or psychiatric comorbidity? A secondary analysis from a large randomized double blind study of adults with ADHD. CNS Neuroscience &amp; Therapeutics. 2012;18(2):126-32. doi: 10.1111/j.1755-5949.2010.00233.x. </w:t>
      </w:r>
    </w:p>
    <w:p w14:paraId="38FA63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124.  Biederman J, Mick E, Surman C, et al. A randomized, placebo-controlled trial of OROS methylphenidate in adults with attention-deficit/hyperactivity disorder. Biol Psychiatry. 2006 May 1;59(9):829-35. doi: 10.1016/j.biopsych.2005.09.011. PMID: 16373066. https://www.biologicalpsychiatryjournal.com/article/S0006-3223(05)01207-2/abstract</w:t>
      </w:r>
    </w:p>
    <w:p w14:paraId="78B9C87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125.  Biederman J, Mick E, Surman C, et al. </w:t>
      </w:r>
      <w:r w:rsidRPr="00DC5AC7">
        <w:rPr>
          <w:rFonts w:ascii="Times New Roman" w:hAnsi="Times New Roman"/>
          <w:szCs w:val="24"/>
        </w:rPr>
        <w:t>"A randomized, placebo-controlled trial of OROS methylphenidate in adults with attention-deficit/hyperactivity disorder": Erratum. Biological Psychiatry. 2007;61(12):1402-. doi: 10.1016/j.biopsych.2007.05.009. https://www.biologicalpsychiatryjournal.com/article/S0006-3223(07)00474-X/pdf</w:t>
      </w:r>
    </w:p>
    <w:p w14:paraId="0A4BA6F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126.  Biederman J, Mick E, Surman C, et al. </w:t>
      </w:r>
      <w:r w:rsidRPr="00DC5AC7">
        <w:rPr>
          <w:rFonts w:ascii="Times New Roman" w:hAnsi="Times New Roman"/>
          <w:szCs w:val="24"/>
        </w:rPr>
        <w:t xml:space="preserve">A randomized, 3-phase, 34-week, double-blind, long-term efficacy study of osmotic-release oral system-methylphenidate in adults with attention-deficit/hyperactivity disorder. J Clin Psychopharmacol. 2010 Oct;30(5):549-53. doi: 10.1097/JCP.0b013e3181ee84a7. PMID: 20814332. </w:t>
      </w:r>
    </w:p>
    <w:p w14:paraId="13520F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127.  Biederman J, Spencer TJ, Wilens TE, et al. Long-term safety and effectiveness of mixed amphetamine salts extended release in adults with ADHD. CNS Spectr. 2005 Dec;10(12 Suppl 20):16-25. doi: 10.1017/s1092852900002406. PMID: 16344837. https://www.cambridge.org/core/journals/cns-spectrums/article/abs/longterm-safety-and-effectiveness-of-mixed-amphetamine-salts-extended-release-in-adults-with-adhd/CE3E545879369A2CC4480856329D7A70</w:t>
      </w:r>
    </w:p>
    <w:p w14:paraId="4E1E08D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128.  Biehl SC, Merz CJ, Dresler T, et al. </w:t>
      </w:r>
      <w:r w:rsidRPr="00DC5AC7">
        <w:rPr>
          <w:rFonts w:ascii="Times New Roman" w:hAnsi="Times New Roman"/>
          <w:szCs w:val="24"/>
        </w:rPr>
        <w:t xml:space="preserve">Increase or Decrease of fMRI Activity in Adult Attention Deficit/ Hyperactivity Disorder: Does It Depend on Task Difficulty? Int J Neuropsychopharmacol. 2016 May 6;19(10). doi: 10.1093/ijnp/pyw049. PMID: 27207920. </w:t>
      </w:r>
    </w:p>
    <w:p w14:paraId="71452C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129.  Bilodeau M, Simon T, Beauchamp MH, et al. Duloxetine in adults with ADHD: a randomized, placebo-controlled pilot study. J Atten Disord. 2014 Feb;18(2):169-75. doi: 10.1177/1087054712443157. PMID: 22582349. https://www.ncbi.nlm.nih.gov/pubmed/22582349</w:t>
      </w:r>
    </w:p>
    <w:p w14:paraId="05C2ED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130.  Bleich-Cohen M, Gurevitch G, Carmi N, et al. A functional magnetic resonance imaging investigation of prefrontal cortex deep transcranial magnetic stimulation efficacy in adults with attention deficit/hyperactive disorder: A double blind, randomized clinical trial. Neuroimage Clin. 2021;30:102670. doi: 10.1016/j.nicl.2021.102670. PMID: 34215144. https://www.ncbi.nlm.nih.gov/pmc/articles/PMC8102620/pdf/main.pdf</w:t>
      </w:r>
    </w:p>
    <w:p w14:paraId="221C720E"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131.  Boonstra AM, Kooij JJ, Oosterlaan J, et al. </w:t>
      </w:r>
      <w:r w:rsidRPr="00DC5AC7">
        <w:rPr>
          <w:rFonts w:ascii="Times New Roman" w:hAnsi="Times New Roman"/>
          <w:szCs w:val="24"/>
        </w:rPr>
        <w:t xml:space="preserve">Does methylphenidate improve inhibition and other cognitive abilities in adults with childhood-onset ADHD? </w:t>
      </w:r>
      <w:r w:rsidRPr="0010593E">
        <w:rPr>
          <w:rFonts w:ascii="Times New Roman" w:hAnsi="Times New Roman"/>
          <w:szCs w:val="24"/>
          <w:lang w:val="de-DE"/>
        </w:rPr>
        <w:t xml:space="preserve">J Clin Exp Neuropsychol. 2005 Apr;27(3):278-98. </w:t>
      </w:r>
      <w:r w:rsidRPr="0010593E">
        <w:rPr>
          <w:rFonts w:ascii="Times New Roman" w:hAnsi="Times New Roman"/>
          <w:szCs w:val="24"/>
          <w:lang w:val="de-DE"/>
        </w:rPr>
        <w:lastRenderedPageBreak/>
        <w:t>doi: 10.1080/13803390490515757. PMID: 15969353. https://core.ac.uk/download/pdf/15457335.pdf</w:t>
      </w:r>
    </w:p>
    <w:p w14:paraId="385040A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132.  Boonstra AM, Kooij JJS, Oosterlaan J, et al. </w:t>
      </w:r>
      <w:r w:rsidRPr="00DC5AC7">
        <w:rPr>
          <w:rFonts w:ascii="Times New Roman" w:hAnsi="Times New Roman"/>
          <w:szCs w:val="24"/>
        </w:rPr>
        <w:t xml:space="preserve">Hyperactive night and day? Actigraphy studies in adult ADHD: A baseline comparison and the effect of methylphenidate. Sleep. 2007;30(4):433-42. doi: 10.1093/sleep/30.4.433. </w:t>
      </w:r>
    </w:p>
    <w:p w14:paraId="79CE128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133.  Bouffard R, Hechtman L, Minde K, et al. The efficacy of 2 different dosages of methylphenidate in treating adults with attention-deficit hyperactivity disorder. Can J Psychiatry. 2003 Sep;48(8):546-54. doi: 10.1177/070674370304800806. PMID: 14574830. </w:t>
      </w:r>
    </w:p>
    <w:p w14:paraId="71A98B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134.  Bouziane C, Filatova OG, Schrantee A, et al. White Matter by Diffusion MRI Following Methylphenidate Treatment: A Randomized Control Trial in Males with Attention-Deficit/Hyperactivity Disorder. Radiology. 2019 Oct;293(1):186-92. doi: 10.1148/radiol.2019182528. PMID: 31407970. </w:t>
      </w:r>
    </w:p>
    <w:p w14:paraId="104D17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135.  Bramham J, Young S, Bickerdike A, et al. Evaluation of group cognitive behavioral therapy for adults with ADHD. J Atten Disord. 2009 Mar;12(5):434-41. doi: 10.1177/1087054708314596. PMID: 18310557. </w:t>
      </w:r>
    </w:p>
    <w:p w14:paraId="78965D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136.  Brams M, Giblin J, Gasior M, et al. Effects of open-label lisdexamfetamine dimesylate on self-reported quality of life in adults with ADHD. Postgrad Med. 2011 May;123(3):99-108. doi: 10.3810/pgm.2011.05.2288. PMID: 21566420. </w:t>
      </w:r>
    </w:p>
    <w:p w14:paraId="3B80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137.  Brams M, Weisler R, Findling RL, et al. Maintenance of efficacy of lisdexamfetamine dimesylate in adults with attention-deficit/hyperactivity disorder: randomized withdrawal design. J Clin </w:t>
      </w:r>
      <w:r w:rsidRPr="00DC5AC7">
        <w:rPr>
          <w:rFonts w:ascii="Times New Roman" w:hAnsi="Times New Roman"/>
          <w:szCs w:val="24"/>
        </w:rPr>
        <w:t xml:space="preserve">Psychiatry. 2012 Jul;73(7):977-83. doi: 10.4088/JCP.11m07430. PMID: 22780921. </w:t>
      </w:r>
    </w:p>
    <w:p w14:paraId="47051B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138.  Bray CL, Cahill KS, Oshier JT, et al. Methylphenidate does not improve cognitive function in healthy sleep-deprived young adults. J Investig Med. 2004 Apr;52(3):192-201. doi: 10.1136/jim-52-03-34. PMID: 15222409. </w:t>
      </w:r>
    </w:p>
    <w:p w14:paraId="29F157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139.  Bron TI, Bijlenga D, Boonstra AM, et al. OROS-methylphenidate efficacy on specific executive functioning deficits in adults with ADHD: a randomized, placebo-controlled cross-over study. Eur Neuropsychopharmacol. 2014 Apr;24(4):519-28. doi: 10.1016/j.euroneuro.2014.01.007. PMID: 24508533. </w:t>
      </w:r>
    </w:p>
    <w:p w14:paraId="2AC16E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140.  Brown TE, Brams M, Gasior M, et al. Clinical utility of ADHD symptom thresholds to assess normalization of executive function with lisdexamfetamine dimesylate treatment in adults. Curr Med Res Opin. 2011;27 Suppl 2:23-33. doi: 10.1185/03007995.2011.605441. PMID: 21973229. </w:t>
      </w:r>
    </w:p>
    <w:p w14:paraId="59C630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141.  Brown TE, Chen J, Robertson B. Relationships Between Executive Function Improvement and ADHD Symptom Improvement With Lisdexamfetamine Dimesylate in Adults With ADHD and Executive Function Deficits: A Post Hoc Analysis. Prim Care Companion CNS Disord. 2020 May 28;22(3). doi: 10.4088/PCC.19m02559. PMID: 32470230. </w:t>
      </w:r>
    </w:p>
    <w:p w14:paraId="233EBA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142.  Brown TE, Chen J, Robertson B. Improved Executive Function in Adults Diagnosed With Attention-Deficit/ Hyperactivity Disorder as Measured by the Brown Attention-Deficit Disorder Scale Following Treatment With SHP465 Mixed Amphetamine Salts Extended-Release: Post Hoc Analyses From 2 Randomized, Placebo-Controlled Studies. J Atten Disord. 2022 Jan;26(2):256-66. doi: </w:t>
      </w:r>
      <w:r w:rsidRPr="00DC5AC7">
        <w:rPr>
          <w:rFonts w:ascii="Times New Roman" w:hAnsi="Times New Roman"/>
          <w:szCs w:val="24"/>
        </w:rPr>
        <w:lastRenderedPageBreak/>
        <w:t>10.1177/1087054720961819. PMID: 33150816. https://www.ncbi.nlm.nih.gov/pmc/articles/PMC8678658/pdf/10.1177_1087054720961819.pdf</w:t>
      </w:r>
    </w:p>
    <w:p w14:paraId="388A3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143.  Brown TE, Holdnack J, Saylor K, et al. Effect of atomoxetine on executive function impairments in adults with ADHD. J Atten Disord. 2011 Feb;15(2):130-8. doi: 10.1177/1087054709356165. PMID: 20026871. </w:t>
      </w:r>
    </w:p>
    <w:p w14:paraId="29FBF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144.  Buitelaar JK, Kooij JJ, Ramos-Quiroga JA, et al. Predictors of treatment outcome in adults with ADHD treated with OROS® methylphenidate. Prog Neuropsychopharmacol Biol Psychiatry. 2011 Mar 30;35(2):554-60. doi: 10.1016/j.pnpbp.2010.12.016. PMID: 21185347. </w:t>
      </w:r>
    </w:p>
    <w:p w14:paraId="415A4B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145.  Buitelaar JK, Ramos-Quiroga JA, Casas M, et al. Safety and tolerability of flexible dosages of prolonged-release OROS methylphenidate in adults with attention-deficit/hyperactivity disorder. Neuropsychiatric disease and treatment. 2009:457-66. </w:t>
      </w:r>
    </w:p>
    <w:p w14:paraId="401E6C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146.  Buitelaar JK, Trott GE, Hofecker M, et al. Long-term efficacy and safety outcomes with OROS-MPH in adults with ADHD. Int J Neuropsychopharmacol. 2012 Feb;15(1):1-13. doi: 10.1017/s1461145711001131. PMID: 21798108. https://www.ncbi.nlm.nih.gov/pmc/articles/PMC3243903/pdf/S1461145711001131a.pdf</w:t>
      </w:r>
    </w:p>
    <w:p w14:paraId="6A3282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147.  Bush G, Spencer TJ, Holmes J, et al. Functional magnetic resonance imaging of methylphenidate and placebo in attention-deficit/hyperactivity disorder during the multi-source interference task. Arch Gen Psychiatry. 2008 Jan;65(1):102-14. doi: 10.1001/archgenpsychiatry.2007.16. PMID: 18180434. https://jamanetwork.com/journals/jamapsychiatry/fullarticle/482553</w:t>
      </w:r>
    </w:p>
    <w:p w14:paraId="2EC2F1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148.  Butterfield ME, Saal J, Young B, et al. Supplementary guanfacine hydrochloride as a treatment of attention deficit hyperactivity disorder in adults: A double blind, placebo-controlled study. Psychiatry Res. 2016 Feb 28;236:136-41. doi: 10.1016/j.psychres.2015.12.017. PMID: 26730446. </w:t>
      </w:r>
    </w:p>
    <w:p w14:paraId="07BD94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149.  Camporeale A, Upadhyaya H, Ramos-Quiroga JA, et al. Safety and tolerability of atomoxetine hydrochloride in a long-term, placebo-controlled randomized withdrawal study in European and Non-European adults with attention-deficit/ hyperactivity disorder. European Journal of Psychiatry. 2013;27(3):206-24. doi: 10.4321/S0213-61632013000300005. </w:t>
      </w:r>
    </w:p>
    <w:p w14:paraId="0EED03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150.  Carpentier PJ, de Jong CA, Dijkstra BA, et al. A controlled trial of methylphenidate in adults with attention deficit/hyperactivity disorder and substance use disorders. Addiction. 2005 Dec;100(12):1868-74. doi: 10.1111/j.1360-0443.2005.01272.x. PMID: 16367988. </w:t>
      </w:r>
    </w:p>
    <w:p w14:paraId="359A5B6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151.  Casas M, Rösler M, Sandra Kooij JJ, et al. Efficacy and safety of prolonged-release OROS methylphenidate in adults with attention deficit/hyperactivity disorder: a 13-week, randomized, double-blind, placebo-controlled, fixed-dose study. World J Biol Psychiatry. 2013 May;14(4):268-81. doi: 10.3109/15622975.2011.600333. PMID: 22106853. </w:t>
      </w:r>
    </w:p>
    <w:p w14:paraId="7DB1E7F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152.  Cataldo M, Donnelly G, Cutler AJ, et al. Analysis of Daily Sleep Diary Measures From Multilayer Extended-Release Methylphenidate (PRC-063) Studies in Children and Adults With ADHD. J Atten Disord. 2022 Dec;26(14):1870-81. doi: 10.1177/10870547221106238. PMID: 35786058. https://www.ncbi.nlm.nih.gov/pmc/articles/PMC9606001/pdf/10.1177_10870547221106238.pdf</w:t>
      </w:r>
    </w:p>
    <w:p w14:paraId="2D1CF5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153.  Centre hospitalier de l'Université de M. Pilot Study of the Efficacy of Duloxetine in Treating Adults With Attention Deficit Hyperactivity Disorder: a Randomized, Controlled Trial. In: Centre hospitalier de l'Université de M, editor; 2009. https://clinicaltrials.gov/study/NCT00940693</w:t>
      </w:r>
    </w:p>
    <w:p w14:paraId="4B06E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154.  Centre MUHCRIotMUH. The Relative Efficacy of Aerobic Exercise in the Treatment of Adults With Attention Deficit Hyperactivity Disorder (ADHD) Versus Medication Only and the Combination of the Two: A Pilot Study. 2016. https://clinicaltrials.gov/study/NCT02788851</w:t>
      </w:r>
    </w:p>
    <w:p w14:paraId="63BE69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155.  Cherkasova MV, French LR, Syer CA, et al. Efficacy of Cognitive Behavioral Therapy With and Without Medication for Adults With ADHD: A Randomized Clinical Trial. J Atten Disord. 2020 Apr;24(6):889-903. doi: 10.1177/1087054716671197. PMID: 28413900. </w:t>
      </w:r>
    </w:p>
    <w:p w14:paraId="1AED80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156.  Childress A, Cutler AJ, Adler LA, et al. An Open-Label Extension Study Assessing the Long-Term Safety and Efficacy of Viloxazine Extended-Release Capsules in Adults with Attention-Deficit/Hyperactivity Disorder. CNS Drugs. 2024 Nov;38(11):891-907. doi: 10.1007/s40263-024-01120-0. PMID: 39373844. https://pmc.ncbi.nlm.nih.gov/articles/PMC11486793/pdf/40263_2024_Article_1120.pdf</w:t>
      </w:r>
    </w:p>
    <w:p w14:paraId="246068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157.  Childress A, Cutler AJ, Marraffino AH, et al. Randomized, Double-Blind, Placebo-Controlled, Parallel-Group, Adult Laboratory Classroom Study of the Efficacy and Safety of PRC-063 (Extended-Release Methylphenidate) for the Treatment of ADHD. J Atten Disord. 2022 Apr;26(6):857-69. doi: 10.1177/10870547211025610. PMID: 34189995. </w:t>
      </w:r>
      <w:r w:rsidRPr="00DC5AC7">
        <w:rPr>
          <w:rFonts w:ascii="Times New Roman" w:hAnsi="Times New Roman"/>
          <w:szCs w:val="24"/>
        </w:rPr>
        <w:t>https://www.ncbi.nlm.nih.gov/pmc/articles/PMC8859679/pdf/10.1177_10870547211025610.pdf</w:t>
      </w:r>
    </w:p>
    <w:p w14:paraId="219BEE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158.  Childress AC, Uchida CL, Po MD, et al. A Post Hoc Comparison of Prior ADHD Medication Dose and Optimized Delayed-release and Extended-release Methylphenidate Dose in a Pivotal Phase III Trial. Clinical Therapeutics. 2020;42(12):2332-40. doi: 10.1016/j.clinthera.2020.10.004. </w:t>
      </w:r>
    </w:p>
    <w:p w14:paraId="762A5B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159.  Chronis-Tuscano A. Sequencing treatments for mothers with attention-deficit/hyperactivity disorder and their young children: A SMART pilot. Journal of the American Academy of Child and Adolescent Psychiatry. 2016;55(10):S264. doi: 10.1016/j.jaac.2016.07.141. </w:t>
      </w:r>
    </w:p>
    <w:p w14:paraId="51FEA6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160.  Chronis-Tuscano A, Seymour KE, Stein MA, et al. Efficacy of osmotic-release oral system (OROS) methylphenidate for mothers with attention-deficit/hyperactivity disorder (ADHD): preliminary report of effects on ADHD symptoms and parenting. J Clin Psychiatry. 2008 Dec;69(12):1938-47. doi: 10.4088/jcp.v69n1213. PMID: 19192455. </w:t>
      </w:r>
    </w:p>
    <w:p w14:paraId="313994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161.  Coghill D, Seth S. Effective management of attention-deficit/hyperactivity disorder (ADHD) through structured re-assessment: the Dundee ADHD Clinical Care Pathway. Child and adolescent psychiatry and mental health. 2015;9:1-14. </w:t>
      </w:r>
    </w:p>
    <w:p w14:paraId="090EDD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162.  Coghill D, Sorooshian S, Caballero B. Safety outcomes from the clinical development programme for lisdexamfetamine dimesylate: A prodrug stimulant for the treatment of attention-deficit/hyperactivity disorder. European Child and Adolescent Psychiatry. 2013;22(2):S224. doi: 10.1007/s00787-013-0423-9. </w:t>
      </w:r>
    </w:p>
    <w:p w14:paraId="1A5683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163.  Cole P, Weibel S, Nicastro R, et al. CBT/DBT skills training for adults with attention deficit hyperactivity disorder (ADHD). Psychiatr Danub. 2016 Sep;28(Suppl-1):103-7. PMID: 27663817. </w:t>
      </w:r>
    </w:p>
    <w:p w14:paraId="03F7FE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164.  Contini V, Victor MM, Bertuzzi GP, et al. No significant association between genetic variants in 7 candidate genes and response to methylphenidate treatment in adult patients with ADHD. Journal of clinical psychopharmacology. 2012;32(6):820-3. </w:t>
      </w:r>
    </w:p>
    <w:p w14:paraId="5BE4E9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165.  Cook J, Lloyd-Jones M, Arunogiri S, et al. Managing attention deficit hyperactivity disorder in adults using illicit psychostimulants: A systematic review. Aust N Z J Psychiatry. 2017 Sep;51(9):876-85. doi: 10.1177/0004867417714878. PMID: 28639480. </w:t>
      </w:r>
    </w:p>
    <w:p w14:paraId="77D17B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166.  Cooper RE, Williams E, Seegobin S, et al. Cannabinoids in attention-deficit/hyperactivity disorder: A randomised-controlled trial. European Neuropsychopharmacology. 2016;26:S130. https://www.embase.com/search/results?subaction=viewrecord&amp;id=L614138176&amp;from=export</w:t>
      </w:r>
    </w:p>
    <w:p w14:paraId="3A6A5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167.  Cooper RE, Williams E, Seegobin S, et al. Cannabinoids in attention-deficit/hyperactivity disorder: A randomised-controlled trial. Eur Neuropsychopharmacol. 2017 Aug;27(8):795-808. doi: 10.1016/j.euroneuro.2017.05.005. PMID: 28576350. </w:t>
      </w:r>
    </w:p>
    <w:p w14:paraId="1D394C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168.  Corbisiero S, Bitto H, Newark P, et al. A Comparison of Cognitive-Behavioral Therapy and Pharmacotherapy vs. Pharmacotherapy Alone in Adults With Attention-Deficit/Hyperactivity Disorder (ADHD)-A Randomized Controlled Trial. Front Psychiatry. 2018;9:571. doi: 10.3389/fpsyt.2018.00571. PMID: 30505283. </w:t>
      </w:r>
      <w:r w:rsidRPr="00DC5AC7">
        <w:rPr>
          <w:rFonts w:ascii="Times New Roman" w:hAnsi="Times New Roman"/>
          <w:szCs w:val="24"/>
        </w:rPr>
        <w:t>https://www.ncbi.nlm.nih.gov/pmc/articles/PMC6250816/pdf/fpsyt-09-00571.pdf</w:t>
      </w:r>
    </w:p>
    <w:p w14:paraId="3A4910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169.  Corrales M, García-González S, Richarte V, et al. Long-term efficacy of a new 6-session cognitive behavioral therapy for adults with attention-deficit/hyperactivity disorder: A randomized, controlled clinical trial. Psychiatry Res. 2024 Jan;331:115642. doi: 10.1016/j.psychres.2023.115642. PMID: 38103281. </w:t>
      </w:r>
    </w:p>
    <w:p w14:paraId="1FF937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170.  Cortese S. Pharmacologic treatment of attention deficit–hyperactivity disorder. New England Journal of Medicine. 2020;383(11):1050-6. </w:t>
      </w:r>
    </w:p>
    <w:p w14:paraId="36DB0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171.  Cosmo C, Baptista A, De Araújo AN, et al. Transcranial direct current stimulation effects in inhibitory control in individuals with attention deficit/hyperactivity disorder. Neurology. 2017;88(16). https://www.embase.com/search/results?subaction=viewrecord&amp;id=L616550486&amp;from=export</w:t>
      </w:r>
    </w:p>
    <w:p w14:paraId="0A9E09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172.  Covey LS, Hu M-C, Green CA, et al. An exploration of site effects in a multisite trial of OROS-methylphenidate for smokers with attention deficit/hyperactivity disorder. The American Journal of Drug and Alcohol Abuse. 2011;37(5):392-9. doi: 10.3109/00952990.2011.596979. https://pmc.ncbi.nlm.nih.gov/articles/PMC3510007/pdf/nihms342989.pdf</w:t>
      </w:r>
    </w:p>
    <w:p w14:paraId="6BD01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173.  Covey LS, Hu MC, Winhusen T, et al. </w:t>
      </w:r>
      <w:r w:rsidRPr="00DC5AC7">
        <w:rPr>
          <w:rFonts w:ascii="Times New Roman" w:hAnsi="Times New Roman"/>
          <w:szCs w:val="24"/>
        </w:rPr>
        <w:t>OROS-methylphenidate or placebo for adult smokers with attention deficit hyperactivity disorder: racial/ethnic differences. Drug Alcohol Depend. 2010 Jul 1;110(1-2):156-9. doi: 10.1016/j.drugalcdep.2010.02.002. PMID: 20219292. https://www.ncbi.nlm.nih.gov/pmc/articles/PMC2913299/pdf/nihms218133.pdf</w:t>
      </w:r>
    </w:p>
    <w:p w14:paraId="296EB1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174.  Cowley B, Holmström É, Juurmaa K, et al. Computer Enabled Neuroplasticity Treatment: A Clinical Trial of a Novel </w:t>
      </w:r>
      <w:r w:rsidRPr="00DC5AC7">
        <w:rPr>
          <w:rFonts w:ascii="Times New Roman" w:hAnsi="Times New Roman"/>
          <w:szCs w:val="24"/>
        </w:rPr>
        <w:lastRenderedPageBreak/>
        <w:t>Design for Neurofeedback Therapy in Adult ADHD. Front Hum Neurosci. 2016;10:205. doi: 10.3389/fnhum.2016.00205. PMID: 27242472. https://www.ncbi.nlm.nih.gov/pmc/articles/PMC4860393/pdf/fnhum-10-00205.pdf</w:t>
      </w:r>
    </w:p>
    <w:p w14:paraId="169FDE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175.  Cox DJ, Davis M, Mikami AY, et al. Long-acting methylphenidate reduces collision rates of young adult drivers with attention-deficit/hyperactivity disorder. J Clin Psychopharmacol. 2012 Apr;32(2):225-30. doi: 10.1097/JCP.0b013e3182496dc5. PMID: 22367664. </w:t>
      </w:r>
    </w:p>
    <w:p w14:paraId="0E20E24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176.  Cutler AJ, Childress AC, Pardo A, et al. Randomized, Double-Blind, Placebo-Controlled, Fixed-Dose Study to Evaluate the Efficacy and Safety of Amphetamine Extended-Release Tablets in Adults With Attention-Deficit/Hyperactivity Disorder. J Clin Psychiatry. 2022 Jul 20;83(5). doi: 10.4088/JCP.22m14438. PMID: 35857716. https://www.psychiatrist.com/read-pdf/41875/</w:t>
      </w:r>
    </w:p>
    <w:p w14:paraId="1E95AC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177.  Dentz A, Guay MC, Parent V, et al. Working Memory Training for Adults With ADHD. J Atten Disord. 2020 Apr;24(6):918-27. doi: 10.1177/1087054717723987. PMID: 28856932. </w:t>
      </w:r>
    </w:p>
    <w:p w14:paraId="6F0BC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178.  Department of Adhd NSP. Better Sleep in Psychiatric Care - ADHD. A Randomized Naturalistic Study of a Psychological Group Treatment for Sleep Problems in Psychiatric Patients With Attention Deficit Hyperactivity Disorder. In: Department of Adhd NSP, editor; 2017. https://clinicaltrials.gov/study/NCT03015636</w:t>
      </w:r>
    </w:p>
    <w:p w14:paraId="331D067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179.  Dittner AJ, Hodsoll J, Rimes KA, et al. </w:t>
      </w:r>
      <w:r w:rsidRPr="00DC5AC7">
        <w:rPr>
          <w:rFonts w:ascii="Times New Roman" w:hAnsi="Times New Roman"/>
          <w:szCs w:val="24"/>
        </w:rPr>
        <w:t>Cognitive-behavioural therapy for adult attention-deficit hyperactivity disorder: a proof of concept randomised controlled trial. Acta Psychiatr Scand. 2018 Feb;137(2):125-</w:t>
      </w:r>
      <w:r w:rsidRPr="00DC5AC7">
        <w:rPr>
          <w:rFonts w:ascii="Times New Roman" w:hAnsi="Times New Roman"/>
          <w:szCs w:val="24"/>
        </w:rPr>
        <w:t xml:space="preserve">37. doi: 10.1111/acps.12836. PMID: 29282731. </w:t>
      </w:r>
    </w:p>
    <w:p w14:paraId="7B8D7A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180.  Doebler P, Holling H. Meta-analysis of Diagnostic Accuracy and ROC Curves with Covariate Adjusted Semiparametric Mixtures. Psychometrika. 2015 Dec;80(4):1084-104. doi: 10.1007/s11336-014-9430-0. PMID: 25361619. https://www.ncbi.nlm.nih.gov/pubmed/25361619</w:t>
      </w:r>
    </w:p>
    <w:p w14:paraId="7DA5B7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https://www.cambridge.org/core/journals/psychometrika/article/abs/metaanalysis-of-diagnostic-accuracy-and-roc-curves-with-covariate-adjusted-semiparametric-mixtures/D92A6D26CAAFD75BF0C298BDE1C7E8DC</w:t>
      </w:r>
    </w:p>
    <w:p w14:paraId="596FE5AD"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181.  Dorrego MF, Canevaro L, Kuzis G, et al. A randomized, double-blind, crossover study of methylphenidate and lithium in adults with attention-deficit/hyperactivity disorder: preliminary findings. </w:t>
      </w:r>
      <w:r w:rsidRPr="0010593E">
        <w:rPr>
          <w:rFonts w:ascii="Times New Roman" w:hAnsi="Times New Roman"/>
          <w:szCs w:val="24"/>
          <w:lang w:val="de-DE"/>
        </w:rPr>
        <w:t xml:space="preserve">J Neuropsychiatry Clin Neurosci. 2002 Summer;14(3):289-95. doi: 10.1176/jnp.14.3.289. PMID: 12154153. </w:t>
      </w:r>
    </w:p>
    <w:p w14:paraId="34CAF29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182.  Durell T, Adler L, Wilens T, et al. </w:t>
      </w:r>
      <w:r w:rsidRPr="00DC5AC7">
        <w:rPr>
          <w:rFonts w:ascii="Times New Roman" w:hAnsi="Times New Roman"/>
          <w:szCs w:val="24"/>
        </w:rPr>
        <w:t xml:space="preserve">Atomoxetine treatment for ADHD: younger adults compared with older adults. J Atten Disord. 2010 Jan;13(4):401-6. doi: 10.1177/1087054709342203. PMID: 19706876. </w:t>
      </w:r>
    </w:p>
    <w:p w14:paraId="68C975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183.  Durell TM, Adler LA, Williams DW, et al. Atomoxetine treatment of attention-deficit/hyperactivity disorder in young adults with assessment of functional outcomes: a randomized, double-blind, placebo-controlled clinical trial. J Clin Psychopharmacol. 2013 Feb;33(1):45-54. doi: 10.1097/JCP.0b013e31827d8a23. PMID: 23277268. </w:t>
      </w:r>
    </w:p>
    <w:p w14:paraId="13A9D5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184.  Durell TM, Adler LA, Williams DW, et al. "Atomoxetine treatment of attention-deficit/hyperactivity disorder in young adults with assessment of functional outcomes. A randomized, double-blind, </w:t>
      </w:r>
      <w:r w:rsidRPr="00DC5AC7">
        <w:rPr>
          <w:rFonts w:ascii="Times New Roman" w:hAnsi="Times New Roman"/>
          <w:szCs w:val="24"/>
        </w:rPr>
        <w:lastRenderedPageBreak/>
        <w:t xml:space="preserve">placebo-controlled clinical trial": Erratum. Journal of Clinical Psychopharmacology. 2014;34(4):542-. doi: 10.1097/JCP.0000000000000186. </w:t>
      </w:r>
    </w:p>
    <w:p w14:paraId="7570443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185.  Eddy LD, Anastopoulos AD, Dvorsky MR, et al. An RCT of a CBT Intervention for Emerging Adults with ADHD Attending College: Functional Outcomes. J Clin Child Adolesc Psychol. 2021 Nov-Dec;50(6):844-57. doi: 10.1080/15374416.2020.1867989. PMID: 33617367. </w:t>
      </w:r>
    </w:p>
    <w:p w14:paraId="6EF720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186.  Edel MA, Hölter T, Wassink K, et al. A Comparison of Mindfulness-Based Group Training and Skills Group Training in Adults With ADHD. J Atten Disord. 2017 Apr;21(6):533-9. doi: 10.1177/1087054714551635. PMID: 25300813. </w:t>
      </w:r>
    </w:p>
    <w:p w14:paraId="199EBD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187.  Ehave, Ontario Brain I. Cognitive Restructuring in ADHD: Functional Training. In: Ehave, Ontario Brain I, eds.; 2016. https://clinicaltrials.gov/study/NCT02827188</w:t>
      </w:r>
    </w:p>
    <w:p w14:paraId="79D40D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188.  Eli Lilly and Company. Efficacy and Safety of Once-Daily Atomoxetine Hydrochloride in Adults With ADHD Over an Extended Period of Time (6 Months); With a Brief Evaluation of Executive Cognition. 2005. https://clinicaltrials.gov/study/NCT00190736</w:t>
      </w:r>
    </w:p>
    <w:p w14:paraId="572529D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189.  Emilsson B, Gudjonsson G, Sigurdsson JF, et al. Cognitive behaviour therapy in medication-treated adults with ADHD and persistent symptoms: a randomized controlled trial. BMC Psychiatry. 2011 Jul 25;11:116. doi: 10.1186/1471-244x-11-116. </w:t>
      </w:r>
      <w:r w:rsidRPr="0010593E">
        <w:rPr>
          <w:rFonts w:ascii="Times New Roman" w:hAnsi="Times New Roman"/>
          <w:szCs w:val="24"/>
          <w:lang w:val="de-DE"/>
        </w:rPr>
        <w:t>PMID: 21787431. https://bmcpsychiatry.biomedcentral.com/counter/pdf/10.1186/1471-244X-11-116.pdf</w:t>
      </w:r>
    </w:p>
    <w:p w14:paraId="47C2BA1A"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190.  Ernst M, Liebenauer LL, Jons PH, et al. </w:t>
      </w:r>
      <w:r w:rsidRPr="00DC5AC7">
        <w:rPr>
          <w:rFonts w:ascii="Times New Roman" w:hAnsi="Times New Roman"/>
          <w:szCs w:val="24"/>
        </w:rPr>
        <w:t xml:space="preserve">Selegiline in adults with attention deficit </w:t>
      </w:r>
      <w:r w:rsidRPr="00DC5AC7">
        <w:rPr>
          <w:rFonts w:ascii="Times New Roman" w:hAnsi="Times New Roman"/>
          <w:szCs w:val="24"/>
        </w:rPr>
        <w:t xml:space="preserve">hyperactivity disorder: clinical efficacy and safety. </w:t>
      </w:r>
      <w:r w:rsidRPr="0010593E">
        <w:rPr>
          <w:rFonts w:ascii="Times New Roman" w:hAnsi="Times New Roman"/>
          <w:szCs w:val="24"/>
          <w:lang w:val="de-DE"/>
        </w:rPr>
        <w:t xml:space="preserve">Psychopharmacol Bull. 1996;32(3):327-34. PMID: 8961775. </w:t>
      </w:r>
    </w:p>
    <w:p w14:paraId="146A5C9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191.  Ernst M, Liebenauer LL, Tebeka D, et al. </w:t>
      </w:r>
      <w:r w:rsidRPr="00DC5AC7">
        <w:rPr>
          <w:rFonts w:ascii="Times New Roman" w:hAnsi="Times New Roman"/>
          <w:szCs w:val="24"/>
        </w:rPr>
        <w:t>Selegiline in ADHD adults: plasma monoamines and monoamine metabolites. Neuropsychopharmacology. 1997 Apr;16(4):276-84. doi: 10.1016/s0893-133x(96)00243-6. PMID: 9094145. https://www.nature.com/articles/1380547.pdf</w:t>
      </w:r>
    </w:p>
    <w:p w14:paraId="4F6F3BA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192.  Eskilsson Stralin E, Thorell L, Bölte S, et al. Cognitive-behavioral group therapy for ADHD inattentive type: A pilot study of a new treatment protocol. ADHD Attention Deficit and Hyperactivity Disorders. 2019;11(1):S45. doi: 10.1007/s12402-019-00295-7. </w:t>
      </w:r>
    </w:p>
    <w:p w14:paraId="7950B9A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193.  Fallu A, Dabouz F, Furtado M, et al. A randomized, double-blind, cross-over, phase IV trial of oros-methylphenidate (CONCERTA(®)) and generic novo-methylphenidate ER-C (NOVO-generic). Ther Adv Psychopharmacol. 2016 Aug;6(4):237-51. doi: 10.1177/2045125316643674. PMID: 27536342. https://www.ncbi.nlm.nih.gov/pmc/articles/PMC4971598/pdf/10.1177_2045125316643674.pdf</w:t>
      </w:r>
    </w:p>
    <w:p w14:paraId="28F028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194.  Fan LY, Chou TL, Gau SS. Neural correlates of atomoxetine improving inhibitory control and visual processing in Drug-naïve adults with attention-deficit/hyperactivity disorder. Hum Brain Mapp. 2017 Oct;38(10):4850-64. doi: 10.1002/hbm.23683. PMID: 28657141. https://www.ncbi.nlm.nih.gov/pmc/articles/PMC6867141/pdf/HBM-38-4850.pdf</w:t>
      </w:r>
    </w:p>
    <w:p w14:paraId="20541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195.  Faraone SV, Childress A, Caras S, et al. A Randomized, Double-Blind, Placebo-Controlled Trial to Evaluate the Efficacy and Safety of AR19, a Manipulation-Resistant Formulation of Amphetamine </w:t>
      </w:r>
      <w:r w:rsidRPr="00DC5AC7">
        <w:rPr>
          <w:rFonts w:ascii="Times New Roman" w:hAnsi="Times New Roman"/>
          <w:szCs w:val="24"/>
        </w:rPr>
        <w:lastRenderedPageBreak/>
        <w:t>Sulfate, in Adults With Attention-Deficit/Hyperactivity Disorder. J Clin Psychiatry. 2021 Aug 24;82(5). doi: 10.4088/JCP.21m13927. PMID: 34428356. https://www.ncbi.nlm.nih.gov/pubmed/34428356</w:t>
      </w:r>
    </w:p>
    <w:p w14:paraId="546D28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196.  Faraone SV, Gomeni R, Hull JT, et al. Predicting efficacy of viloxazine extended-release treatment in adults with ADHD using an early change in ADHD symptoms: Machine learning Post Hoc analysis of a phase 3 clinical trial. Psychiatry Res. 2022 Dec;318:114922. doi: 10.1016/j.psychres.2022.114922. PMID: 36375329. </w:t>
      </w:r>
    </w:p>
    <w:p w14:paraId="7AB109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197.  Faraone SV, Spencer TJ, Kollins SH, et al. Dose response effects of lisdexamfetamine dimesylate treatment in adults with ADHD: an exploratory study. J Atten Disord. 2012 Feb;16(2):118-27. doi: 10.1177/1087054711403716. PMID: 21527575. https://www.ncbi.nlm.nih.gov/pmc/articles/PMC3355536/pdf/nihms374903.pdf</w:t>
      </w:r>
    </w:p>
    <w:p w14:paraId="74C9A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198.  Fargason RE, Gamble K, Avis KT, et al. Ramelteon for Insomnia Related to Attention-Deficit/Hyperactivity Disorder (ADHD). Psychopharmacol Bull. 2011 May 15;44(2):32-53. PMID: 27738354. https://www.ncbi.nlm.nih.gov/pubmed/27738354</w:t>
      </w:r>
    </w:p>
    <w:p w14:paraId="784ADE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199.  Faries DE, Yalcin I, Harder D, et al. Validation of the ADHD rating scale as a clirlician administered and scored instrument. Journal of attention disorders. 2001;5(2):107-15. </w:t>
      </w:r>
    </w:p>
    <w:p w14:paraId="6B3A3C1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200.  Flannery JE, Hinshaw SP, Kollins SH, et al. Secondary analyses of sex differences in attention improvements across three clinical trials of a digital therapeutic in children, adolescents, and adults with ADHD. BMC Public Health. 2024 Apr 29;24(1):1195. doi: 10.1186/s12889-024-18597-5. PMID: 38685016. </w:t>
      </w:r>
      <w:r w:rsidRPr="00DC5AC7">
        <w:rPr>
          <w:rFonts w:ascii="Times New Roman" w:hAnsi="Times New Roman"/>
          <w:szCs w:val="24"/>
        </w:rPr>
        <w:t>https://bmcpublichealth.biomedcentral.com/counter/pdf/10.1186/s12889-024-18597-5.pdf</w:t>
      </w:r>
    </w:p>
    <w:p w14:paraId="34200C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201.  Fleming AP, McMahon RJ, Moran LR, et al. Pilot randomized controlled trial of dialectical behavior therapy group skills training for ADHD among college students. J Atten Disord. 2015 Mar;19(3):260-71. doi: 10.1177/1087054714535951. PMID: 24874347. </w:t>
      </w:r>
    </w:p>
    <w:p w14:paraId="4C981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202.  Fonds N. Investigating the Efficacy of Cognitive Behavioral Therapy in Patients With Substance Use Disorder and Comorbid ADHD. A Randomized Controlled Trial With Cognitive Behavioral Therapy. In: Fonds N, editor; 2011. https://clinicaltrials.gov/study/NCT01431235</w:t>
      </w:r>
    </w:p>
    <w:p w14:paraId="026676A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203.  Frick G, Yan B, Adler LA. Triple-Bead Mixed Amphetamine Salts (SHP465) in Adults With ADHD: Results of a Phase 3, Double-Blind, Randomized, Forced-Dose Trial. J Atten Disord. 2020 Feb;24(3):402-13. doi: 10.1177/1087054717696771. PMID: 28413925. </w:t>
      </w:r>
    </w:p>
    <w:p w14:paraId="2FE18F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204.  Fritz K, O'Connor PJ. Effects of a 6 Week Yoga Intervention on Executive Functioning in Women Screening Positive for Adult ADHD: A Pilot Study. Front Sports Act Living. 2022;4:746409. doi: 10.3389/fspor.2022.746409. PMID: 35280225. https://www.ncbi.nlm.nih.gov/pmc/articles/PMC8908201/pdf/fspor-04-746409.pdf</w:t>
      </w:r>
    </w:p>
    <w:p w14:paraId="7B509D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205.  Fundação de Amparo à Pesquisa do Estado de São P. EVALUATION OF THE EFFECTS OF THE MINDFULNESS MEDITATION PRACTICES ON COGNITION OF ADULTS WITH ATTENTION DEFICIT HYPERACTIVITY DISORDER. In: Fundação de Amparo à Pesquisa do Estado de São P, editor; 2012. https://clinicaltrials.gov/study/NCT01738334</w:t>
      </w:r>
    </w:p>
    <w:p w14:paraId="5EBC47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206.  Fundação de Amparo à Pesquisa do Estado de São P, University of Sao P. Melatonin as Adjuvant Treatment for ADHD in Adults. In: Fundação de Amparo à Pesquisa do Estado de São P, University of Sao P, eds.; 2017. https://clinicaltrials.gov/study/NCT03062839</w:t>
      </w:r>
    </w:p>
    <w:p w14:paraId="781EA9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207.  German Research F. Genetic Modulation of Functional Brain Activity of Attention-deficit/Hyperactivity Disorder-related Working Memory Processes. In: German Research F, editor; 2011. https://clinicaltrials.gov/study/NCT01351272</w:t>
      </w:r>
    </w:p>
    <w:p w14:paraId="4B46678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208.  German Research F. Efficacy of a Neurofeedback Treatment in Adults With ADHD: a Triple-blind Randomized Placebo-controlled Study. </w:t>
      </w:r>
      <w:r w:rsidRPr="0010593E">
        <w:rPr>
          <w:rFonts w:ascii="Times New Roman" w:hAnsi="Times New Roman"/>
          <w:szCs w:val="24"/>
          <w:lang w:val="de-DE"/>
        </w:rPr>
        <w:t>In: German Research F, editor; 2013. https://clinicaltrials.gov/study/NCT01883765</w:t>
      </w:r>
    </w:p>
    <w:p w14:paraId="66FE69B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209.  Geurts DEM, den Ouden HEM, Janssen L, et al. </w:t>
      </w:r>
      <w:r w:rsidRPr="00DC5AC7">
        <w:rPr>
          <w:rFonts w:ascii="Times New Roman" w:hAnsi="Times New Roman"/>
          <w:szCs w:val="24"/>
        </w:rPr>
        <w:t>Aversive Pavlovian inhibition in adult attention-deficit/hyperactivity disorder and its restoration by mindfulness-based cognitive therapy. Front Behav Neurosci. 2022;16:938082. doi: 10.3389/fnbeh.2022.938082. PMID: 35957921. https://www.ncbi.nlm.nih.gov/pmc/articles/PMC9359138/pdf/fnbeh-16-938082.pdf</w:t>
      </w:r>
    </w:p>
    <w:p w14:paraId="4929F90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210.  Geurts DEM, Schellekens MPJ, Janssen L, et al. </w:t>
      </w:r>
      <w:r w:rsidRPr="00DC5AC7">
        <w:rPr>
          <w:rFonts w:ascii="Times New Roman" w:hAnsi="Times New Roman"/>
          <w:szCs w:val="24"/>
        </w:rPr>
        <w:t xml:space="preserve">Mechanisms of Change in Mindfulness-Based Cognitive Therapy in Adults With ADHD. J Atten Disord. 2021 Jul;25(9):1331-42. doi: 10.1177/1087054719896865. PMID: 31904295. </w:t>
      </w:r>
    </w:p>
    <w:p w14:paraId="6A445F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211.  Ginsberg L, Katic A, Adeyi B, et al. Long-term treatment outcomes with lisdexamfetamine dimesylate for adults with attention-deficit/hyperactivity disorder </w:t>
      </w:r>
      <w:r w:rsidRPr="00DC5AC7">
        <w:rPr>
          <w:rFonts w:ascii="Times New Roman" w:hAnsi="Times New Roman"/>
          <w:szCs w:val="24"/>
        </w:rPr>
        <w:t xml:space="preserve">stratified by baseline severity. Curr Med Res Opin. 2011 Jun;27(6):1097-107. doi: 10.1185/03007995.2011.567256. PMID: 21438796. </w:t>
      </w:r>
    </w:p>
    <w:p w14:paraId="5C178E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212.  Ginsberg Y, Hirvikoski T, Grann M, et al. Long-term functional outcome in adult prison inmates with ADHD receiving OROS-methylphenidate. Eur Arch Psychiatry Clin Neurosci. 2012 Dec;262(8):705-24. doi: 10.1007/s00406-012-0317-8. PMID: 22526730. https://www.ncbi.nlm.nih.gov/pmc/articles/PMC3491195/pdf/406_2012_Article_317.pdf</w:t>
      </w:r>
    </w:p>
    <w:p w14:paraId="0ED59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213.  Ginsberg Y, Lindefors N. Methylphenidate treatment of adult male prison inmates with attention-deficit hyperactivity disorder: randomised double-blind placebo-controlled trial with open-label extension. Br J Psychiatry. 2012 Jan;200(1):68-73. doi: 10.1192/bjp.bp.111.092940. PMID: 22075648. https://www.cambridge.org/core/services/aop-cambridge-core/content/view/4F4658035F49C9B4D650CB92D4EE3F53/S0007125000257280a.pdf/div-class-title-methylphenidate-treatment-of-adult-male-prison-inmates-with-attention-deficit-hyperactivity-disorder-randomised-double-blind-placebo-controlled-trial-with-open-label-extension-div.pdf</w:t>
      </w:r>
    </w:p>
    <w:p w14:paraId="3440F4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214.  Goodman D, Faraone SV, Adler LA, et al. Interpreting ADHD rating scale scores: linking ADHD rating scale scores and CGI levels in two randomized controlled trials of lisdexamfetamine dimesylate in ADHD. Primary Psychiatry. 2010;17(3):44. </w:t>
      </w:r>
    </w:p>
    <w:p w14:paraId="3B00F7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215.  Goodman DW, Starr HL, Ma YW, et al. Randomized, 6-Week, Placebo-Controlled Study of Treatment for Adult Attention-Deficit/Hyperactivity Disorder: Individualized Dosing of Osmotic-Release Oral System (OROS) Methylphenidate With a Goal of Symptom Remission. J Clin Psychiatry. 2017 Jan;78(1):105-14. doi: </w:t>
      </w:r>
      <w:r w:rsidRPr="00DC5AC7">
        <w:rPr>
          <w:rFonts w:ascii="Times New Roman" w:hAnsi="Times New Roman"/>
          <w:szCs w:val="24"/>
        </w:rPr>
        <w:lastRenderedPageBreak/>
        <w:t>10.4088/JCP.15m10348. PMID: 27487193. https://www.psychiatrist.com/read-pdf/9021/</w:t>
      </w:r>
    </w:p>
    <w:p w14:paraId="2F2777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216.  Goto T, Hirata Y, Takita Y, et al. Efficacy and safety of atomoxetine hydrochloride in Asian adults with ADHD: A multinational 10-week randomized double-blind placebo-controlled Asian study. J Atten Disord. 2017 Jan;21(2):100-9. doi: 10.1177/1087054713510352. PMID: 24203774. </w:t>
      </w:r>
    </w:p>
    <w:p w14:paraId="18282D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217.  Grinblat N, Rosenblum S. Work-MAP Telehealth Metacognitive Work-Performance Intervention for Adults With ADHD: Randomized Controlled Trial. OTJR (Thorofare N J). 2023 Jul;43(3):435-45. doi: 10.1177/15394492231159902. PMID: 36971429. https://www.ncbi.nlm.nih.gov/pmc/articles/PMC10336612/pdf/10.1177_15394492231159902.pdf</w:t>
      </w:r>
    </w:p>
    <w:p w14:paraId="5862894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218.  Groß V, Lücke C, Graf E, et al. </w:t>
      </w:r>
      <w:r w:rsidRPr="00DC5AC7">
        <w:rPr>
          <w:rFonts w:ascii="Times New Roman" w:hAnsi="Times New Roman"/>
          <w:szCs w:val="24"/>
        </w:rPr>
        <w:t xml:space="preserve">Effectiveness of psychotherapy in adult ADHD: what do patients think? Results of the COMPAS study. Journal of attention disorders. 2019;23(9):1047-58. </w:t>
      </w:r>
    </w:p>
    <w:p w14:paraId="573A5A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219.  Gu Y, Xu G, Zhu Y. A Randomized Controlled Trial of Mindfulness-Based Cognitive Therapy for College Students With ADHD. J Atten Disord. 2018 Feb;22(4):388-99. doi: 10.1177/1087054716686183. PMID: 28038496. </w:t>
      </w:r>
    </w:p>
    <w:p w14:paraId="74B6EF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220.  Gutman SA, Balasubramanian S, Herzog M, et al. Effectiveness of a Tailored Intervention for Women With Attention Deficit Hyperactivity Disorder (ADHD) and ADHD Symptoms: A Randomized Controlled Study. Am J Occup Ther. 2020 Jan/Feb;74(1):7401205010p1-p11. doi: 10.5014/ajot.2020.033316. PMID: 32078512. https://www.ncbi.nlm.nih.gov/pmc/articles/PMC7018471/pdf/7401205010p1.pdf</w:t>
      </w:r>
    </w:p>
    <w:p w14:paraId="28FFA3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221.  Halmøy A, Ring A, Ubostad B, et al. Effects of a dialectical behavioral therapy based group treatment for adults with ADHD: A controlled multicenter study. ADHD Attention Deficit and Hyperactivity Disorders. 2019;11(1):S47. doi: 10.1007/s12402-019-00295-7. </w:t>
      </w:r>
    </w:p>
    <w:p w14:paraId="722B2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222.  Halmøy A, Ring AE, Gjestad R, et al. Dialectical behavioral therapy-based group treatment versus treatment as usual for adults with attention-deficit hyperactivity disorder: a multicenter randomized controlled trial. BMC Psychiatry. 2022 Nov 28;22(1):738. doi: 10.1186/s12888-022-04356-6. PMID: 36443712. https://bmcpsychiatry.biomedcentral.com/counter/pdf/10.1186/s12888-022-04356-6.pdf</w:t>
      </w:r>
    </w:p>
    <w:p w14:paraId="7DAE7C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223.  Hamedi M, Mohammdi M, Ghaleiha A, et al. Bupropion in adults with Attention-Deficit/Hyperactivity Disorder: a randomized, double-blind study. Acta Med Iran. 2014;52(9):675-80. PMID: 25325205. https://www.ncbi.nlm.nih.gov/pubmed/25325205</w:t>
      </w:r>
    </w:p>
    <w:p w14:paraId="29DCF74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224.  Han B, Jones CM, Volkow ND, et al. </w:t>
      </w:r>
      <w:r w:rsidRPr="00DC5AC7">
        <w:rPr>
          <w:rFonts w:ascii="Times New Roman" w:hAnsi="Times New Roman"/>
          <w:szCs w:val="24"/>
        </w:rPr>
        <w:t>Prescription Stimulant Use, Misuse, and Use Disorder Among US Adults Aged 18 to 64 Years. JAMA Psychiatry. 2025 Mar 19. doi: 10.1001/jamapsychiatry.2025.0054. PMID: 40105821. https://www.ncbi.nlm.nih.gov/pubmed/40105821</w:t>
      </w:r>
    </w:p>
    <w:p w14:paraId="1D07FB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atermark.silverchair.com/jamapsychiatry_han_2025_oi_250004_1741623712.33599.pdf?token=AQECAHi208BE49Ooan9kkhW_Ercy7Dm3ZL_9Cf3qfKAc485ysgAAA0MwggM_BgkqhkiG9w0BBwagggMwMIIDLAIBADCCAyUGCSqGSIb3DQEHATAeBglghkgBZQMEAS4wEQQMG3_RKsTDIRlgJF1CAgEQgIIC9ksQXw1lx5pOYQzK8NOQEo-zyFhDwzlX4KMBxGL28RpiIjFXHILzb56oXUvKghjPcRnWhNuENP40EKPHFlG2uBIufy2FllTuBfhl64CDL4B2XgFefgDmDTSRQVNDPHpfkbXnRqr0_FnAZZy3jVh8vdIqs</w:t>
      </w:r>
      <w:r w:rsidRPr="00DC5AC7">
        <w:rPr>
          <w:rFonts w:ascii="Times New Roman" w:hAnsi="Times New Roman"/>
          <w:szCs w:val="24"/>
        </w:rPr>
        <w:lastRenderedPageBreak/>
        <w:t>ULdnXlA7eo15rK1qd7zqsbXCQYxqoWJZXXtsGbdNNaZpRzsVmVtNC4K0x3zyEtK0sSACvdjotxS6swBDJayiYQuWK05BJruVgdNa5B17L10SZtQ0wi_b04e376NyBx2GH7xkRGzycdtiVMBREMldedvT7obVEggcbfKGZIZZ0jXAcck7DJf_cuE1QGmTKJs4SZnhg_eg-pIqaTkRwC7uONznv80tdTW2CXn7y_cm9zbwbHV4Ozp1FQDJ80yIx4AJUtkwfjwwi99_mSt1XIsP_kGUF5NuKCXId1pQR7LCeX3bx2EpFFFLfHTHFoPfIydetqc6qvQTl4hJMWtaOPqqq-tqxTYy54ZHk5DYbiMqLXAfEHbIodKdKeWtHOXrgKPD2Y-ZfD-oZigIi6pdnDZ2qJW4can2h2IoClvXgzqqXRnTJ6wWW4RuqC29k9uYLpHR_iFjoiKtIwYGpLFAUVs9pk9e4kqG9czKONq3GNr_jboXMbQmPEy7ANbgAOe5C0KSlulRAv59TwkcmKoOX7dFUL3Lbw66cmFewuaBGET73ZoGewBJJEflsvbajn-XoaMQ1yfg9Lg6NnTlC5I18JPUbDE8xoLYlTsjOAl7e8tulG-SYnT9zmlNzmMPFY_hs_7ttEjSMdrJfiYus3UyWLeLgn3vMSXUdFN-9MUbIZ7mXkAygKUw-nkjWzW4ituMyg9AjvbvfvtwAb0vUfhdxt-ko7SRWUbMkzm4rjpn1nTVI6UkWOYA28vYzJ3qtBPo67yiuwmrxfeZRb0vqdf8lLHJvvMvZKuEf6xnGbiVnYlzO0KcblcTbKiZyu26s3tsKlwUDMJ64RgDakZUNF6ioQKeo5wRpdB</w:t>
      </w:r>
    </w:p>
    <w:p w14:paraId="5646204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225.  Hanssen KT, Brevik EJ, Småstuen MC, et al. </w:t>
      </w:r>
      <w:r w:rsidRPr="00DC5AC7">
        <w:rPr>
          <w:rFonts w:ascii="Times New Roman" w:hAnsi="Times New Roman"/>
          <w:szCs w:val="24"/>
        </w:rPr>
        <w:t>Improvement of anxiety in ADHD following goal-focused cognitive remediation: a randomized controlled trial. Front Psychol. 2023;14:1212502. doi: 10.3389/fpsyg.2023.1212502. PMID: 38046113. https://www.ncbi.nlm.nih.gov/pmc/articles/PMC10690829/pdf/fpsyg-14-1212502.pdf</w:t>
      </w:r>
    </w:p>
    <w:p w14:paraId="5B5111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226.  Hashemian F, Mohammadian S, Riahi F, et al. A comparison of the effects of reboxetine and placebo on reaction time in adults with Attention Deficit-Hyperactivity Disorder (ADHD). Daru. 2011;19(3):231-5. PMID: 22615662. </w:t>
      </w:r>
      <w:r w:rsidRPr="00DC5AC7">
        <w:rPr>
          <w:rFonts w:ascii="Times New Roman" w:hAnsi="Times New Roman"/>
          <w:szCs w:val="24"/>
        </w:rPr>
        <w:t>https://www.ncbi.nlm.nih.gov/pubmed/22615662</w:t>
      </w:r>
    </w:p>
    <w:p w14:paraId="502475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227.  Haukeland University H, Oslo University H, The Hospital of V. Effects of Structured Skills Training Group in Treatment of ADHD in Adults: a Controlled Multicentre Study. In: Haukeland University H, Oslo University H, The Hospital of V, eds.; 2016. https://clinicaltrials.gov/study/NCT02685254</w:t>
      </w:r>
    </w:p>
    <w:p w14:paraId="21CE105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228.  Hautmann C, Döpfner M, Katzmann J, et al. </w:t>
      </w:r>
      <w:r w:rsidRPr="00DC5AC7">
        <w:rPr>
          <w:rFonts w:ascii="Times New Roman" w:hAnsi="Times New Roman"/>
          <w:szCs w:val="24"/>
        </w:rPr>
        <w:t>Sequential treatment of ADHD in mother and child (AIMAC study): importance of the treatment phases for intervention success in a randomized trial. BMC Psychiatry. 2018 Dec 13;18(1):388. doi: 10.1186/s12888-018-1963-9. PMID: 30545333. https://bmcpsychiatry.biomedcentral.com/counter/pdf/10.1186/s12888-018-1963-9.pdf</w:t>
      </w:r>
    </w:p>
    <w:p w14:paraId="7955DFB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229.  Hechtman L. Efficacy of Cognitive Behavioral Therapy in Treatment of Adults With Attention Deficit Hyperactivity Disorder. </w:t>
      </w:r>
      <w:r w:rsidRPr="0010593E">
        <w:rPr>
          <w:rFonts w:ascii="Times New Roman" w:hAnsi="Times New Roman"/>
          <w:szCs w:val="24"/>
          <w:lang w:val="de-DE"/>
        </w:rPr>
        <w:t>2014. https://clinicaltrials.gov/study/NCT02210728</w:t>
      </w:r>
    </w:p>
    <w:p w14:paraId="6E74C1A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230.  Heffner JL, Lewis DF, Winhusen TM. </w:t>
      </w:r>
      <w:r w:rsidRPr="00DC5AC7">
        <w:rPr>
          <w:rFonts w:ascii="Times New Roman" w:hAnsi="Times New Roman"/>
          <w:szCs w:val="24"/>
        </w:rPr>
        <w:t>Osmotic release oral system methylphenidate prevents weight gain during a smoking-cessation attempt in adults with ADHD. Nicotine Tob Res. 2013 Feb;15(2):583-7. doi: 10.1093/ntr/nts152. PMID: 22955246. https://www.ncbi.nlm.nih.gov/pmc/articles/PMC3545716/pdf/nts152.pdf</w:t>
      </w:r>
    </w:p>
    <w:p w14:paraId="103610D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231.  Heidelberg U. Driving Ability in Adults With ADHD Before and After 10-weeks of Treatment With 40-80mg Atomoxetine vs. Untreated Adults With ADHD. </w:t>
      </w:r>
      <w:r w:rsidRPr="0010593E">
        <w:rPr>
          <w:rFonts w:ascii="Times New Roman" w:hAnsi="Times New Roman"/>
          <w:szCs w:val="24"/>
          <w:lang w:val="de-DE"/>
        </w:rPr>
        <w:t>In: Heidelberg U, editor; 2009. https://clinicaltrials.gov/study/NCT00938743</w:t>
      </w:r>
    </w:p>
    <w:p w14:paraId="0530D4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lastRenderedPageBreak/>
        <w:t xml:space="preserve">232.  Helse Nord-Trøndelag HF. </w:t>
      </w:r>
      <w:r w:rsidRPr="00DC5AC7">
        <w:rPr>
          <w:rFonts w:ascii="Times New Roman" w:hAnsi="Times New Roman"/>
          <w:szCs w:val="24"/>
        </w:rPr>
        <w:t>Psychoeducational Groups for Adults With Attention-Deficit Hyperactivity/Impulsivity Disorder (ADHD): a Randomized Waitlist-controlled Multicenter Pilot Trial. In: Helse Nord-Trøndelag HF, editor; 2017. https://clinicaltrials.gov/study/NCT03337425</w:t>
      </w:r>
    </w:p>
    <w:p w14:paraId="3D5929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233.  Hepark S, Janssen L, de Vries A, et al. The Efficacy of Adapted MBCT on Core Symptoms and Executive Functioning in Adults With ADHD: A Preliminary Randomized Controlled Trial. J Atten Disord. 2019 Feb;23(4):351-62. doi: 10.1177/1087054715613587. PMID: 26588940. </w:t>
      </w:r>
    </w:p>
    <w:p w14:paraId="209DFD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234.  Herring WJ, Wilens TE, Adler LA, et al. Randomized controlled study of the histamine H3 inverse agonist MK-0249 in adult attention-deficit/hyperactivity disorder. J Clin Psychiatry. 2012 Jul;73(7):e891-8. doi: 10.4088/JCP.11m07178. </w:t>
      </w:r>
      <w:r w:rsidRPr="0010593E">
        <w:rPr>
          <w:rFonts w:ascii="Times New Roman" w:hAnsi="Times New Roman"/>
          <w:szCs w:val="24"/>
          <w:lang w:val="de-DE"/>
        </w:rPr>
        <w:t>PMID: 22901359. https://www.ncbi.nlm.nih.gov/pubmed/22901359</w:t>
      </w:r>
    </w:p>
    <w:p w14:paraId="680CF13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235.  Hesslinger B, Tebartz van Elst L, Nyberg E, et al. </w:t>
      </w:r>
      <w:r w:rsidRPr="00DC5AC7">
        <w:rPr>
          <w:rFonts w:ascii="Times New Roman" w:hAnsi="Times New Roman"/>
          <w:szCs w:val="24"/>
        </w:rPr>
        <w:t>Psychotherapy of attention deficit hyperactivity disorder in adults--a pilot study using a structured skills training program. Eur Arch Psychiatry Clin Neurosci. 2002 Aug;252(4):177-84. doi: 10.1007/s00406-002-0379-0. PMID: 12242579. https://link.springer.com/article/10.1007/s00406-002-0379-0</w:t>
      </w:r>
    </w:p>
    <w:p w14:paraId="538F63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236.  Hiltunen S, Virta M, Salakari A, et al. Better long-term outcome for hypnotherapy than for CBT in adults with ADHD: Results of a six-month follow-up. Contemporary Hypnosis &amp; Integrative Therapy. 2014;30(3):118-34. </w:t>
      </w:r>
    </w:p>
    <w:p w14:paraId="3EEC54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237.  Hirata Y, Goto T, Takita Y, et al. Efficacy and safety of atomoxetine in Asian adults with ADHD: A multinational 10-</w:t>
      </w:r>
      <w:r w:rsidRPr="00DC5AC7">
        <w:rPr>
          <w:rFonts w:ascii="Times New Roman" w:hAnsi="Times New Roman"/>
          <w:szCs w:val="24"/>
        </w:rPr>
        <w:t xml:space="preserve">week randomized, double-blind placebo-controlled Asian study. International Journal of Neuropsychopharmacology. 2012;15:221-2. doi: 10.1017/S1461145712000508. </w:t>
      </w:r>
    </w:p>
    <w:p w14:paraId="0B7A1D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238.  Hirata Y, Goto T, Takita Y, et al. Long-term safety and tolerability of atomoxetine in Japanese adults with attention deficit hyperactivity disorder. Asia Pac Psychiatry. 2014 Sep;6(3):292-301. doi: 10.1111/appy.12119. PMID: 24376099. </w:t>
      </w:r>
    </w:p>
    <w:p w14:paraId="66C627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239.  Hirvikoski T, Lindström T, Carlsson J, et al. Psychoeducational groups for adults with ADHD and their significant others (PEGASUS): A pragmatic multicenter and randomized controlled trial. Eur Psychiatry. 2017 Jul;44:141-52. doi: 10.1016/j.eurpsy.2017.04.005. PMID: 28641216. https://www.cambridge.org/core/services/aop-cambridge-core/content/view/7499896E20CF58984C603053A386A71B/S0924933800069893a.pdf/div-class-title-psychoeducational-groups-for-adults-with-adhd-and-their-significant-others-pegasus-a-pragmatic-multicenter-and-randomized-controlled-trial-div.pdf</w:t>
      </w:r>
    </w:p>
    <w:p w14:paraId="5AF745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240.  Hirvikoski T, Lindström T, Carlsson J, et al. </w:t>
      </w:r>
      <w:r w:rsidRPr="00DC5AC7">
        <w:rPr>
          <w:rFonts w:ascii="Times New Roman" w:hAnsi="Times New Roman"/>
          <w:szCs w:val="24"/>
        </w:rPr>
        <w:t xml:space="preserve">PEGASUS psychoeducational groups for adults with ADHD and their significant others/family members. ADHD Attention Deficit and Hyperactivity Disorders. 2019;11(1):S47. doi: 10.1007/s12402-019-00295-7. </w:t>
      </w:r>
    </w:p>
    <w:p w14:paraId="5B362B3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241.  Hirvikoski T, Waaler E, Alfredsson J, et al. </w:t>
      </w:r>
      <w:r w:rsidRPr="00DC5AC7">
        <w:rPr>
          <w:rFonts w:ascii="Times New Roman" w:hAnsi="Times New Roman"/>
          <w:szCs w:val="24"/>
        </w:rPr>
        <w:t xml:space="preserve">Reduced ADHD symptoms in adults with ADHD after structured skills training group: results from a randomized controlled trial. Behav Res Ther. 2011 Mar;49(3):175-85. doi: 10.1016/j.brat.2011.01.001. PMID: 21295767. </w:t>
      </w:r>
    </w:p>
    <w:p w14:paraId="4824CA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242.  Hodgkins P, Sasané R, Christensen L, et al. Treatment outcomes with methylphenidate formulations among </w:t>
      </w:r>
      <w:r w:rsidRPr="00DC5AC7">
        <w:rPr>
          <w:rFonts w:ascii="Times New Roman" w:hAnsi="Times New Roman"/>
          <w:szCs w:val="24"/>
        </w:rPr>
        <w:lastRenderedPageBreak/>
        <w:t xml:space="preserve">patients with ADHD: retrospective claims analysis of a managed care population. Current medical research and opinion. 2011;27(sup2):53-62. </w:t>
      </w:r>
    </w:p>
    <w:p w14:paraId="466646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243.  Hoxhaj E, Sadohara C, Borel P, et al. Mindfulness vs psychoeducation in adult ADHD: a randomized controlled trial. Eur Arch Psychiatry Clin Neurosci. 2018 Jun;268(4):321-35. doi: 10.1007/s00406-018-0868-4. PMID: 29356899. https://link.springer.com/article/10.1007/s00406-018-0868-4</w:t>
      </w:r>
    </w:p>
    <w:p w14:paraId="5CB905C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244.  Huang F, Tang YL, Zhao M, et al. Cognitive-Behavioral Therapy for Adult ADHD: A Randomized Clinical Trial in China. </w:t>
      </w:r>
      <w:r w:rsidRPr="0010593E">
        <w:rPr>
          <w:rFonts w:ascii="Times New Roman" w:hAnsi="Times New Roman"/>
          <w:szCs w:val="24"/>
          <w:lang w:val="de-DE"/>
        </w:rPr>
        <w:t xml:space="preserve">J Atten Disord. 2019 Jul;23(9):1035-46. doi: 10.1177/1087054717725874. PMID: 28866911. </w:t>
      </w:r>
    </w:p>
    <w:p w14:paraId="411F11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245.  Huss M, Ginsberg Y, Arngrim T, et al. </w:t>
      </w:r>
      <w:r w:rsidRPr="00DC5AC7">
        <w:rPr>
          <w:rFonts w:ascii="Times New Roman" w:hAnsi="Times New Roman"/>
          <w:szCs w:val="24"/>
        </w:rPr>
        <w:t>Added benefits of long-term treatment of methylphenidate modified-release long-acting formulation in adults with ADHD. European Neuropsychopharmacology. 2014;24:S210. https://www.embase.com/search/results?subaction=viewrecord&amp;id=L71640948&amp;from=export</w:t>
      </w:r>
    </w:p>
    <w:p w14:paraId="5FF36C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246.  Huss M, Ginsberg Y, Arngrim T, et al. </w:t>
      </w:r>
      <w:r w:rsidRPr="00DC5AC7">
        <w:rPr>
          <w:rFonts w:ascii="Times New Roman" w:hAnsi="Times New Roman"/>
          <w:szCs w:val="24"/>
        </w:rPr>
        <w:t>Efficacy and safety of methylphenidate modified release long-acting after reinstatement of therapy in placebo treated patients. European Neuropsychopharmacology. 2014;24:S209-S10. https://www.embase.com/search/results?subaction=viewrecord&amp;id=L71640947&amp;from=export</w:t>
      </w:r>
    </w:p>
    <w:p w14:paraId="189A557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247.  Huss M, Ginsberg Y, Arngrim T, et al. </w:t>
      </w:r>
      <w:r w:rsidRPr="00DC5AC7">
        <w:rPr>
          <w:rFonts w:ascii="Times New Roman" w:hAnsi="Times New Roman"/>
          <w:szCs w:val="24"/>
        </w:rPr>
        <w:t xml:space="preserve">Adult ADHD treated with methylphenidate modified-release (MPH-LA) maintained functional improvement over a period of 1 year. ADHD Attention Deficit and Hyperactivity Disorders. 2015;7:S50. doi: 10.1007/s12402-015-0169-y. </w:t>
      </w:r>
    </w:p>
    <w:p w14:paraId="73CDAA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248.  Huss M, Ginsberg Y, Arngrim T, et al. </w:t>
      </w:r>
      <w:r w:rsidRPr="00DC5AC7">
        <w:rPr>
          <w:rFonts w:ascii="Times New Roman" w:hAnsi="Times New Roman"/>
          <w:szCs w:val="24"/>
        </w:rPr>
        <w:t xml:space="preserve">Long-term safety of methylphenidate modified-release in adult ADHD upon continuous exposure up to 66 weeks. ADHD Attention Deficit and Hyperactivity Disorders. 2015;7:S50-S1. doi: 10.1007/s12402-015-0169-y. </w:t>
      </w:r>
    </w:p>
    <w:p w14:paraId="340AE6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249.  Huss M, Ginsberg Y, Philipsen A, et al. 40-Week, randomized, double-blind, placebo-controlled, multicenter, efficacy and safety study of methylphenidate hydrochloride modified release (MPH-LA) in adults with attention deficit hyperactivity disorder (ADHD). European Psychiatry. 2013;28. https://www.embase.com/search/results?subaction=viewrecord&amp;id=L71172097&amp;from=export</w:t>
      </w:r>
    </w:p>
    <w:p w14:paraId="214ABAB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250.  Huss M, Ginsberg Y, Tvedten T, et al. </w:t>
      </w:r>
      <w:r w:rsidRPr="00DC5AC7">
        <w:rPr>
          <w:rFonts w:ascii="Times New Roman" w:hAnsi="Times New Roman"/>
          <w:szCs w:val="24"/>
        </w:rPr>
        <w:t xml:space="preserve">Methylphenidate hydrochloride modified release led to a beneficial impact on family-, work-and social life in adult ADHD patients. European Neuropsychopharmacology. 2013;23:S601-S2. doi: 10.1016/S0924-977X(13)70957-X. </w:t>
      </w:r>
    </w:p>
    <w:p w14:paraId="4AEAC2E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251.  Huss M, Ginsberg Y, Tvedten T, et al. </w:t>
      </w:r>
      <w:r w:rsidRPr="00DC5AC7">
        <w:rPr>
          <w:rFonts w:ascii="Times New Roman" w:hAnsi="Times New Roman"/>
          <w:szCs w:val="24"/>
        </w:rPr>
        <w:t>Methylphenidate hydrochloride modified-release in adults with attention deficit hyperactivity disorder: a randomized double-blind placebo-controlled trial. Adv Ther. 2014 Jan;31(1):44-65. doi: 10.1007/s12325-013-0085-5. PMID: 24371021. https://www.ncbi.nlm.nih.gov/pmc/articles/PMC3905180/pdf/12325_2013_Article_85.pdf</w:t>
      </w:r>
    </w:p>
    <w:p w14:paraId="2B449E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252.  In de Braek DMJM, Dijkstra JB, Ponds RW, et al. Goal Management Training in Adults With ADHD: An Intervention Study. Journal of Attention Disorders. 2017;21(13):1130-7. doi: 10.1177/1087054712468052. </w:t>
      </w:r>
    </w:p>
    <w:p w14:paraId="028306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253.  Institute of Education S. Improving the Educational and Social-Emotional </w:t>
      </w:r>
      <w:r w:rsidRPr="00DC5AC7">
        <w:rPr>
          <w:rFonts w:ascii="Times New Roman" w:hAnsi="Times New Roman"/>
          <w:szCs w:val="24"/>
        </w:rPr>
        <w:lastRenderedPageBreak/>
        <w:t>Functioning of College Students With ADHD. In: Institute of Education S, editor; 2019. https://clinicaltrials.gov/study/NCT04186312</w:t>
      </w:r>
    </w:p>
    <w:p w14:paraId="77AD7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254.  ISRCTN16827947. A Study of Concerta XL on reducing ADHD symptoms and behavioural problems in adult offenders with ADHD. 2016. https://www.isrctn.com/ISRCTN16827947</w:t>
      </w:r>
    </w:p>
    <w:p w14:paraId="53B0F7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255.  Iwanami A, Saito K, Fujiwara M, et al. Efficacy and Safety of Guanfacine Extended-Release in the Treatment of Attention-Deficit/Hyperactivity Disorder in Adults: Results of a Randomized, Double-Blind, Placebo-Controlled Study. J Clin Psychiatry. 2020 Apr 14;81(3). doi: 10.4088/JCP.19m12979. PMID: 32297719. https://www.psychiatrist.com/read-pdf/7891/</w:t>
      </w:r>
    </w:p>
    <w:p w14:paraId="4725D41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256.  Jain U, Hechtman L, Weiss M, et al. Efficacy of a novel biphasic controlled-release methylphenidate formula in adults with attention-deficit/hyperactivity disorder: results of a double-blind, placebo-controlled crossover study. J Clin Psychiatry. 2007 Feb;68(2):268-77. doi: 10.4088/jcp.v68n0213. PMID: 17335326. </w:t>
      </w:r>
    </w:p>
    <w:p w14:paraId="114544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257.  Jans T, Graf E, Jacob C, et al. A randomized controlled multicentre trial on the treatment for ADHD in mothers and children: enrolment and basic characteristics of the study sample. Atten Defic Hyperact Disord. 2013 Mar;5(1):29-40. doi: 10.1007/s12402-012-0092-4. PMID: 23070786. https://link.springer.com/article/10.1007/s12402-012-0092-4</w:t>
      </w:r>
    </w:p>
    <w:p w14:paraId="294F8EB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258.  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 Sep 15;15:216. doi: 10.1186/s12888-015-0591-x. PMID: 26373634. </w:t>
      </w:r>
      <w:r w:rsidRPr="00DC5AC7">
        <w:rPr>
          <w:rFonts w:ascii="Times New Roman" w:hAnsi="Times New Roman"/>
          <w:szCs w:val="24"/>
        </w:rPr>
        <w:t>https://bmcpsychiatry.biomedcentral.com/counter/pdf/10.1186/s12888-015-0591-x.pdf</w:t>
      </w:r>
    </w:p>
    <w:p w14:paraId="6C2207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259.  </w:t>
      </w:r>
      <w:r w:rsidRPr="0010593E">
        <w:rPr>
          <w:rFonts w:ascii="Times New Roman" w:hAnsi="Times New Roman"/>
          <w:szCs w:val="24"/>
          <w:lang w:val="de-DE"/>
        </w:rPr>
        <w:t xml:space="preserve">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2015;15(1). doi: 10.1186/s12888-015-0591-x. </w:t>
      </w:r>
    </w:p>
    <w:p w14:paraId="708496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260.  Janssen L, Kan CC, Carpentier PJ, et al. Mindfulness-Based Cognitive Therapy v. treatment as usual in adults with ADHD: a multicentre, single-blind, randomised controlled trial - ERRATUM. Psychol Med. 2018 Aug;48(11):1920. doi: 10.1017/s0033291718000776. PMID: 29655378. https://www.cambridge.org/core/services/aop-cambridge-core/content/view/494F8580E65B223512F7E60605DDAC57/S0033291718000776a.pdf/div-class-title-mindfulness-based-cognitive-therapy-span-class-italic-v-span-treatment-as-usual-in-adults-with-adhd-a-multicentre-single-blind-randomised-controlled-trial-erratum-div.pdf</w:t>
      </w:r>
    </w:p>
    <w:p w14:paraId="299CEFF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261.  Janssen L, Kan CC, Carpentier PJ, et al. </w:t>
      </w:r>
      <w:r w:rsidRPr="00DC5AC7">
        <w:rPr>
          <w:rFonts w:ascii="Times New Roman" w:hAnsi="Times New Roman"/>
          <w:szCs w:val="24"/>
        </w:rPr>
        <w:t>Mindfulness-based cognitive therapy v. treatment as usual in adults with ADHD: a multicentre, single-blind, randomised controlled trial. Psychol Med. 2019 Jan;49(1):55-65. doi: 10.1017/s0033291718000429. PMID: 29486807. https://www.cambridge.org/core/journals/psychological-medicine/article/abs/mindfulnessbased-cognitive-therapy-v-treatment-as-usual-in-adults-with-adhd-a-multicentre-singleblind-randomised-controlled-trial/1343D997C71E59CF49F3D4A71DE066CE</w:t>
      </w:r>
    </w:p>
    <w:p w14:paraId="04AE69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262.  JPRN-UMIN000002806. A Double-Blind Placebo-Controlled Asian Study of Atomoxetine Hydrochloride in the Treatment of Adult Patients with Attention-</w:t>
      </w:r>
      <w:r w:rsidRPr="00DC5AC7">
        <w:rPr>
          <w:rFonts w:ascii="Times New Roman" w:hAnsi="Times New Roman"/>
          <w:szCs w:val="24"/>
        </w:rPr>
        <w:lastRenderedPageBreak/>
        <w:t>Deficit/Hyperactivity Disorder (ADHD). 2009. https://center6.umin.ac.jp/cgi-open-bin/ctr_e/ctr_view.cgi?recptno=R000003415</w:t>
      </w:r>
    </w:p>
    <w:p w14:paraId="32025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263.  Jucaite A, Öhd J, Potter AS, et al. A randomized, double-blind, placebo-controlled crossover study of α4β 2* nicotinic acetylcholine receptor agonist AZD1446 (TC-6683) in adults with attention-deficit/hyperactivity disorder. Psychopharmacology (Berl). 2014 Mar;231(6):1251-65. doi: 10.1007/s00213-013-3116-7. PMID: 23640072. https://www.ncbi.nlm.nih.gov/pubmed/23640072</w:t>
      </w:r>
    </w:p>
    <w:p w14:paraId="1FE05D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264.  Kaiser A, Bottelier MA, de Ruiter MB, et al. Effects of prolonged methylphenidate treatment on amygdala reactivity and connectivity: a randomized controlled trial in stimulant treatment-naive, male participants with ADHD. Psychoradiology. 2021 Sep;1(3):152-63. doi: 10.1093/psyrad/kkab013. PMID: 38665807. https://www.ncbi.nlm.nih.gov/pmc/articles/PMC10917223/pdf/kkab013.pdf</w:t>
      </w:r>
    </w:p>
    <w:p w14:paraId="7D7BDD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265.  Kay GG, Michaels MA, Pakull B. Simulated driving changes in young adults with ADHD receiving mixed amphetamine salts extended release and atomoxetine. J Atten Disord. 2009 Jan;12(4):316-29. doi: 10.1177/1087054708322986. PMID: 18815438. </w:t>
      </w:r>
    </w:p>
    <w:p w14:paraId="13DA9D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266.  Kenter RMF, Gjestad R, Lundervold AJ, et al. A self-guided internet-delivered intervention for adults with ADHD: Results from a randomized controlled trial. Internet Interv. 2023 Apr;32:100614. doi: 10.1016/j.invent.2023.100614. PMID: 36969389. https://www.ncbi.nlm.nih.gov/pmc/articles/PMC10033990/pdf/main.pdf</w:t>
      </w:r>
    </w:p>
    <w:p w14:paraId="44E74F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267.  Kenter RMF, Lundervold AJ, Nordgreen T. A self-guided Internet-delivered intervention for adults with ADHD: a protocol for a randomized </w:t>
      </w:r>
      <w:r w:rsidRPr="00DC5AC7">
        <w:rPr>
          <w:rFonts w:ascii="Times New Roman" w:hAnsi="Times New Roman"/>
          <w:szCs w:val="24"/>
        </w:rPr>
        <w:t>controlled trial. Internet Interv. 2021 Dec;26:100485. doi: 10.1016/j.invent.2021.100485. PMID: 34877262. https://www.ncbi.nlm.nih.gov/pmc/articles/PMC8632851/pdf/main.pdf</w:t>
      </w:r>
    </w:p>
    <w:p w14:paraId="78E1B3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268.  Kis B, Lücke C, Abdel-Hamid M, et al. Safety Profile of Methylphenidate Under Long-Term Treatment in Adult ADHD Patients - Results of the COMPAS Study. Pharmacopsychiatry. 2020 Nov;53(6):263-71. doi: 10.1055/a-1207-9851. PMID: 33017854. https://www.thieme-connect.com/products/ejournals/abstract/10.1055/a-1207-9851</w:t>
      </w:r>
    </w:p>
    <w:p w14:paraId="059DB8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269.  Kollins SH, English JS, Itchon-Ramos N, et al. A pilot study of lis-dexamfetamine dimesylate (LDX/SPD489) to facilitate smoking cessation in nicotine-dependent adults with ADHD. J Atten Disord. 2014 Feb;18(2):158-68. doi: 10.1177/1087054712440320. PMID: 22508760. https://www.ncbi.nlm.nih.gov/pmc/articles/PMC3421044/pdf/nihms374913.pdf</w:t>
      </w:r>
    </w:p>
    <w:p w14:paraId="0EC0F56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270.  Kollins SH, Youcha S, Lasser R, et al. Lisdexamfetamine dimesylate for the treatment of attention deficit hyperactivity disorder in adults with a history of depression or history of substance use disorder. </w:t>
      </w:r>
      <w:r w:rsidRPr="0010593E">
        <w:rPr>
          <w:rFonts w:ascii="Times New Roman" w:hAnsi="Times New Roman"/>
          <w:szCs w:val="24"/>
          <w:lang w:val="de-DE"/>
        </w:rPr>
        <w:t>Innov Clin Neurosci. 2011 Feb;8(2):28-32. PMID: 21468295. https://www.ncbi.nlm.nih.gov/pmc/articles/PMC3071091/pdf/icns_8_2_28.pdf</w:t>
      </w:r>
    </w:p>
    <w:p w14:paraId="1B92F5A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271.  Kolodny T, Ashkenazi Y, Farhi M, et al. </w:t>
      </w:r>
      <w:r w:rsidRPr="00DC5AC7">
        <w:rPr>
          <w:rFonts w:ascii="Times New Roman" w:hAnsi="Times New Roman"/>
          <w:szCs w:val="24"/>
        </w:rPr>
        <w:t xml:space="preserve">Computerized progressive attention training (CPAT) vs. active control in adults with ADHD. Journal of Cognitive Enhancement. 2017;1:526-38. </w:t>
      </w:r>
    </w:p>
    <w:p w14:paraId="6FE749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272.  Konstenius M, Jayaram-Lindström N, Beck O, et al. Sustained release methylphenidate for the treatment of ADHD in amphetamine abusers: a pilot study. Drug Alcohol Depend. 2010 Apr 1;108(1-2):130-</w:t>
      </w:r>
      <w:r w:rsidRPr="00DC5AC7">
        <w:rPr>
          <w:rFonts w:ascii="Times New Roman" w:hAnsi="Times New Roman"/>
          <w:szCs w:val="24"/>
        </w:rPr>
        <w:lastRenderedPageBreak/>
        <w:t xml:space="preserve">3. doi: 10.1016/j.drugalcdep.2009.11.006. PMID: 20015599. </w:t>
      </w:r>
    </w:p>
    <w:p w14:paraId="17019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273.  Konstenius M, Jayaram-Lindström N, Guterstam J, et al. Methylphenidate for attention deficit hyperactivity disorder and drug relapse in criminal offenders with substance dependence: a 24-week randomized placebo-controlled trial. Addiction. 2014 Mar;109(3):440-9. doi: 10.1111/add.12369. PMID: 24118269. https://www.ncbi.nlm.nih.gov/pmc/articles/PMC4226329/pdf/add0109-0440.pdf</w:t>
      </w:r>
    </w:p>
    <w:p w14:paraId="32E989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274.  Kooij JJ, Burger H, Boonstra AM, et al. Efficacy and safety of methylphenidate in 45 adults with attention-deficit/hyperactivity disorder. A randomized placebo-controlled double-blind cross-over trial. Psychol Med. 2004 Aug;34(6):973-82. doi: 10.1017/s0033291703001776. PMID: 15554568. https://www.cambridge.org/core/journals/psychological-medicine/article/abs/efficacy-and-safety-of-methylphenidate-in-45-adults-with-attentiondeficithyperactivity-disorder-a-randomized-placebocontrolled-doubleblind-crossover-trial/7F287B21E352C322B40E55FCE501A686</w:t>
      </w:r>
    </w:p>
    <w:p w14:paraId="445EA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275.  Kooij JJ, Rösler M, Philipsen A, et al. Predictors and impact of non-adherence in adults with attention-deficit/hyperactivity disorder receiving OROS methylphenidate: results from a randomized, placebo-controlled trial. BMC Psychiatry. 2013 Jan 24;13:36. doi: 10.1186/1471-244x-13-36. PMID: 23347693. https://bmcpsychiatry.biomedcentral.com/counter/pdf/10.1186/1471-244X-13-36.pdf</w:t>
      </w:r>
    </w:p>
    <w:p w14:paraId="7F1F1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276.  Kuperman S, Perry PJ, Gaffney GR, et al. Bupropion SR vs. methylphenidate vs. placebo for attention deficit hyperactivity disorder in adults. Ann Clin Psychiatry. 2001 Sep;13(3):129-34. doi: 10.1023/a:1012239823148. PMID: 11791949. </w:t>
      </w:r>
      <w:r w:rsidRPr="00DC5AC7">
        <w:rPr>
          <w:rFonts w:ascii="Times New Roman" w:hAnsi="Times New Roman"/>
          <w:szCs w:val="24"/>
        </w:rPr>
        <w:t>https://www.ncbi.nlm.nih.gov/pubmed/11791949</w:t>
      </w:r>
    </w:p>
    <w:p w14:paraId="67517A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277.  Kyunghee U. Standardized Lycium Chinense Fruit Extract Enhances Attention and Cognitive Function in Healthy Young People: A Double-blind, Randomized, Placebo-Controlled, Crossover Trial. In: Kyunghee U, editor; 2018. https://clinicaltrials.gov/study/NCT03439111</w:t>
      </w:r>
    </w:p>
    <w:p w14:paraId="3BCE04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278.  LaCount PA, Hartung CM, Shelton CR, et al. Preliminary evaluation of a combined group and individual treatment for college students with attention-deficit/hyperactivity disorder. Cognitive and Behavioral Practice. 2015;22(2):152-60. </w:t>
      </w:r>
    </w:p>
    <w:p w14:paraId="6994B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279.  Lakhan SE, Kirchgessner A. Prescription stimulants in individuals with and without attention deficit hyperactivity disorder: misuse, cognitive impact, and adverse effects. Brain Behav. 2012 Sep;2(5):661-77. doi: 10.1002/brb3.78. PMID: 23139911. https://www.ncbi.nlm.nih.gov/pmc/articles/PMC3489818/pdf/brb30002-0661.pdf</w:t>
      </w:r>
    </w:p>
    <w:p w14:paraId="091E02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280.  Lam AP, Matthies S, Graf E, et al. Long-term effects of multimodal treatment on adult attention-deficit/hyperactivity disorder symptoms follow-up analysis of the compas Trial. JAMA Network Open. 2019;2(5). doi: 10.1001/jamanetworkopen.2019.4980. </w:t>
      </w:r>
    </w:p>
    <w:p w14:paraId="5F45DD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281.  Lee SI, Song DH, Shin DW, et al. Efficacy and safety of atomoxetine hydrochloride in Korean adults with attention-deficit hyperactivity disorder. Asia Pac Psychiatry. 2014 Dec;6(4):386-96. doi: 10.1111/appy.12160. PMID: 25345739. </w:t>
      </w:r>
    </w:p>
    <w:p w14:paraId="166175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282.  Leffa DT, Grevet EH, Bau CHD, et al. Transcranial Direct Current Stimulation vs Sham for the Treatment of Inattention in Adults With Attention-Deficit/Hyperactivity Disorder: The TUNED Randomized Clinical Trial. JAMA Psychiatry. 2022 Sep </w:t>
      </w:r>
      <w:r w:rsidRPr="00DC5AC7">
        <w:rPr>
          <w:rFonts w:ascii="Times New Roman" w:hAnsi="Times New Roman"/>
          <w:szCs w:val="24"/>
        </w:rPr>
        <w:lastRenderedPageBreak/>
        <w:t>1;79(9):847-56. doi: 10.1001/jamapsychiatry.2022.2055. PMID: 35921102. https://jamanetwork.com/journals/jamapsychiatry/fullarticle/2794932</w:t>
      </w:r>
    </w:p>
    <w:p w14:paraId="33ECF8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283.  Lehigh U. Effects of Vyvanse on the Behavioral, Academic, and Psychosocial Functioning of College Students With ADHD. In: Lehigh U, editor; 2011. https://clinicaltrials.gov/study/NCT01342445</w:t>
      </w:r>
    </w:p>
    <w:p w14:paraId="24F86C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284.  Leuchter AF, McGough JJ, Korb AS, et al. Neurophysiologic predictors of response to atomoxetine in young adults with attention deficit hyperactivity disorder: A pilot project. Journal of Psychiatric Research. 2014;54(1):11-8. doi: 10.1016/j.jpsychires.2014.03.009. </w:t>
      </w:r>
    </w:p>
    <w:p w14:paraId="6955E29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285.  Levin ED, Conners CK, Silva D, et al. Effects of chronic nicotine and methylphenidate in adults with attention deficit/hyperactivity disorder. Exp Clin Psychopharmacol. 2001 Feb;9(1):83-90. doi: 10.1037/1064-1297.9.1.83. PMID: 11519638. </w:t>
      </w:r>
    </w:p>
    <w:p w14:paraId="1EE1EF8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286.  Levin FR, Evans SM, Brooks DJ, et al. Treatment of cocaine dependent treatment seekers with adult ADHD: double-blind comparison of methylphenidate and placebo. Drug Alcohol Depend. 2007 Feb 23;87(1):20-9. doi: 10.1016/j.drugalcdep.2006.07.004. PMID: 16930863. </w:t>
      </w:r>
    </w:p>
    <w:p w14:paraId="5CAFDF5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287.  Levin FR, Evans SM, Brooks DJ, et al. Treatment of methadone-maintained patients with adult ADHD: double-blind comparison of methylphenidate, bupropion and placebo. Drug Alcohol Depend. 2006 Feb 1;81(2):137-48. doi: 10.1016/j.drugalcdep.2005.06.012. PMID: 16102908. </w:t>
      </w:r>
    </w:p>
    <w:p w14:paraId="62190F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288.  Levin FR, Mariani JJ, Pavlicova M, et al. Extended-Release Mixed Amphetamine Salts for Comorbid Adult Attention-</w:t>
      </w:r>
      <w:r w:rsidRPr="00DC5AC7">
        <w:rPr>
          <w:rFonts w:ascii="Times New Roman" w:hAnsi="Times New Roman"/>
          <w:szCs w:val="24"/>
        </w:rPr>
        <w:t xml:space="preserve">Deficit/Hyperactivity Disorder and Cannabis Use Disorder: A Pilot, Randomized Double-Blind, Placebo-Controlled Trial. J Atten Disord. 2024 Jul 25:10870547241264675. doi: 10.1177/10870547241264675. PMID: 39051597. </w:t>
      </w:r>
    </w:p>
    <w:p w14:paraId="7678B4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289.  Levin FR, Mariani JJ, Specker S, et al. Extended-Release Mixed Amphetamine Salts vs Placebo for Comorbid Adult Attention-Deficit/Hyperactivity Disorder and Cocaine Use Disorder: A Randomized Clinical Trial. JAMA Psychiatry. 2015 Jun;72(6):593-602. doi: 10.1001/jamapsychiatry.2015.41. PMID: 25887096. https://www.ncbi.nlm.nih.gov/pmc/articles/PMC4456227/pdf/nihms-693415.pdf</w:t>
      </w:r>
    </w:p>
    <w:p w14:paraId="0FA520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290.  Levy Schwartz M, Magzal F, Yehuda I, et al. Exploring the impact of probiotics on adult ADHD management through a double-blind RCT. Sci Rep. 2024 Nov 5;14(1):26830. doi: 10.1038/s41598-024-73874-y. PMID: 39500949. https://www.nature.com/articles/s41598-024-73874-y.pdf</w:t>
      </w:r>
    </w:p>
    <w:p w14:paraId="4CE650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291.  Lin HY, Gau SS. Atomoxetine Treatment Strengthens an Anti-Correlated Relationship between Functional Brain Networks in Medication-Naïve Adults with Attention-Deficit Hyperactivity Disorder: A Randomized Double-Blind Placebo-Controlled Clinical Trial. Int J Neuropsychopharmacol. 2015 Sep 16;19(3):pyv094. doi: 10.1093/ijnp/pyv094. PMID: 26377368. https://www.ncbi.nlm.nih.gov/pmc/articles/PMC4815465/pdf/pyv094.pdf</w:t>
      </w:r>
    </w:p>
    <w:p w14:paraId="3A9AB914"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292.  Lindvall MA, Holmqvist KL, Svedell LA, et al. </w:t>
      </w:r>
      <w:r w:rsidRPr="00DC5AC7">
        <w:rPr>
          <w:rFonts w:ascii="Times New Roman" w:hAnsi="Times New Roman"/>
          <w:szCs w:val="24"/>
        </w:rPr>
        <w:t xml:space="preserve">START – physical exercise and person-centred cognitive skills training as treatment for adult ADHD: protocol for a randomized controlled trial. BMC Psychiatry. 2023;23(1). doi: 10.1186/s12888-023-05181-1. </w:t>
      </w:r>
    </w:p>
    <w:p w14:paraId="5CBAF5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293.  Liu ZX, Glizer D, Tannock R, et al. EEG alpha power during maintenance of information in working memory in adults with ADHD and its plasticity due to working memory training: A randomized controlled trial. Clin Neurophysiol. 2016 Feb;127(2):1307-20. doi: 10.1016/j.clinph.2015.10.032. PMID: 26541307. https://www.sciencedirect.com/science/article/abs/pii/S1388245715009888?via%3Dihub</w:t>
      </w:r>
    </w:p>
    <w:p w14:paraId="0B645E2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294.  Liu ZX, Lishak V, Tannock R, et al. Effects of working memory training on neural correlates of Go/Nogo response control in adults with ADHD: A randomized controlled trial. Neuropsychologia. 2017 Jan 27;95:54-72. doi: 10.1016/j.neuropsychologia.2016.11.023. PMID: 27939188. </w:t>
      </w:r>
    </w:p>
    <w:p w14:paraId="247D0F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295.  López-Pinar C, Martínez-Sanchís S, Carbonell-Vayà E, et al. Formulation-based cognitive behavioral therapy compared to an active control and a waitlist in adult inmates with ADHD: study protocol for a randomized controlled trial. Trials. 2024 Sep 6;25(1):594. doi: 10.1186/s13063-024-08434-w. PMID: 39243058. https://trialsjournal.biomedcentral.com/counter/pdf/10.1186/s13063-024-08434-w.pdf</w:t>
      </w:r>
    </w:p>
    <w:p w14:paraId="6CBB373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296.  López-Pinar C, Rosen H, Selaskowski B, et al. Exploring the Relationship between Adherence to Therapy, Treatment Acceptability, and Clinical Outcomes in Adults with Attention-Deficit/Hyperactivity Disorder: Results from the COMPAS Multicenter Randomized Controlled Trial. </w:t>
      </w:r>
      <w:r w:rsidRPr="0010593E">
        <w:rPr>
          <w:rFonts w:ascii="Times New Roman" w:hAnsi="Times New Roman"/>
          <w:szCs w:val="24"/>
          <w:lang w:val="de-DE"/>
        </w:rPr>
        <w:t>Psychother Psychosom. 2024;93(1):46-64. doi: 10.1159/000532043. PMID: 38142690. https://karger.com/pps/article-abstract/93/1/46/880160/Exploring-the-Relationship-between-Adherence-to?redirectedFrom=fulltext</w:t>
      </w:r>
    </w:p>
    <w:p w14:paraId="65420FF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297.  López-Pinar C, Selaskowski B, Braun N, et al. </w:t>
      </w:r>
      <w:r w:rsidRPr="00DC5AC7">
        <w:rPr>
          <w:rFonts w:ascii="Times New Roman" w:hAnsi="Times New Roman"/>
          <w:szCs w:val="24"/>
        </w:rPr>
        <w:t xml:space="preserve">Exploring the efficacy of dialectical behaviour therapy and methylphenidate on </w:t>
      </w:r>
      <w:r w:rsidRPr="00DC5AC7">
        <w:rPr>
          <w:rFonts w:ascii="Times New Roman" w:hAnsi="Times New Roman"/>
          <w:szCs w:val="24"/>
        </w:rPr>
        <w:t xml:space="preserve">emotional comorbid symptoms in adults with attention Deficit/Hyperactivity disorder: Results of the COMPAS multicentre randomised controlled trial. Psychiatry Res. 2023 Dec;330:115610. doi: 10.1016/j.psychres.2023.115610. PMID: 37992514. </w:t>
      </w:r>
    </w:p>
    <w:p w14:paraId="326B98F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298.  Lücke C, Jenkner C, Graf E, et al. Long-term improvement of quality of life in adult ADHD—Results of the randomized multimodal COMPAS trial. International Journal of Mental Health. 2021;50(3):250-70. doi: 10.1080/00207411.2021.1910172. </w:t>
      </w:r>
    </w:p>
    <w:p w14:paraId="64D785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299.  Luo SX, Wall M, Covey L, et al. Exploring longitudinal course and treatment-baseline severity interactions in secondary outcomes of smoking cessation treatment in individuals with attention-deficit hyperactivity disorder. Am J Drug Alcohol Abuse. 2018;44(6):653-9. doi: 10.1080/00952990.2017.1416474. PMID: 29370538. https://www.ncbi.nlm.nih.gov/pmc/articles/PMC6060016/pdf/nihms946987.pdf</w:t>
      </w:r>
    </w:p>
    <w:p w14:paraId="3B342B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300.  Lystad GO, Johannessen B. Acupuncture and Methylphenidate Drugs in Adults with Attention Deficit Hyperactivity Disorder: A Pilot Study of Self-Reported Symptoms. Complement Med Res. 2018;25(3):198-200. doi: 10.1159/000476064. PMID: 29169166. https://karger.com/cmr/article-abstract/25/3/198/68219/Acupuncture-and-Methylphenidate-Drugs-in-Adults?redirectedFrom=fulltext</w:t>
      </w:r>
    </w:p>
    <w:p w14:paraId="5B8482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301.  Madaan V, Bhaskar S, Donnelly GAE, et al. A Randomized, Phase 3, Double-Blind, Crossover Comparison of Multilayer, Extended-Release Methylphenidate (PRC-063), and Lisdexamfetamine in the Driving Performance of Young Adults With ADHD. J Atten Disord. 2024 Apr;28(6):947-56. doi: 10.1177/10870547241226634. PMID: 38404033. https://www.ncbi.nlm.nih.gov/pmc/articles/P</w:t>
      </w:r>
      <w:r w:rsidRPr="00DC5AC7">
        <w:rPr>
          <w:rFonts w:ascii="Times New Roman" w:hAnsi="Times New Roman"/>
          <w:szCs w:val="24"/>
        </w:rPr>
        <w:lastRenderedPageBreak/>
        <w:t>MC10981171/pdf/10.1177_10870547241226634.pdf</w:t>
      </w:r>
    </w:p>
    <w:p w14:paraId="0588825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302.  Magnotti S, Beatty A, Bickford E, et al. Prescription Stimulant Misuse Among Nursing Students: A Systematic Review. J Addict Nurs. 2023 Jul-Sep 01;34(3):216-23. doi: 10.1097/jan.0000000000000539. PMID: 37669341. https://www.ncbi.nlm.nih.gov/pmc/articles/PMC10510837/pdf/jan-34-0216.pdf</w:t>
      </w:r>
    </w:p>
    <w:p w14:paraId="60FD3B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303.  Maier S, van Elst LT, Philipsen A, et al. Effects of 12-week methylphenidate treatment on neurometabolism in adult patients with adhd: The first double-blind placebo-controlled mr spectroscopy study. Journal of Clinical Medicine. 2020;9(8):1-14. doi: 10.3390/jcm9082601. </w:t>
      </w:r>
    </w:p>
    <w:p w14:paraId="6DEB9B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304.  Manor I, Ben-Hayun R, Aharon-Peretz J, et al. A randomized, double-blind, placebo-controlled, multicenter study evaluating the efficacy, safety, and tolerability of extended-release metadoxine in adults with attention-deficit/hyperactivity disorder. J Clin Psychiatry. 2012 Dec;73(12):1517-23. doi: 10.4088/JCP.12m07767. PMID: 23290324. https://www.ncbi.nlm.nih.gov/pubmed/23290324</w:t>
      </w:r>
    </w:p>
    <w:p w14:paraId="02C15B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305.  Manor I, Newcorn JH, Faraone SV, et al. Efficacy of metadoxine extended release in patients with predominantly inattentive subtype attention-deficit/hyperactivity disorder. Postgrad Med. 2013 Jul;125(4):181-90. doi: 10.3810/pgm.2013.07.2689. PMID: 23933905. </w:t>
      </w:r>
    </w:p>
    <w:p w14:paraId="4ED0C1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306.  Marchant BK, Reimherr FW, Halls C, et al. Long-term open-label response to atomoxetine in adult ADHD: influence of sex, emotional dysregulation, and double-blind response to atomoxetine. ADHD Attention Deficit and Hyperactivity Disorders. 2011;3:237-44. </w:t>
      </w:r>
      <w:r w:rsidRPr="00DC5AC7">
        <w:rPr>
          <w:rFonts w:ascii="Times New Roman" w:hAnsi="Times New Roman"/>
          <w:szCs w:val="24"/>
        </w:rPr>
        <w:t>https://link.springer.com/article/10.1007/s12402-011-0054-2</w:t>
      </w:r>
    </w:p>
    <w:p w14:paraId="398CAE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307.  Marchant BK, Reimherr FW, Robison RJ, et al. Methylphenidate transdermal system in adult ADHD and impact on emotional and oppositional symptoms. J Atten Disord. 2011 May;15(4):295-304. doi: 10.1177/1087054710365986. PMID: 20410322. </w:t>
      </w:r>
    </w:p>
    <w:p w14:paraId="6520B3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308.  Martin PT, Corcoran M, Zhang P, et al. Randomized, double-blind, placebo-controlled, crossover study of the effects of lisdexamfetamine dimesylate and mixed amphetamine salts on cognition throughout the day in adults with attention-deficit/hyperactivity disorder. Clin Drug Investig. 2014 Feb;34(2):147-57. doi: 10.1007/s40261-013-0156-z. PMID: 24297663. https://www.ncbi.nlm.nih.gov/pmc/articles/PMC3899471/pdf/40261_2013_Article_156.pdf</w:t>
      </w:r>
    </w:p>
    <w:p w14:paraId="32909FA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309.  Matochik JA, Liebenauer LL, King AC, et al. </w:t>
      </w:r>
      <w:r w:rsidRPr="00DC5AC7">
        <w:rPr>
          <w:rFonts w:ascii="Times New Roman" w:hAnsi="Times New Roman"/>
          <w:szCs w:val="24"/>
        </w:rPr>
        <w:t xml:space="preserve">Cerebral glucose metabolism in adults with attention deficit hyperactivity disorder after chronic stimulant treatment. The American journal of psychiatry. 1994;151(5):658-64. </w:t>
      </w:r>
    </w:p>
    <w:p w14:paraId="714902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310.  Mattingly GW, Weisler RH, Young J, et al. Clinical response and symptomatic remission in short- and long-term trials of lisdexamfetamine dimesylate in adults with attention-deficit/hyperactivity disorder. BMC Psychiatry. 2013 Jan 29;13:39. doi: 10.1186/1471-244x-13-39. PMID: 23356790. https://bmcpsychiatry.biomedcentral.com/counter/pdf/10.1186/1471-244X-13-39.pdf</w:t>
      </w:r>
    </w:p>
    <w:p w14:paraId="18FCB9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311.  Mawjee K, Woltering S, Tannock R. Working Memory Training in Post-Secondary Students with ADHD: A Randomized Controlled Study. PLoS One. 2015;10(9):e0137173. doi: 10.1371/journal.pone.0137173. PMID: </w:t>
      </w:r>
      <w:r w:rsidRPr="00DC5AC7">
        <w:rPr>
          <w:rFonts w:ascii="Times New Roman" w:hAnsi="Times New Roman"/>
          <w:szCs w:val="24"/>
        </w:rPr>
        <w:lastRenderedPageBreak/>
        <w:t>26397109. https://journals.plos.org/plosone/article/file?id=10.1371/journal.pone.0137173&amp;type=printable</w:t>
      </w:r>
    </w:p>
    <w:p w14:paraId="325DA88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312.  McCann BS, Scheele L, Ward N, et al. </w:t>
      </w:r>
      <w:r w:rsidRPr="00DC5AC7">
        <w:rPr>
          <w:rFonts w:ascii="Times New Roman" w:hAnsi="Times New Roman"/>
          <w:szCs w:val="24"/>
        </w:rPr>
        <w:t xml:space="preserve">Discriminant validity of the Wender Utah Rating Scale for attention-deficit/hyperactivity disorder in adults. The Journal of neuropsychiatry and clinical neurosciences. 2000;12(2):240-5. </w:t>
      </w:r>
    </w:p>
    <w:p w14:paraId="4E17DA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313.  McNeil C, Specialty Pharmaceuticals aDoM-PPCI. A Double-Blind Comparison of Concerta and Placebo in Adults With Attention Deficit Hyperactivity Disorder. In: McNeil C, Specialty Pharmaceuticals aDoM-PPCI, eds.; 2005. https://clinicaltrials.gov/study/NCT00181571</w:t>
      </w:r>
    </w:p>
    <w:p w14:paraId="0415F5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314.  McNeil C, Specialty Pharmaceuticals aDoM-PPCI. A Pilot Study of Concerta Treatment in Adults With Attention Deficit Hyperactivity Disorder Not Otherwise Specified. In: McNeil C, Specialty Pharmaceuticals aDoM-PPCI, eds.; 2005. https://clinicaltrials.gov/study/NCT00181740</w:t>
      </w:r>
    </w:p>
    <w:p w14:paraId="596D82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315.  McNeil C, Specialty Pharmaceuticals aDoM-PPCI. Naturalistic Substitution of Concerta in Adult Subject With ADHD Receiving Immediate Release Methylphenidate. In: McNeil C, Specialty Pharmaceuticals aDoM-PPCI, eds.; 2006. https://clinicaltrials.gov/study/NCT00302406</w:t>
      </w:r>
    </w:p>
    <w:p w14:paraId="592A6C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316.  McNeil C, Specialty Pharmaceuticals aDoM-PPCI. Concerta in the Treatment of Adult ADHD and a Comparison of Four Adult ADHD Scales and Effects on Personality. In: McNeil C, Specialty Pharmaceuticals aDoM-PPCI, eds.; 2014. https://clinicaltrials.gov/study/NCT02215538</w:t>
      </w:r>
    </w:p>
    <w:p w14:paraId="4B7E0FE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317.  McNeil C, Specialty Pharmaceuticals aDoM-PPCI, Children's National Research </w:t>
      </w:r>
      <w:r w:rsidRPr="00DC5AC7">
        <w:rPr>
          <w:rFonts w:ascii="Times New Roman" w:hAnsi="Times New Roman"/>
          <w:szCs w:val="24"/>
        </w:rPr>
        <w:t>I. Efficacy of Concerta in Treating ADHD in Mothers of Children With ADHD. In: McNeil C, Specialty Pharmaceuticals aDoM-PPCI, Children's National Research I, eds.; 2006. https://clinicaltrials.gov/study/NCT00318981</w:t>
      </w:r>
    </w:p>
    <w:p w14:paraId="3E3594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318.  McNeil Consumer &amp; Specialty Pharmaceuticals aDoM-P, Inc.;. A Placebo-Controlled, Double-Blind, Parallel-Group, Dose-Titration Study to Evaluate the Efficacy and Safety of CONCERTA (Methylphenidate HCl) Extended-release Tablets in Adults With Attention Deficit Hyperactivity Disorder at Doses of 36 mg, 54 mg, 72 mg, 90 mg, or 108 mg Per Day. 2006. https://clinicaltrials.gov/study/NCT00326391</w:t>
      </w:r>
    </w:p>
    <w:p w14:paraId="28A1C0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319.  McRae-Clark AL, Carter RE, Killeen TK, et al. A placebo-controlled trial of atomoxetine in marijuana-dependent individuals with attention deficit hyperactivity disorder. Am J Addict. 2010 Nov-Dec;19(6):481-9. doi: 10.1111/j.1521-0391.2010.00076.x. PMID: 20958842. https://www.ncbi.nlm.nih.gov/pmc/articles/PMC3019094/pdf/nihms228806.pdf</w:t>
      </w:r>
    </w:p>
    <w:p w14:paraId="605BE0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320.  Medori R, Ramos-Quiroga JA, Casas M, et al. A randomized, placebo-controlled trial of three fixed dosages of prolonged-release OROS methylphenidate in adults with attention-deficit/hyperactivity disorder. Biol Psychiatry. 2008 May 15;63(10):981-9. doi: 10.1016/j.biopsych.2007.11.008. PMID: 18206857. https://www.biologicalpsychiatryjournal.com/article/S0006-3223(07)01102-X/abstract</w:t>
      </w:r>
    </w:p>
    <w:p w14:paraId="3FCB2E1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321.  Meinzer MC, Oddo LE, Vasko JM, et al. </w:t>
      </w:r>
      <w:r w:rsidRPr="00DC5AC7">
        <w:rPr>
          <w:rFonts w:ascii="Times New Roman" w:hAnsi="Times New Roman"/>
          <w:szCs w:val="24"/>
        </w:rPr>
        <w:t xml:space="preserve">Motivational interviewing plus behavioral activation for alcohol misuse in college students with ADHD. Psychol Addict Behav. 2021 Nov;35(7):803-16. doi: 10.1037/adb0000663. PMID: 33600197. </w:t>
      </w:r>
      <w:r w:rsidRPr="00DC5AC7">
        <w:rPr>
          <w:rFonts w:ascii="Times New Roman" w:hAnsi="Times New Roman"/>
          <w:szCs w:val="24"/>
        </w:rPr>
        <w:lastRenderedPageBreak/>
        <w:t>https://www.ncbi.nlm.nih.gov/pmc/articles/PMC8371056/pdf/nihms-1656703.pdf</w:t>
      </w:r>
    </w:p>
    <w:p w14:paraId="70B36B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322.  Michelson D, Adler L, Spencer T, et al. </w:t>
      </w:r>
      <w:r w:rsidRPr="00DC5AC7">
        <w:rPr>
          <w:rFonts w:ascii="Times New Roman" w:hAnsi="Times New Roman"/>
          <w:szCs w:val="24"/>
        </w:rPr>
        <w:t>Atomoxetine in adults with ADHD: two randomized, placebo-controlled studies. Biol Psychiatry. 2003 Jan 15;53(2):112-20. doi: 10.1016/s0006-3223(02)01671-2. PMID: 12547466. https://www.biologicalpsychiatryjournal.com/article/S0006-3223(02)01671-2/abstract</w:t>
      </w:r>
    </w:p>
    <w:p w14:paraId="2E2D8E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323.  Ministry of H, Social Affairs S, Region S. A Single Centre, Randomised, Double-Blind, Placebo-Controlled, Parallel Group Study to Evaluate Efficacy of PR OROS Methylphenidate Followed by Open-Label Extension, in Swedish Male Prison Inmates With ADHD. In: Ministry of H, Social Affairs S, Region S, eds.; 2007. https://clinicaltrials.gov/study/NCT00482313</w:t>
      </w:r>
    </w:p>
    <w:p w14:paraId="24AEF44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324.  Mitchell JT, McIntyre EM, English JS, et al. A Pilot Trial of Mindfulness Meditation Training for ADHD in Adulthood: Impact on Core Symptoms, Executive Functioning, and Emotion Dysregulation. </w:t>
      </w:r>
      <w:r w:rsidRPr="0010593E">
        <w:rPr>
          <w:rFonts w:ascii="Times New Roman" w:hAnsi="Times New Roman"/>
          <w:szCs w:val="24"/>
          <w:lang w:val="de-DE"/>
        </w:rPr>
        <w:t>J Atten Disord. 2017 Nov;21(13):1105-20. doi: 10.1177/1087054713513328. PMID: 24305060. https://www.ncbi.nlm.nih.gov/pmc/articles/PMC4045650/pdf/nihms556138.pdf</w:t>
      </w:r>
    </w:p>
    <w:p w14:paraId="66DDBE5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325.  Moëll B, Kollberg L, Nasri B, et al. </w:t>
      </w:r>
      <w:r w:rsidRPr="00DC5AC7">
        <w:rPr>
          <w:rFonts w:ascii="Times New Roman" w:hAnsi="Times New Roman"/>
          <w:szCs w:val="24"/>
        </w:rPr>
        <w:t xml:space="preserve">Living smart - a randomized controlled trial of a guided online course teaching adults with adhd or sub-clinical adhd to use smartphones to structure their everyday life. Internet Interventions. 2015;2(1):24-31. doi: 10.1016/j.invent.2014.11.004. </w:t>
      </w:r>
    </w:p>
    <w:p w14:paraId="63DC60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326.  Mohammadzadeh S, Ahangari TK, Yousefi F. The effect of memantine in adult patients with attention deficit hyperactivity disorder. Hum Psychopharmacol. 2019 Jan;34(1):e2687. doi: 10.1002/hup.2687. PMID: 30663824. </w:t>
      </w:r>
    </w:p>
    <w:p w14:paraId="187D7D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327.  Moritz GR, Pizutti LT, Cancian ACM, et al. Feasibility trial of the dialectical behavior therapy skills training group as add-on treatment for adults with attention-deficit/hyperactivity disorder. J Clin Psychol. 2021 Mar;77(3):516-24. doi: 10.1002/jclp.23049. PMID: 32880953. </w:t>
      </w:r>
    </w:p>
    <w:p w14:paraId="215557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328.  Nasri B, Cassel M, Enhärje J, et al. Internet delivered cognitive behavioral therapy for adults with ADHD - A randomized controlled trial. Internet Interv. 2023 Sep;33:100636. doi: 10.1016/j.invent.2023.100636. PMID: 37483263. https://www.ncbi.nlm.nih.gov/pmc/articles/PMC10359875/pdf/main.pdf</w:t>
      </w:r>
    </w:p>
    <w:p w14:paraId="61FB3E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329.  Nasser A, Gomeni R, Hull J, et al. Evaluating the Impact of Caffeine on the Incidence of Adverse Events During Treatment with Viloxazine Extended-Release (Qelbree®) in Adults with ADHD. CNS Spectrums. 2023;28(2):234-5. https://www.embase.com/search/results?subaction=viewrecord&amp;id=L641378318&amp;from=export</w:t>
      </w:r>
    </w:p>
    <w:p w14:paraId="7E87C4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330.  Nasser A, Hull JT, Chaturvedi SA, et al. A Phase III, Randomized, Double-Blind, Placebo-Controlled Trial Assessing the Efficacy and Safety of Viloxazine Extended-Release Capsules in Adults with Attention-Deficit/Hyperactivity Disorder. CNS Drugs. 2022 Aug;36(8):897-915. doi: 10.1007/s40263-022-00938-w. PMID: 35896943. https://www.ncbi.nlm.nih.gov/pmc/articles/PMC9328182/pdf/40263_2022_Article_938.pdf</w:t>
      </w:r>
    </w:p>
    <w:p w14:paraId="399B6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331.  National Institute of Mental H. CBT for Residual ADHD Symptoms in Adults. In: National Institute of Mental H, editor; 2002. https://clinicaltrials.gov/study/NCT00050050</w:t>
      </w:r>
    </w:p>
    <w:p w14:paraId="1967EA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332.  National Institute of Mental H. Efficacy of CBT for Residual ADHD in Adults. In: National Institute of Mental H, editor; 2005. https://clinicaltrials.gov/study/NCT00118911</w:t>
      </w:r>
    </w:p>
    <w:p w14:paraId="429F392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333.  National Institute of Mental H. Treatment of Meta-Cognitive Deficits in Adults With ADHD. In: National Institute of Mental H, editor; 2006. https://clinicaltrials.gov/study/NCT00278473</w:t>
      </w:r>
    </w:p>
    <w:p w14:paraId="71619E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334.  National Institute of Mental H. Further Studies of Attention Deficit Disorder - Residual Type. In: National Institute of Mental H, editor; 2008. https://clinicaltrials.gov/study/NCT00693212</w:t>
      </w:r>
    </w:p>
    <w:p w14:paraId="49182F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335.  National Institute of Mental H. A Double-Blind, Double-Dummy, Placebo-Controlled, Dose Ranging Study of 7.5, 15, and 30 mg of Sublingual Lobeline in Adult ADHD Patients. In: National Institute of Mental H, editor; 2008. https://clinicaltrials.gov/study/NCT00664703</w:t>
      </w:r>
    </w:p>
    <w:p w14:paraId="3FD574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336.  National Institute on Drug A. Treatment of Adult ADHD in Methadone Patients. In: National Institute on Drug A, editor; 2003. https://clinicaltrials.gov/study/NCT00061087</w:t>
      </w:r>
    </w:p>
    <w:p w14:paraId="7ADEB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337.  National Institute on Drug A. Atomoxetine Treatment for Cocaine Abuse and Adult Attention-Deficit Hyperactivity Disorder (ADHD): A Preliminary Open Trial. In: National Institute on Drug A, editor; 2005. https://clinicaltrials.gov/study/NCT00218543</w:t>
      </w:r>
    </w:p>
    <w:p w14:paraId="4DA7A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338.  National Institute on Drug A. Methylphenidate Treatment for Cocaine Abuse and ADHD. In: National Institute on Drug A, editor; 2005. </w:t>
      </w:r>
      <w:r w:rsidRPr="00DC5AC7">
        <w:rPr>
          <w:rFonts w:ascii="Times New Roman" w:hAnsi="Times New Roman"/>
          <w:szCs w:val="24"/>
        </w:rPr>
        <w:t>https://clinicaltrials.gov/study/NCT00136734</w:t>
      </w:r>
    </w:p>
    <w:p w14:paraId="33288A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339.  National Institute on Drug A. Atomoxetine Treatment for ADHD and Marijuana Dependence. In: National Institute on Drug A, editor; 2006. https://clinicaltrials.gov/study/NCT00360269</w:t>
      </w:r>
    </w:p>
    <w:p w14:paraId="35579A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340.  National Institute on Drug A. A Randomized, Double-Blind, Placebo-Controlled Study of Mixed Amphetamine Salts (Adderall-XR) for the Treatment of Adult Attention Deficit Hyperactivity Disorder (ADHD) and Cocaine Dependence. In: National Institute on Drug A, editor; 2007. https://clinicaltrials.gov/study/NCT00553319</w:t>
      </w:r>
    </w:p>
    <w:p w14:paraId="7CC2026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341.  National Institute on Drug A. Smoking/Nicotine Dependence in Attention Deficit Hyperactivity Disorder (ADHD). In: National Institute on Drug A, editor; 2014. https://clinicaltrials.gov/study/NCT02266784</w:t>
      </w:r>
    </w:p>
    <w:p w14:paraId="39E38F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342.  National Institute on Drug A. Treatment of Cannabis Use Disorder Among Adults With Comorbid Attention-Deficit/Hyperactivity Disorder. In: National Institute on Drug A, editor; 2016. https://clinicaltrials.gov/study/NCT02803229</w:t>
      </w:r>
    </w:p>
    <w:p w14:paraId="6A02FAD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343.  National Institute on Drug A, Ortho-McNeil Janssen Scientific Affairs LLC. A Pilot Study of Osmotic-Release Methylphenidate in Initiating and Maintaining Abstinence in Smokers With ADHD. In: National Institute on Drug A, Ortho-McNeil Janssen Scientific Affairs LLC, eds.; 2005. https://clinicaltrials.gov/study/NCT00253747</w:t>
      </w:r>
    </w:p>
    <w:p w14:paraId="0F5D7E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344.  National Institutes of H, National Institute on Drug A. Efficacy of Atomoxetine for Attention Deficit </w:t>
      </w:r>
      <w:r w:rsidRPr="00DC5AC7">
        <w:rPr>
          <w:rFonts w:ascii="Times New Roman" w:hAnsi="Times New Roman"/>
          <w:szCs w:val="24"/>
        </w:rPr>
        <w:lastRenderedPageBreak/>
        <w:t>Hyperactivity Disorder (ADHD) in Adolescents and Young Adults With Substance Use Disorders (SUD). In: National Institutes of H, National Institute on Drug A, eds.; 2010. https://clinicaltrials.gov/study/NCT01207622</w:t>
      </w:r>
    </w:p>
    <w:p w14:paraId="10D8DB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345.  New River Pharmaceuticals. A Phase III, Randomized, Double-Blind, Multi-Center, Placebo-Controlled, Parallel-Group, Forced Dose Titration, Safety and Efficacy Study of NRP104 in Adults With Attention-Deficit Hyperactivity Disorder (ADHD). 2006. https://clinicaltrials.gov/study/NCT00334880</w:t>
      </w:r>
    </w:p>
    <w:p w14:paraId="6A5831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346.  Newcorn JH, Ivanov I, Krone B, et al. Neurobiological basis of reinforcement-based decision making in adults with ADHD treated with lisdexamfetamine dimesylate: Preliminary findings and implications for mechanisms influencing clinical improvement. J Psychiatr Res. 2024 Feb;170:19-26. doi: 10.1016/j.jpsychires.2023.11.037. PMID: 38101205. </w:t>
      </w:r>
    </w:p>
    <w:p w14:paraId="546B1D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347.  Newhouse PA, Steiert JC, Prater JF, et al. A Phase IIa trial assessing the effects of AZD1446 on two cohorts of adult Attention Deficit Hyperactivity Disorder (ADHD) patients: Users and non-users of nicotine-containing products. Biochemical Pharmacology. 2011;82(8):1044. doi: 10.1016/j.bcp.2011.07.054. </w:t>
      </w:r>
    </w:p>
    <w:p w14:paraId="2C62E07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348.  Ni HC, Hwang Gu SL, Lin HY, et al. Atomoxetine could improve intra-individual variability in drug-naïve adults with attention-deficit/hyperactivity disorder comparably with methylphenidate: A head-to-head randomized clinical trial. J Psychopharmacol. 2016 May;30(5):459-67. doi: 10.1177/0269881116632377. PMID: 26905919. </w:t>
      </w:r>
    </w:p>
    <w:p w14:paraId="684B23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349.  Ni HC, Lin YJ, Gau SS, et al. An Open-Label, Randomized Trial of Methylphenidate and Atomoxetine Treatment in Adults With ADHD. J Atten Disord. 2017 Jan;21(1):27-39. doi: 10.1177/1087054713476549. PMID: 23475825. </w:t>
      </w:r>
    </w:p>
    <w:p w14:paraId="25945A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350.  Ni HC, Shang CY, Gau SS, et al. A head-to-head randomized clinical trial of methylphenidate and atomoxetine treatment for executive function in adults with attention-deficit hyperactivity disorder. Int J Neuropsychopharmacol. 2013 Oct;16(9):1959-73. doi: 10.1017/s1461145713000357. PMID: 23672818. </w:t>
      </w:r>
    </w:p>
    <w:p w14:paraId="476154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351.  Notzon DP, Mariani JJ, Pavlicova M, et al. Mixed-amphetamine salts increase abstinence from marijuana in patients with co-occurring attention-deficit/hyperactivity disorder and cocaine dependence. Am J Addict. 2016 Dec;25(8):666-72. doi: 10.1111/ajad.12467. PMID: 28051838. https://www.ncbi.nlm.nih.gov/pmc/articles/PMC5435118/pdf/nihms855491.pdf</w:t>
      </w:r>
    </w:p>
    <w:p w14:paraId="7C06625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352.  Nunes EV, Covey LS, Brigham G, et al. Treating nicotine dependence by targeting attention-deficit/ hyperactivity disorder (ADHD) with OROS methylphenidate: the role of baseline ADHD severity and treatment response. J Clin Psychiatry. 2013 Oct;74(10):983-90. doi: 10.4088/JCP.12m08155. PMID: 24229749. https://www.ncbi.nlm.nih.gov/pmc/articles/PMC3946795/pdf/nihms-556101.pdf</w:t>
      </w:r>
    </w:p>
    <w:p w14:paraId="1BF7D4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353.  Olsen JL, Reimherr FW, Marchant BK, et al. The effect of personality disorder symptoms on response to treatment with methylphenidate transdermal system in adults with attention-deficit/hyperactivity disorder. Prim Care Companion CNS Disord. 2012;14(5). doi: 10.4088/PCC.12m01344. PMID: 23469326. </w:t>
      </w:r>
    </w:p>
    <w:p w14:paraId="0DA079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354.  Ord AS, Miskey HM, Lad S, et al. Examining embedded validity indicators in Conners continuous performance test-3 (CPT-3). The Clinical Neuropsychologist. 2021;35(8):1426-41. </w:t>
      </w:r>
    </w:p>
    <w:p w14:paraId="6070BA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355.  Ortho-McNeil Janssen Scientific Affairs LLC. Treatment of College Students With ADHD Using OROS Methylphenidate. In: Ortho-McNeil Janssen Scientific Affairs LLC, editor; 2009. https://clinicaltrials.gov/study/NCT00931398</w:t>
      </w:r>
    </w:p>
    <w:p w14:paraId="5FA434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356.  Otsuka Pharmaceutical Development &amp; Commercialization I. A Phase 3, Randomized, Double-blind, Multicenter, Placebo-controlled, Parallel-group Trial Evaluating the Efficacy, Safety, and Tolerability of Centanafadine Sustained-release Tablets in Adults With Attention-deficit/Hyperactivity Disorder. 2018. https://clinicaltrials.gov/study/NCT03605836</w:t>
      </w:r>
    </w:p>
    <w:p w14:paraId="397879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357.  Pamlab I. L-methylfolate Supplementation to OROS-Methylphenidate Pharmacotherapy in ADHD Adults: A Double-Blind, Placebo-Controlled, Randomized Clinical Trial. In: Pamlab I, editor; 2013. https://clinicaltrials.gov/study/NCT01853280</w:t>
      </w:r>
    </w:p>
    <w:p w14:paraId="5DE358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358.  Pan MR, Dong M, Zhang SY, et al. One-year follow-up of the effectiveness and mediators of cognitive behavioural therapy among adults with attention-deficit/hyperactivity disorder: secondary outcomes of a randomised controlled trial. BMC Psychiatry. 2024 Mar 16;24(1):207. doi: 10.1186/s12888-024-05673-8. PMID: 38491411. https://bmcpsychiatry.biomedcentral.com/counter/pdf/10.1186/s12888-024-05673-8.pdf</w:t>
      </w:r>
    </w:p>
    <w:p w14:paraId="75BB5E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359.  Pan MR, Huang F, Zhao MJ, et al. A comparison of efficacy between cognitive behavioral therapy (CBT) and CBT </w:t>
      </w:r>
      <w:r w:rsidRPr="00DC5AC7">
        <w:rPr>
          <w:rFonts w:ascii="Times New Roman" w:hAnsi="Times New Roman"/>
          <w:szCs w:val="24"/>
        </w:rPr>
        <w:t xml:space="preserve">combined with medication in adults with attention-deficit/hyperactivity disorder (ADHD). Psychiatry Res. 2019 Sep;279:23-33. doi: 10.1016/j.psychres.2019.06.040. PMID: 31280035. </w:t>
      </w:r>
    </w:p>
    <w:p w14:paraId="302F4E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360.  Pan MR, Zhang SY, Qiu SW, et al. Efficacy of cognitive behavioural therapy in medicated adults with attention-deficit/hyperactivity disorder in multiple dimensions: a randomised controlled trial. Eur Arch Psychiatry Clin Neurosci. 2022 Mar;272(2):235-55. doi: 10.1007/s00406-021-01236-0. PMID: 33615398. https://link.springer.com/article/10.1007/s00406-021-01236-0</w:t>
      </w:r>
    </w:p>
    <w:p w14:paraId="21E597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361.  Paterson R, Douglas C, Hallmayer J, et al. A randomised, double-blind, placebo-controlled trial of dexamphetamine in adults with attention deficit hyperactivity disorder. Aust N Z J Psychiatry. 1999 Aug;33(4):494-502. doi: 10.1080/j.1440-1614.1999.00590.x. PMID: 10483843. </w:t>
      </w:r>
    </w:p>
    <w:p w14:paraId="7FE62B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362.  Paz Y, Friedwald K, Levkovitz Y, et al. Randomised sham-controlled study of high-frequency bilateral deep transcranial magnetic stimulation (dTMS) to treat adult attention hyperactive disorder (ADHD): Negative results. World J Biol Psychiatry. 2018 Oct;19(7):561-6. doi: 10.1080/15622975.2017.1282170. PMID: 28090806. </w:t>
      </w:r>
    </w:p>
    <w:p w14:paraId="3C1D2C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363.  Pazoki B, Zandi N, Assaf Z, et al. Efficacy and safety of saffron as adjunctive therapy in adults with attention-deficit/hyperactivity disorder: A randomized, double-blind, placebo-controlled clinical trial. Advances in Integrative Medicine. 2022;9(1):37-43. doi: 10.1016/j.aimed.2022.01.002. </w:t>
      </w:r>
    </w:p>
    <w:p w14:paraId="46318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364.  Pettersson R, Söderström S, Edlund-Söderström K, et al. Internet-Based Cognitive Behavioral Therapy for Adults With ADHD in Outpatient Psychiatric Care. J Atten Disord. 2017 Apr;21(6):508-21. doi: </w:t>
      </w:r>
      <w:r w:rsidRPr="00DC5AC7">
        <w:rPr>
          <w:rFonts w:ascii="Times New Roman" w:hAnsi="Times New Roman"/>
          <w:szCs w:val="24"/>
        </w:rPr>
        <w:lastRenderedPageBreak/>
        <w:t xml:space="preserve">10.1177/1087054714539998. PMID: 24970720. </w:t>
      </w:r>
    </w:p>
    <w:p w14:paraId="763F3E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365.  Philipsen A. Group therapy for adults with ADHD. European Psychiatry. 2009;24:S226. https://www.embase.com/search/results?subaction=viewrecord&amp;id=L70256070&amp;from=export</w:t>
      </w:r>
    </w:p>
    <w:p w14:paraId="733ACB2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366.  Philipsen A, Graf E, Jans T, et al. </w:t>
      </w:r>
      <w:r w:rsidRPr="00DC5AC7">
        <w:rPr>
          <w:rFonts w:ascii="Times New Roman" w:hAnsi="Times New Roman"/>
          <w:szCs w:val="24"/>
        </w:rPr>
        <w:t>A randomized controlled multicenter trial on the multimodal treatment of adult attention-deficit hyperactivity disorder: enrollment and characteristics of the study sample. Atten Defic Hyperact Disord. 2014 Mar;6(1):35-47. doi: 10.1007/s12402-013-0120-z. PMID: 24132867. https://link.springer.com/article/10.1007/s12402-013-0120-z</w:t>
      </w:r>
    </w:p>
    <w:p w14:paraId="318FD3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367.  Philipsen A, Graf E, van Elst LT, et al. Evaluation of the efficacy and effectiveness of a structured disorder tailored psychotherapy in ADHD in adults: Study protocol of a randomized controlled multicentre trial. ADHD Attention Deficit and Hyperactivity Disorders. 2010;2(4):203-12. doi: 10.1007/s12402-010-0046-7. </w:t>
      </w:r>
    </w:p>
    <w:p w14:paraId="75B7BB0E"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368.  Philipsen A, Jans T, Graf E, et al. Effects of group psychotherapy, individual counseling, methylphenidate, and placebo in the treatment of adult attention-deficit/hyperactivity disorder: a randomized clinical trial. </w:t>
      </w:r>
      <w:r w:rsidRPr="0010593E">
        <w:rPr>
          <w:rFonts w:ascii="Times New Roman" w:hAnsi="Times New Roman"/>
          <w:szCs w:val="24"/>
          <w:lang w:val="de-DE"/>
        </w:rPr>
        <w:t>JAMA psychiatry. 2015;72(12):1199-210. https://jamanetwork.com/journals/jamapsychiatry/fullarticle/2467823</w:t>
      </w:r>
    </w:p>
    <w:p w14:paraId="248FFE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369.  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Correction. JAMA Psychiatry. 2016;73(1):90-. </w:t>
      </w:r>
    </w:p>
    <w:p w14:paraId="433380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370.  Potter AS, Dunbar G, Mazzulla E, et al. AZD3480, a novel nicotinic receptor </w:t>
      </w:r>
      <w:r w:rsidRPr="00DC5AC7">
        <w:rPr>
          <w:rFonts w:ascii="Times New Roman" w:hAnsi="Times New Roman"/>
          <w:szCs w:val="24"/>
        </w:rPr>
        <w:t>agonist, for the treatment of attention-deficit/hyperactivity disorder in adults. Biol Psychiatry. 2014 Feb 1;75(3):207-14. doi: 10.1016/j.biopsych.2013.06.002. PMID: 23856296. https://www.ncbi.nlm.nih.gov/pubmed/23856296</w:t>
      </w:r>
    </w:p>
    <w:p w14:paraId="29E3BC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371.  Premier Research Group p. Amphetamine Extended-Release Tablets in the Treatment of Adults With ADHD. In: Premier Research Group p, editor; 2019. https://clinicaltrials.gov/study/NCT03834766</w:t>
      </w:r>
    </w:p>
    <w:p w14:paraId="20BEDF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372.  Purdue Pharma C. A Phase III, Randomized, Double-Blind, Placebo-Controlled, Parallel-Arm, Multi-Center Study Measuring the Efficacy and Safety of PRC-063 in Adult ADHD Patients. In: Purdue Pharma C, editor; 2014. https://clinicaltrials.gov/study/NCT02139124</w:t>
      </w:r>
    </w:p>
    <w:p w14:paraId="5590506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373.  Purdue Pharma C. A 14 Week, Randomized, Placebo-Controlled Cross-Over Study of Methylphenidate Hydrochloride Controlled Release Capsules in Adult ADHD With and Without Anxiety Disorder Comorbidity. In: Purdue Pharma C, editor; 2018. https://clinicaltrials.gov/study/NCT03785223</w:t>
      </w:r>
    </w:p>
    <w:p w14:paraId="1C68FC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374.  Purdue Pharma LP. A Randomized, Double-blind Study of the Time Course of Response of PRC-063 in Adults With ADHD in a Simulated Adult Workplace Environment. In: Purdue Pharma LP, editor; 2014. https://clinicaltrials.gov/study/NCT02225639</w:t>
      </w:r>
    </w:p>
    <w:p w14:paraId="02BCA9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375.  Ramos-Quiroga JA, Kooij S, Trott GE, et al. Predictors of treatment outcome with long-acting methylphenidate in attention deficit hyperactivity disorder in adults. European Neuropsychopharmacology. </w:t>
      </w:r>
      <w:r w:rsidRPr="00DC5AC7">
        <w:rPr>
          <w:rFonts w:ascii="Times New Roman" w:hAnsi="Times New Roman"/>
          <w:szCs w:val="24"/>
        </w:rPr>
        <w:lastRenderedPageBreak/>
        <w:t xml:space="preserve">2009;19:S352-S3. doi: 10.1016/S0924-977X(09)70535-8. </w:t>
      </w:r>
    </w:p>
    <w:p w14:paraId="1AD1C2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376.  Region Örebro County. Support in Activity, Movement and Exercise-for Adults with ADHD. a Randomized Controlled Trial Intervention Study with 12 Weeks of Physical Training with and Without Cognitive Support. 2021. https://clinicaltrials.gov/study/NCT05049239</w:t>
      </w:r>
    </w:p>
    <w:p w14:paraId="7C1B90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377.  Region S. Psychological Treatment Through Internet and Smartphones for Adults With Attention Deficit Hyperactive Disorder (ADHD) - a Randomized Controlled Trial. In: Region S, editor; 2014. https://clinicaltrials.gov/study/NCT02041884</w:t>
      </w:r>
    </w:p>
    <w:p w14:paraId="48735B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378.  Reimherr FW, Gift TE, Steans TA, et al. The Use of Brexpiprazole Combined With a Stimulant in Adults With Treatment-Resistant Attention-Deficit/Hyperactivity Disorder. J Clin Psychopharmacol. 2022 Sep-Oct 01;42(5):445-53. doi: 10.1097/jcp.0000000000001592. PMID: 35977005. </w:t>
      </w:r>
    </w:p>
    <w:p w14:paraId="0C9C8A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379.  Reimherr FW, Hedges DW, Strong RE, et al. Bupropion SR in adults with ADHD: a short-term, placebo-controlled trial. Neuropsychiatr Dis Treat. 2005 Sep;1(3):245-51. PMID: 18568102. https://www.ncbi.nlm.nih.gov/pubmed/18568102</w:t>
      </w:r>
    </w:p>
    <w:p w14:paraId="6C865D9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380.  Reimherr FW, Williams ED, Strong RE, et al. A double-blind, placebo-controlled, crossover study of osmotic release oral system methylphenidate in adults with ADHD with assessment of oppositional and emotional dimensions of the disorder. J Clin Psychiatry. 2007 Jan;68(1):93-101. doi: 10.4088/jcp.v68n0113. PMID: 17284136. </w:t>
      </w:r>
    </w:p>
    <w:p w14:paraId="79C0AE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381.  Retz W, Rösler M, Ose C, et al. Multiscale assessment of treatment efficacy in adults with ADHD: a randomized </w:t>
      </w:r>
      <w:r w:rsidRPr="00DC5AC7">
        <w:rPr>
          <w:rFonts w:ascii="Times New Roman" w:hAnsi="Times New Roman"/>
          <w:szCs w:val="24"/>
        </w:rPr>
        <w:t>placebo-controlled, multi-centre study with extended-release methylphenidate. World J Biol Psychiatry. 2012 Jan;13(1):48-59. doi: 10.3109/15622975.2010.540257. PMID: 21155632. https://www.ncbi.nlm.nih.gov/pmc/articles/PMC3279134/pdf/swbp13-048.pdf</w:t>
      </w:r>
    </w:p>
    <w:p w14:paraId="6FF696C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382.  Riahi F, Tehrani-Doost M, Shahrivar Z, et al. Efficacy of reboxetine in adults with attention-deficit/hyperactivity disorder: a randomized, placebo-controlled clinical trial. Hum Psychopharmacol. 2010 Nov;25(7-8):570-6. doi: 10.1002/hup.1158. PMID: 21312292. </w:t>
      </w:r>
    </w:p>
    <w:p w14:paraId="6202DB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383.  Rielly NE, Cunningham CE, Richards JE, et al. "Detecting attention deficit hyperactivity disorder in a communications clinic: Diagnostic utility of the Gordon Diagnostic System": Erratum. Journal of Clinical and Experimental Neuropsychology. 2000;22(3):435-. doi: 10.1076/1380-3395(200006)22:3;1-V;FT435. </w:t>
      </w:r>
    </w:p>
    <w:p w14:paraId="229E7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384.  Rivkin A, Alexander RC, Knighton J, et al. A randomized, double-blind, crossover comparison of MK-0929 and placebo in the treatment of adults with ADHD. J Atten Disord. 2012 Nov;16(8):664-74. doi: 10.1177/1087054711423633. PMID: 22090395. </w:t>
      </w:r>
    </w:p>
    <w:p w14:paraId="33E4A2A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385.  Rodrigues da Silva PH, Luethi MS, Brunoni AR, et al. Baseline brain volume predicts home-based transcranial direct current stimulation effects on inattention in adults with attention-deficit/hyperactivity disorder. Journal of Psychiatric Research. 2024;177:403-11. doi: 10.1016/j.jpsychires.2024.07.042. </w:t>
      </w:r>
    </w:p>
    <w:p w14:paraId="6541D2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386.  Rösler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 Arch Psychiatry Clin Neurosci. 2009 </w:t>
      </w:r>
      <w:r w:rsidRPr="00DC5AC7">
        <w:rPr>
          <w:rFonts w:ascii="Times New Roman" w:hAnsi="Times New Roman"/>
          <w:szCs w:val="24"/>
        </w:rPr>
        <w:lastRenderedPageBreak/>
        <w:t>Mar;259(2):120-9. doi: 10.1007/s00406-008-0845-4. PMID: 19165529. https://link.springer.com/article/10.1007/s00406-008-0845-4</w:t>
      </w:r>
    </w:p>
    <w:p w14:paraId="2932FBB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387.  Rösler M, Ginsberg Y, Arngrim T, et al. </w:t>
      </w:r>
      <w:r w:rsidRPr="00DC5AC7">
        <w:rPr>
          <w:rFonts w:ascii="Times New Roman" w:hAnsi="Times New Roman"/>
          <w:szCs w:val="24"/>
        </w:rPr>
        <w:t xml:space="preserve">Correlation of symptomatic improvements with functional improvements and patient-reported outcomes in adults with attention-deficit/hyperactivity disorder treated with OROS methylphenidate. World J Biol Psychiatry. 2013 May;14(4):282-90. doi: 10.3109/15622975.2011.571283. PMID: 21517701. </w:t>
      </w:r>
    </w:p>
    <w:p w14:paraId="23F04E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388.  Rösler M, Retz W, Fischer R, et al. Twenty-four-week treatment with extended release methylphenidate improves emotional symptoms in adult ADHD. World J Biol Psychiatry. 2010 Aug;11(5):709-18. doi: 10.3109/15622971003624197. PMID: 20353312. </w:t>
      </w:r>
    </w:p>
    <w:p w14:paraId="54FEE5A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389.  Rostain AL. Lisdexamfetamine in the treatment of attention-deficit/hyperactivity disorder in adults. Curr Psychiatry Rep. 2009 Oct;11(5):341-2. doi: 10.1007/s11920-009-0064-3. PMID: 19785973. https://link.springer.com/article/10.1007/s11920-009-0064-3</w:t>
      </w:r>
    </w:p>
    <w:p w14:paraId="51BDEB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390.  Rucklidge JJ, Frampton CM, Gorman B, et al. Vitamin-mineral treatment of attention-deficit hyperactivity disorder in adults: double-blind randomised placebo-controlled trial. Br J Psychiatry. 2014;204:306-15. doi: 10.1192/bjp.bp.113.132126. PMID: 24482441. https://www.cambridge.org/core/services/aop-cambridge-core/content/view/6DECDD36BD673FB31C92C64BAA9BBA14/S0007125000276095a.pdf/div-class-title-vitamin-mineral-treatment-of-attention-deficit-hyperactivity-disorder-in-adults-double-blind-randomised-placebo-controlled-trial-div.pdf</w:t>
      </w:r>
    </w:p>
    <w:p w14:paraId="7DFC81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391.  Rucklidge JJ, Frampton CM, Gorman B, et al. Vitamin-Mineral Treatment of ADHD in Adults. J Atten Disord. 2017 Apr;21(6):522-32. doi: 10.1177/1087054714530557. PMID: 24804687. </w:t>
      </w:r>
    </w:p>
    <w:p w14:paraId="5B0D1F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392.  Rucklidge JJ, Johnstone J, Gorman B, et al. Moderators of treatment response in adults with ADHD treated with a vitamin-mineral supplement. Prog Neuropsychopharmacol Biol Psychiatry. 2014 Apr 3;50:163-71. doi: 10.1016/j.pnpbp.2013.12.014. PMID: 24374068. </w:t>
      </w:r>
    </w:p>
    <w:p w14:paraId="219130D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393.  Safren SA, Otto MW, Sprich S, et al. Cognitive-behavioral therapy for ADHD in medication-treated adults with continued symptoms. Behav Res Ther. 2005 Jul;43(7):831-42. doi: 10.1016/j.brat.2004.07.001. PMID: 15896281. </w:t>
      </w:r>
    </w:p>
    <w:p w14:paraId="5A0C3C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394.  Safren SA, Sprich S, Mimiaga MJ, et al. Cognitive behavioral therapy vs relaxation with educational support for medication-treated adults with ADHD and persistent symptoms: a randomized controlled trial. Jama. 2010 Aug 25;304(8):875-80. doi: 10.1001/jama.2010.1192. PMID: 20736471. https://www.ncbi.nlm.nih.gov/pmc/articles/PMC3641654/pdf/nihms-462579.pdf</w:t>
      </w:r>
    </w:p>
    <w:p w14:paraId="22831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395.  Salakari A, Virta M, Grönroos N, et al. Cognitive-behaviorally-oriented group rehabilitation of adults with ADHD: results of a 6-month follow-up. Journal of Attention Disorders. 2010;13(5):516-23. </w:t>
      </w:r>
    </w:p>
    <w:p w14:paraId="19106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396.  Salmi J, Soveri A, Salmela V, et al. Working memory training restores aberrant brain activity in adult attention-deficit hyperactivity disorder. Hum Brain Mapp. 2020 Dec;41(17):4876-91. doi: 10.1002/hbm.25164. PMID: 32813290. https://www.ncbi.nlm.nih.gov/pmc/articles/PMC7643386/pdf/HBM-41-4876.pdf</w:t>
      </w:r>
    </w:p>
    <w:p w14:paraId="268ADED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397.  Salomone S, Fleming GR, Shanahan JM, et al. The effects of a Self-Alert Training (SAT) program in adults with ADHD. </w:t>
      </w:r>
      <w:r w:rsidRPr="0010593E">
        <w:rPr>
          <w:rFonts w:ascii="Times New Roman" w:hAnsi="Times New Roman"/>
          <w:szCs w:val="24"/>
          <w:lang w:val="de-DE"/>
        </w:rPr>
        <w:t>Front Hum Neurosci. 2015;9:45. doi: 10.3389/fnhum.2015.00045. PMID: 25713523. https://www.ncbi.nlm.nih.gov/pmc/articles/PMC4322720/pdf/fnhum-09-00045.pdf</w:t>
      </w:r>
    </w:p>
    <w:p w14:paraId="3893162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398.  Schein J, Cloutier M, Gauthier-Loiselle M, et al. </w:t>
      </w:r>
      <w:r w:rsidRPr="00DC5AC7">
        <w:rPr>
          <w:rFonts w:ascii="Times New Roman" w:hAnsi="Times New Roman"/>
          <w:szCs w:val="24"/>
        </w:rPr>
        <w:t xml:space="preserve">CO184 A Matching-Adjusted Indirect Comparison of Centanafadine Vs Lisdexamfetamine, Methylphenidate, and Atomoxetine in Adults With Attention-Deficit/Hyperactivity Disorder: Long-Term Safety and Efficacy Outcomes. 2024. p. S52. </w:t>
      </w:r>
    </w:p>
    <w:p w14:paraId="7DC687C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399.  Schoenberg PL, Hepark S, Kan CC, et al. Effects of mindfulness-based cognitive therapy on neurophysiological correlates of performance monitoring in adult attention-deficit/hyperactivity disorder. </w:t>
      </w:r>
      <w:r w:rsidRPr="0010593E">
        <w:rPr>
          <w:rFonts w:ascii="Times New Roman" w:hAnsi="Times New Roman"/>
          <w:szCs w:val="24"/>
          <w:lang w:val="de-DE"/>
        </w:rPr>
        <w:t xml:space="preserve">Clin Neurophysiol. 2014 Jul;125(7):1407-16. doi: 10.1016/j.clinph.2013.11.031. PMID: 24374088. </w:t>
      </w:r>
    </w:p>
    <w:p w14:paraId="445499F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400.  Schönenberg M, Wiedemann E, Schneidt A, et al. </w:t>
      </w:r>
      <w:r w:rsidRPr="00DC5AC7">
        <w:rPr>
          <w:rFonts w:ascii="Times New Roman" w:hAnsi="Times New Roman"/>
          <w:szCs w:val="24"/>
        </w:rPr>
        <w:t>Neurofeedback, sham neurofeedback, and cognitive-behavioural group therapy in adults with attention-deficit hyperactivity disorder: a triple-blind, randomised, controlled trial. Lancet Psychiatry. 2017 Sep;4(9):673-84. doi: 10.1016/s2215-0366(17)30291-2. PMID: 28803030. https://www.thelancet.com/journals/lanpsy/article/PIIS2215-0366(17)30291-2/abstract</w:t>
      </w:r>
    </w:p>
    <w:p w14:paraId="7CA27D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401.  Schrantee A, Tamminga HG, Bouziane C, et al. Age-Dependent Effects of Methylphenidate on the Human Dopaminergic System in Young vs Adult Patients With Attention-Deficit/Hyperactivity Disorder: A Randomized Clinical Trial. JAMA Psychiatry. 2016 Sep 1;73(9):955-62. doi: 10.1001/jamapsychiatry.2016.1572. PMID: 27487479. </w:t>
      </w:r>
      <w:r w:rsidRPr="00DC5AC7">
        <w:rPr>
          <w:rFonts w:ascii="Times New Roman" w:hAnsi="Times New Roman"/>
          <w:szCs w:val="24"/>
        </w:rPr>
        <w:t>https://www.ncbi.nlm.nih.gov/pmc/articles/PMC5267166/pdf/nihms841334.pdf</w:t>
      </w:r>
    </w:p>
    <w:p w14:paraId="00BD43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402.  Schrantee A, Tamminga HGH, Bouziane C, et al. A randomized clinical trial on the age-dependent effects of methylphenidate on the human dopaminergic system. Biological Psychiatry. 2016;79(9):157S. doi: 10.1016/j.biopsych.2016.03.1054. </w:t>
      </w:r>
    </w:p>
    <w:p w14:paraId="77CD88F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403.  Schubiner H, Saules KK, Arfken CL, et al. Double-blind placebo-controlled trial of methylphenidate in the treatment of adult ADHD patients with comorbid cocaine dependence. </w:t>
      </w:r>
      <w:r w:rsidRPr="0010593E">
        <w:rPr>
          <w:rFonts w:ascii="Times New Roman" w:hAnsi="Times New Roman"/>
          <w:szCs w:val="24"/>
          <w:lang w:val="de-DE"/>
        </w:rPr>
        <w:t xml:space="preserve">Exp Clin Psychopharmacol. 2002 Aug;10(3):286-94. doi: 10.1037//1064-1297.10.3.286. PMID: 12233989. </w:t>
      </w:r>
    </w:p>
    <w:p w14:paraId="230C71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404.  Schulz KP, Krone B, Adler LA, et al. </w:t>
      </w:r>
      <w:r w:rsidRPr="00DC5AC7">
        <w:rPr>
          <w:rFonts w:ascii="Times New Roman" w:hAnsi="Times New Roman"/>
          <w:szCs w:val="24"/>
        </w:rPr>
        <w:t xml:space="preserve">Lisdexamfetamine Targets Amygdala Mechanisms That Bias Cognitive Control in Attention-Deficit/Hyperactivity Disorder. Biol Psychiatry Cogn Neurosci Neuroimaging. 2018 Aug;3(8):686-93. doi: 10.1016/j.bpsc.2018.03.004. PMID: 29661516. </w:t>
      </w:r>
    </w:p>
    <w:p w14:paraId="2F6D235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405.  Selaskowski B, Reiland M, Schulze M, et al. </w:t>
      </w:r>
      <w:r w:rsidRPr="00DC5AC7">
        <w:rPr>
          <w:rFonts w:ascii="Times New Roman" w:hAnsi="Times New Roman"/>
          <w:szCs w:val="24"/>
        </w:rPr>
        <w:t>Chatbot-supported psychoeducation in adult attention-deficit hyperactivity disorder: randomised controlled trial. BJPsych Open. 2023 Oct 13;9(6):e192. doi: 10.1192/bjo.2023.573. PMID: 37827996. https://www.ncbi.nlm.nih.gov/pmc/articles/PMC10594162/pdf/S2056472423005732a.pdf</w:t>
      </w:r>
    </w:p>
    <w:p w14:paraId="08F1706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406.  Selaskowski B, Staerk C, Braun N, et al. </w:t>
      </w:r>
      <w:r w:rsidRPr="00DC5AC7">
        <w:rPr>
          <w:rFonts w:ascii="Times New Roman" w:hAnsi="Times New Roman"/>
          <w:szCs w:val="24"/>
        </w:rPr>
        <w:t xml:space="preserve">Multimodal treatment efficacy differs in dependence of core symptom profiles in adult Attention-Deficit/Hyperactivity Disorder: An analysis of the randomized controlled COMPAS trial. J Psychiatr Res. 2022 Jul;151:225-34. doi: 10.1016/j.jpsychires.2022.03.049. PMID: 35500450. </w:t>
      </w:r>
    </w:p>
    <w:p w14:paraId="317241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407.  Selaskowski B, Steffens M, Schulze M, et al. Smartphone-assisted </w:t>
      </w:r>
      <w:r w:rsidRPr="00DC5AC7">
        <w:rPr>
          <w:rFonts w:ascii="Times New Roman" w:hAnsi="Times New Roman"/>
          <w:szCs w:val="24"/>
        </w:rPr>
        <w:lastRenderedPageBreak/>
        <w:t xml:space="preserve">psychoeducation in adult attention-deficit/hyperactivity disorder: A randomized controlled trial. Psychiatry Res. 2022 Nov;317:114802. doi: 10.1016/j.psychres.2022.114802. PMID: 36041353. </w:t>
      </w:r>
    </w:p>
    <w:p w14:paraId="074CEDB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408.  Shaikh A. Group therapy for improving self-esteem and social functioning of college students with ADHD. Journal of College Student Psychotherapy. 2018;32(3):220-41. </w:t>
      </w:r>
    </w:p>
    <w:p w14:paraId="2D488E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409.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 Psychopharmacol Neurosci. 2022 Feb 28;20(1):143-53. doi: 10.9758/cpn.2022.20.1.143. PMID: 35078957. https://www.ncbi.nlm.nih.gov/pmc/articles/PMC8813317/pdf/cpn-20-1-143.pdf</w:t>
      </w:r>
    </w:p>
    <w:p w14:paraId="537F4D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410.  Shire. A Phase III, Randomized, Double-blind, Multi-center, Placebo-controlled, Parallel-Group, Safety and Efficacy Study of SPD465 in Adults With Attention-Deficit Hyperactivity Disorder (ADHD). 2005. https://clinicaltrials.gov/study/NCT00152022</w:t>
      </w:r>
    </w:p>
    <w:p w14:paraId="55D70A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411.  Shire. Methylphenidate Transdermal System (MTS) in the Treatment of Adult ADHD. In: Shire, editor; 2007. https://clinicaltrials.gov/study/NCT00506285</w:t>
      </w:r>
    </w:p>
    <w:p w14:paraId="35A8A6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412.  Shire. The Effects of Vyvanse on the Driving Performance of Young Adults With ADHD: A Randomized, Double-Blind, Placebo-Controlled Study. In: Shire, editor; 2008. </w:t>
      </w:r>
      <w:r w:rsidRPr="00DC5AC7">
        <w:rPr>
          <w:rFonts w:ascii="Times New Roman" w:hAnsi="Times New Roman"/>
          <w:szCs w:val="24"/>
        </w:rPr>
        <w:t>https://clinicaltrials.gov/study/NCT00801229</w:t>
      </w:r>
    </w:p>
    <w:p w14:paraId="221114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413.  Shire. Lis-dexamphetamine (LDX/SPD489)as a Treatment for Smoking Cessation in Nicotine Dependent Individuals With ADHD. In: Shire, editor; 2008. https://clinicaltrials.gov/study/NCT00736255</w:t>
      </w:r>
    </w:p>
    <w:p w14:paraId="045B81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414.  Shire. In: Shire, editor; 2010. https://clinicaltrials.gov/study/NCT01263548</w:t>
      </w:r>
    </w:p>
    <w:p w14:paraId="458557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415.  Shire. Double-Blind, Randomized, Placebo-Controlled, Single- Center, Dose Optimization Study Evaluating Efficacy and Safety of Guanfacine Hydrochloride in Combination With Psychostimulants in Adults Aged 18-65 Years With a Diagnosis of ADHD. In: Shire, editor; 2013. https://clinicaltrials.gov/study/NCT02141113</w:t>
      </w:r>
    </w:p>
    <w:p w14:paraId="277FCD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416.  Shire. Sequencing Treatments for Mothers With ADHD and Their At - Risk Children. In: Shire, editor; 2013. https://clinicaltrials.gov/study/NCT01816074</w:t>
      </w:r>
    </w:p>
    <w:p w14:paraId="6CEE08D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417.  Shire. Lisdexamfetamine Dimesylate in the Treatment of Adult ADHD With Anxiety Disorder Comorbidity. In: Shire, editor; 2013. https://clinicaltrials.gov/study/NCT01863459</w:t>
      </w:r>
    </w:p>
    <w:p w14:paraId="02D5F8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418.  Shire. Efficacy of Lisdexamfetamine in Adults With Attention Deficit Hyperactivity Disorder (ADHD) and Sluggish Cognitive Tempo (SCT). In: Shire, editor; 2015. https://clinicaltrials.gov/study/NCT02635035</w:t>
      </w:r>
    </w:p>
    <w:p w14:paraId="65A62D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419.  Skott E, Yang LL, Stiernborg M, et al. Effects of a synbiotic on symptoms, and daily functioning in attention deficit hyperactivity disorder - A double-blind randomized controlled trial. Brain Behav </w:t>
      </w:r>
      <w:r w:rsidRPr="00DC5AC7">
        <w:rPr>
          <w:rFonts w:ascii="Times New Roman" w:hAnsi="Times New Roman"/>
          <w:szCs w:val="24"/>
        </w:rPr>
        <w:lastRenderedPageBreak/>
        <w:t xml:space="preserve">Immun. 2020 Oct;89:9-19. doi: 10.1016/j.bbi.2020.05.056. PMID: 32497779. </w:t>
      </w:r>
    </w:p>
    <w:p w14:paraId="332A85E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420.  Sobanski E, Retz W, Fischer R, et al. Treatment adherence and persistence in adult ADHD: results from a twenty-four week controlled clinical trial with extended release methylphenidate. Eur Psychiatry. 2014 Jun;29(5):324-30. doi: 10.1016/j.eurpsy.2013.08.004. PMID: 24176644. https://www.cambridge.org/core/journals/european-psychiatry/article/abs/treatment-adherence-and-persistence-in-adult-adhd-results-from-a-twentyfour-week-controlled-clinical-trial-with-extended-release-methylphenidate/4B4176E672D9E123CC112DE68F57B514</w:t>
      </w:r>
    </w:p>
    <w:p w14:paraId="016083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421.  Sobanski E, Sabljic D, Alm B, et al. A randomized, waiting list-controlled 12-week trial of atomoxetine in adults with ADHD. Pharmacopsychiatry. 2012 May;45(3):100-7. doi: 10.1055/s-0031-1291319. PMID: 22174029. https://www.thieme-connect.com/products/ejournals/abstract/10.1055/s-0031-1291319</w:t>
      </w:r>
    </w:p>
    <w:p w14:paraId="6EAF29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422.  Sobanski E, Sabljic D, Alm B, et al. Driving performance in adults with ADHD: results from a randomized, waiting list controlled trial with atomoxetine. Eur Psychiatry. 2013 Aug;28(6):379-85. doi: 10.1016/j.eurpsy.2012.08.001. PMID: 23062837. https://www.cambridge.org/core/journals/european-psychiatry/article/abs/driving-performance-in-adults-with-adhd-results-from-a-randomized-waiting-list-controlled-trial-with-atomoxetine/6DB9CCF3C3F307BD7A2F48DA80D21C2E</w:t>
      </w:r>
    </w:p>
    <w:p w14:paraId="50CD4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423.  Solanto MV, Marks DJ, Wasserstein J, et al. Efficacy of meta-cognitive therapy for adult ADHD. Am J Psychiatry. 2010 Aug;167(8):958-68. doi: 10.1176/appi.ajp.2009.09081123. PMID: </w:t>
      </w:r>
      <w:r w:rsidRPr="00DC5AC7">
        <w:rPr>
          <w:rFonts w:ascii="Times New Roman" w:hAnsi="Times New Roman"/>
          <w:szCs w:val="24"/>
        </w:rPr>
        <w:t>20231319. https://www.ncbi.nlm.nih.gov/pmc/articles/PMC3633586/pdf/nihms439495.pdf</w:t>
      </w:r>
    </w:p>
    <w:p w14:paraId="6D240D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424.  Solanto MV, Surman CB, Alvir JMJ. The efficacy of cognitive–behavioral therapy for older adults with ADHD: a randomized controlled trial. ADHD Attention Deficit and Hyperactivity Disorders. 2018;10(3):223-35. doi: 10.1007/s12402-018-0253-1. </w:t>
      </w:r>
    </w:p>
    <w:p w14:paraId="1B1C9F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425.  South L, Maudsley NHSFT. The Effects of Sativex on Neurocognitive and Behavioural Function in Adults With Attention-deficit/Hyperactivity Disorder; The EMA-C Study (Experimental Medicine in ADHD - Cannabinoids). In: South L, Maudsley NHSFT, eds.; 2014. https://clinicaltrials.gov/study/NCT02249299</w:t>
      </w:r>
    </w:p>
    <w:p w14:paraId="3421954D"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426.  Spencer T, Biederman J, Wilens T, et al. </w:t>
      </w:r>
      <w:r w:rsidRPr="00DC5AC7">
        <w:rPr>
          <w:rFonts w:ascii="Times New Roman" w:hAnsi="Times New Roman"/>
          <w:szCs w:val="24"/>
        </w:rPr>
        <w:t xml:space="preserve">A large, double-blind, randomized clinical trial of methylphenidate in the treatment of adults with attention-deficit/hyperactivity disorder. </w:t>
      </w:r>
      <w:r w:rsidRPr="0010593E">
        <w:rPr>
          <w:rFonts w:ascii="Times New Roman" w:hAnsi="Times New Roman"/>
          <w:szCs w:val="24"/>
          <w:lang w:val="de-DE"/>
        </w:rPr>
        <w:t>Biol Psychiatry. 2005 Mar 1;57(5):456-63. doi: 10.1016/j.biopsych.2004.11.043. PMID: 15737659. https://www.biologicalpsychiatryjournal.com/article/S0006-3223(04)01286-7/abstract</w:t>
      </w:r>
    </w:p>
    <w:p w14:paraId="076983D7"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427.  Spencer T, Biederman J, Wilens T, et al. </w:t>
      </w:r>
      <w:r w:rsidRPr="00DC5AC7">
        <w:rPr>
          <w:rFonts w:ascii="Times New Roman" w:hAnsi="Times New Roman"/>
          <w:szCs w:val="24"/>
        </w:rPr>
        <w:t xml:space="preserve">Efficacy of a mixed amphetamine salts compound in adults with attention-deficit/hyperactivity disorder. </w:t>
      </w:r>
      <w:r w:rsidRPr="0010593E">
        <w:rPr>
          <w:rFonts w:ascii="Times New Roman" w:hAnsi="Times New Roman"/>
          <w:szCs w:val="24"/>
          <w:lang w:val="de-DE"/>
        </w:rPr>
        <w:t>Arch Gen Psychiatry. 2001 Aug;58(8):775-82. doi: 10.1001/archpsyc.58.8.775. PMID: 11483144. https://jamanetwork.com/journals/jamapsychiatry/fullarticle/205820</w:t>
      </w:r>
    </w:p>
    <w:p w14:paraId="75F392E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428.  Spencer T, Biederman J, Wilens T, et al. </w:t>
      </w:r>
      <w:r w:rsidRPr="00DC5AC7">
        <w:rPr>
          <w:rFonts w:ascii="Times New Roman" w:hAnsi="Times New Roman"/>
          <w:szCs w:val="24"/>
        </w:rPr>
        <w:t xml:space="preserve">Effectiveness and tolerability of tomoxetine in adults with attention deficit hyperactivity disorder. Am J Psychiatry. 1998 May;155(5):693-5. doi: 10.1176/ajp.155.5.693. PMID: 9585725. </w:t>
      </w:r>
    </w:p>
    <w:p w14:paraId="1C58039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429.  Spencer T, Wilens T, Biederman J, et al. A double-blind, crossover comparison of methylphenidate and placebo in adults with childhood-onset attention-deficit hyperactivity disorder. </w:t>
      </w:r>
      <w:r w:rsidRPr="0010593E">
        <w:rPr>
          <w:rFonts w:ascii="Times New Roman" w:hAnsi="Times New Roman"/>
          <w:szCs w:val="24"/>
          <w:lang w:val="de-DE"/>
        </w:rPr>
        <w:t>Arch Gen Psychiatry. 1995 Jun;52(6):434-43. doi: 10.1001/archpsyc.1995.03950180020004. PMID: 7771913. https://jamanetwork.com/journals/jamapsychiatry/article-abstract/497097</w:t>
      </w:r>
    </w:p>
    <w:p w14:paraId="778F4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430.  Spencer TJ, Adler LA, McGough JJ, et al. Efficacy and safety of dexmethylphenidate extended-release capsules in adults with attention-deficit/hyperactivity disorder. Biol Psychiatry. 2007 Jun 15;61(12):1380-7. doi: 10.1016/j.biopsych.2006.07.032. PMID: 17137560. https://www.biologicalpsychiatryjournal.com/article/S0006-3223(06)00954-1/pdf</w:t>
      </w:r>
    </w:p>
    <w:p w14:paraId="4DBE7C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431.  Spencer TJ, Adler LA, Weisler RH, et al. Triple-bead mixed amphetamine salts (SPD465), a novel, enhanced extended-release amphetamine formulation for the treatment of adults with ADHD: a randomized, double-blind, multicenter, placebo-controlled study. J Clin Psychiatry. 2008 Sep;69(9):1437-48. doi: 10.4088/jcp.v69n0911. PMID: 19012813. </w:t>
      </w:r>
    </w:p>
    <w:p w14:paraId="1FC343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432.  Spencer TJ, Bhide P, Zhu J, et al. Opiate Antagonists Do Not Interfere With the Clinical Benefits of Stimulants in ADHD: A Double-Blind, Placebo-Controlled Trial of the Mixed Opioid Receptor Antagonist Naltrexone. J Clin Psychiatry. 2018 Jan/Feb;79(1). doi: 10.4088/JCP.16m11012. PMID: 28640990. https://www.ncbi.nlm.nih.gov/pubmed/28640990</w:t>
      </w:r>
    </w:p>
    <w:p w14:paraId="2111FE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433.  Spencer TJ, Landgraf JM, Adler LA, et al. Attention-deficit/hyperactivity disorder-specific quality of life with triple-bead mixed amphetamine salts (SPD465) in adults: results of a randomized, double-blind, placebo-controlled study. J Clin </w:t>
      </w:r>
      <w:r w:rsidRPr="00DC5AC7">
        <w:rPr>
          <w:rFonts w:ascii="Times New Roman" w:hAnsi="Times New Roman"/>
          <w:szCs w:val="24"/>
        </w:rPr>
        <w:t xml:space="preserve">Psychiatry. 2008 Nov;69(11):1766-75. doi: 10.4088/jcp.v69n1112. PMID: 19026251. </w:t>
      </w:r>
    </w:p>
    <w:p w14:paraId="4A554E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434.  Spencer TJ, Mick E, Surman CB, et al. A randomized, single-blind, substitution study of OROS methylphenidate (Concerta) in ADHD adults receiving immediate release methylphenidate. J Atten Disord. 2011 May;15(4):286-94. doi: 10.1177/1087054710367880. PMID: 20495161. </w:t>
      </w:r>
    </w:p>
    <w:p w14:paraId="45A7C04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435.  St. Olavs H. The Effects of Peer Co-led Educational Group Intervention for Adults With Attention-Deficit Hyperactivity/Impulsivity Disorder. In: St. Olavs H, editor; 2018. https://clinicaltrials.gov/study/NCT03547843</w:t>
      </w:r>
    </w:p>
    <w:p w14:paraId="4F87FAC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436.  Stern A, Malik E, Pollak Y, et al. The Efficacy of Computerized Cognitive Training in Adults With ADHD: A Randomized Controlled Trial. J Atten Disord. 2016 Dec;20(12):991-1003. doi: 10.1177/1087054714529815. PMID: 24756172. </w:t>
      </w:r>
    </w:p>
    <w:p w14:paraId="2EAD34E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437.  Stevenson CS, Stevenson RJ, Whitmont S. A self-directed psychosocial intervention with minimal therapist contact for adults with attention deficit hyperactivity disorder. Clinical Psychology and Psychotherapy. 2003;10(2):93-101. doi: 10.1002/cpp.356. </w:t>
      </w:r>
    </w:p>
    <w:p w14:paraId="45D294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438.  Stevenson CS, Whitmont S, Bornholt L, et al. A cognitive remediation programme for adults with Attention Deficit Hyperactivity Disorder. Aust N Z J Psychiatry. 2002 Oct;36(5):610-6. doi: 10.1046/j.1440-1614.2002.01052.x. PMID: 12225443. </w:t>
      </w:r>
    </w:p>
    <w:p w14:paraId="3A9B8AE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439.  Suhr JA, Sullivan BK, Rodriguez JL. </w:t>
      </w:r>
      <w:r w:rsidRPr="00DC5AC7">
        <w:rPr>
          <w:rFonts w:ascii="Times New Roman" w:hAnsi="Times New Roman"/>
          <w:szCs w:val="24"/>
        </w:rPr>
        <w:t xml:space="preserve">The relationship of noncredible performance to continuous performance test scores in adults referred for attention-deficit/hyperactivity disorder evaluation. </w:t>
      </w:r>
      <w:r w:rsidRPr="00DC5AC7">
        <w:rPr>
          <w:rFonts w:ascii="Times New Roman" w:hAnsi="Times New Roman"/>
          <w:szCs w:val="24"/>
        </w:rPr>
        <w:lastRenderedPageBreak/>
        <w:t xml:space="preserve">Archives of Clinical Neuropsychology. 2011;26(1):1-7. </w:t>
      </w:r>
    </w:p>
    <w:p w14:paraId="7C2C60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440.  Surman C, Ceranoglu A, Vaudreuil C, et al. Does L-Methylfolate Supplement Methylphenidate Pharmacotherapy in Attention-Deficit/Hyperactivity Disorder?: Evidence of Lack of Benefit From a Double-Blind, Placebo-Controlled, Randomized Clinical Trial. J Clin Psychopharmacol. 2019 Jan/Feb;39(1):28-38. doi: 10.1097/jcp.0000000000000990. PMID: 30566416. https://www.ncbi.nlm.nih.gov/pmc/articles/PMC6750952/pdf/nihms-1048525.pdf</w:t>
      </w:r>
    </w:p>
    <w:p w14:paraId="4D8ADB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441.  Surman CB, Roth T. Impact of stimulant pharmacotherapy on sleep quality: post hoc analyses of 2 large, double-blind, randomized, placebo-controlled trials. J Clin Psychiatry. 2011 Jul;72(7):903-8. doi: 10.4088/JCP.11m06838. PMID: 21824454. </w:t>
      </w:r>
    </w:p>
    <w:p w14:paraId="631123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442.  Surman CBH, Robertson B, Chen J, et al. Post-Hoc Analyses of the Effects of Baseline Sleep Quality on SHP465 Mixed Amphetamine Salts Extended-Release Treatment Response in Adults with Attention-Deficit/Hyperactivity Disorder. CNS Drugs. 2019 Jul;33(7):695-706. doi: 10.1007/s40263-019-00645-z. PMID: 31228031. https://www.ncbi.nlm.nih.gov/pmc/articles/PMC6647413/pdf/40263_2019_Article_645.pdf</w:t>
      </w:r>
    </w:p>
    <w:p w14:paraId="2389720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443.  Surman CBH, Walsh DM, Horick N, et al. </w:t>
      </w:r>
      <w:r w:rsidRPr="00DC5AC7">
        <w:rPr>
          <w:rFonts w:ascii="Times New Roman" w:hAnsi="Times New Roman"/>
          <w:szCs w:val="24"/>
        </w:rPr>
        <w:t xml:space="preserve">Solriamfetol for Attention-Deficit/Hyperactivity Disorder in Adults: A Double-Blind Placebo-Controlled Pilot Study. J Clin Psychiatry. 2023 Oct 9;84(6). doi: 10.4088/JCP.23m14934. PMID: 37819836. </w:t>
      </w:r>
    </w:p>
    <w:p w14:paraId="6AE8576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444.  Sutherland SM, Adler LA, Chen C, et al. An 8-week, randomized controlled trial of atomoxetine, atomoxetine plus buspirone, or placebo in adults with ADHD. J Clin </w:t>
      </w:r>
      <w:r w:rsidRPr="00DC5AC7">
        <w:rPr>
          <w:rFonts w:ascii="Times New Roman" w:hAnsi="Times New Roman"/>
          <w:szCs w:val="24"/>
        </w:rPr>
        <w:t xml:space="preserve">Psychiatry. 2012 Apr;73(4):445-50. doi: 10.4088/JCP.10m06788. PMID: 22313788. </w:t>
      </w:r>
    </w:p>
    <w:p w14:paraId="6E6EC5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445.  Svedell LA, Holmqvist KL, Lindvall MA, et al. Feasibility and tolerability of moderate intensity regular physical exercise as treatment for core symptoms of attention deficit hyperactivity disorder: a randomized pilot study. Front Sports Act Living. 2023;5:1133256. doi: 10.3389/fspor.2023.1133256. PMID: 37255729. https://www.ncbi.nlm.nih.gov/pmc/articles/PMC10225649/pdf/fspor-05-1133256.pdf</w:t>
      </w:r>
    </w:p>
    <w:p w14:paraId="2A8CE58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446.  Takahashi N, Koh T, Tominaga Y, et al. </w:t>
      </w:r>
      <w:r w:rsidRPr="00DC5AC7">
        <w:rPr>
          <w:rFonts w:ascii="Times New Roman" w:hAnsi="Times New Roman"/>
          <w:szCs w:val="24"/>
        </w:rPr>
        <w:t xml:space="preserve">A randomized, double-blind, placebo-controlled, parallel-group study to evaluate the efficacy and safety of osmotic-controlled release oral delivery system methylphenidate HCl in adults with attention-deficit/hyperactivity disorder in Japan. World J Biol Psychiatry. 2014 Aug;15(6):488-98. doi: 10.3109/15622975.2013.868925. PMID: 24456065. </w:t>
      </w:r>
    </w:p>
    <w:p w14:paraId="7A4ED0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447.  Takeda. Ramelteon for Treatment of Adult Patients With ADHD-Related Insomnia. In: Takeda, editor; 2008. https://clinicaltrials.gov/study/NCT00622427</w:t>
      </w:r>
    </w:p>
    <w:p w14:paraId="3CA7514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448.  Tamminga HGH, Reneman L, Schrantee A, et al. Do effects of methylphenidate on cognitive performance last beyond treatment? A randomized placebo-controlled trial in boys and men with ADHD. Eur Neuropsychopharmacol. 2021 May;46:1-13. doi: 10.1016/j.euroneuro.2021.02.002. PMID: 33735707. </w:t>
      </w:r>
    </w:p>
    <w:p w14:paraId="79E552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449.  Tanaka Y, Escobar R, Upadhyaya HP. Assessment of effects of atomoxetine in adult patients with ADHD: consistency among three geographic regions in a response maintenance study. Atten Defic Hyperact Disord. 2017 Jun;9(2):113-20. doi: </w:t>
      </w:r>
      <w:r w:rsidRPr="00DC5AC7">
        <w:rPr>
          <w:rFonts w:ascii="Times New Roman" w:hAnsi="Times New Roman"/>
          <w:szCs w:val="24"/>
        </w:rPr>
        <w:lastRenderedPageBreak/>
        <w:t>10.1007/s12402-016-0212-7. PMID: 28058589. https://link.springer.com/article/10.1007/s12402-016-0212-7</w:t>
      </w:r>
    </w:p>
    <w:p w14:paraId="6DAD20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450.  Targacept I. An Exploratory Trial of AZD3480 (TC-1734) for the Treatment of Adult Attention-Deficit/Hyperactivity Disorder (ADHD). In: Targacept I, editor; 2008. https://clinicaltrials.gov/study/NCT00683462</w:t>
      </w:r>
    </w:p>
    <w:p w14:paraId="25BC2D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451.  Taylor FB, Russo J. Efficacy of modafinil compared to dextroamphetamine for the treatment of attention deficit hyperactivity disorder in adults. J Child Adolesc Psychopharmacol. 2000 Winter;10(4):311-20. doi: 10.1089/cap.2000.10.311. PMID: 11191692. https://www.ncbi.nlm.nih.gov/pubmed/11191692</w:t>
      </w:r>
    </w:p>
    <w:p w14:paraId="3F2B0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452.  Taylor FB, Russo J. Comparing guanfacine and dextroamphetamine for the treatment of adult attention-deficit/hyperactivity disorder. J Clin Psychopharmacol. 2001 Apr;21(2):223-8. doi: 10.1097/00004714-200104000-00015. PMID: 11270920. </w:t>
      </w:r>
    </w:p>
    <w:p w14:paraId="7098FBC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453.  Tenenbaum S, Paull JC, Sparrow EP, et al. An experimental comparison of Pycnogenol and methylphenidate in adults with Attention-Deficit/Hyperactivity Disorder (ADHD). J Atten Disord. 2002 Sep;6(2):49-60. doi: 10.1177/108705470200600201. PMID: 12142861. </w:t>
      </w:r>
    </w:p>
    <w:p w14:paraId="37FF3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454.  The American Professional Society of A, Related D. Memantine for Executive Dysfunction in Adults With ADHD: A Pilot Study. In: The American Professional Society of A, Related D, eds.; 2012. https://clinicaltrials.gov/study/NCT01533493</w:t>
      </w:r>
    </w:p>
    <w:p w14:paraId="549358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455.  The Research Council of Norway. An Internet-delivered Intervention for Coping </w:t>
      </w:r>
      <w:r w:rsidRPr="00DC5AC7">
        <w:rPr>
          <w:rFonts w:ascii="Times New Roman" w:hAnsi="Times New Roman"/>
          <w:szCs w:val="24"/>
        </w:rPr>
        <w:t>With ADHD in Adulthood - a Randomized Controlled Trial. 2021. https://clinicaltrials.gov/study/NCT04726813</w:t>
      </w:r>
    </w:p>
    <w:p w14:paraId="33B57B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456.  Theravance Biopharma. A Phase 2 Multicenter, Randomized, Double-Blind, Parallel, Placebo-Controlled Proof-of-Concept Study of TD-9855 in Adults With Attention-Deficit/Hyperactivity Disorder (ADHD). 2011. https://clinicaltrials.gov/study/NCT01458340</w:t>
      </w:r>
    </w:p>
    <w:p w14:paraId="544B5A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457.  Think Now Incorporated. Training Attentional Awareness and Control in Attention Deficit Hyperactivity Disorder (ADHD). In: National Institute of Mental H, editor; 2015. https://clinicaltrials.gov/study/NCT02489279</w:t>
      </w:r>
    </w:p>
    <w:p w14:paraId="69DFDD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458.  Thome J, Dittmann RW, Greenhill LL, et al. Predictors of relapse or maintenance of response in pediatric and adult patients with attention-deficit/hyperactivity disorder following discontinuation of long-term treatment with atomoxetine. Atten Defic Hyperact Disord. 2017 Dec;9(4):219-29. doi: 10.1007/s12402-017-0227-8. PMID: 28477289. https://link.springer.com/article/10.1007/s12402-017-0227-8</w:t>
      </w:r>
    </w:p>
    <w:p w14:paraId="4C4AE8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459.  Ulusoy V, Bilican I, Gormez A. Effectiveness of an online dialectical behavior therapy skills training in adults with attention-deficit/hyperactivity disorder: A randomized controlled trial. Psychother Res. 2024 Feb 15:1-17. doi: 10.1080/10503307.2024.2311773. PMID: 38359387. </w:t>
      </w:r>
    </w:p>
    <w:p w14:paraId="70CF7A4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460.  United States Department of D. Prevention of Stimulant-Induced Euphoria With an Opioid Receptor Antagonist. In: United States Department of D, editor; 2012. https://clinicaltrials.gov/study/NCT01673594</w:t>
      </w:r>
    </w:p>
    <w:p w14:paraId="62927A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461.  University of M. Behavioral Activation To Reduce Problem Alcohol Use In College Students With ADHD. In: University of M, editor; 2016. https://clinicaltrials.gov/study/NCT02829970</w:t>
      </w:r>
    </w:p>
    <w:p w14:paraId="28675F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462.  University of O. The Efficacy of Goal Focused, Non-Pharmacological Treatment for Persons With ADHD/ADD. A Randomized Controlled Trial. In: University of O, editor; 2020. https://clinicaltrials.gov/study/NCT04638283</w:t>
      </w:r>
    </w:p>
    <w:p w14:paraId="20B581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463.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https://www.ncbi.nlm.nih.gov/pubmed/23648011</w:t>
      </w:r>
    </w:p>
    <w:p w14:paraId="6E391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https://capmh.biomedcentral.com/counter/pdf/10.1186/1753-2000-7-14.pdf</w:t>
      </w:r>
    </w:p>
    <w:p w14:paraId="20073F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464.  Upadhyaya H, Ramos-Quiroga JA, Adler LA, et al. Maintenance of response after open-label treatment with atomoxetine hydrochloride in international European and non-European adult outpatients with attention-deficit/hyperactivity disorder: A placebo-controlled, randomised withdrawal study. European Journal of Psychiatry. 2013;27(3):185-205. doi: 10.4321/S0213-61632013000300004. </w:t>
      </w:r>
    </w:p>
    <w:p w14:paraId="511C0C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465.  Upadhyaya H, Ramos-Quiroga JA, Williams D, et al. Maintenance of response after open-label treatment with atomoxetine in adults with attention-deficit/hyperactivity disorder. European Neuropsychopharmacology. 2012;22:S427-S8. https://www.embase.com/search/results?sub</w:t>
      </w:r>
      <w:r w:rsidRPr="00DC5AC7">
        <w:rPr>
          <w:rFonts w:ascii="Times New Roman" w:hAnsi="Times New Roman"/>
          <w:szCs w:val="24"/>
        </w:rPr>
        <w:t>action=viewrecord&amp;id=L70909701&amp;from=export</w:t>
      </w:r>
    </w:p>
    <w:p w14:paraId="3C0581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466.  Upadhyaya H, Tanaka Y, Lipsius S, et al. Time-to-onset and -resolution of adverse events before/after atomoxetine discontinuation in adult patients with ADHD. Postgrad Med. 2015;127(7):677-85. doi: 10.1080/00325481.2015.1083394. PMID: 26329980. </w:t>
      </w:r>
    </w:p>
    <w:p w14:paraId="3A54E78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467.  van Andel E, Bijlenga D, Vogel SWN, et al. Effects of chronotherapy on circadian rhythm and ADHD symptoms in adults with attention-deficit/hyperactivity disorder and delayed sleep phase syndrome: a randomized clinical trial. Chronobiol Int. 2021 Feb;38(2):260-9. doi: 10.1080/07420528.2020.1835943. PMID: 33121289. </w:t>
      </w:r>
    </w:p>
    <w:p w14:paraId="664264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468.  van Andel E, Bijlenga D, Vogel SWN, et al. Attention-Deficit/Hyperactivity Disorder and Delayed Sleep Phase Syndrome in Adults: A Randomized Clinical Trial on the Effects of Chronotherapy on Sleep. J Biol Rhythms. 2022 Dec;37(6):673-89. doi: 10.1177/07487304221124659. PMID: 36181304. </w:t>
      </w:r>
    </w:p>
    <w:p w14:paraId="1C1E3E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469.  van Andel E, Vogel SWN, Bijlenga D, et al. Effects of Chronotherapeutic Interventions in Adults With ADHD and Delayed Sleep Phase Syndrome (DSPS) on Regulation of Appetite and Glucose Metabolism. J Atten Disord. 2024 Nov;28(13):1653-67. doi: 10.1177/10870547241285160. PMID: 39318134. </w:t>
      </w:r>
    </w:p>
    <w:p w14:paraId="4F54AB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470.  Van der Oord S, Boyer BE, Van Dyck L, et al. A Randomized Controlled Study of a Cognitive Behavioral Planning Intervention for College Students With ADHD: An Effectiveness Study in Student Counseling Services in Flanders. J Atten Disord. 2020 Apr;24(6):849-62. doi: </w:t>
      </w:r>
      <w:r w:rsidRPr="00DC5AC7">
        <w:rPr>
          <w:rFonts w:ascii="Times New Roman" w:hAnsi="Times New Roman"/>
          <w:szCs w:val="24"/>
        </w:rPr>
        <w:lastRenderedPageBreak/>
        <w:t xml:space="preserve">10.1177/1087054718787033. PMID: 29998770. </w:t>
      </w:r>
    </w:p>
    <w:p w14:paraId="7E4DF7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471.  van Emmerik-van Oortmerssen K, Vedel E, Koeter MW, et al. Investigating the efficacy of integrated cognitive behavioral therapy for adult treatment seeking substance use disorder patients with comorbid ADHD: Study protocol of a randomized controlled trial. BMC Psychiatry. 2013;13. doi: 10.1186/1471-244X-13-132. </w:t>
      </w:r>
    </w:p>
    <w:p w14:paraId="100CD7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472.  van Emmerik-van Oortmerssen K, Vedel E, Kramer FJ, et al. Integrated cognitive behavioral therapy for ADHD in adult substance use disorder patients: Results of a randomized clinical trial. Drug Alcohol Depend. 2019 Apr 1;197:28-36. doi: 10.1016/j.drugalcdep.2018.12.023. PMID: 30769263. </w:t>
      </w:r>
    </w:p>
    <w:p w14:paraId="57A18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473.  Verster JC, Bekker EM, Kooij JJS, et al. Methylphenidate significantly improves declarative memory functioning of adults with ADHD. Psychopharmacology. 2010;212(2):277-81. doi: 10.1007/s00213-010-1952-2. </w:t>
      </w:r>
    </w:p>
    <w:p w14:paraId="6BD125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474.  Vidal R, Bosch R, Nogueira M, et al. Psychoeducation for adults with attention deficit hyperactivity disorder vs. cognitive behavioral group therapy: a randomized controlled pilot study. J Nerv Ment Dis. 2013 Oct;201(10):894-900. doi: 10.1097/NMD.0b013e3182a5c2c5. PMID: 24080677. </w:t>
      </w:r>
    </w:p>
    <w:p w14:paraId="5195FD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475.  Virta M, Salakari A, Antila M, et al. Short cognitive behavioral therapy and cognitive training for adults with ADHD - a randomized controlled pilot study. Neuropsychiatr Dis Treat. 2010 Sep 7;6:443-53. doi: 10.2147/ndt.s11743. PMID: 20856608. https://www.ncbi.nlm.nih.gov/pmc/articles/PMC2938293/pdf/ndt-6-443.pdf</w:t>
      </w:r>
    </w:p>
    <w:p w14:paraId="021F5A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476.  Virta M, Salakari A, Antila M, et al. Hypnotherapy for adults with attention </w:t>
      </w:r>
      <w:r w:rsidRPr="00DC5AC7">
        <w:rPr>
          <w:rFonts w:ascii="Times New Roman" w:hAnsi="Times New Roman"/>
          <w:szCs w:val="24"/>
        </w:rPr>
        <w:t xml:space="preserve">deficit hyperactivity disorder: A randomized controlled study. Contemporary Hypnosis. 2010;27(1):5-18. </w:t>
      </w:r>
    </w:p>
    <w:p w14:paraId="07D9295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477.  Walhovd KB, Amlien I, Schrantee A, et al. Methylphenidate Effects on Cortical Thickness in Children and Adults with Attention-Deficit/Hyperactivity Disorder: A Randomized Clinical Trial. AJNR Am J Neuroradiol. 2020 May;41(5):758-65. doi: 10.3174/ajnr.A6560. </w:t>
      </w:r>
      <w:r w:rsidRPr="0010593E">
        <w:rPr>
          <w:rFonts w:ascii="Times New Roman" w:hAnsi="Times New Roman"/>
          <w:szCs w:val="24"/>
          <w:lang w:val="de-DE"/>
        </w:rPr>
        <w:t>PMID: 32414901. https://www.ajnr.org/content/ajnr/41/5/758.full.pdf</w:t>
      </w:r>
    </w:p>
    <w:p w14:paraId="311322B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478.  Wang Z, Zuschlag ZD, Myers US, et al. </w:t>
      </w:r>
      <w:r w:rsidRPr="00DC5AC7">
        <w:rPr>
          <w:rFonts w:ascii="Times New Roman" w:hAnsi="Times New Roman"/>
          <w:szCs w:val="24"/>
        </w:rPr>
        <w:t xml:space="preserve">Atomoxetine in comorbid ADHD/PTSD: A randomized, placebo controlled, pilot, and feasibility study. Depress Anxiety. 2022 Apr;39(4):286-95. doi: 10.1002/da.23248. PMID: 35312136. </w:t>
      </w:r>
    </w:p>
    <w:p w14:paraId="4627442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479.  Weisler R, Ginsberg L, Dirks B, et al. Treatment With Lisdexamfetamine Dimesylate Improves Self- and Informant-Rated Executive Function Behaviors and Clinician- and Informant-Rated ADHD Symptoms in Adults: Data From a Randomized, Double-Blind, Placebo-Controlled Study. </w:t>
      </w:r>
      <w:r w:rsidRPr="0010593E">
        <w:rPr>
          <w:rFonts w:ascii="Times New Roman" w:hAnsi="Times New Roman"/>
          <w:szCs w:val="24"/>
          <w:lang w:val="de-DE"/>
        </w:rPr>
        <w:t xml:space="preserve">J Atten Disord. 2017 Dec;21(14):1198-207. doi: 10.1177/1087054713518242. PMID: 24464328. </w:t>
      </w:r>
    </w:p>
    <w:p w14:paraId="6B6E3E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480.  Weisler RH, Biederman J, Spencer TJ, et al. </w:t>
      </w:r>
      <w:r w:rsidRPr="00DC5AC7">
        <w:rPr>
          <w:rFonts w:ascii="Times New Roman" w:hAnsi="Times New Roman"/>
          <w:szCs w:val="24"/>
        </w:rPr>
        <w:t>Mixed amphetamine salts extended-release in the treatment of adult ADHD: a randomized, controlled trial. CNS Spectr. 2006 Aug;11(8):625-39. doi: 10.1017/s1092852900013687. PMID: 16871129. https://www.cambridge.org/core/journals/cns-spectrums/article/abs/mixed-amphetamine-salts-extendedrelease-in-the-treatment-of-adult-adhd-a-randomized-controlled-trial/16E16E144FBCA1A21459F3EEFAE6D085</w:t>
      </w:r>
    </w:p>
    <w:p w14:paraId="7F62C08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481.  Weisler RH, Greenbaum M, Arnold V, et al. </w:t>
      </w:r>
      <w:r w:rsidRPr="00DC5AC7">
        <w:rPr>
          <w:rFonts w:ascii="Times New Roman" w:hAnsi="Times New Roman"/>
          <w:szCs w:val="24"/>
        </w:rPr>
        <w:t xml:space="preserve">Efficacy and Safety of SHP465 Mixed </w:t>
      </w:r>
      <w:r w:rsidRPr="00DC5AC7">
        <w:rPr>
          <w:rFonts w:ascii="Times New Roman" w:hAnsi="Times New Roman"/>
          <w:szCs w:val="24"/>
        </w:rPr>
        <w:lastRenderedPageBreak/>
        <w:t>Amphetamine Salts in the Treatment of Attention-Deficit/Hyperactivity Disorder in Adults: Results of a Randomized, Double-Blind, Placebo-Controlled, Forced-Dose Clinical Study. CNS Drugs. 2017 Aug;31(8):685-97. doi: 10.1007/s40263-017-0455-7. PMID: 28712074. https://www.ncbi.nlm.nih.gov/pmc/articles/PMC5533822/pdf/40263_2017_Article_455.pdf</w:t>
      </w:r>
    </w:p>
    <w:p w14:paraId="0A80C7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482.  Weisler RH, Pandina GJ, Daly EJ, et al. Randomized clinical study of a histamine H3 receptor antagonist for the treatment of adults with attention-deficit hyperactivity disorder. CNS Drugs. 2012 May 1;26(5):421-34. doi: 10.2165/11631990-000000000-00000. PMID: 22519922. https://www.ncbi.nlm.nih.gov/pubmed/22519922</w:t>
      </w:r>
    </w:p>
    <w:p w14:paraId="0962CB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483.  Weiss M, Hechtman L. A randomized double-blind trial of paroxetine and/or dextroamphetamine and problem-focused therapy for attention-deficit/hyperactivity disorder in adults. J Clin Psychiatry. 2006 Apr;67(4):611-9. PMID: 16669726. </w:t>
      </w:r>
    </w:p>
    <w:p w14:paraId="2E2B50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484.  Weiss M, Murray C, Wasdell M, et al. A randomized controlled trial of CBT therapy for adults with ADHD with and without medication. BMC Psychiatry. 2012 Apr 5;12:30. doi: 10.1186/1471-244x-12-30. PMID: 22480189. https://bmcpsychiatry.biomedcentral.com/counter/pdf/10.1186/1471-244X-12-30.pdf</w:t>
      </w:r>
    </w:p>
    <w:p w14:paraId="4EB4B8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485.  Weiss MD, Childress AC, Donnelly GAE. Efficacy and Safety of PRC-063, Extended-Release Multilayer Methylphenidate in Adults with ADHD Including 6-Month Open-Label Extension. J Atten Disord. 2021 Aug;25(10):1417-28. doi: 10.1177/1087054719896853. PMID: 31916473. https://www.ncbi.nlm.nih.gov/pmc/articles/PMC8273537/pdf/10.1177_1087054719896853.pdf</w:t>
      </w:r>
    </w:p>
    <w:p w14:paraId="061A8D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486.  Weiss MD, Surman C, Khullar A, et al. Effect of a Multi-Layer, Extended-Release Methylphenidate Formulation (PRC-063) on Sleep in Adults with ADHD: A Randomized, Double-Blind, Forced-Dose, Placebo-Controlled Trial Followed by a 6-month Open-Label Extension. CNS Drugs. 2021 Jun;35(6):667-79. doi: 10.1007/s40263-021-00814-z. PMID: 34057707. https://www.ncbi.nlm.nih.gov/pmc/articles/PMC8219576/pdf/40263_2021_Article_814.pdf</w:t>
      </w:r>
    </w:p>
    <w:p w14:paraId="43B3C2D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487.  Wender PH, Reimherr FW, Marchant BK, et al. </w:t>
      </w:r>
      <w:r w:rsidRPr="00DC5AC7">
        <w:rPr>
          <w:rFonts w:ascii="Times New Roman" w:hAnsi="Times New Roman"/>
          <w:szCs w:val="24"/>
        </w:rPr>
        <w:t xml:space="preserve">A one year trial of methylphenidate in the treatment of ADHD. J Atten Disord. 2011 Jan;15(1):36-45. doi: 10.1177/1087054709356188. PMID: 20071637. </w:t>
      </w:r>
    </w:p>
    <w:p w14:paraId="624598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488.  Wender PH, Reimherr FW, Wood D, et al. A controlled study of methylphenidate in the treatment of attention deficit disorder, residual type, in adults. Am J Psychiatry. 1985 May;142(5):547-52. doi: 10.1176/ajp.142.5.547. PMID: 3885760. </w:t>
      </w:r>
    </w:p>
    <w:p w14:paraId="2303D8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489.  Wietecha L, Young J, Ruff D, et al. Atomoxetine once daily for 24 weeks in adults with attention-deficit/hyperactivity disorder (ADHD): impact of treatment on family functioning. Clin Neuropharmacol. 2012 May-Jun;35(3):125-33. doi: 10.1097/WNF.0b013e3182560315. PMID: 22561876. </w:t>
      </w:r>
    </w:p>
    <w:p w14:paraId="658BD8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490.  Wigal T, Brams M, Frick G, et al. A randomized, double-blind study of SHP465 mixed amphetamine salts extended-release in adults with ADHD using a simulated adult workplace design. Postgrad Med. 2018 Jun;130(5):481-93. doi: 10.1080/00325481.2018.1481712. PMID: 29809075. </w:t>
      </w:r>
    </w:p>
    <w:p w14:paraId="410465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491.  Wigal T, Brams M, Gasior M, et al. Effect size of lisdexamfetamine dimesylate in adults with attention-deficit/hyperactivity </w:t>
      </w:r>
      <w:r w:rsidRPr="00DC5AC7">
        <w:rPr>
          <w:rFonts w:ascii="Times New Roman" w:hAnsi="Times New Roman"/>
          <w:szCs w:val="24"/>
        </w:rPr>
        <w:lastRenderedPageBreak/>
        <w:t xml:space="preserve">disorder. Postgrad Med. 2011 Mar;123(2):169-76. doi: 10.3810/pgm.2011.03.2275. PMID: 21474905. </w:t>
      </w:r>
    </w:p>
    <w:p w14:paraId="60B0F4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492.  Wigal T, Brams M, Gasior M, et al. Randomized, double-blind, placebo-controlled, crossover study of the efficacy and safety of lisdexamfetamine dimesylate in adults with attention-deficit/hyperactivity disorder: novel findings using a simulated adult workplace environment design. Behav Brain Funct. 2010 Jun 24;6:34. doi: 10.1186/1744-9081-6-34. PMID: 20576091. https://behavioralandbrainfunctions.biomedcentral.com/counter/pdf/10.1186/1744-9081-6-34.pdf</w:t>
      </w:r>
    </w:p>
    <w:p w14:paraId="7FAF2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493.  Wigal T, Childress A, Frick G, et al. Effects of SHP465 mixed amphetamine salts in adults with ADHD in a simulated adult workplace environment. Postgrad Med. 2018 Jan;130(1):111-21. doi: 10.1080/00325481.2018.1389227. PMID: 29087231. </w:t>
      </w:r>
    </w:p>
    <w:p w14:paraId="7D1D9D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494.  Wigal TL, Newcorn JH, Handal N, et al. A Double-Blind, Placebo-Controlled, Phase II Study to Determine the Efficacy, Safety, Tolerability and Pharmacokinetics of a Controlled Release (CR) Formulation of Mazindol in Adults with DSM-5 Attention-Deficit/Hyperactivity Disorder (ADHD). CNS Drugs. 2018 Mar;32(3):289-301. doi: 10.1007/s40263-018-0503-y. PMID: 29557078. https://www.ncbi.nlm.nih.gov/pubmed/29557078</w:t>
      </w:r>
    </w:p>
    <w:p w14:paraId="743666C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495.  Wiggins D, Singh K, Getz HG, et al. </w:t>
      </w:r>
      <w:r w:rsidRPr="00DC5AC7">
        <w:rPr>
          <w:rFonts w:ascii="Times New Roman" w:hAnsi="Times New Roman"/>
          <w:szCs w:val="24"/>
        </w:rPr>
        <w:t xml:space="preserve">Effects of brief group intervention for adults with attention deficit/hyperactivity disorder. Journal of Mental Health Counseling. 1999;21(1):82-92. </w:t>
      </w:r>
    </w:p>
    <w:p w14:paraId="661219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496.  Wilens TE, Adler LA, Weiss MD, et al. Atomoxetine treatment of adults with ADHD and comorbid alcohol use disorders. Drug Alcohol Depend. 2008 Jul 1;96(1-</w:t>
      </w:r>
      <w:r w:rsidRPr="00DC5AC7">
        <w:rPr>
          <w:rFonts w:ascii="Times New Roman" w:hAnsi="Times New Roman"/>
          <w:szCs w:val="24"/>
        </w:rPr>
        <w:t xml:space="preserve">2):145-54. doi: 10.1016/j.drugalcdep.2008.02.009. PMID: 18403134. </w:t>
      </w:r>
    </w:p>
    <w:p w14:paraId="5F7257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497.  Wilens TE, Biederman J, Prince J, et al. Six-week, double-blind, placebo-controlled study of desipramine for adult attention deficit hyperactivity disorder. Am J Psychiatry. 1996 Sep;153(9):1147-53. doi: 10.1176/ajp.153.9.1147. PMID: 8780417. https://www.ncbi.nlm.nih.gov/pubmed/8780417</w:t>
      </w:r>
    </w:p>
    <w:p w14:paraId="408377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498.  Wilens TE, Biederman J, Spencer TJ, et al. </w:t>
      </w:r>
      <w:r w:rsidRPr="00DC5AC7">
        <w:rPr>
          <w:rFonts w:ascii="Times New Roman" w:hAnsi="Times New Roman"/>
          <w:szCs w:val="24"/>
        </w:rPr>
        <w:t>A pilot controlled clinical trial of ABT-418, a cholinergic agonist, in the treatment of adults with attention deficit hyperactivity disorder. Am J Psychiatry. 1999 Dec;156(12):1931-7. doi: 10.1176/ajp.156.12.1931. PMID: 10588407. https://www.ncbi.nlm.nih.gov/pubmed/10588407</w:t>
      </w:r>
    </w:p>
    <w:p w14:paraId="0E9C9AE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499.  Wilens TE, Biederman J, Spencer TJ, et al. </w:t>
      </w:r>
      <w:r w:rsidRPr="00DC5AC7">
        <w:rPr>
          <w:rFonts w:ascii="Times New Roman" w:hAnsi="Times New Roman"/>
          <w:szCs w:val="24"/>
        </w:rPr>
        <w:t>Controlled trial of high doses of pemoline for adults with attention-deficit/hyperactivity disorder. J Clin Psychopharmacol. 1999 Jun;19(3):257-64. doi: 10.1097/00004714-199906000-00009. PMID: 10350032. https://www.ncbi.nlm.nih.gov/pubmed/10350032</w:t>
      </w:r>
    </w:p>
    <w:p w14:paraId="28EEBD80"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500.  Wilens TE, Haight BR, Horrigan JP, et al. Bupropion XL in adults with attention-deficit/hyperactivity disorder: a randomized, placebo-controlled study. </w:t>
      </w:r>
      <w:r w:rsidRPr="0010593E">
        <w:rPr>
          <w:rFonts w:ascii="Times New Roman" w:hAnsi="Times New Roman"/>
          <w:szCs w:val="24"/>
          <w:lang w:val="de-DE"/>
        </w:rPr>
        <w:t>Biol Psychiatry. 2005 Apr 1;57(7):793-801. doi: 10.1016/j.biopsych.2005.01.027. PMID: 15820237. https://www.ncbi.nlm.nih.gov/pubmed/15820237</w:t>
      </w:r>
    </w:p>
    <w:p w14:paraId="69E8927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501.  Wilens TE, Klint T, Adler L, et al. </w:t>
      </w:r>
      <w:r w:rsidRPr="00DC5AC7">
        <w:rPr>
          <w:rFonts w:ascii="Times New Roman" w:hAnsi="Times New Roman"/>
          <w:szCs w:val="24"/>
        </w:rPr>
        <w:t xml:space="preserve">A randomized controlled trial of a novel mixed monoamine reuptake inhibitor in adults with ADHD. Behav Brain Funct. 2008 Jun 13;4:24. doi: 10.1186/1744-9081-4-24. PMID: 18554401. </w:t>
      </w:r>
      <w:r w:rsidRPr="00DC5AC7">
        <w:rPr>
          <w:rFonts w:ascii="Times New Roman" w:hAnsi="Times New Roman"/>
          <w:szCs w:val="24"/>
        </w:rPr>
        <w:lastRenderedPageBreak/>
        <w:t>https://www.ncbi.nlm.nih.gov/pubmed/18554401</w:t>
      </w:r>
    </w:p>
    <w:p w14:paraId="1A47DD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502.  Wilens TE, Monuteaux MC, Snyder LE, et al. </w:t>
      </w:r>
      <w:r w:rsidRPr="00DC5AC7">
        <w:rPr>
          <w:rFonts w:ascii="Times New Roman" w:hAnsi="Times New Roman"/>
          <w:szCs w:val="24"/>
        </w:rPr>
        <w:t xml:space="preserve">The clinical dilemma of using medications in substance-abusing adolescents and adults with attention-deficit/hyperactivity disorder: what does the literature tell us? J Child Adolesc Psychopharmacol. 2005 Oct;15(5):787-98. doi: 10.1089/cap.2005.15.787. PMID: 16262595. </w:t>
      </w:r>
    </w:p>
    <w:p w14:paraId="520B9A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503.  Wilens TE, Spencer TJ, Biederman J, et al. A controlled clinical trial of bupropion for attention deficit hyperactivity disorder in adults. Am J Psychiatry. 2001 Feb;158(2):282-8. doi: 10.1176/appi.ajp.158.2.282. PMID: 11156812. https://www.ncbi.nlm.nih.gov/pubmed/11156812</w:t>
      </w:r>
    </w:p>
    <w:p w14:paraId="222896C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504.  Wilens TE, Verlinden MH, Adler LA, et al. </w:t>
      </w:r>
      <w:r w:rsidRPr="00DC5AC7">
        <w:rPr>
          <w:rFonts w:ascii="Times New Roman" w:hAnsi="Times New Roman"/>
          <w:szCs w:val="24"/>
        </w:rPr>
        <w:t>ABT-089, a neuronal nicotinic receptor partial agonist, for the treatment of attention-deficit/hyperactivity disorder in adults: results of a pilot study. Biol Psychiatry. 2006 Jun 1;59(11):1065-70. doi: 10.1016/j.biopsych.2005.10.029. PMID: 16499880. https://www.ncbi.nlm.nih.gov/pubmed/16499880</w:t>
      </w:r>
    </w:p>
    <w:p w14:paraId="0A2C7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505.  Winhusen TM, Lewis DF, Riggs PD, et al. Subjective effects, misuse, and adverse effects of osmotic-release methylphenidate treatment in adolescent substance abusers with attention-deficit/hyperactivity disorder. J Child Adolesc Psychopharmacol. 2011 Oct;21(5):455-63. doi: 10.1089/cap.2011.0014. PMID: 22040190. https://www.ncbi.nlm.nih.gov/pmc/articles/PMC3243465/pdf/cap.2011.0014.pdf</w:t>
      </w:r>
    </w:p>
    <w:p w14:paraId="6792591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506.  Winhusen TM, Somoza EC, Brigham GS, et al. </w:t>
      </w:r>
      <w:r w:rsidRPr="00DC5AC7">
        <w:rPr>
          <w:rFonts w:ascii="Times New Roman" w:hAnsi="Times New Roman"/>
          <w:szCs w:val="24"/>
        </w:rPr>
        <w:t xml:space="preserve">Impact of attention-deficit/hyperactivity disorder (ADHD) treatment on smoking cessation intervention </w:t>
      </w:r>
      <w:r w:rsidRPr="00DC5AC7">
        <w:rPr>
          <w:rFonts w:ascii="Times New Roman" w:hAnsi="Times New Roman"/>
          <w:szCs w:val="24"/>
        </w:rPr>
        <w:t>in ADHD smokers: a randomized, double-blind, placebo-controlled trial. J Clin Psychiatry. 2010 Dec;71(12):1680-8. doi: 10.4088/JCP.09m05089gry. PMID: 20492837. https://www.ncbi.nlm.nih.gov/pmc/articles/PMC3151610/pdf/nihms312252.pdf</w:t>
      </w:r>
    </w:p>
    <w:p w14:paraId="7470CA1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507.  Wood DR, Reimherr FW, Wender PH. </w:t>
      </w:r>
      <w:r w:rsidRPr="00DC5AC7">
        <w:rPr>
          <w:rFonts w:ascii="Times New Roman" w:hAnsi="Times New Roman"/>
          <w:szCs w:val="24"/>
        </w:rPr>
        <w:t>Treatment of attention deficit disorder with DL-phenylalanine. Psychiatry Res. 1985 Sep;16(1):21-6. doi: 10.1016/0165-1781(85)90024-1. PMID: 3903813. https://www.ncbi.nlm.nih.gov/pubmed/3903813</w:t>
      </w:r>
    </w:p>
    <w:p w14:paraId="260646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508.  Xian Children's H, Shaanxi Hospital of Traditional Chinese M, Air Force Military Medical University C. Transcutaneous Electrical Acupoint Stimulation for Treating Attention Deficit Hyperactivity Disorder: A Prospective, Randomized, Controlled Trial. In: Xian Children's H, Shaanxi Hospital of Traditional Chinese M, Air Force Military Medical University C, eds.; 2019. https://clinicaltrials.gov/study/NCT03917953</w:t>
      </w:r>
    </w:p>
    <w:p w14:paraId="59C0DF6F"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509.  Yang LL, Stiernborg M, Skott E, et al. </w:t>
      </w:r>
      <w:r w:rsidRPr="00DC5AC7">
        <w:rPr>
          <w:rFonts w:ascii="Times New Roman" w:hAnsi="Times New Roman"/>
          <w:szCs w:val="24"/>
        </w:rPr>
        <w:t>Effects of a Synbiotic on Plasma Immune Activity Markers and Short-Chain Fatty Acids in Children and Adults with ADHD-A Randomized Controlled Trial. Nutrients. 2023 Mar 6;15(5). doi: 10.3390/nu15051293. PMID: 36904292. https://mdpi-res.com/d_attachment/nutrients/nutrients-15-01293/article_deploy/nutrients-15-01293-v2.pdf?version=1678254690</w:t>
      </w:r>
    </w:p>
    <w:p w14:paraId="574880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510.  Young JL, Sarkis E, Qiao M, et al. Once-daily treatment with atomoxetine in adults with attention-deficit/hyperactivity disorder: a 24-week, randomized, double-blind, placebo-controlled trial. Clin Neuropharmacol. 2011 Mar-Apr;34(2):51-60. doi: 10.1097/WNF.0b013e31820c00eb. PMID: 21406998. </w:t>
      </w:r>
    </w:p>
    <w:p w14:paraId="136E5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511.  Young S, Emilsson B, Sigurdsson JF, et al. A randomized controlled trial reporting functional outcomes of cognitive-behavioural therapy in medication-treated adults with ADHD and comorbid psychopathology. Eur Arch Psychiatry Clin Neurosci. 2017 Apr;267(3):267-76. doi: 10.1007/s00406-016-0735-0. PMID: 27752827. https://www.ncbi.nlm.nih.gov/pmc/articles/PMC5357275/pdf/406_2016_Article_735.pdf</w:t>
      </w:r>
    </w:p>
    <w:p w14:paraId="0C189B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512.  Young S, Khondoker M, Emilsson B, et al. Cognitive-behavioural therapy in medication-treated adults with attention-deficit/hyperactivity disorder and co-morbid psychopathology: a randomized controlled trial using multi-level analysis. Psychol Med. 2015 Oct;45(13):2793-804. doi: 10.1017/s0033291715000756. PMID: 26022103. https://www.ncbi.nlm.nih.gov/pmc/articles/PMC4595859/pdf/S0033291715000756a.pdf</w:t>
      </w:r>
    </w:p>
    <w:p w14:paraId="27073A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513.  Zilverstand A, Sorger B, Slaats-Willemse D, et al. fMRI Neurofeedback Training for Increasing Anterior Cingulate </w:t>
      </w:r>
      <w:r w:rsidRPr="00DC5AC7">
        <w:rPr>
          <w:rFonts w:ascii="Times New Roman" w:hAnsi="Times New Roman"/>
          <w:szCs w:val="24"/>
        </w:rPr>
        <w:t>Cortex Activation in Adult Attention Deficit Hyperactivity Disorder. An Exploratory Randomized, Single-Blinded Study. PLoS One. 2017;12(1):e0170795. doi: 10.1371/journal.pone.0170795. PMID: 28125735. https://journals.plos.org/plosone/article/file?id=10.1371/journal.pone.0170795&amp;type=printable</w:t>
      </w:r>
    </w:p>
    <w:p w14:paraId="5B5AA4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514.  ZonMw: The Netherlands Organisation for Health R, Development. Mindfulness Training Versus Treatment as Usual in Adults With Attention Deficit Hyperactivity Disorder (ADHD). In: ZonMw: The Netherlands Organisation for Health R, Development, eds.; 2015. https://clinicaltrials.gov/study/NCT02463396</w:t>
      </w:r>
    </w:p>
    <w:p w14:paraId="3F6672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515.  Zwart LM, Kallemeyn LM. Peer-Based Coaching for College Students with ADHD and Learning Disabilities. Journal of Postsecondary Education and Disability. 2001;15(1):1-15. </w:t>
      </w:r>
    </w:p>
    <w:p w14:paraId="0E6DF17E" w14:textId="77777777" w:rsidR="001B7C14" w:rsidRPr="00C47E6E" w:rsidRDefault="001B7C14" w:rsidP="001B7C14">
      <w:pPr>
        <w:spacing w:after="120"/>
        <w:rPr>
          <w:rFonts w:ascii="Times New Roman" w:hAnsi="Times New Roman"/>
          <w:szCs w:val="24"/>
        </w:rPr>
      </w:pPr>
      <w:r w:rsidRPr="00C47E6E">
        <w:rPr>
          <w:rFonts w:ascii="Times New Roman" w:hAnsi="Times New Roman"/>
          <w:szCs w:val="24"/>
        </w:rPr>
        <w:t xml:space="preserve"> </w:t>
      </w:r>
    </w:p>
    <w:p w14:paraId="2AD627B8" w14:textId="77777777" w:rsidR="001B7C14" w:rsidRDefault="001B7C14" w:rsidP="001B7C14">
      <w:pPr>
        <w:sectPr w:rsidR="001B7C14" w:rsidSect="005044C3">
          <w:type w:val="continuous"/>
          <w:pgSz w:w="12240" w:h="15840" w:code="1"/>
          <w:pgMar w:top="1440" w:right="1440" w:bottom="1440" w:left="1440" w:header="720" w:footer="720" w:gutter="0"/>
          <w:pgNumType w:start="13"/>
          <w:cols w:num="2" w:space="720"/>
          <w:docGrid w:linePitch="360"/>
        </w:sectPr>
      </w:pPr>
    </w:p>
    <w:p w14:paraId="74BE997A" w14:textId="77777777" w:rsidR="001B7C14" w:rsidRPr="008E3099" w:rsidRDefault="001B7C14" w:rsidP="001B7C14"/>
    <w:p w14:paraId="4F12E324" w14:textId="77777777" w:rsidR="001B7C14" w:rsidRPr="00471AE3" w:rsidRDefault="001B7C14" w:rsidP="001B7C14">
      <w:pPr>
        <w:pStyle w:val="Level1Heading"/>
      </w:pPr>
      <w:bookmarkStart w:id="232" w:name="_Toc193749421"/>
      <w:bookmarkStart w:id="233" w:name="_Toc193750173"/>
      <w:bookmarkStart w:id="234" w:name="_Toc193750331"/>
      <w:bookmarkStart w:id="235" w:name="_Toc193981796"/>
      <w:bookmarkStart w:id="236" w:name="_Toc196227208"/>
      <w:bookmarkStart w:id="237" w:name="_Toc196227378"/>
      <w:bookmarkStart w:id="238" w:name="_Toc196262476"/>
      <w:bookmarkStart w:id="239" w:name="_Toc201103237"/>
      <w:bookmarkStart w:id="240" w:name="_Toc201103590"/>
      <w:r w:rsidRPr="00471AE3">
        <w:t>Background</w:t>
      </w:r>
      <w:bookmarkEnd w:id="232"/>
      <w:bookmarkEnd w:id="233"/>
      <w:bookmarkEnd w:id="234"/>
      <w:bookmarkEnd w:id="235"/>
      <w:bookmarkEnd w:id="236"/>
      <w:bookmarkEnd w:id="237"/>
      <w:bookmarkEnd w:id="238"/>
      <w:bookmarkEnd w:id="239"/>
      <w:bookmarkEnd w:id="240"/>
    </w:p>
    <w:p w14:paraId="22A0C5CE"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753B2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and treatment of attention deficit hyperactivity disorder (ADHD). NIH Consens Statement. 1998 Nov 16-18;16(2):1-37. PMID: 10868163. </w:t>
      </w:r>
      <w:r w:rsidRPr="00DC5AC7">
        <w:rPr>
          <w:rFonts w:ascii="Times New Roman" w:hAnsi="Times New Roman"/>
          <w:i/>
          <w:iCs/>
          <w:szCs w:val="24"/>
        </w:rPr>
        <w:t>Background</w:t>
      </w:r>
    </w:p>
    <w:p w14:paraId="79328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Dimensional approaches in diagnostic classification: Refining the research agenda for DSM-V. Arlington, VA, US: American Psychiatric Association; 2008. </w:t>
      </w:r>
      <w:r w:rsidRPr="00DC5AC7">
        <w:rPr>
          <w:rFonts w:ascii="Times New Roman" w:hAnsi="Times New Roman"/>
          <w:i/>
          <w:iCs/>
          <w:szCs w:val="24"/>
        </w:rPr>
        <w:t>Background</w:t>
      </w:r>
    </w:p>
    <w:p w14:paraId="23ABFE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Neurobiological Aspects of the Attention Deficit Hyperactivity Disorder: Contribution of the Transcranial Direct Current Stimulation in Control Inhibitory. 2013. </w:t>
      </w:r>
      <w:r w:rsidRPr="00DC5AC7">
        <w:rPr>
          <w:rFonts w:ascii="Times New Roman" w:hAnsi="Times New Roman"/>
          <w:i/>
          <w:iCs/>
          <w:szCs w:val="24"/>
        </w:rPr>
        <w:t>Background</w:t>
      </w:r>
    </w:p>
    <w:p w14:paraId="1840F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Rhodiola Rosea in Adults With Attention Deficit/Hyperactivity Disorder. 2016. </w:t>
      </w:r>
      <w:r w:rsidRPr="00DC5AC7">
        <w:rPr>
          <w:rFonts w:ascii="Times New Roman" w:hAnsi="Times New Roman"/>
          <w:i/>
          <w:iCs/>
          <w:szCs w:val="24"/>
        </w:rPr>
        <w:t>Background</w:t>
      </w:r>
    </w:p>
    <w:p w14:paraId="1008A9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Effects of 800mg of Rhodiola Rosea in Attention in Adults With Attention-Deficit/Hyperactivity Disorder. 2016. </w:t>
      </w:r>
      <w:r w:rsidRPr="00DC5AC7">
        <w:rPr>
          <w:rFonts w:ascii="Times New Roman" w:hAnsi="Times New Roman"/>
          <w:i/>
          <w:iCs/>
          <w:szCs w:val="24"/>
        </w:rPr>
        <w:t>Background</w:t>
      </w:r>
    </w:p>
    <w:p w14:paraId="376374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Transcranial Direct Current Stimulation (tDCS) as a Cognitive Functioning Enhancement Treatment for ADHD Patients Compared to Healthy Controls. 2020. </w:t>
      </w:r>
      <w:r w:rsidRPr="00DC5AC7">
        <w:rPr>
          <w:rFonts w:ascii="Times New Roman" w:hAnsi="Times New Roman"/>
          <w:i/>
          <w:iCs/>
          <w:szCs w:val="24"/>
        </w:rPr>
        <w:t>Background</w:t>
      </w:r>
    </w:p>
    <w:p w14:paraId="7D781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Could a Strength- Based Treatment Improve Self-management in Adults With Attention Deficit Hyperactivity Disorder. 2021. </w:t>
      </w:r>
      <w:r w:rsidRPr="00DC5AC7">
        <w:rPr>
          <w:rFonts w:ascii="Times New Roman" w:hAnsi="Times New Roman"/>
          <w:i/>
          <w:iCs/>
          <w:szCs w:val="24"/>
        </w:rPr>
        <w:t>Background</w:t>
      </w:r>
    </w:p>
    <w:p w14:paraId="0368D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  Safety and Efficacy of Repeated Low Dose d-Lysergic Acid Diethylamide (LSD) D-tartrate (MM-120) as Treatment for ADHD in Adults: a Multi-center, Randomized, Double-blind, Placebo-controlled Phase 2a Proof of Concept Trial. 2021. </w:t>
      </w:r>
      <w:r w:rsidRPr="00DC5AC7">
        <w:rPr>
          <w:rFonts w:ascii="Times New Roman" w:hAnsi="Times New Roman"/>
          <w:i/>
          <w:iCs/>
          <w:szCs w:val="24"/>
        </w:rPr>
        <w:t>Background</w:t>
      </w:r>
    </w:p>
    <w:p w14:paraId="67584F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EEG-MRI Study of the Effect of Methylphenidate on Neural Mechanisms in Adult Patients With ADHD With or Without Mood Disorders: a Randomized Controlled Trial Versus Placebo. 2022. </w:t>
      </w:r>
      <w:r w:rsidRPr="00DC5AC7">
        <w:rPr>
          <w:rFonts w:ascii="Times New Roman" w:hAnsi="Times New Roman"/>
          <w:i/>
          <w:iCs/>
          <w:szCs w:val="24"/>
        </w:rPr>
        <w:t>Background</w:t>
      </w:r>
    </w:p>
    <w:p w14:paraId="41FC3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Guided ADHD Therapy for Managing the Extent and Severity of Symptoms - A Randomized, Controlled, Parallel-group, Intervention Study to Assess an At-home, Game-based Digital Therapy for Treating Adult Patients With Attention-Deficit/Hyperactivity Disorder. 2022. </w:t>
      </w:r>
      <w:r w:rsidRPr="00DC5AC7">
        <w:rPr>
          <w:rFonts w:ascii="Times New Roman" w:hAnsi="Times New Roman"/>
          <w:i/>
          <w:iCs/>
          <w:szCs w:val="24"/>
        </w:rPr>
        <w:t>Background</w:t>
      </w:r>
    </w:p>
    <w:p w14:paraId="040CE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Developing and Evaluating a Metacognitive ADHD Telehealth Intervention for Work-performance Enhancement (Work-MATE) Amongst Adults With ADHD. 2022. </w:t>
      </w:r>
      <w:r w:rsidRPr="00DC5AC7">
        <w:rPr>
          <w:rFonts w:ascii="Times New Roman" w:hAnsi="Times New Roman"/>
          <w:i/>
          <w:iCs/>
          <w:szCs w:val="24"/>
        </w:rPr>
        <w:t>Background</w:t>
      </w:r>
    </w:p>
    <w:p w14:paraId="7D524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Clinical Trial to Evaluate the Safety and Efficacy of NRCT-101SR in Adult Attention Deficit Hyperactivity Disorder. 2023. </w:t>
      </w:r>
      <w:r w:rsidRPr="00DC5AC7">
        <w:rPr>
          <w:rFonts w:ascii="Times New Roman" w:hAnsi="Times New Roman"/>
          <w:i/>
          <w:iCs/>
          <w:szCs w:val="24"/>
        </w:rPr>
        <w:t>Background</w:t>
      </w:r>
    </w:p>
    <w:p w14:paraId="57C9EC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Phase IV, Open-Label, Decentralized Clinical Trial to Evaluate the Efficacy and Safety of Qelbree® in Adults With Attention-Deficit/Hyperactivity Disorder and Mood Symptoms. 2023. </w:t>
      </w:r>
      <w:r w:rsidRPr="00DC5AC7">
        <w:rPr>
          <w:rFonts w:ascii="Times New Roman" w:hAnsi="Times New Roman"/>
          <w:i/>
          <w:iCs/>
          <w:szCs w:val="24"/>
        </w:rPr>
        <w:t>Background</w:t>
      </w:r>
    </w:p>
    <w:p w14:paraId="788DE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A Phase 3, Randomized, Double-blind, Placebo-controlled Trial of Solriamfetol in Adults. 2023. </w:t>
      </w:r>
      <w:r w:rsidRPr="00DC5AC7">
        <w:rPr>
          <w:rFonts w:ascii="Times New Roman" w:hAnsi="Times New Roman"/>
          <w:i/>
          <w:iCs/>
          <w:szCs w:val="24"/>
        </w:rPr>
        <w:t>Background</w:t>
      </w:r>
    </w:p>
    <w:p w14:paraId="76229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Randomized Placebo-Controlled Trial of Methylphenidate for the Treatment of Post-Traumatic Stress Disorder With Associated Neurocognitive Complaints. 2023. </w:t>
      </w:r>
      <w:r w:rsidRPr="00DC5AC7">
        <w:rPr>
          <w:rFonts w:ascii="Times New Roman" w:hAnsi="Times New Roman"/>
          <w:i/>
          <w:iCs/>
          <w:szCs w:val="24"/>
        </w:rPr>
        <w:t>Background</w:t>
      </w:r>
    </w:p>
    <w:p w14:paraId="2956FB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A Single Center, Flexible-Dose, 10-Week, Randomized, Double-Blinded, Placebo-Controlled, Clinical Trial To Study The Efficacy Of Dyanavel XR In Treating Co-Occurring Fatigue In Adults With Attention Deficit/Hyperactivity Disorder (ADHD). 2024. </w:t>
      </w:r>
      <w:r w:rsidRPr="00DC5AC7">
        <w:rPr>
          <w:rFonts w:ascii="Times New Roman" w:hAnsi="Times New Roman"/>
          <w:i/>
          <w:iCs/>
          <w:szCs w:val="24"/>
        </w:rPr>
        <w:t>Background</w:t>
      </w:r>
    </w:p>
    <w:p w14:paraId="09063E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Treatment With Randomization Observation, Investigator-Initiated Study, on the Duration and Efficacy of Jornay PM (Methylphenidate Hydrochloride Extended-Release Capsules) on Adult ADHD Symptoms and Executive Function and Emotional Regulation Throughout the Day Into Early Evening. 2024. </w:t>
      </w:r>
      <w:r w:rsidRPr="00DC5AC7">
        <w:rPr>
          <w:rFonts w:ascii="Times New Roman" w:hAnsi="Times New Roman"/>
          <w:i/>
          <w:iCs/>
          <w:szCs w:val="24"/>
        </w:rPr>
        <w:t>Background</w:t>
      </w:r>
    </w:p>
    <w:p w14:paraId="4F86CE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Abelson RP. A Variance Explanation Paradox: When a Little is a Lot. Psychological Bulletin. 1985;97:129-33. </w:t>
      </w:r>
      <w:r w:rsidRPr="00DC5AC7">
        <w:rPr>
          <w:rFonts w:ascii="Times New Roman" w:hAnsi="Times New Roman"/>
          <w:i/>
          <w:iCs/>
          <w:szCs w:val="24"/>
        </w:rPr>
        <w:t>Background</w:t>
      </w:r>
    </w:p>
    <w:p w14:paraId="01A5B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  Abvc BioPharma I. A Phase II Tolerability and Efficacy Study of PDC-1421 Treatment in Adult Patients With Attention-Deficit Hyperactivity Disorder (ADHD), Part II. In: Abvc BioPharma I, editor; 2022. </w:t>
      </w:r>
      <w:r w:rsidRPr="00DC5AC7">
        <w:rPr>
          <w:rFonts w:ascii="Times New Roman" w:hAnsi="Times New Roman"/>
          <w:i/>
          <w:iCs/>
          <w:szCs w:val="24"/>
        </w:rPr>
        <w:t>Background</w:t>
      </w:r>
    </w:p>
    <w:p w14:paraId="4D009E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Achenbach TM, Rescorla LA. Manual for the ASEBA School-age Forms &amp; Profiles: An Integrated System of Multi-informant Assessment: ASEBA; 2001. </w:t>
      </w:r>
      <w:r w:rsidRPr="00DC5AC7">
        <w:rPr>
          <w:rFonts w:ascii="Times New Roman" w:hAnsi="Times New Roman"/>
          <w:i/>
          <w:iCs/>
          <w:szCs w:val="24"/>
        </w:rPr>
        <w:t>Background</w:t>
      </w:r>
    </w:p>
    <w:p w14:paraId="2BDD62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Addrenex Pharmaceuticals I. Drug Approval Package: Kapvay. U.S. Food and Drug Administration; 2009. 2025. </w:t>
      </w:r>
      <w:r w:rsidRPr="00DC5AC7">
        <w:rPr>
          <w:rFonts w:ascii="Times New Roman" w:hAnsi="Times New Roman"/>
          <w:i/>
          <w:iCs/>
          <w:szCs w:val="24"/>
        </w:rPr>
        <w:t>Background</w:t>
      </w:r>
    </w:p>
    <w:p w14:paraId="6719D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Adler L, Shaw D, Sitt D, et al. Issues in the diagnosis and treatment of adult ADHD by primary care physicians. Primary Psychiatry. 2009;16(5):57-63. </w:t>
      </w:r>
      <w:r w:rsidRPr="00DC5AC7">
        <w:rPr>
          <w:rFonts w:ascii="Times New Roman" w:hAnsi="Times New Roman"/>
          <w:i/>
          <w:iCs/>
          <w:szCs w:val="24"/>
        </w:rPr>
        <w:t>Background</w:t>
      </w:r>
    </w:p>
    <w:p w14:paraId="64D1A6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23.  Adler LA, Adams J, Madera-McDonough J, et al. Efficacy, Safety, and Tolerability of Centanafadine Sustained-Release Tablets in Adults With Attention-</w:t>
      </w:r>
      <w:r w:rsidRPr="00DC5AC7">
        <w:rPr>
          <w:rFonts w:ascii="Times New Roman" w:hAnsi="Times New Roman"/>
          <w:szCs w:val="24"/>
        </w:rPr>
        <w:lastRenderedPageBreak/>
        <w:t xml:space="preserve">Deficit/Hyperactivity Disorder: Results of 2 Phase 3, Randomized, Double-blind, Multicenter, Placebo-Controlled Trials. J Clin Psychopharmacol. 2022 Sep-Oct 01;42(5):429-39. doi: 10.1097/jcp.0000000000001575. PMID: 35652746. </w:t>
      </w:r>
      <w:r w:rsidRPr="00DC5AC7">
        <w:rPr>
          <w:rFonts w:ascii="Times New Roman" w:hAnsi="Times New Roman"/>
          <w:i/>
          <w:iCs/>
          <w:szCs w:val="24"/>
        </w:rPr>
        <w:t>Background</w:t>
      </w:r>
    </w:p>
    <w:p w14:paraId="59F390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Adler LA, Farahbakhshian S, Romero B, et al. Healthcare provider perspectives on diagnosing and treating adults with attention-deficit/hyperactivity disorder. Postgrad Med. 2019 Sep;131(7):461-72. doi: 10.1080/00325481.2019.1647080. PMID: 31340712. </w:t>
      </w:r>
      <w:r w:rsidRPr="00DC5AC7">
        <w:rPr>
          <w:rFonts w:ascii="Times New Roman" w:hAnsi="Times New Roman"/>
          <w:i/>
          <w:iCs/>
          <w:szCs w:val="24"/>
        </w:rPr>
        <w:t>Background</w:t>
      </w:r>
    </w:p>
    <w:p w14:paraId="700D18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Adler LA, Faraone SV, Spencer TJ, et al. The reliability and validity of self- and investigator ratings of ADHD in adults. J Atten Disord. 2008 May;11(6):711-9. doi: 10.1177/1087054707308503. PMID: 18025250. </w:t>
      </w:r>
      <w:r w:rsidRPr="00DC5AC7">
        <w:rPr>
          <w:rFonts w:ascii="Times New Roman" w:hAnsi="Times New Roman"/>
          <w:i/>
          <w:iCs/>
          <w:szCs w:val="24"/>
        </w:rPr>
        <w:t>Background</w:t>
      </w:r>
    </w:p>
    <w:p w14:paraId="41838F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Adler LA, Robertson B, Chen J, et al. Post hoc Responder and Remission Analyses from Two Studies of SHP465 Mixed Amphetamine Salts Extended-Release Among Adults with Attention-Deficit/Hyperactivity Disorder. J Child Adolesc Psychopharmacol. 2020 Sep;30(7):427-38. doi: 10.1089/cap.2020.0012. PMID: 32423239. </w:t>
      </w:r>
      <w:r w:rsidRPr="00DC5AC7">
        <w:rPr>
          <w:rFonts w:ascii="Times New Roman" w:hAnsi="Times New Roman"/>
          <w:i/>
          <w:iCs/>
          <w:szCs w:val="24"/>
        </w:rPr>
        <w:t>Background</w:t>
      </w:r>
    </w:p>
    <w:p w14:paraId="6F1C5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Adler LA, Wilens T, Zhang S, et al. Atomoxetine treatment outcomes in adolescents and young adults with attention-deficit/hyperactivity disorder: results from a post hoc, pooled analysis. Clin Ther. 2012 Feb;34(2):363-73. doi: 10.1016/j.clinthera.2011.12.015. PMID: 22285724. </w:t>
      </w:r>
      <w:r w:rsidRPr="00DC5AC7">
        <w:rPr>
          <w:rFonts w:ascii="Times New Roman" w:hAnsi="Times New Roman"/>
          <w:i/>
          <w:iCs/>
          <w:szCs w:val="24"/>
        </w:rPr>
        <w:t>Background</w:t>
      </w:r>
    </w:p>
    <w:p w14:paraId="2E67E7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28.  Agay N, Yechiam E, Carmel Z, et al. Methylphenidate enhances cognitive performance in adults with poor baseline capacities regardless of attention-deficit/hyperactivity disorder diagnosis. J Clin Psychopharmacol. 2014 Apr;34(2):261-</w:t>
      </w:r>
      <w:r w:rsidRPr="00DC5AC7">
        <w:rPr>
          <w:rFonts w:ascii="Times New Roman" w:hAnsi="Times New Roman"/>
          <w:szCs w:val="24"/>
        </w:rPr>
        <w:t xml:space="preserve">5. doi: 10.1097/jcp.0000000000000076. PMID: 24525641. </w:t>
      </w:r>
      <w:r w:rsidRPr="00DC5AC7">
        <w:rPr>
          <w:rFonts w:ascii="Times New Roman" w:hAnsi="Times New Roman"/>
          <w:i/>
          <w:iCs/>
          <w:szCs w:val="24"/>
        </w:rPr>
        <w:t>Background</w:t>
      </w:r>
    </w:p>
    <w:p w14:paraId="632B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Agnew-Blais JC, Polanczyk GV, Danese A, et al. Evaluation of the Persistence, Remission, and Emergence of Attention-Deficit/Hyperactivity Disorder in Young Adulthood. JAMA Psychiatry. 2016 Jul 1;73(7):713-20. doi: 10.1001/jamapsychiatry.2016.0465. PMID: 27192174. </w:t>
      </w:r>
      <w:r w:rsidRPr="00DC5AC7">
        <w:rPr>
          <w:rFonts w:ascii="Times New Roman" w:hAnsi="Times New Roman"/>
          <w:i/>
          <w:iCs/>
          <w:szCs w:val="24"/>
        </w:rPr>
        <w:t>Background</w:t>
      </w:r>
    </w:p>
    <w:p w14:paraId="0FBA8D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Ahmad SI, Owens EB, Hinshaw SP. Little evidence for late-onset ADHD in a longitudinal sample of women. J Consult Clin Psychol. 2019 Jan;87(1):112-7. doi: 10.1037/ccp0000353. PMID: 30570306. </w:t>
      </w:r>
      <w:r w:rsidRPr="00DC5AC7">
        <w:rPr>
          <w:rFonts w:ascii="Times New Roman" w:hAnsi="Times New Roman"/>
          <w:i/>
          <w:iCs/>
          <w:szCs w:val="24"/>
        </w:rPr>
        <w:t>Background</w:t>
      </w:r>
    </w:p>
    <w:p w14:paraId="02E05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Alejandro P-S, Dr Inmaculada P-C, Dr Rocío N-J, et al. Video games for the treatment of attention-deficit/hyperactivity disorder: a systematic review. 2020. PMID: CRD42020156360. </w:t>
      </w:r>
      <w:r w:rsidRPr="00DC5AC7">
        <w:rPr>
          <w:rFonts w:ascii="Times New Roman" w:hAnsi="Times New Roman"/>
          <w:i/>
          <w:iCs/>
          <w:szCs w:val="24"/>
        </w:rPr>
        <w:t>Background</w:t>
      </w:r>
    </w:p>
    <w:p w14:paraId="743D1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Alexander LM, Salum GA, Swanson JM, et al. Measuring strengths and weaknesses in dimensional psychiatry. Journal of Child Psychology and Psychiatry. 2020;61(1):40-50. doi: 10.1111/jcpp.13104. PMID: 31423596. </w:t>
      </w:r>
      <w:r w:rsidRPr="00DC5AC7">
        <w:rPr>
          <w:rFonts w:ascii="Times New Roman" w:hAnsi="Times New Roman"/>
          <w:i/>
          <w:iCs/>
          <w:szCs w:val="24"/>
        </w:rPr>
        <w:t>Background</w:t>
      </w:r>
    </w:p>
    <w:p w14:paraId="671531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Alice L, Luis F, Cinzia Del G, et al. Comparative cardiovascular side effects of medications for attention-deficit hyperactivity disorder in children, adolescents, and adults: a systematic review and network meta-analysis. 2021. PMID: CRD42021295352. </w:t>
      </w:r>
      <w:r w:rsidRPr="00DC5AC7">
        <w:rPr>
          <w:rFonts w:ascii="Times New Roman" w:hAnsi="Times New Roman"/>
          <w:i/>
          <w:iCs/>
          <w:szCs w:val="24"/>
        </w:rPr>
        <w:t>Background</w:t>
      </w:r>
    </w:p>
    <w:p w14:paraId="3321E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Alisha B, Michael K, Jeanette J, et al. White noise for ADHD: A systematic review and meta-analysis. 2023. PMID: CRD42023393992. </w:t>
      </w:r>
      <w:r w:rsidRPr="00DC5AC7">
        <w:rPr>
          <w:rFonts w:ascii="Times New Roman" w:hAnsi="Times New Roman"/>
          <w:i/>
          <w:iCs/>
          <w:szCs w:val="24"/>
        </w:rPr>
        <w:t>Background</w:t>
      </w:r>
    </w:p>
    <w:p w14:paraId="36CCD3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American Psychiatric Association. Attention-Deficit/Hyperactivity Disorder.  Diagnostic and statistical manual of mental disorders. 5th ed.; 2013. </w:t>
      </w:r>
      <w:r w:rsidRPr="00DC5AC7">
        <w:rPr>
          <w:rFonts w:ascii="Times New Roman" w:hAnsi="Times New Roman"/>
          <w:i/>
          <w:iCs/>
          <w:szCs w:val="24"/>
        </w:rPr>
        <w:t>Background</w:t>
      </w:r>
    </w:p>
    <w:p w14:paraId="6AD82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36.  American Psychiatric Association. Diagnostic and statistical manual of mental disorders. 5th ed., text rev. ed; 2022. </w:t>
      </w:r>
      <w:r w:rsidRPr="00DC5AC7">
        <w:rPr>
          <w:rFonts w:ascii="Times New Roman" w:hAnsi="Times New Roman"/>
          <w:i/>
          <w:iCs/>
          <w:szCs w:val="24"/>
        </w:rPr>
        <w:t>Background</w:t>
      </w:r>
    </w:p>
    <w:p w14:paraId="0181CB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Amsterdam University Medical Centers LAMC. What Are the Long-Term Effects of Cognitive-Behavioural Therapy on Quality of Life in Adult Patients With ADHD? In: Amsterdam University Medical Centers LAMC, editor; 2022. </w:t>
      </w:r>
      <w:r w:rsidRPr="00DC5AC7">
        <w:rPr>
          <w:rFonts w:ascii="Times New Roman" w:hAnsi="Times New Roman"/>
          <w:i/>
          <w:iCs/>
          <w:szCs w:val="24"/>
        </w:rPr>
        <w:t>Background</w:t>
      </w:r>
    </w:p>
    <w:p w14:paraId="6B6EA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Ana-María S-G, Lucia M, Samuele C, et al. Efficacy of pharmacological and non-pharmacological treatments on emotional dysregulation in individuals with ADHD: protocol for a systematic review and meta-analysis. 2023. PMID: CRD42023397256. </w:t>
      </w:r>
      <w:r w:rsidRPr="00DC5AC7">
        <w:rPr>
          <w:rFonts w:ascii="Times New Roman" w:hAnsi="Times New Roman"/>
          <w:i/>
          <w:iCs/>
          <w:szCs w:val="24"/>
        </w:rPr>
        <w:t>Background</w:t>
      </w:r>
    </w:p>
    <w:p w14:paraId="0E968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Andreia G, Carlos S, Filipa N, et al. “The Effectiveness of Gut Microbiota Modulation on ADHD in Adults: A Systematic Review”. 2024. PMID: CRD42024611600. </w:t>
      </w:r>
      <w:r w:rsidRPr="00DC5AC7">
        <w:rPr>
          <w:rFonts w:ascii="Times New Roman" w:hAnsi="Times New Roman"/>
          <w:i/>
          <w:iCs/>
          <w:szCs w:val="24"/>
        </w:rPr>
        <w:t>Background</w:t>
      </w:r>
    </w:p>
    <w:p w14:paraId="3FF1A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Ang A, Hillhouse M, Jenkins J, et al. Methylphenidate for methamphetamine use disorders in participants with and without ADHD. Drug and Alcohol Dependence. 2015;156:e7. doi: 10.1016/j.drugalcdep.2015.07.938. </w:t>
      </w:r>
      <w:r w:rsidRPr="00DC5AC7">
        <w:rPr>
          <w:rFonts w:ascii="Times New Roman" w:hAnsi="Times New Roman"/>
          <w:i/>
          <w:iCs/>
          <w:szCs w:val="24"/>
        </w:rPr>
        <w:t>Background</w:t>
      </w:r>
    </w:p>
    <w:p w14:paraId="33B761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APSARD. U.S. Based Guidelines for Adults with ADHD. n.d. https://apsard.org/us-guidelines-for-adults-with-adhd/. Accessed on November 10, 2024. </w:t>
      </w:r>
      <w:r w:rsidRPr="00DC5AC7">
        <w:rPr>
          <w:rFonts w:ascii="Times New Roman" w:hAnsi="Times New Roman"/>
          <w:i/>
          <w:iCs/>
          <w:szCs w:val="24"/>
        </w:rPr>
        <w:t>Background</w:t>
      </w:r>
    </w:p>
    <w:p w14:paraId="1D2003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Arnold LE, Hodgkins P, Caci H, et al. Effect of treatment modality on long-term outcomes in attention-deficit/hyperactivity disorder: a systematic review. PLoS One. 2015;10(2):e0116407. doi: 10.1371/journal.pone.0116407. PMID: 25714373. </w:t>
      </w:r>
      <w:r w:rsidRPr="00DC5AC7">
        <w:rPr>
          <w:rFonts w:ascii="Times New Roman" w:hAnsi="Times New Roman"/>
          <w:i/>
          <w:iCs/>
          <w:szCs w:val="24"/>
        </w:rPr>
        <w:t>Background</w:t>
      </w:r>
    </w:p>
    <w:p w14:paraId="70250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Asherson P, Akehurst R, Kooij JJ, et al. Under diagnosis of adult ADHD: cultural </w:t>
      </w:r>
      <w:r w:rsidRPr="00DC5AC7">
        <w:rPr>
          <w:rFonts w:ascii="Times New Roman" w:hAnsi="Times New Roman"/>
          <w:szCs w:val="24"/>
        </w:rPr>
        <w:t xml:space="preserve">influences and societal burden. J Atten Disord. 2012 Jul;16(5 Suppl):20s-38s. doi: 10.1177/1087054711435360. PMID: 22377849. </w:t>
      </w:r>
      <w:r w:rsidRPr="00DC5AC7">
        <w:rPr>
          <w:rFonts w:ascii="Times New Roman" w:hAnsi="Times New Roman"/>
          <w:i/>
          <w:iCs/>
          <w:szCs w:val="24"/>
        </w:rPr>
        <w:t>Background</w:t>
      </w:r>
    </w:p>
    <w:p w14:paraId="5762D4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Asherson P, Buitelaar J, Faraone SV, et al. ADHD Management in Adolescents Transitioning to Adulthood: Challenges and Opportunities. Postgraduate Medicine. 2016;128(8):774-83. </w:t>
      </w:r>
      <w:r w:rsidRPr="00DC5AC7">
        <w:rPr>
          <w:rFonts w:ascii="Times New Roman" w:hAnsi="Times New Roman"/>
          <w:i/>
          <w:iCs/>
          <w:szCs w:val="24"/>
        </w:rPr>
        <w:t>Background</w:t>
      </w:r>
    </w:p>
    <w:p w14:paraId="056D28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Asherson P, Bushe C, Saylor K, et al. Efficacy of atomoxetine in adults with attention deficit hyperactivity disorder: an integrated analysis of the complete database of multicenter placebo-controlled trials. J Psychopharmacol. 2014 Sep;28(9):837-46. doi: 10.1177/0269881114542453. PMID: 25035246. </w:t>
      </w:r>
      <w:r w:rsidRPr="00DC5AC7">
        <w:rPr>
          <w:rFonts w:ascii="Times New Roman" w:hAnsi="Times New Roman"/>
          <w:i/>
          <w:iCs/>
          <w:szCs w:val="24"/>
        </w:rPr>
        <w:t>Background</w:t>
      </w:r>
    </w:p>
    <w:p w14:paraId="47A91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Asherson P, Doyle A. SWAN rating scale, adapted for adults by Philip Asherson and Alysa Doyle for use in the UK Biobank social interactions and focus questionnaire.  June 2023. </w:t>
      </w:r>
      <w:r w:rsidRPr="00DC5AC7">
        <w:rPr>
          <w:rFonts w:ascii="Times New Roman" w:hAnsi="Times New Roman"/>
          <w:i/>
          <w:iCs/>
          <w:szCs w:val="24"/>
        </w:rPr>
        <w:t>Background</w:t>
      </w:r>
    </w:p>
    <w:p w14:paraId="3D25C3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Asherson P, Manor I, Huss M. Attention-deficit/hyperactivity disorder in adults: update on clinical presentation and care. Neuropsychiatry. 2014;4(1):109. </w:t>
      </w:r>
      <w:r w:rsidRPr="00DC5AC7">
        <w:rPr>
          <w:rFonts w:ascii="Times New Roman" w:hAnsi="Times New Roman"/>
          <w:i/>
          <w:iCs/>
          <w:szCs w:val="24"/>
        </w:rPr>
        <w:t>Background</w:t>
      </w:r>
    </w:p>
    <w:p w14:paraId="6CD286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Asherson P, Stes S, Nilsson Markhed M, et al. The effects of atomoxetine on emotional control in adults with ADHD: An integrated analysis of multicenter studies. Eur Psychiatry. 2015 Jun;30(4):511-20. doi: 10.1016/j.eurpsy.2014.12.002. PMID: 25649490. </w:t>
      </w:r>
      <w:r w:rsidRPr="00DC5AC7">
        <w:rPr>
          <w:rFonts w:ascii="Times New Roman" w:hAnsi="Times New Roman"/>
          <w:i/>
          <w:iCs/>
          <w:szCs w:val="24"/>
        </w:rPr>
        <w:t>Background</w:t>
      </w:r>
    </w:p>
    <w:p w14:paraId="63824E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Ayan D, Andy L, Michael M, et al. Pharmacological and Non-Pharmacological Interventions for Insomnia in ADHD: An Umbrella Review of Management Strategies Across the Lifespan. 2024. PMID: CRD42024585807. </w:t>
      </w:r>
      <w:r w:rsidRPr="00DC5AC7">
        <w:rPr>
          <w:rFonts w:ascii="Times New Roman" w:hAnsi="Times New Roman"/>
          <w:i/>
          <w:iCs/>
          <w:szCs w:val="24"/>
        </w:rPr>
        <w:t>Background</w:t>
      </w:r>
    </w:p>
    <w:p w14:paraId="191444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Baader A, Kiani B, Brunkhorst-Kanaan N, et al. P.632 A within-sample comparison of two innovative neuropsychological tests </w:t>
      </w:r>
      <w:r w:rsidRPr="00DC5AC7">
        <w:rPr>
          <w:rFonts w:ascii="Times New Roman" w:hAnsi="Times New Roman"/>
          <w:szCs w:val="24"/>
        </w:rPr>
        <w:lastRenderedPageBreak/>
        <w:t xml:space="preserve">for diagnosing ADHD. European Neuropsychopharmacology. 2020;40:S355-S6. doi: 10.1016/j.euroneuro.2020.09.460. </w:t>
      </w:r>
      <w:r w:rsidRPr="00DC5AC7">
        <w:rPr>
          <w:rFonts w:ascii="Times New Roman" w:hAnsi="Times New Roman"/>
          <w:i/>
          <w:iCs/>
          <w:szCs w:val="24"/>
        </w:rPr>
        <w:t>Background</w:t>
      </w:r>
    </w:p>
    <w:p w14:paraId="399CEA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Bachmann K, Sörös P, Lam AP, et al. Differences in brain activation after mindfulness training in adults with ADHD: A fMRI study. ADHD Attention Deficit and Hyperactivity Disorders. 2017;9(1):S29. doi: 10.1007/s12402-017-0224-y. </w:t>
      </w:r>
      <w:r w:rsidRPr="00DC5AC7">
        <w:rPr>
          <w:rFonts w:ascii="Times New Roman" w:hAnsi="Times New Roman"/>
          <w:i/>
          <w:iCs/>
          <w:szCs w:val="24"/>
        </w:rPr>
        <w:t>Background</w:t>
      </w:r>
    </w:p>
    <w:p w14:paraId="53EEA7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Bangs ME, Wietecha LA, Wang S, et al. Meta-analysis of suicide-related behavior or ideation in child, adolescent, and adult patients treated with atomoxetine. J Child Adolesc Psychopharmacol. 2014 Oct;24(8):426-34. doi: 10.1089/cap.2014.0005. PMID: 25019647. </w:t>
      </w:r>
      <w:r w:rsidRPr="00DC5AC7">
        <w:rPr>
          <w:rFonts w:ascii="Times New Roman" w:hAnsi="Times New Roman"/>
          <w:i/>
          <w:iCs/>
          <w:szCs w:val="24"/>
        </w:rPr>
        <w:t>Background</w:t>
      </w:r>
    </w:p>
    <w:p w14:paraId="05AED5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Barton J. Atomoxetine: a new pharmacotherapeutic approach in the management of attention deficit/hyperactivity disorder. Arch Dis Child. 2005 Feb;90 Suppl 1(Suppl 1):i26-9. doi: 10.1136/adc.2004.059386. PMID: 15665154. </w:t>
      </w:r>
      <w:r w:rsidRPr="00DC5AC7">
        <w:rPr>
          <w:rFonts w:ascii="Times New Roman" w:hAnsi="Times New Roman"/>
          <w:i/>
          <w:iCs/>
          <w:szCs w:val="24"/>
        </w:rPr>
        <w:t>Background</w:t>
      </w:r>
    </w:p>
    <w:p w14:paraId="1F47F5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Becker P, Rask M, Safipour J, et al. Selfcare Strategies Shown to Be Useful in Daily Life for Adults Diagnosed with Attention Deficit Hyperactivity Disorder - A Systematic Review. Issues Ment Health Nurs. 2023 Sep;44(9):825-33. doi: 10.1080/01612840.2023.2234477. PMID: 37669505. </w:t>
      </w:r>
      <w:r w:rsidRPr="00DC5AC7">
        <w:rPr>
          <w:rFonts w:ascii="Times New Roman" w:hAnsi="Times New Roman"/>
          <w:i/>
          <w:iCs/>
          <w:szCs w:val="24"/>
        </w:rPr>
        <w:t>Background</w:t>
      </w:r>
    </w:p>
    <w:p w14:paraId="26A733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Bellato A, Perrott NJ, Marzulli L, et al. Systematic Review and Meta-Analysis: Effects of Pharmacological Treatment for Attention-Deficit/Hyperactivity Disorder on Quality of Life. J Am Acad Child Adolesc Psychiatry. 2024 May 30. doi: 10.1016/j.jaac.2024.05.023. PMID: 38823477. </w:t>
      </w:r>
      <w:r w:rsidRPr="00DC5AC7">
        <w:rPr>
          <w:rFonts w:ascii="Times New Roman" w:hAnsi="Times New Roman"/>
          <w:i/>
          <w:iCs/>
          <w:szCs w:val="24"/>
        </w:rPr>
        <w:t>Background</w:t>
      </w:r>
    </w:p>
    <w:p w14:paraId="775C5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Bellino S, Mirra M, Brignolo E, et al. Pharmacological treatment of attention deficit hyperactivity disorder (ADHD): A </w:t>
      </w:r>
      <w:r w:rsidRPr="00DC5AC7">
        <w:rPr>
          <w:rFonts w:ascii="Times New Roman" w:hAnsi="Times New Roman"/>
          <w:szCs w:val="24"/>
        </w:rPr>
        <w:t xml:space="preserve">systematic review of recent data. Current Psychopharmacology. 2014;3(2):93-107. </w:t>
      </w:r>
      <w:r w:rsidRPr="00DC5AC7">
        <w:rPr>
          <w:rFonts w:ascii="Times New Roman" w:hAnsi="Times New Roman"/>
          <w:i/>
          <w:iCs/>
          <w:szCs w:val="24"/>
        </w:rPr>
        <w:t>Background</w:t>
      </w:r>
    </w:p>
    <w:p w14:paraId="2C863A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Benkert D, Krause KH, Wasem J, et al. Effectiveness of pharmaceutical therapy of ADHD (Attention-Deficit/Hyperactivity Disorder) in adults - health technology assessment. GMS Health Technol Assess. 2010 Sep 7;6:Doc13. doi: 10.3205/hta000091. PMID: 21289886. </w:t>
      </w:r>
      <w:r w:rsidRPr="00DC5AC7">
        <w:rPr>
          <w:rFonts w:ascii="Times New Roman" w:hAnsi="Times New Roman"/>
          <w:i/>
          <w:iCs/>
          <w:szCs w:val="24"/>
        </w:rPr>
        <w:t>Background</w:t>
      </w:r>
    </w:p>
    <w:p w14:paraId="34828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Benson K, Flory K, Humphreys KL, et al. Misuse of Stimulant Medication Among College Students: A Comprehensive Review and Meta-analysis. Clinical Child and Family Psychology Review. 2015 2015/03/01;18(1):50-76. doi: 10.1007/s10567-014-0177-z. </w:t>
      </w:r>
      <w:r w:rsidRPr="00DC5AC7">
        <w:rPr>
          <w:rFonts w:ascii="Times New Roman" w:hAnsi="Times New Roman"/>
          <w:i/>
          <w:iCs/>
          <w:szCs w:val="24"/>
        </w:rPr>
        <w:t>Background</w:t>
      </w:r>
    </w:p>
    <w:p w14:paraId="0F175D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  </w:t>
      </w:r>
      <w:r w:rsidRPr="0010593E">
        <w:rPr>
          <w:rFonts w:ascii="Times New Roman" w:hAnsi="Times New Roman"/>
          <w:szCs w:val="24"/>
          <w:lang w:val="de-DE"/>
        </w:rPr>
        <w:t xml:space="preserve">Biederman J, Mick E, Faraone SV. </w:t>
      </w:r>
      <w:r w:rsidRPr="00DC5AC7">
        <w:rPr>
          <w:rFonts w:ascii="Times New Roman" w:hAnsi="Times New Roman"/>
          <w:szCs w:val="24"/>
        </w:rPr>
        <w:t xml:space="preserve">Age-dependent decline of symptoms of attention deficit hyperactivity disorder: impact of remission definition and symptom type. Am J Psychiatry. 2000 May;157(5):816-8. doi: 10.1176/appi.ajp.157.5.816. PMID: 10784477. </w:t>
      </w:r>
      <w:r w:rsidRPr="00DC5AC7">
        <w:rPr>
          <w:rFonts w:ascii="Times New Roman" w:hAnsi="Times New Roman"/>
          <w:i/>
          <w:iCs/>
          <w:szCs w:val="24"/>
        </w:rPr>
        <w:t>Background</w:t>
      </w:r>
    </w:p>
    <w:p w14:paraId="0E6881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Biederman J, Mick EO, Surman C, et al. Comparative acute efficacy and tolerability of OROS and immediate release formulations of methylphenidate in the treatment of adults with attention-deficit/hyperactivity disorder. BMC Psychiatry. 2007 Sep 14;7:49. doi: 10.1186/1471-244x-7-49. PMID: 17868455. </w:t>
      </w:r>
      <w:r w:rsidRPr="00DC5AC7">
        <w:rPr>
          <w:rFonts w:ascii="Times New Roman" w:hAnsi="Times New Roman"/>
          <w:i/>
          <w:iCs/>
          <w:szCs w:val="24"/>
        </w:rPr>
        <w:t>Background</w:t>
      </w:r>
    </w:p>
    <w:p w14:paraId="5A338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Biederman J, Spencer T, Wilens T. Evidence-based pharmacotherapy for attention-deficit hyperactivity disorder. Int J Neuropsychopharmacol. 2004 Mar;7(1):77-97. doi: 10.1017/s1461145703003973. PMID: 14733627. </w:t>
      </w:r>
      <w:r w:rsidRPr="00DC5AC7">
        <w:rPr>
          <w:rFonts w:ascii="Times New Roman" w:hAnsi="Times New Roman"/>
          <w:i/>
          <w:iCs/>
          <w:szCs w:val="24"/>
        </w:rPr>
        <w:t>Background</w:t>
      </w:r>
    </w:p>
    <w:p w14:paraId="05B099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Bieś R, Fojcik J, Warchala A, et al. The Risk of Methylphenidate Pharmacotherapy for Adults with ADHD. Pharmaceuticals (Basel). 2023 Sep 13;16(9). doi: </w:t>
      </w:r>
      <w:r w:rsidRPr="00DC5AC7">
        <w:rPr>
          <w:rFonts w:ascii="Times New Roman" w:hAnsi="Times New Roman"/>
          <w:szCs w:val="24"/>
        </w:rPr>
        <w:lastRenderedPageBreak/>
        <w:t xml:space="preserve">10.3390/ph16091292. PMID: 37765100. </w:t>
      </w:r>
      <w:r w:rsidRPr="00DC5AC7">
        <w:rPr>
          <w:rFonts w:ascii="Times New Roman" w:hAnsi="Times New Roman"/>
          <w:i/>
          <w:iCs/>
          <w:szCs w:val="24"/>
        </w:rPr>
        <w:t>Background</w:t>
      </w:r>
    </w:p>
    <w:p w14:paraId="62F0A8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Boesen K, Paludan-Müller AS, Gøtzsche PC, et al. Extended-release methylphenidate for attention deficit hyperactivity disorder (ADHD) in adults. Cochrane Database Syst Rev. 2022 Feb 24;2(2):Cd012857. doi: 10.1002/14651858.CD012857.pub2. PMID: 35201607. </w:t>
      </w:r>
      <w:r w:rsidRPr="00DC5AC7">
        <w:rPr>
          <w:rFonts w:ascii="Times New Roman" w:hAnsi="Times New Roman"/>
          <w:i/>
          <w:iCs/>
          <w:szCs w:val="24"/>
        </w:rPr>
        <w:t>Background</w:t>
      </w:r>
    </w:p>
    <w:p w14:paraId="456B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Bolea-Alamañac B, Nutt DJ, Adamou M, et al. Evidence-based guidelines for the pharmacological management of attention deficit hyperactivity disorder: update on recommendations from the British Association for Psychopharmacology. J Psychopharmacol. 2014 Mar;28(3):179-203. doi: 10.1177/0269881113519509. PMID: 24526134. </w:t>
      </w:r>
      <w:r w:rsidRPr="00DC5AC7">
        <w:rPr>
          <w:rFonts w:ascii="Times New Roman" w:hAnsi="Times New Roman"/>
          <w:i/>
          <w:iCs/>
          <w:szCs w:val="24"/>
        </w:rPr>
        <w:t>Background</w:t>
      </w:r>
    </w:p>
    <w:p w14:paraId="43986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Boone KB. The need for continuous and comprehensive sampling of effort/response bias during neuropsychological examinations. Clin Neuropsychol. 2009 May;23(4):729-41. doi: 10.1080/13854040802427803. PMID: 18949583. </w:t>
      </w:r>
      <w:r w:rsidRPr="00DC5AC7">
        <w:rPr>
          <w:rFonts w:ascii="Times New Roman" w:hAnsi="Times New Roman"/>
          <w:i/>
          <w:iCs/>
          <w:szCs w:val="24"/>
        </w:rPr>
        <w:t>Background</w:t>
      </w:r>
    </w:p>
    <w:p w14:paraId="4A07E5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Bordoff B. The challenges and limitations of diagnosing and pharmacologically treating ADHD in university students. Psychological Injury and Law. 2017;10(2):114-20. doi: 10.1007/s12207-017-9288-4. </w:t>
      </w:r>
      <w:r w:rsidRPr="00DC5AC7">
        <w:rPr>
          <w:rFonts w:ascii="Times New Roman" w:hAnsi="Times New Roman"/>
          <w:i/>
          <w:iCs/>
          <w:szCs w:val="24"/>
        </w:rPr>
        <w:t>Background</w:t>
      </w:r>
    </w:p>
    <w:p w14:paraId="2BF18C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  Brams M, Moon E, Pucci M, et al. Duration of effect of oral long-acting stimulant medications for ADHD throughout the day. Curr Med Res Opin. 2010 Aug;26(8):1809-25. doi: 10.1185/03007995.2010.488553. PMID: 20491612. </w:t>
      </w:r>
      <w:r w:rsidRPr="00DC5AC7">
        <w:rPr>
          <w:rFonts w:ascii="Times New Roman" w:hAnsi="Times New Roman"/>
          <w:i/>
          <w:iCs/>
          <w:szCs w:val="24"/>
        </w:rPr>
        <w:t>Background</w:t>
      </w:r>
    </w:p>
    <w:p w14:paraId="6C9B9D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Brauer H, Breitling-Ziegler C, Moliadze V, et al. Transcranial direct current stimulation in attention-deficit/hyperactivity disorder: A meta-analysis of clinical efficacy outcomes. Prog Brain Res. </w:t>
      </w:r>
      <w:r w:rsidRPr="00DC5AC7">
        <w:rPr>
          <w:rFonts w:ascii="Times New Roman" w:hAnsi="Times New Roman"/>
          <w:szCs w:val="24"/>
        </w:rPr>
        <w:t xml:space="preserve">2021;264:91-116. doi: 10.1016/bs.pbr.2021.01.013. PMID: 34167666. </w:t>
      </w:r>
      <w:r w:rsidRPr="00DC5AC7">
        <w:rPr>
          <w:rFonts w:ascii="Times New Roman" w:hAnsi="Times New Roman"/>
          <w:i/>
          <w:iCs/>
          <w:szCs w:val="24"/>
        </w:rPr>
        <w:t>Background</w:t>
      </w:r>
    </w:p>
    <w:p w14:paraId="28FD9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Braulio MG-S, Alejandro P-S, Inmaculada P-C, et al. Video games for the treatment and assessment of attention-deficit/hyperactivity disorder: a systematic review. 2020. PMID: CRD42020166313. </w:t>
      </w:r>
      <w:r w:rsidRPr="00DC5AC7">
        <w:rPr>
          <w:rFonts w:ascii="Times New Roman" w:hAnsi="Times New Roman"/>
          <w:i/>
          <w:iCs/>
          <w:szCs w:val="24"/>
        </w:rPr>
        <w:t>Background</w:t>
      </w:r>
    </w:p>
    <w:p w14:paraId="24DB5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Breda V, Rohde LA, Menezes AMB, et al. Revisiting ADHD age-of-onset in adults: to what extent should we rely on the recall of childhood symptoms? Psychol Med. 2020 Apr;50(5):857-66. doi: 10.1017/s003329171900076x. PMID: 30968792. </w:t>
      </w:r>
      <w:r w:rsidRPr="00DC5AC7">
        <w:rPr>
          <w:rFonts w:ascii="Times New Roman" w:hAnsi="Times New Roman"/>
          <w:i/>
          <w:iCs/>
          <w:szCs w:val="24"/>
        </w:rPr>
        <w:t>Background</w:t>
      </w:r>
    </w:p>
    <w:p w14:paraId="0EB19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Brown M, O'Neill N, van Woerden H, et al. Gamification and Adherence to Web-Based Mental Health Interventions: A Systematic Review. JMIR Ment Health. 2016 Aug 24;3(3):e39. doi: 10.2196/mental.5710. PMID: 27558893. </w:t>
      </w:r>
      <w:r w:rsidRPr="00DC5AC7">
        <w:rPr>
          <w:rFonts w:ascii="Times New Roman" w:hAnsi="Times New Roman"/>
          <w:i/>
          <w:iCs/>
          <w:szCs w:val="24"/>
        </w:rPr>
        <w:t>Background</w:t>
      </w:r>
    </w:p>
    <w:p w14:paraId="4D0F8C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Brown TE, Landgraf JM. Improvements in executive function correlate with enhanced performance and functioning and health-related quality of life: evidence from 2 large, double-blind, randomized, placebo-controlled trials in ADHD. Postgrad Med. 2010 Sep;122(5):42-51. doi: 10.3810/pgm.2010.09.2200. PMID: 20861587. </w:t>
      </w:r>
      <w:r w:rsidRPr="00DC5AC7">
        <w:rPr>
          <w:rFonts w:ascii="Times New Roman" w:hAnsi="Times New Roman"/>
          <w:i/>
          <w:iCs/>
          <w:szCs w:val="24"/>
        </w:rPr>
        <w:t>Background</w:t>
      </w:r>
    </w:p>
    <w:p w14:paraId="68868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Buitelaar J, Asherson P, Soutullo C, et al. Differences in maintenance of response upon discontinuation across medication treatments in attention-deficit/hyperactivity disorder. Eur Neuropsychopharmacol. 2015 Oct;25(10):1611-21. doi: 10.1016/j.euroneuro.2015.06.003. PMID: 26169574. </w:t>
      </w:r>
      <w:r w:rsidRPr="00DC5AC7">
        <w:rPr>
          <w:rFonts w:ascii="Times New Roman" w:hAnsi="Times New Roman"/>
          <w:i/>
          <w:iCs/>
          <w:szCs w:val="24"/>
        </w:rPr>
        <w:t>Background</w:t>
      </w:r>
    </w:p>
    <w:p w14:paraId="0D4036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Buitelaar J, Zilverstand A, Sorger B, et al. FMRI-based neurofeedback from the anterior cingulate cortex for adults with attention-deficit/hyperactivity disorder. A </w:t>
      </w:r>
      <w:r w:rsidRPr="00DC5AC7">
        <w:rPr>
          <w:rFonts w:ascii="Times New Roman" w:hAnsi="Times New Roman"/>
          <w:szCs w:val="24"/>
        </w:rPr>
        <w:lastRenderedPageBreak/>
        <w:t xml:space="preserve">proof of concept study. European Child and Adolescent Psychiatry. 2015;24(1):S108. doi: 10.1007/s00787-015-0714-4. </w:t>
      </w:r>
      <w:r w:rsidRPr="00DC5AC7">
        <w:rPr>
          <w:rFonts w:ascii="Times New Roman" w:hAnsi="Times New Roman"/>
          <w:i/>
          <w:iCs/>
          <w:szCs w:val="24"/>
        </w:rPr>
        <w:t>Background</w:t>
      </w:r>
    </w:p>
    <w:p w14:paraId="7377BC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Buoli M, Serati M, Cahn W. Alternative pharmacological strategies for adult ADHD treatment: a systematic review. Expert Rev Neurother. 2016;16(2):131-44. doi: 10.1586/14737175.2016.1135735. PMID: 26693882. </w:t>
      </w:r>
      <w:r w:rsidRPr="00DC5AC7">
        <w:rPr>
          <w:rFonts w:ascii="Times New Roman" w:hAnsi="Times New Roman"/>
          <w:i/>
          <w:iCs/>
          <w:szCs w:val="24"/>
        </w:rPr>
        <w:t>Background</w:t>
      </w:r>
    </w:p>
    <w:p w14:paraId="5390A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Background</w:t>
      </w:r>
    </w:p>
    <w:p w14:paraId="6EBB0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Byrne C, Guenter D. Treatments for ADHD in adults in jails, prisons and correctional settings: a scoping review of the literature. Health Justice. 2023 Sep 7;11(1):36. doi: 10.1186/s40352-023-00234-9. PMID: 37676388. </w:t>
      </w:r>
      <w:r w:rsidRPr="00DC5AC7">
        <w:rPr>
          <w:rFonts w:ascii="Times New Roman" w:hAnsi="Times New Roman"/>
          <w:i/>
          <w:iCs/>
          <w:szCs w:val="24"/>
        </w:rPr>
        <w:t>Background</w:t>
      </w:r>
    </w:p>
    <w:p w14:paraId="1950F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Caballero J, Nahata MC. Atomoxetine hydrochloride for the treatment of attention-deficit/hyperactivity disorder. Clin Ther. 2003 Dec;25(12):3065-83. doi: 10.1016/s0149-2918(03)90092-0. PMID: 14749146. </w:t>
      </w:r>
      <w:r w:rsidRPr="00DC5AC7">
        <w:rPr>
          <w:rFonts w:ascii="Times New Roman" w:hAnsi="Times New Roman"/>
          <w:i/>
          <w:iCs/>
          <w:szCs w:val="24"/>
        </w:rPr>
        <w:t>Background</w:t>
      </w:r>
    </w:p>
    <w:p w14:paraId="53721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Caci HM, Morin AJ, Tran A. Prevalence and correlates of attention deficit hyperactivity disorder in adults from a French community sample. J Nerv Ment Dis. 2014 Apr;202(4):324-32. doi: 10.1097/nmd.0000000000000126. PMID: 24647218. </w:t>
      </w:r>
      <w:r w:rsidRPr="00DC5AC7">
        <w:rPr>
          <w:rFonts w:ascii="Times New Roman" w:hAnsi="Times New Roman"/>
          <w:i/>
          <w:iCs/>
          <w:szCs w:val="24"/>
        </w:rPr>
        <w:t>Background</w:t>
      </w:r>
    </w:p>
    <w:p w14:paraId="5A274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  Cairncross M, Miller CJ. The effectiveness of mindfulness-based therapies for ADHD: A meta-analytic review. Journal of attention disorders. 2020;24(5):627-43. </w:t>
      </w:r>
      <w:r w:rsidRPr="00DC5AC7">
        <w:rPr>
          <w:rFonts w:ascii="Times New Roman" w:hAnsi="Times New Roman"/>
          <w:i/>
          <w:iCs/>
          <w:szCs w:val="24"/>
        </w:rPr>
        <w:t>Background</w:t>
      </w:r>
    </w:p>
    <w:p w14:paraId="30B93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Caisley H, Müller U. Adherence to medication in adults with attention deficit hyperactivity disorder and pro re nata dosing of psychostimulants: a systematic review. Eur Psychiatry. 2012 Jul;27(5):343-9. doi: 10.1016/j.eurpsy.2012.01.002. PMID: 22521805. </w:t>
      </w:r>
      <w:r w:rsidRPr="00DC5AC7">
        <w:rPr>
          <w:rFonts w:ascii="Times New Roman" w:hAnsi="Times New Roman"/>
          <w:i/>
          <w:iCs/>
          <w:szCs w:val="24"/>
        </w:rPr>
        <w:t>Background</w:t>
      </w:r>
    </w:p>
    <w:p w14:paraId="4D4AE6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Callan PD, Swanberg S, Weber SK, et al. Diagnostic Utility of Conners Continuous Performance Test-3 for Attention Deficit/Hyperactivity Disorder: A Systematic Review. J Atten Disord. 2024 Apr;28(6):992-1007. doi: 10.1177/10870547231223727. PMID: 38317541. </w:t>
      </w:r>
      <w:r w:rsidRPr="00DC5AC7">
        <w:rPr>
          <w:rFonts w:ascii="Times New Roman" w:hAnsi="Times New Roman"/>
          <w:i/>
          <w:iCs/>
          <w:szCs w:val="24"/>
        </w:rPr>
        <w:t>Background</w:t>
      </w:r>
    </w:p>
    <w:p w14:paraId="4D77EE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Camporeale A, Beasley C, Tanaka Y, et al. Changes in blood pressure and heart rate associated with atomoxetine treatment in attention-deficit/hyperactivity disorder. European Neuropsychopharmacology. 2012;22:S429-S30. </w:t>
      </w:r>
      <w:r w:rsidRPr="00DC5AC7">
        <w:rPr>
          <w:rFonts w:ascii="Times New Roman" w:hAnsi="Times New Roman"/>
          <w:i/>
          <w:iCs/>
          <w:szCs w:val="24"/>
        </w:rPr>
        <w:t>Background</w:t>
      </w:r>
    </w:p>
    <w:p w14:paraId="0D12B4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Camporeale A, Porsdal V, De Bruyckere K, et al. Safety and tolerability of atomoxetine in treatment of attention deficit hyperactivity disorder in adult patients: an integrated analysis of 15 clinical trials. J Psychopharmacol. 2015 Jan;29(1):3-14. doi: 10.1177/0269881114560183. PMID: 25424623. </w:t>
      </w:r>
      <w:r w:rsidRPr="00DC5AC7">
        <w:rPr>
          <w:rFonts w:ascii="Times New Roman" w:hAnsi="Times New Roman"/>
          <w:i/>
          <w:iCs/>
          <w:szCs w:val="24"/>
        </w:rPr>
        <w:t>Background</w:t>
      </w:r>
    </w:p>
    <w:p w14:paraId="2198F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Cândido RCF, Menezes de Padua CA, Golder S, et al. Immediate-release methylphenidate for attention deficit hyperactivity disorder (ADHD) in adults. Cochrane Database Syst Rev. 2021 Jan 18;1(1):Cd013011. doi: 10.1002/14651858.CD013011.pub2. PMID: 33460048. </w:t>
      </w:r>
      <w:r w:rsidRPr="00DC5AC7">
        <w:rPr>
          <w:rFonts w:ascii="Times New Roman" w:hAnsi="Times New Roman"/>
          <w:i/>
          <w:iCs/>
          <w:szCs w:val="24"/>
        </w:rPr>
        <w:t>Background</w:t>
      </w:r>
    </w:p>
    <w:p w14:paraId="03DB69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Carlos L-P, Benjamin S, Marcel S, et al. Improving Beyond Core Symptoms: Meta-Analysis of the Efficacy of Cognitive Behavioral Therapies for Adults With Attention Deficit/Hyperactivity Disorder on Functional Impairment and Quality Of Life. </w:t>
      </w:r>
      <w:r w:rsidRPr="00DC5AC7">
        <w:rPr>
          <w:rFonts w:ascii="Times New Roman" w:hAnsi="Times New Roman"/>
          <w:szCs w:val="24"/>
        </w:rPr>
        <w:lastRenderedPageBreak/>
        <w:t xml:space="preserve">2024. PMID: CRD42024590094. </w:t>
      </w:r>
      <w:r w:rsidRPr="00DC5AC7">
        <w:rPr>
          <w:rFonts w:ascii="Times New Roman" w:hAnsi="Times New Roman"/>
          <w:i/>
          <w:iCs/>
          <w:szCs w:val="24"/>
        </w:rPr>
        <w:t>Background</w:t>
      </w:r>
    </w:p>
    <w:p w14:paraId="13621B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Caroline SS, Sudhir PM, Mehta UM, et al. Assessing Adult ADHD: An Updated Review of Rating Scales for Adult Attention Deficit Hyperactivity Disorder (ADHD). J Atten Disord. 2024 May;28(7):1045-62. doi: 10.1177/10870547241226654. PMID: 38369740. </w:t>
      </w:r>
      <w:r w:rsidRPr="00DC5AC7">
        <w:rPr>
          <w:rFonts w:ascii="Times New Roman" w:hAnsi="Times New Roman"/>
          <w:i/>
          <w:iCs/>
          <w:szCs w:val="24"/>
        </w:rPr>
        <w:t>Background</w:t>
      </w:r>
    </w:p>
    <w:p w14:paraId="35B8D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Carpentier PJ, Levin FR. Pharmacological Treatment of ADHD in Addicted Patients: What Does the Literature Tell Us? Harv Rev Psychiatry. 2017 Mar/Apr;25(2):50-64. doi: 10.1097/hrp.0000000000000122. PMID: 28272130. </w:t>
      </w:r>
      <w:r w:rsidRPr="00DC5AC7">
        <w:rPr>
          <w:rFonts w:ascii="Times New Roman" w:hAnsi="Times New Roman"/>
          <w:i/>
          <w:iCs/>
          <w:szCs w:val="24"/>
        </w:rPr>
        <w:t>Background</w:t>
      </w:r>
    </w:p>
    <w:p w14:paraId="0FE9F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Castells X, Blanco-Silvente L, Cunill R. Amphetamines for attention deficit hyperactivity disorder (ADHD) in adults. Cochrane Database Syst Rev. 2018 Aug 9;8(8):Cd007813. doi: 10.1002/14651858.CD007813.pub3. PMID: 30091808. </w:t>
      </w:r>
      <w:r w:rsidRPr="00DC5AC7">
        <w:rPr>
          <w:rFonts w:ascii="Times New Roman" w:hAnsi="Times New Roman"/>
          <w:i/>
          <w:iCs/>
          <w:szCs w:val="24"/>
        </w:rPr>
        <w:t>Background</w:t>
      </w:r>
    </w:p>
    <w:p w14:paraId="1EB88A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Castells X, Cunill R. Pharmacological treatment of ADHD: An evidence map using minerva database, a new tool for clinical psychopharmacology research. European Neuropsychopharmacology. 2019;29:S141-S2. doi: 10.1016/j.euroneuro.2018.11.256. </w:t>
      </w:r>
      <w:r w:rsidRPr="00DC5AC7">
        <w:rPr>
          <w:rFonts w:ascii="Times New Roman" w:hAnsi="Times New Roman"/>
          <w:i/>
          <w:iCs/>
          <w:szCs w:val="24"/>
        </w:rPr>
        <w:t>Background</w:t>
      </w:r>
    </w:p>
    <w:p w14:paraId="28993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Castells X, Cunill R, Capellà D. Treatment discontinuation with methylphenidate in adults with attention deficit hyperactivity disorder: a meta-analysis of randomized clinical trials. Eur J Clin Pharmacol. 2013 Mar;69(3):347-56. doi: 10.1007/s00228-012-1390-7. PMID: 22983311. </w:t>
      </w:r>
      <w:r w:rsidRPr="00DC5AC7">
        <w:rPr>
          <w:rFonts w:ascii="Times New Roman" w:hAnsi="Times New Roman"/>
          <w:i/>
          <w:iCs/>
          <w:szCs w:val="24"/>
        </w:rPr>
        <w:t>Background</w:t>
      </w:r>
    </w:p>
    <w:p w14:paraId="18FEF6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Castells X, Ramos-Quiroga JA, Rigau D, et al. Efficacy of methylphenidate for adults with attention-deficit hyperactivity disorder: a meta-regression analysis. CNS Drugs. 2011 Feb;25(2):157-69. doi: </w:t>
      </w:r>
      <w:r w:rsidRPr="00DC5AC7">
        <w:rPr>
          <w:rFonts w:ascii="Times New Roman" w:hAnsi="Times New Roman"/>
          <w:szCs w:val="24"/>
        </w:rPr>
        <w:t xml:space="preserve">10.2165/11539440-000000000-00000. PMID: 21254791. </w:t>
      </w:r>
      <w:r w:rsidRPr="00DC5AC7">
        <w:rPr>
          <w:rFonts w:ascii="Times New Roman" w:hAnsi="Times New Roman"/>
          <w:i/>
          <w:iCs/>
          <w:szCs w:val="24"/>
        </w:rPr>
        <w:t>Background</w:t>
      </w:r>
    </w:p>
    <w:p w14:paraId="08357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Castells X, Saez M, Barcheni M, et al. Placebo Response and Its Predictors in Attention Deficit Hyperactivity Disorder: A Meta-Analysis and Comparison of Meta-Regression and MetaForest. Int J Neuropsychopharmacol. 2022 Jan 12;25(1):26-35. doi: 10.1093/ijnp/pyab054. PMID: 34355753. </w:t>
      </w:r>
      <w:r w:rsidRPr="00DC5AC7">
        <w:rPr>
          <w:rFonts w:ascii="Times New Roman" w:hAnsi="Times New Roman"/>
          <w:i/>
          <w:iCs/>
          <w:szCs w:val="24"/>
        </w:rPr>
        <w:t>Background</w:t>
      </w:r>
    </w:p>
    <w:p w14:paraId="05823D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Caye A, Rocha TB, Anselmi L, et al. Attention-Deficit/Hyperactivity Disorder Trajectories From Childhood to Young Adulthood: Evidence From a Birth Cohort Supporting a Late-Onset Syndrome. JAMA Psychiatry. 2016 Jul 1;73(7):705-12. doi: 10.1001/jamapsychiatry.2016.0383. PMID: 27192050. </w:t>
      </w:r>
      <w:r w:rsidRPr="00DC5AC7">
        <w:rPr>
          <w:rFonts w:ascii="Times New Roman" w:hAnsi="Times New Roman"/>
          <w:i/>
          <w:iCs/>
          <w:szCs w:val="24"/>
        </w:rPr>
        <w:t>Background</w:t>
      </w:r>
    </w:p>
    <w:p w14:paraId="7086C9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Caye A, Sibley MH, Swanson JM, et al. Late-Onset ADHD: Understanding the Evidence and Building Theoretical Frameworks. Curr Psychiatry Rep. 2017 Nov 13;19(12):106. doi: 10.1007/s11920-017-0858-7. PMID: 29130145. </w:t>
      </w:r>
      <w:r w:rsidRPr="00DC5AC7">
        <w:rPr>
          <w:rFonts w:ascii="Times New Roman" w:hAnsi="Times New Roman"/>
          <w:i/>
          <w:iCs/>
          <w:szCs w:val="24"/>
        </w:rPr>
        <w:t>Background</w:t>
      </w:r>
    </w:p>
    <w:p w14:paraId="7DF9D2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Celltech Pharmaceuticals I. Drug Approval Package: Metadate CD. U.S. Food and Drug Administration; 2001. 2025. </w:t>
      </w:r>
      <w:r w:rsidRPr="00DC5AC7">
        <w:rPr>
          <w:rFonts w:ascii="Times New Roman" w:hAnsi="Times New Roman"/>
          <w:i/>
          <w:iCs/>
          <w:szCs w:val="24"/>
        </w:rPr>
        <w:t>Background</w:t>
      </w:r>
    </w:p>
    <w:p w14:paraId="7403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Center for Disease Control and Prevention. Data and Statistics About ADHD. https://www.cdcgov/ncbddd/adhd/datahtml. Accessed on June 10, 2024. </w:t>
      </w:r>
      <w:r w:rsidRPr="00DC5AC7">
        <w:rPr>
          <w:rFonts w:ascii="Times New Roman" w:hAnsi="Times New Roman"/>
          <w:i/>
          <w:iCs/>
          <w:szCs w:val="24"/>
        </w:rPr>
        <w:t>Background</w:t>
      </w:r>
    </w:p>
    <w:p w14:paraId="387BA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  Chandler ML. Psychotherapy for adult attention deficit/hyperactivity disorder: a comparison with cognitive behaviour therapy. J Psychiatr Ment Health Nurs. 2013 Nov;20(9):814-20. doi: 10.1111/jpm.12023. PMID: 23506050. </w:t>
      </w:r>
      <w:r w:rsidRPr="00DC5AC7">
        <w:rPr>
          <w:rFonts w:ascii="Times New Roman" w:hAnsi="Times New Roman"/>
          <w:i/>
          <w:iCs/>
          <w:szCs w:val="24"/>
        </w:rPr>
        <w:t>Background</w:t>
      </w:r>
    </w:p>
    <w:p w14:paraId="7BA728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w:t>
      </w:r>
      <w:r w:rsidRPr="0010593E">
        <w:rPr>
          <w:rFonts w:ascii="Times New Roman" w:hAnsi="Times New Roman"/>
          <w:szCs w:val="24"/>
          <w:lang w:val="de-DE"/>
        </w:rPr>
        <w:t xml:space="preserve">Chandra S, Biederman J, Faraone SV. </w:t>
      </w:r>
      <w:r w:rsidRPr="00DC5AC7">
        <w:rPr>
          <w:rFonts w:ascii="Times New Roman" w:hAnsi="Times New Roman"/>
          <w:szCs w:val="24"/>
        </w:rPr>
        <w:t xml:space="preserve">Assessing the Validity of the Age at Onset Criterion for Diagnosing ADHD in DSM-5. J Atten Disord. 2021 Jan;25(2):143-53. doi: </w:t>
      </w:r>
      <w:r w:rsidRPr="00DC5AC7">
        <w:rPr>
          <w:rFonts w:ascii="Times New Roman" w:hAnsi="Times New Roman"/>
          <w:szCs w:val="24"/>
        </w:rPr>
        <w:lastRenderedPageBreak/>
        <w:t xml:space="preserve">10.1177/1087054716629717. PMID: 26922806. </w:t>
      </w:r>
      <w:r w:rsidRPr="00DC5AC7">
        <w:rPr>
          <w:rFonts w:ascii="Times New Roman" w:hAnsi="Times New Roman"/>
          <w:i/>
          <w:iCs/>
          <w:szCs w:val="24"/>
        </w:rPr>
        <w:t>Background</w:t>
      </w:r>
    </w:p>
    <w:p w14:paraId="56BADD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Chang Z, Ghirardi L, Quinn PD, et al. Risks and Benefits of Attention-Deficit/Hyperactivity Disorder Medication on Behavioral and Neuropsychiatric Outcomes: A Qualitative Review of Pharmacoepidemiology Studies Using Linked Prescription Databases. Biol Psychiatry. 2019 Sep 1;86(5):335-43. doi: 10.1016/j.biopsych.2019.04.009. PMID: 31155139. </w:t>
      </w:r>
      <w:r w:rsidRPr="00DC5AC7">
        <w:rPr>
          <w:rFonts w:ascii="Times New Roman" w:hAnsi="Times New Roman"/>
          <w:i/>
          <w:iCs/>
          <w:szCs w:val="24"/>
        </w:rPr>
        <w:t>Background</w:t>
      </w:r>
    </w:p>
    <w:p w14:paraId="59BFAA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Charernboon L, Kosulwit W. Pharmacological Treatments for Attention-Deficit Hyperactivity Disorder (ADHD) in Adults: A Systematic Review and Meta-analysis. Revista de Psiquiatria Clinica. 2023;50(1):150-6. doi: 10.15761/0101-60830000000536. </w:t>
      </w:r>
      <w:r w:rsidRPr="00DC5AC7">
        <w:rPr>
          <w:rFonts w:ascii="Times New Roman" w:hAnsi="Times New Roman"/>
          <w:i/>
          <w:iCs/>
          <w:szCs w:val="24"/>
        </w:rPr>
        <w:t>Background</w:t>
      </w:r>
    </w:p>
    <w:p w14:paraId="29090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Chen YH, Liang SC, Sun CK, et al. A meta-analysis on the therapeutic efficacy of repetitive transcranial magnetic stimulation for cognitive functions in attention-deficit/hyperactivity disorders. BMC Psychiatry. 2023 Oct 17;23(1):756. doi: 10.1186/s12888-023-05261-2. PMID: 37845676. </w:t>
      </w:r>
      <w:r w:rsidRPr="00DC5AC7">
        <w:rPr>
          <w:rFonts w:ascii="Times New Roman" w:hAnsi="Times New Roman"/>
          <w:i/>
          <w:iCs/>
          <w:szCs w:val="24"/>
        </w:rPr>
        <w:t>Background</w:t>
      </w:r>
    </w:p>
    <w:p w14:paraId="5A1FC1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Chierrito de Oliveira D, Guerrero de Sousa P, Borges Dos Reis C, et al. Safety of Treatments for ADHD in Adults: Pairwise and Network Meta-Analyses. J Atten Disord. 2019 Jan;23(2):111-20. doi: 10.1177/1087054717696773. PMID: 28366111. </w:t>
      </w:r>
      <w:r w:rsidRPr="00DC5AC7">
        <w:rPr>
          <w:rFonts w:ascii="Times New Roman" w:hAnsi="Times New Roman"/>
          <w:i/>
          <w:iCs/>
          <w:szCs w:val="24"/>
        </w:rPr>
        <w:t>Background</w:t>
      </w:r>
    </w:p>
    <w:p w14:paraId="0F413B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Children's National Research I, University of M, Seattle Children's H, et al. 2/2 Treating Mothers With ADHD and Their Young Children Via Telehealth: A Hybrid Type I Effectiveness-Implementation Trial. In: Children's National Research I, University of M, Seattle Children's H, National Institute of Mental H, eds.; 2020. </w:t>
      </w:r>
      <w:r w:rsidRPr="00DC5AC7">
        <w:rPr>
          <w:rFonts w:ascii="Times New Roman" w:hAnsi="Times New Roman"/>
          <w:i/>
          <w:iCs/>
          <w:szCs w:val="24"/>
        </w:rPr>
        <w:t>Background</w:t>
      </w:r>
    </w:p>
    <w:p w14:paraId="548DB0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  Christopher H-B, Maria Fiatarone S, Michael I, et al. Exercise and Physical Activity in adults with Attention Deficit Hyperactivity Disorder (ADHD): A systematic review. 2020. PMID: CRD42020215375. </w:t>
      </w:r>
      <w:r w:rsidRPr="00DC5AC7">
        <w:rPr>
          <w:rFonts w:ascii="Times New Roman" w:hAnsi="Times New Roman"/>
          <w:i/>
          <w:iCs/>
          <w:szCs w:val="24"/>
        </w:rPr>
        <w:t>Background</w:t>
      </w:r>
    </w:p>
    <w:p w14:paraId="5AB14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Clemow DB, Bushe CJ. Atomoxetine in patients with ADHD: A clinical and pharmacological review of the onset, trajectory, duration of response and implications for patients. J Psychopharmacol. 2015 Dec;29(12):1221-30. doi: 10.1177/0269881115602489. PMID: 26349559. </w:t>
      </w:r>
      <w:r w:rsidRPr="00DC5AC7">
        <w:rPr>
          <w:rFonts w:ascii="Times New Roman" w:hAnsi="Times New Roman"/>
          <w:i/>
          <w:iCs/>
          <w:szCs w:val="24"/>
        </w:rPr>
        <w:t>Background</w:t>
      </w:r>
    </w:p>
    <w:p w14:paraId="5E4856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Co. EL. Drug Approval Package: Strattera. U.S. Food and Drug Administration; 2002. 2025. </w:t>
      </w:r>
      <w:r w:rsidRPr="00DC5AC7">
        <w:rPr>
          <w:rFonts w:ascii="Times New Roman" w:hAnsi="Times New Roman"/>
          <w:i/>
          <w:iCs/>
          <w:szCs w:val="24"/>
        </w:rPr>
        <w:t>Background</w:t>
      </w:r>
    </w:p>
    <w:p w14:paraId="183DF1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Coghill D. The impact of medications on quality of life in attention-deficit hyperactivity disorder: a systematic review. CNS Drugs. 2010 Oct;24(10):843-66. doi: 10.2165/11537450-000000000-00000. PMID: 20839896. </w:t>
      </w:r>
      <w:r w:rsidRPr="00DC5AC7">
        <w:rPr>
          <w:rFonts w:ascii="Times New Roman" w:hAnsi="Times New Roman"/>
          <w:i/>
          <w:iCs/>
          <w:szCs w:val="24"/>
        </w:rPr>
        <w:t>Background</w:t>
      </w:r>
    </w:p>
    <w:p w14:paraId="1B54F1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  Coghill D, Banaschewski T, Zuddas A, et al. Long-acting methylphenidate formulations in the treatment of attention-deficit/hyperactivity disorder: a systematic review of head-to-head studies. BMC Psychiatry. 2013 Sep 27;13:237. doi: 10.1186/1471-244x-13-237. PMID: 24074240. </w:t>
      </w:r>
      <w:r w:rsidRPr="00DC5AC7">
        <w:rPr>
          <w:rFonts w:ascii="Times New Roman" w:hAnsi="Times New Roman"/>
          <w:i/>
          <w:iCs/>
          <w:szCs w:val="24"/>
        </w:rPr>
        <w:t>Background</w:t>
      </w:r>
    </w:p>
    <w:p w14:paraId="24B86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Coghill D, Seth S. Osmotic, controlled-release methylphenidate for the treatment of ADHD. Expert Opin Pharmacother. 2006 Oct;7(15):2119-38. doi: 10.1517/14656566.7.15.2119. PMID: 17020437. </w:t>
      </w:r>
      <w:r w:rsidRPr="00DC5AC7">
        <w:rPr>
          <w:rFonts w:ascii="Times New Roman" w:hAnsi="Times New Roman"/>
          <w:i/>
          <w:iCs/>
          <w:szCs w:val="24"/>
        </w:rPr>
        <w:t>Background</w:t>
      </w:r>
    </w:p>
    <w:p w14:paraId="528767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Coghill DR, Banaschewski T, Soutullo C, et al. Systematic review of quality of life and functional outcomes in randomized placebo-controlled studies of medications for attention-deficit/hyperactivity disorder. Eur Child Adolesc Psychiatry. 2017 </w:t>
      </w:r>
      <w:r w:rsidRPr="00DC5AC7">
        <w:rPr>
          <w:rFonts w:ascii="Times New Roman" w:hAnsi="Times New Roman"/>
          <w:szCs w:val="24"/>
        </w:rPr>
        <w:lastRenderedPageBreak/>
        <w:t xml:space="preserve">Nov;26(11):1283-307. doi: 10.1007/s00787-017-0986-y. PMID: 28429134. </w:t>
      </w:r>
      <w:r w:rsidRPr="00DC5AC7">
        <w:rPr>
          <w:rFonts w:ascii="Times New Roman" w:hAnsi="Times New Roman"/>
          <w:i/>
          <w:iCs/>
          <w:szCs w:val="24"/>
        </w:rPr>
        <w:t>Background</w:t>
      </w:r>
    </w:p>
    <w:p w14:paraId="2F8C61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Coghill DR, Caballero B, Sorooshian S, et al. A systematic review of the safety of lisdexamfetamine dimesylate. CNS Drugs. 2014 Jun;28(6):497-511. doi: 10.1007/s40263-014-0166-2. PMID: 24788672. </w:t>
      </w:r>
      <w:r w:rsidRPr="00DC5AC7">
        <w:rPr>
          <w:rFonts w:ascii="Times New Roman" w:hAnsi="Times New Roman"/>
          <w:i/>
          <w:iCs/>
          <w:szCs w:val="24"/>
        </w:rPr>
        <w:t>Background</w:t>
      </w:r>
    </w:p>
    <w:p w14:paraId="37784B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Conners CK. Chapter 6: Interpretation.  Conners 3rd Edition: Manual. Canada: Multi-Health Systems, Inc.; 2008. </w:t>
      </w:r>
      <w:r w:rsidRPr="00DC5AC7">
        <w:rPr>
          <w:rFonts w:ascii="Times New Roman" w:hAnsi="Times New Roman"/>
          <w:i/>
          <w:iCs/>
          <w:szCs w:val="24"/>
        </w:rPr>
        <w:t>Background</w:t>
      </w:r>
    </w:p>
    <w:p w14:paraId="1CF9D1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  Conners CK. Chapter 10: Standardization.  Conners 3rd Edition: Manual. Canada: Multi-Health Systems, Inc.; 2008. </w:t>
      </w:r>
      <w:r w:rsidRPr="00DC5AC7">
        <w:rPr>
          <w:rFonts w:ascii="Times New Roman" w:hAnsi="Times New Roman"/>
          <w:i/>
          <w:iCs/>
          <w:szCs w:val="24"/>
        </w:rPr>
        <w:t>Background</w:t>
      </w:r>
    </w:p>
    <w:p w14:paraId="36E8F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  Contini V, Rovaris DL, Victor MM, et al. Pharmacogenetics of response to methylphenidate in adult patients with Attention-Deficit/Hyperactivity Disorder (ADHD): a systematic review. Eur Neuropsychopharmacol. 2013 Jun;23(6):555-60. doi: 10.1016/j.euroneuro.2012.05.006. PMID: 22709890. </w:t>
      </w:r>
      <w:r w:rsidRPr="00DC5AC7">
        <w:rPr>
          <w:rFonts w:ascii="Times New Roman" w:hAnsi="Times New Roman"/>
          <w:i/>
          <w:iCs/>
          <w:szCs w:val="24"/>
        </w:rPr>
        <w:t>Background</w:t>
      </w:r>
    </w:p>
    <w:p w14:paraId="2157B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Cook J, Knight E, Hume I, et al. The self-esteem of adults diagnosed with attention-deficit/hyperactivity disorder (ADHD): a systematic review of the literature. Atten Defic Hyperact Disord. 2014 Dec;6(4):249-68. doi: 10.1007/s12402-014-0133-2. PMID: 24668198. </w:t>
      </w:r>
      <w:r w:rsidRPr="00DC5AC7">
        <w:rPr>
          <w:rFonts w:ascii="Times New Roman" w:hAnsi="Times New Roman"/>
          <w:i/>
          <w:iCs/>
          <w:szCs w:val="24"/>
        </w:rPr>
        <w:t>Background</w:t>
      </w:r>
    </w:p>
    <w:p w14:paraId="3C381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Cooper RE, Tye C, Kuntsi J, et al. Omega-3 polyunsaturated fatty acid supplementation and cognition: A systematic review and meta-analysis. J Psychopharmacol. 2015 Jul;29(7):753-63. doi: 10.1177/0269881115587958. PMID: 26040902. </w:t>
      </w:r>
      <w:r w:rsidRPr="00DC5AC7">
        <w:rPr>
          <w:rFonts w:ascii="Times New Roman" w:hAnsi="Times New Roman"/>
          <w:i/>
          <w:iCs/>
          <w:szCs w:val="24"/>
        </w:rPr>
        <w:t>Background</w:t>
      </w:r>
    </w:p>
    <w:p w14:paraId="4E00BA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Cooper RE, Williams E, Seegobin S, et al. The effects of combined delta-9-tetrahydrocannabinol and cannabidiol on neurocognitive and behavioural function in </w:t>
      </w:r>
      <w:r w:rsidRPr="00DC5AC7">
        <w:rPr>
          <w:rFonts w:ascii="Times New Roman" w:hAnsi="Times New Roman"/>
          <w:szCs w:val="24"/>
        </w:rPr>
        <w:t xml:space="preserve">attention-deficit/hyperactivity disorder. European Neuropsychopharmacology. 2016;26:S74. doi: 10.1016/S0924-977X(16)70081-2. </w:t>
      </w:r>
      <w:r w:rsidRPr="00DC5AC7">
        <w:rPr>
          <w:rFonts w:ascii="Times New Roman" w:hAnsi="Times New Roman"/>
          <w:i/>
          <w:iCs/>
          <w:szCs w:val="24"/>
        </w:rPr>
        <w:t>Background</w:t>
      </w:r>
    </w:p>
    <w:p w14:paraId="0CF4B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Corman SL, Fedutes BA, Culley CM. Atomoxetine: the first nonstimulant for the management of attention-deficit/hyperactivity disorder. Am J Health Syst Pharm. 2004 Nov 15;61(22):2391-9. doi: 10.1093/ajhp/61.22.2391. PMID: 15581262. </w:t>
      </w:r>
      <w:r w:rsidRPr="00DC5AC7">
        <w:rPr>
          <w:rFonts w:ascii="Times New Roman" w:hAnsi="Times New Roman"/>
          <w:i/>
          <w:iCs/>
          <w:szCs w:val="24"/>
        </w:rPr>
        <w:t>Background</w:t>
      </w:r>
    </w:p>
    <w:p w14:paraId="24374B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Cornforth C, Sonuga-Barke E, Coghill D. Stimulant drug effects on attention deficit/hyperactivity disorder: a review of the effects of age and sex of patients. Curr Pharm Des. 2010;16(22):2424-33. doi: 10.2174/138161210791959827. PMID: 20513225. </w:t>
      </w:r>
      <w:r w:rsidRPr="00DC5AC7">
        <w:rPr>
          <w:rFonts w:ascii="Times New Roman" w:hAnsi="Times New Roman"/>
          <w:i/>
          <w:iCs/>
          <w:szCs w:val="24"/>
        </w:rPr>
        <w:t>Background</w:t>
      </w:r>
    </w:p>
    <w:p w14:paraId="785942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Corporation A. Drug Approval Package: Concerta. U.S. Food and Drug Administration; 2000. 2025. </w:t>
      </w:r>
      <w:r w:rsidRPr="00DC5AC7">
        <w:rPr>
          <w:rFonts w:ascii="Times New Roman" w:hAnsi="Times New Roman"/>
          <w:i/>
          <w:iCs/>
          <w:szCs w:val="24"/>
        </w:rPr>
        <w:t>Background</w:t>
      </w:r>
    </w:p>
    <w:p w14:paraId="136474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Corporation C. Drug Approval Package: Focalin. U.S. Food and Drug Administration; 2001. 2025. </w:t>
      </w:r>
      <w:r w:rsidRPr="00DC5AC7">
        <w:rPr>
          <w:rFonts w:ascii="Times New Roman" w:hAnsi="Times New Roman"/>
          <w:i/>
          <w:iCs/>
          <w:szCs w:val="24"/>
        </w:rPr>
        <w:t>Background</w:t>
      </w:r>
    </w:p>
    <w:p w14:paraId="0FCCF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Corporation NP. Drug Approval Package: Ritalin LA. U.S. Food and Drug Administration; 2002. 2025. </w:t>
      </w:r>
      <w:r w:rsidRPr="00DC5AC7">
        <w:rPr>
          <w:rFonts w:ascii="Times New Roman" w:hAnsi="Times New Roman"/>
          <w:i/>
          <w:iCs/>
          <w:szCs w:val="24"/>
        </w:rPr>
        <w:t>Background</w:t>
      </w:r>
    </w:p>
    <w:p w14:paraId="44C8C0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Corporation NP. Drug Approval Package: Focalin XR. U.S. Food and Drug Administration; 2005. 2025. </w:t>
      </w:r>
      <w:r w:rsidRPr="00DC5AC7">
        <w:rPr>
          <w:rFonts w:ascii="Times New Roman" w:hAnsi="Times New Roman"/>
          <w:i/>
          <w:iCs/>
          <w:szCs w:val="24"/>
        </w:rPr>
        <w:t>Background</w:t>
      </w:r>
    </w:p>
    <w:p w14:paraId="648EBB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Correll CU, Starling BR, Huss M. Systematic review of transdermal treatment options in attention-deficit/hyperactivity disorder: implications for use in adult patients. CNS Spectr. 2021 Apr 12:1-13. doi: 10.1017/s1092852921000341. PMID: 33843531. </w:t>
      </w:r>
      <w:r w:rsidRPr="00DC5AC7">
        <w:rPr>
          <w:rFonts w:ascii="Times New Roman" w:hAnsi="Times New Roman"/>
          <w:i/>
          <w:iCs/>
          <w:szCs w:val="24"/>
        </w:rPr>
        <w:t>Background</w:t>
      </w:r>
    </w:p>
    <w:p w14:paraId="52C99E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Cortese S, Adamo N, Del Giovane C, et al. Comparative efficacy and tolerability of medications for attention-deficit hyperactivity disorder in children, adolescents, and adults: a systematic review and network meta-analysis. Lancet </w:t>
      </w:r>
      <w:r w:rsidRPr="00DC5AC7">
        <w:rPr>
          <w:rFonts w:ascii="Times New Roman" w:hAnsi="Times New Roman"/>
          <w:szCs w:val="24"/>
        </w:rPr>
        <w:lastRenderedPageBreak/>
        <w:t xml:space="preserve">Psychiatry. 2018 Sep;5(9):727-38. doi: 10.1016/s2215-0366(18)30269-4. PMID: 30097390. </w:t>
      </w:r>
      <w:r w:rsidRPr="00DC5AC7">
        <w:rPr>
          <w:rFonts w:ascii="Times New Roman" w:hAnsi="Times New Roman"/>
          <w:i/>
          <w:iCs/>
          <w:szCs w:val="24"/>
        </w:rPr>
        <w:t>Background</w:t>
      </w:r>
    </w:p>
    <w:p w14:paraId="1BE464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Cortese S, Del Giovane C, Chamberlain S, et al. Pharmacological and non-pharmacological interventions for adults with ADHD: protocol for a systematic review and network meta-analysis. BMJ Open. 2022 Mar 11;12(3):e058102. doi: 10.1136/bmjopen-2021-058102. PMID: 35277411. </w:t>
      </w:r>
      <w:r w:rsidRPr="00DC5AC7">
        <w:rPr>
          <w:rFonts w:ascii="Times New Roman" w:hAnsi="Times New Roman"/>
          <w:i/>
          <w:iCs/>
          <w:szCs w:val="24"/>
        </w:rPr>
        <w:t>Background</w:t>
      </w:r>
    </w:p>
    <w:p w14:paraId="23FD5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Cortese S, Newcorn JH, Coghill D. A practical, evidence-informed approach to managing stimulant-refractory attention deficit hyperactivity disorder (ADHD). CNS drugs. 2021;35(10):1035-51. </w:t>
      </w:r>
      <w:r w:rsidRPr="00DC5AC7">
        <w:rPr>
          <w:rFonts w:ascii="Times New Roman" w:hAnsi="Times New Roman"/>
          <w:i/>
          <w:iCs/>
          <w:szCs w:val="24"/>
        </w:rPr>
        <w:t>Background</w:t>
      </w:r>
    </w:p>
    <w:p w14:paraId="47FE0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Cotton J, Baker ST. A data mining and item response mixture modeling method to retrospectively measure Diagnostic and Statistical Manual of Mental Disorders-5 attention deficit hyperactivity disorder in the 1970 British Cohort Study. Int J Methods Psychiatr Res. 2019 Mar;28(1):e1753. doi: 10.1002/mpr.1753. PMID: 30402897. </w:t>
      </w:r>
      <w:r w:rsidRPr="00DC5AC7">
        <w:rPr>
          <w:rFonts w:ascii="Times New Roman" w:hAnsi="Times New Roman"/>
          <w:i/>
          <w:iCs/>
          <w:szCs w:val="24"/>
        </w:rPr>
        <w:t>Background</w:t>
      </w:r>
    </w:p>
    <w:p w14:paraId="781DB7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  Coulter MK, Dean ME. Homeopathy for attention deficit/hyperactivity disorder or hyperkinetic disorder. Cochrane Database Syst Rev. 2007 Oct 17(4):Cd005648. doi: 10.1002/14651858.CD005648.pub2. PMID: 17943868. </w:t>
      </w:r>
      <w:r w:rsidRPr="00DC5AC7">
        <w:rPr>
          <w:rFonts w:ascii="Times New Roman" w:hAnsi="Times New Roman"/>
          <w:i/>
          <w:iCs/>
          <w:szCs w:val="24"/>
        </w:rPr>
        <w:t>Background</w:t>
      </w:r>
    </w:p>
    <w:p w14:paraId="2714B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Creedon T, Rousseau M, Schwartz D, et al. Trends in In-Person and Telehealth-Involved Controlled Medication Initiations Among Adults with Private Insurance (Data Brief) Office of the Assistant Secretary for Planning and Evaluation, U.S. Department of Health and Human Services.  Washington, DC: November 2024. </w:t>
      </w:r>
      <w:r w:rsidRPr="00DC5AC7">
        <w:rPr>
          <w:rFonts w:ascii="Times New Roman" w:hAnsi="Times New Roman"/>
          <w:i/>
          <w:iCs/>
          <w:szCs w:val="24"/>
        </w:rPr>
        <w:t>Background</w:t>
      </w:r>
    </w:p>
    <w:p w14:paraId="61E5C5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Cunill R, Castells X, Tobias A, et al. Atomoxetine for attention deficit hyperactivity disorder in the adulthood: a meta-analysis and meta-regression. </w:t>
      </w:r>
      <w:r w:rsidRPr="00DC5AC7">
        <w:rPr>
          <w:rFonts w:ascii="Times New Roman" w:hAnsi="Times New Roman"/>
          <w:szCs w:val="24"/>
        </w:rPr>
        <w:t xml:space="preserve">Pharmacoepidemiol Drug Saf. 2013 Sep;22(9):961-9. doi: 10.1002/pds.3473. PMID: 23813665. </w:t>
      </w:r>
      <w:r w:rsidRPr="00DC5AC7">
        <w:rPr>
          <w:rFonts w:ascii="Times New Roman" w:hAnsi="Times New Roman"/>
          <w:i/>
          <w:iCs/>
          <w:szCs w:val="24"/>
        </w:rPr>
        <w:t>Background</w:t>
      </w:r>
    </w:p>
    <w:p w14:paraId="46DE65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Cunill R, Castells X, Tobias A, et al. Pharmacological treatment of attention deficit hyperactivity disorder with co-morbid drug dependence. Journal of psychopharmacology. 2015;29(1):15-23. </w:t>
      </w:r>
      <w:r w:rsidRPr="00DC5AC7">
        <w:rPr>
          <w:rFonts w:ascii="Times New Roman" w:hAnsi="Times New Roman"/>
          <w:i/>
          <w:iCs/>
          <w:szCs w:val="24"/>
        </w:rPr>
        <w:t>Background</w:t>
      </w:r>
    </w:p>
    <w:p w14:paraId="5CFA1A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Cunill R, Castells X, Tobias A, et al. Efficacy, safety and variability in pharmacotherapy for adults with attention deficit hyperactivity disorder: a meta-analysis and meta-regression in over 9000 patients. Psychopharmacology (Berl). 2016 Jan;233(2):187-97. doi: 10.1007/s00213-015-4099-3. PMID: 26446868. </w:t>
      </w:r>
      <w:r w:rsidRPr="00DC5AC7">
        <w:rPr>
          <w:rFonts w:ascii="Times New Roman" w:hAnsi="Times New Roman"/>
          <w:i/>
          <w:iCs/>
          <w:szCs w:val="24"/>
        </w:rPr>
        <w:t>Background</w:t>
      </w:r>
    </w:p>
    <w:p w14:paraId="01C951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  Currie J, Stabile M, Jones L. Do stimulant medications improve educational and behavioral outcomes for children with ADHD? J Health Econ. 2014 Sep;37:58-69. doi: 10.1016/j.jhealeco.2014.05.002. PMID: 24954077. </w:t>
      </w:r>
      <w:r w:rsidRPr="00DC5AC7">
        <w:rPr>
          <w:rFonts w:ascii="Times New Roman" w:hAnsi="Times New Roman"/>
          <w:i/>
          <w:iCs/>
          <w:szCs w:val="24"/>
        </w:rPr>
        <w:t>Background</w:t>
      </w:r>
    </w:p>
    <w:p w14:paraId="234F7D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Cutler AJ, Childress AC, Pardo A, et al. Randomized, Double-Blind, Placebo-Controlled, Fixed-Dose Study to Evaluate the Efficacy and Safety of the Amphetamine Extended-Release Tablet in Adults with Attention-Deficit/ Hyperactivity Disorder. CNS Spectrums. 2022;27(2):242-3. doi: 10.1017/s1092852922000487. </w:t>
      </w:r>
      <w:r w:rsidRPr="00DC5AC7">
        <w:rPr>
          <w:rFonts w:ascii="Times New Roman" w:hAnsi="Times New Roman"/>
          <w:i/>
          <w:iCs/>
          <w:szCs w:val="24"/>
        </w:rPr>
        <w:t>Background</w:t>
      </w:r>
    </w:p>
    <w:p w14:paraId="3B8B3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Daniel L, Kevin P-B, Mustafa Reha D, et al. Non-invasive neuromodulation in adults and children with attention-deficit hyperactivity disorder: A systematic review. 2022. PMID: CRD42022384935. </w:t>
      </w:r>
      <w:r w:rsidRPr="00DC5AC7">
        <w:rPr>
          <w:rFonts w:ascii="Times New Roman" w:hAnsi="Times New Roman"/>
          <w:i/>
          <w:iCs/>
          <w:szCs w:val="24"/>
        </w:rPr>
        <w:t>Background</w:t>
      </w:r>
    </w:p>
    <w:p w14:paraId="67242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Das D, Cherbuin N, Butterworth P, et al. A population-based study of attention deficit/hyperactivity disorder symptoms and associated impairment in middle-aged adults. PLoS One. 2012;7(2):e31500. doi: 10.1371/journal.pone.0031500. PMID: 22347487. </w:t>
      </w:r>
      <w:r w:rsidRPr="00DC5AC7">
        <w:rPr>
          <w:rFonts w:ascii="Times New Roman" w:hAnsi="Times New Roman"/>
          <w:i/>
          <w:iCs/>
          <w:szCs w:val="24"/>
        </w:rPr>
        <w:t>Background</w:t>
      </w:r>
    </w:p>
    <w:p w14:paraId="71F17D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139.  De Bruyckere K, Bushe C, Bartel C, et al. Relationships Between Functional Outcomes and Symptomatic Improvement in Atomoxetine-Treated Adult Patients with Attention-Deficit/Hyperactivity Disorder: Post Hoc Analysis of an Integrated Database. CNS Drugs. 2016 Jun;30(6):541-58. doi: 10.1007/s40263-016-0346-3. PMID: 27224994. </w:t>
      </w:r>
      <w:r w:rsidRPr="00DC5AC7">
        <w:rPr>
          <w:rFonts w:ascii="Times New Roman" w:hAnsi="Times New Roman"/>
          <w:i/>
          <w:iCs/>
          <w:szCs w:val="24"/>
        </w:rPr>
        <w:t>Background</w:t>
      </w:r>
    </w:p>
    <w:p w14:paraId="587620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De Crescenzo F, Cortese S, Adamo N, et al. Pharmacological and non-pharmacological treatment of adults with ADHD: a meta-review. Evid Based Ment Health. 2017 Feb;20(1):4-11. doi: 10.1136/eb-2016-102415. PMID: 27993933. </w:t>
      </w:r>
      <w:r w:rsidRPr="00DC5AC7">
        <w:rPr>
          <w:rFonts w:ascii="Times New Roman" w:hAnsi="Times New Roman"/>
          <w:i/>
          <w:iCs/>
          <w:szCs w:val="24"/>
        </w:rPr>
        <w:t>Background</w:t>
      </w:r>
    </w:p>
    <w:p w14:paraId="46D96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Dekkers TJ, Groenman AP, Cuijpers P, et al. Commentary: Why treatment is the best choice for childhood mental disorders – a commentary on Roest et al. (2022). Journal of Child Psychology and Psychiatry. 2023;64(3):470-3. doi: https://doi.org/10.1111/jcpp.13715. </w:t>
      </w:r>
      <w:r w:rsidRPr="00DC5AC7">
        <w:rPr>
          <w:rFonts w:ascii="Times New Roman" w:hAnsi="Times New Roman"/>
          <w:i/>
          <w:iCs/>
          <w:szCs w:val="24"/>
        </w:rPr>
        <w:t>Background</w:t>
      </w:r>
    </w:p>
    <w:p w14:paraId="1DA8B2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Den Heijer AE, Groen Y, Tucha L, et al. Sweat it out? The effects of physical exercise on cognition and behavior in children and adults with ADHD: a systematic literature review. J Neural Transm (Vienna). 2017 Feb;124(Suppl 1):3-26. doi: 10.1007/s00702-016-1593-7. PMID: 27400928. </w:t>
      </w:r>
      <w:r w:rsidRPr="00DC5AC7">
        <w:rPr>
          <w:rFonts w:ascii="Times New Roman" w:hAnsi="Times New Roman"/>
          <w:i/>
          <w:iCs/>
          <w:szCs w:val="24"/>
        </w:rPr>
        <w:t>Background</w:t>
      </w:r>
    </w:p>
    <w:p w14:paraId="6BD277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Denise G, Melissa R. Effects of Mindfulness-Based Interventions for Adult ADHD with Ccomorbid Depression and Anxiety: A Systematic Review. 2023. PMID: CRD42023409513. </w:t>
      </w:r>
      <w:r w:rsidRPr="00DC5AC7">
        <w:rPr>
          <w:rFonts w:ascii="Times New Roman" w:hAnsi="Times New Roman"/>
          <w:i/>
          <w:iCs/>
          <w:szCs w:val="24"/>
        </w:rPr>
        <w:t>Background</w:t>
      </w:r>
    </w:p>
    <w:p w14:paraId="04351F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Deshpande S, Ostermeyer B, Lokhande A, et al. Managing adult attention-deficit/hyperactivity disorder: To treat or not to treat? Psychiatric Annals. 2017;47(6):315-21. doi: 10.3928/00485713-20170515-01. </w:t>
      </w:r>
      <w:r w:rsidRPr="00DC5AC7">
        <w:rPr>
          <w:rFonts w:ascii="Times New Roman" w:hAnsi="Times New Roman"/>
          <w:i/>
          <w:iCs/>
          <w:szCs w:val="24"/>
        </w:rPr>
        <w:t>Background</w:t>
      </w:r>
    </w:p>
    <w:p w14:paraId="04F313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Dijk HH, Wessels LM, Constanti M, et al. Cost-Effectiveness and Cost Utility of Treatment of Attention-Deficit/Hyperactivity Disorder: A Systematic Review. J Child Adolesc Psychopharmacol. 2021 Nov;31(9):578-96. doi: 10.1089/cap.2021.0068. PMID: 34705525. </w:t>
      </w:r>
      <w:r w:rsidRPr="00DC5AC7">
        <w:rPr>
          <w:rFonts w:ascii="Times New Roman" w:hAnsi="Times New Roman"/>
          <w:i/>
          <w:iCs/>
          <w:szCs w:val="24"/>
        </w:rPr>
        <w:t>Background</w:t>
      </w:r>
    </w:p>
    <w:p w14:paraId="7C41C5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DuPaul GJ, Weyandt LL, O'Dell SM, et al. College students with ADHD: current status and future directions. J Atten Disord. 2009 Nov;13(3):234-50. doi: 10.1177/1087054709340650. PMID: 19620623. </w:t>
      </w:r>
      <w:r w:rsidRPr="00DC5AC7">
        <w:rPr>
          <w:rFonts w:ascii="Times New Roman" w:hAnsi="Times New Roman"/>
          <w:i/>
          <w:iCs/>
          <w:szCs w:val="24"/>
        </w:rPr>
        <w:t>Background</w:t>
      </w:r>
    </w:p>
    <w:p w14:paraId="024EA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Dupont C. The effects of personalized EEG neuro feedback in college students with ADHD. NeuroRegulation. 2017;4(3-4):143. doi: 10.15540/nr.4.3-4.100. </w:t>
      </w:r>
      <w:r w:rsidRPr="00DC5AC7">
        <w:rPr>
          <w:rFonts w:ascii="Times New Roman" w:hAnsi="Times New Roman"/>
          <w:i/>
          <w:iCs/>
          <w:szCs w:val="24"/>
        </w:rPr>
        <w:t>Background</w:t>
      </w:r>
    </w:p>
    <w:p w14:paraId="1DB2E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Eaton C, Yong K, Walter V, et al. Stimulant and non-stimulant drug therapy for people with attention deficit hyperactivity disorder and epilepsy. Cochrane Database Syst Rev. 2022 Jul 13;7(7):Cd013136. doi: 10.1002/14651858.CD013136.pub2. PMID: 35844168. </w:t>
      </w:r>
      <w:r w:rsidRPr="00DC5AC7">
        <w:rPr>
          <w:rFonts w:ascii="Times New Roman" w:hAnsi="Times New Roman"/>
          <w:i/>
          <w:iCs/>
          <w:szCs w:val="24"/>
        </w:rPr>
        <w:t>Background</w:t>
      </w:r>
    </w:p>
    <w:p w14:paraId="73E3E9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Elbe P, Bäcklund C, Vega-Mendoza M, et al. Computerized cognitive interventions for adults with ADHD: A systematic review and meta-analysis. Neuropsychology. 2023 Jul;37(5):519-30. doi: 10.1037/neu0000890. PMID: 36892894. </w:t>
      </w:r>
      <w:r w:rsidRPr="00DC5AC7">
        <w:rPr>
          <w:rFonts w:ascii="Times New Roman" w:hAnsi="Times New Roman"/>
          <w:i/>
          <w:iCs/>
          <w:szCs w:val="24"/>
        </w:rPr>
        <w:t>Background</w:t>
      </w:r>
    </w:p>
    <w:p w14:paraId="097BA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Eleanor D, Clara K, Burcu Goz T. A systematic review of the use of meditation to manage Attention Deficit Hyperactivity Disorder. 2021. PMID: CRD42021292110. </w:t>
      </w:r>
      <w:r w:rsidRPr="00DC5AC7">
        <w:rPr>
          <w:rFonts w:ascii="Times New Roman" w:hAnsi="Times New Roman"/>
          <w:i/>
          <w:iCs/>
          <w:szCs w:val="24"/>
        </w:rPr>
        <w:t>Background</w:t>
      </w:r>
    </w:p>
    <w:p w14:paraId="67643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Elia J, Ambrosini PJ, Rapoport JL. Treatment of attention-deficit–hyperactivity disorder. New England Journal of Medicine. 1999;340(10):780-8. </w:t>
      </w:r>
      <w:r w:rsidRPr="00DC5AC7">
        <w:rPr>
          <w:rFonts w:ascii="Times New Roman" w:hAnsi="Times New Roman"/>
          <w:i/>
          <w:iCs/>
          <w:szCs w:val="24"/>
        </w:rPr>
        <w:t>Background</w:t>
      </w:r>
    </w:p>
    <w:p w14:paraId="0BC7B5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152.  Elliott J, Johnston A, Husereau D, et al. Pharmacologic treatment of attention deficit hyperactivity disorder in adults: A systematic review and network meta-analysis. PLoS One. 2020;15(10):e0240584. doi: 10.1371/journal.pone.0240584. PMID: 33085721. </w:t>
      </w:r>
      <w:r w:rsidRPr="00DC5AC7">
        <w:rPr>
          <w:rFonts w:ascii="Times New Roman" w:hAnsi="Times New Roman"/>
          <w:i/>
          <w:iCs/>
          <w:szCs w:val="24"/>
        </w:rPr>
        <w:t>Background</w:t>
      </w:r>
    </w:p>
    <w:p w14:paraId="077C45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Enrico C, Alice C, Anna Maria A, et al. Clinical and biological predictors of treatment response in adult attention deficit hyperactivity disorder: a systematic review. 2022. PMID: CRD42022298758. </w:t>
      </w:r>
      <w:r w:rsidRPr="00DC5AC7">
        <w:rPr>
          <w:rFonts w:ascii="Times New Roman" w:hAnsi="Times New Roman"/>
          <w:i/>
          <w:iCs/>
          <w:szCs w:val="24"/>
        </w:rPr>
        <w:t>Background</w:t>
      </w:r>
    </w:p>
    <w:p w14:paraId="4588A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Epstein JN, Kollins SH. Psychometric properties of an adult ADHD diagnostic interview. J Atten Disord. 2006 Feb;9(3):504-14. doi: 10.1177/1087054705283575. PMID: 16481667. </w:t>
      </w:r>
      <w:r w:rsidRPr="00DC5AC7">
        <w:rPr>
          <w:rFonts w:ascii="Times New Roman" w:hAnsi="Times New Roman"/>
          <w:i/>
          <w:iCs/>
          <w:szCs w:val="24"/>
        </w:rPr>
        <w:t>Background</w:t>
      </w:r>
    </w:p>
    <w:p w14:paraId="2776A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Epstein T, Patsopoulos NA, Weiser M. Methylphenidate for adults with attention deficit-hyperactivity disorder, a systematic review. European Neuropsychopharmacology. 2009;19:S341. doi: 10.1016/S0924-977X(09)70515-2. </w:t>
      </w:r>
      <w:r w:rsidRPr="00DC5AC7">
        <w:rPr>
          <w:rFonts w:ascii="Times New Roman" w:hAnsi="Times New Roman"/>
          <w:i/>
          <w:iCs/>
          <w:szCs w:val="24"/>
        </w:rPr>
        <w:t>Background</w:t>
      </w:r>
    </w:p>
    <w:p w14:paraId="0F2BFB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Epstein T, Patsopoulos NA, Weiser M. Immediate-release methylphenidate for attention deficit hyperactivity disorder (ADHD) in adults. Cochrane Database Syst Rev. 2014 Sep 18(9):Cd005041. doi: 10.1002/14651858.CD005041.pub2. PMID: 25230710. </w:t>
      </w:r>
      <w:r w:rsidRPr="00DC5AC7">
        <w:rPr>
          <w:rFonts w:ascii="Times New Roman" w:hAnsi="Times New Roman"/>
          <w:i/>
          <w:iCs/>
          <w:szCs w:val="24"/>
        </w:rPr>
        <w:t>Background</w:t>
      </w:r>
    </w:p>
    <w:p w14:paraId="254D5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Estevez N, Eich-Hochli D, Dey M, et al. Prevalence of and associated factors for adult attention deficit hyperactivity disorder in young Swiss men. PLoS One. 2014;9(2):e89298. doi: 10.1371/journal.pone.0089298. PMID: 24586672. </w:t>
      </w:r>
      <w:r w:rsidRPr="00DC5AC7">
        <w:rPr>
          <w:rFonts w:ascii="Times New Roman" w:hAnsi="Times New Roman"/>
          <w:i/>
          <w:iCs/>
          <w:szCs w:val="24"/>
        </w:rPr>
        <w:t>Background</w:t>
      </w:r>
    </w:p>
    <w:p w14:paraId="23B1BC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Eugene YHY. Meta-analysis of the effects of pharmacological treatment on executive functioning in patients with attention deficit/hyperactivity disorder </w:t>
      </w:r>
      <w:r w:rsidRPr="00DC5AC7">
        <w:rPr>
          <w:rFonts w:ascii="Times New Roman" w:hAnsi="Times New Roman"/>
          <w:szCs w:val="24"/>
        </w:rPr>
        <w:t xml:space="preserve">(ADHD). 2017. PMID: CRD42017070366. </w:t>
      </w:r>
      <w:r w:rsidRPr="00DC5AC7">
        <w:rPr>
          <w:rFonts w:ascii="Times New Roman" w:hAnsi="Times New Roman"/>
          <w:i/>
          <w:iCs/>
          <w:szCs w:val="24"/>
        </w:rPr>
        <w:t>Background</w:t>
      </w:r>
    </w:p>
    <w:p w14:paraId="748BF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Fan HY, Sun CK, Cheng YS, et al. A pilot meta-analysis on self-reported efficacy of neurofeedback for adolescents and adults with ADHD. Sci Rep. 2022 Jun 15;12(1):9958. doi: 10.1038/s41598-022-14220-y. PMID: 35705685. </w:t>
      </w:r>
      <w:r w:rsidRPr="00DC5AC7">
        <w:rPr>
          <w:rFonts w:ascii="Times New Roman" w:hAnsi="Times New Roman"/>
          <w:i/>
          <w:iCs/>
          <w:szCs w:val="24"/>
        </w:rPr>
        <w:t>Background</w:t>
      </w:r>
    </w:p>
    <w:p w14:paraId="387171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  Fang S, Hui Z. Effects of non-invasive brain stimulation on emotion regulation in patients with attention deficit hyperactivity disorder: a systematic review. 2024. PMID: CRD42024569041. </w:t>
      </w:r>
      <w:r w:rsidRPr="00DC5AC7">
        <w:rPr>
          <w:rFonts w:ascii="Times New Roman" w:hAnsi="Times New Roman"/>
          <w:i/>
          <w:iCs/>
          <w:szCs w:val="24"/>
        </w:rPr>
        <w:t>Background</w:t>
      </w:r>
    </w:p>
    <w:p w14:paraId="73297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Faraone SV. Stimulant therapy in the management of ADHD: mixed amphetamine salts (extended release). Expert Opin Pharmacother. 2007 Sep;8(13):2127-34. doi: 10.1517/14656566.8.13.2127. PMID: 17714065. </w:t>
      </w:r>
      <w:r w:rsidRPr="00DC5AC7">
        <w:rPr>
          <w:rFonts w:ascii="Times New Roman" w:hAnsi="Times New Roman"/>
          <w:i/>
          <w:iCs/>
          <w:szCs w:val="24"/>
        </w:rPr>
        <w:t>Background</w:t>
      </w:r>
    </w:p>
    <w:p w14:paraId="1805E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Faraone SV. Understanding the effect size of lisdexamfetamine dimesylate for treating ADHD in children and adults. J Atten Disord. 2012 Feb;16(2):128-37. doi: 10.1177/1087054710379738. PMID: 20837983. </w:t>
      </w:r>
      <w:r w:rsidRPr="00DC5AC7">
        <w:rPr>
          <w:rFonts w:ascii="Times New Roman" w:hAnsi="Times New Roman"/>
          <w:i/>
          <w:iCs/>
          <w:szCs w:val="24"/>
        </w:rPr>
        <w:t>Background</w:t>
      </w:r>
    </w:p>
    <w:p w14:paraId="3646D1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Faraone SV. Application of the Sequential Parallel Comparison Design to Study a Medical Food for Treating ADHD in Adults. Journal of the American Academy of Child and Adolescent Psychiatry. 2018;57(10):S307. doi: 10.1016/j.jaac.2018.07.758. </w:t>
      </w:r>
      <w:r w:rsidRPr="00DC5AC7">
        <w:rPr>
          <w:rFonts w:ascii="Times New Roman" w:hAnsi="Times New Roman"/>
          <w:i/>
          <w:iCs/>
          <w:szCs w:val="24"/>
        </w:rPr>
        <w:t>Background</w:t>
      </w:r>
    </w:p>
    <w:p w14:paraId="55EEC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Faraone SV, Biederman J, Mick E. The age-dependent decline of attention deficit hyperactivity disorder: a meta-analysis of follow-up studies. Psychol Med. 2006 Feb;36(2):159-65. doi: 10.1017/S003329170500471X. PMID: 16420712. </w:t>
      </w:r>
      <w:r w:rsidRPr="00DC5AC7">
        <w:rPr>
          <w:rFonts w:ascii="Times New Roman" w:hAnsi="Times New Roman"/>
          <w:i/>
          <w:iCs/>
          <w:szCs w:val="24"/>
        </w:rPr>
        <w:t>Background</w:t>
      </w:r>
    </w:p>
    <w:p w14:paraId="444AE8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Faraone SV, Biederman J, Spencer T, et al. Efficacy of atomoxetine in adult attention-deficit/hyperactivity disorder: a drug-placebo response curve analysis. </w:t>
      </w:r>
      <w:r w:rsidRPr="00DC5AC7">
        <w:rPr>
          <w:rFonts w:ascii="Times New Roman" w:hAnsi="Times New Roman"/>
          <w:szCs w:val="24"/>
        </w:rPr>
        <w:lastRenderedPageBreak/>
        <w:t xml:space="preserve">Behav Brain Funct. 2005 Oct 3;1:16. doi: 10.1186/1744-9081-1-16. PMID: 16202140. </w:t>
      </w:r>
      <w:r w:rsidRPr="00DC5AC7">
        <w:rPr>
          <w:rFonts w:ascii="Times New Roman" w:hAnsi="Times New Roman"/>
          <w:i/>
          <w:iCs/>
          <w:szCs w:val="24"/>
        </w:rPr>
        <w:t>Background</w:t>
      </w:r>
    </w:p>
    <w:p w14:paraId="08D58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Faraone SV, Biederman J, Spencer T, et al. Atomoxetine and stroop task performance in adult attention-deficit/hyperactivity disorder. J Child Adolesc Psychopharmacol. 2005 Aug;15(4):664-70. doi: 10.1089/cap.2005.15.664. PMID: 16190797. </w:t>
      </w:r>
      <w:r w:rsidRPr="00DC5AC7">
        <w:rPr>
          <w:rFonts w:ascii="Times New Roman" w:hAnsi="Times New Roman"/>
          <w:i/>
          <w:iCs/>
          <w:szCs w:val="24"/>
        </w:rPr>
        <w:t>Background</w:t>
      </w:r>
    </w:p>
    <w:p w14:paraId="02C707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  Faraone SV, Glatt SJ. A comparison of the efficacy of medications for adult attention-deficit/hyperactivity disorder using meta-analysis of effect sizes. J Clin Psychiatry. 2010 Jun;71(6):754-63. doi: 10.4088/JCP.08m04902pur. PMID: 20051220. </w:t>
      </w:r>
      <w:r w:rsidRPr="00DC5AC7">
        <w:rPr>
          <w:rFonts w:ascii="Times New Roman" w:hAnsi="Times New Roman"/>
          <w:i/>
          <w:iCs/>
          <w:szCs w:val="24"/>
        </w:rPr>
        <w:t>Background</w:t>
      </w:r>
    </w:p>
    <w:p w14:paraId="28815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Faraone SV, Spencer T, Aleardi M, et al. Meta-analysis of the efficacy of methylphenidate for treating adult attention-deficit/hyperactivity disorder. J Clin Psychopharmacol. 2004 Feb;24(1):24-9. doi: 10.1097/01.jcp.0000108984.11879.95. PMID: 14709943. </w:t>
      </w:r>
      <w:r w:rsidRPr="00DC5AC7">
        <w:rPr>
          <w:rFonts w:ascii="Times New Roman" w:hAnsi="Times New Roman"/>
          <w:i/>
          <w:iCs/>
          <w:szCs w:val="24"/>
        </w:rPr>
        <w:t>Background</w:t>
      </w:r>
    </w:p>
    <w:p w14:paraId="056182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Farhat LC, Flores JM, Avila-Quintero VJ, et al. Treatment Outcomes With Licensed and Unlicensed Stimulant Doses for Adults With Attention-Deficit/Hyperactivity Disorder: A Systematic Review and Meta-Analysis. JAMA Psychiatry. 2024 Feb 1;81(2):157-66. doi: 10.1001/jamapsychiatry.2023.3985. PMID: 37878348. </w:t>
      </w:r>
      <w:r w:rsidRPr="00DC5AC7">
        <w:rPr>
          <w:rFonts w:ascii="Times New Roman" w:hAnsi="Times New Roman"/>
          <w:i/>
          <w:iCs/>
          <w:szCs w:val="24"/>
        </w:rPr>
        <w:t>Background</w:t>
      </w:r>
    </w:p>
    <w:p w14:paraId="08E89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Farhat LC, Lannes A, Del Giovane C, et al. Comparative cardiovascular safety of medications for attention-deficit hyperactivity disorder in children, adolescents, and adults: a systematic review and network meta-analysis. The Lancet Psychiatry. 2025;12(5):355-65. doi: 10.1016/S2215-0366(25)00062-8. </w:t>
      </w:r>
      <w:r w:rsidRPr="00DC5AC7">
        <w:rPr>
          <w:rFonts w:ascii="Times New Roman" w:hAnsi="Times New Roman"/>
          <w:i/>
          <w:iCs/>
          <w:szCs w:val="24"/>
        </w:rPr>
        <w:t>Background</w:t>
      </w:r>
    </w:p>
    <w:p w14:paraId="5CFA3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Francisco AP, Lethbridge G, Patterson B, et al. Cannabis use in Attention—Deficit/Hyperactivity Disorder (ADHD): A scoping review. Journal of Psychiatric Research. 2023;157:239-56. doi: 10.1016/j.jpsychires.2022.11.029. </w:t>
      </w:r>
      <w:r w:rsidRPr="00DC5AC7">
        <w:rPr>
          <w:rFonts w:ascii="Times New Roman" w:hAnsi="Times New Roman"/>
          <w:i/>
          <w:iCs/>
          <w:szCs w:val="24"/>
        </w:rPr>
        <w:t>Background</w:t>
      </w:r>
    </w:p>
    <w:p w14:paraId="052EAB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Fredriksen M, Halmøy A, Faraone SV, et al. Long-term efficacy and safety of treatment with stimulants and atomoxetine in adult ADHD: a review of controlled and naturalistic studies. Eur Neuropsychopharmacol. 2013 Jun;23(6):508-27. doi: 10.1016/j.euroneuro.2012.07.016. PMID: 22917983. </w:t>
      </w:r>
      <w:r w:rsidRPr="00DC5AC7">
        <w:rPr>
          <w:rFonts w:ascii="Times New Roman" w:hAnsi="Times New Roman"/>
          <w:i/>
          <w:iCs/>
          <w:szCs w:val="24"/>
        </w:rPr>
        <w:t>Background</w:t>
      </w:r>
    </w:p>
    <w:p w14:paraId="6A6C5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Fridman M, Hodgkins PS, Kahle JS, et al. Predicted effect size of lisdexamfetamine treatment of attention deficit/hyperactivity disorder (ADHD) in European adults: Estimates based on indirect analysis using a systematic review and meta-regression analysis. Eur Psychiatry. 2015 Jun;30(4):521-7. doi: 10.1016/j.eurpsy.2015.01.001. PMID: 25725594. </w:t>
      </w:r>
      <w:r w:rsidRPr="00DC5AC7">
        <w:rPr>
          <w:rFonts w:ascii="Times New Roman" w:hAnsi="Times New Roman"/>
          <w:i/>
          <w:iCs/>
          <w:szCs w:val="24"/>
        </w:rPr>
        <w:t>Background</w:t>
      </w:r>
    </w:p>
    <w:p w14:paraId="5A85C8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Frodl T, Skokauskas N. Meta-analysis of structural MRI studies in children and adults with attention deficit hyperactivity disorder indicates treatment effects. Acta Psychiatr Scand. 2012 Feb;125(2):114-26. doi: 10.1111/j.1600-0447.2011.01786.x. PMID: 22118249. </w:t>
      </w:r>
      <w:r w:rsidRPr="00DC5AC7">
        <w:rPr>
          <w:rFonts w:ascii="Times New Roman" w:hAnsi="Times New Roman"/>
          <w:i/>
          <w:iCs/>
          <w:szCs w:val="24"/>
        </w:rPr>
        <w:t>Background</w:t>
      </w:r>
    </w:p>
    <w:p w14:paraId="5972B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Fuermaier ABM, Fricke JA, de Vries SM, et al. Neuropsychological assessment of adults with ADHD: A Delphi consensus study. Appl Neuropsychol Adult. 2019 Jul-Aug;26(4):340-54. doi: 10.1080/23279095.2018.1429441. PMID: 29424567. </w:t>
      </w:r>
      <w:r w:rsidRPr="00DC5AC7">
        <w:rPr>
          <w:rFonts w:ascii="Times New Roman" w:hAnsi="Times New Roman"/>
          <w:i/>
          <w:iCs/>
          <w:szCs w:val="24"/>
        </w:rPr>
        <w:t>Background</w:t>
      </w:r>
    </w:p>
    <w:p w14:paraId="2191CF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Fullen T, Jones SL, Emerson LM, et al. Psychological Treatments in Adult ADHD: A Systematic Review. Journal of Psychopathology and Behavioral </w:t>
      </w:r>
      <w:r w:rsidRPr="00DC5AC7">
        <w:rPr>
          <w:rFonts w:ascii="Times New Roman" w:hAnsi="Times New Roman"/>
          <w:szCs w:val="24"/>
        </w:rPr>
        <w:lastRenderedPageBreak/>
        <w:t xml:space="preserve">Assessment. 2020;42(3):500-18. doi: 10.1007/s10862-020-09794-8. </w:t>
      </w:r>
      <w:r w:rsidRPr="00DC5AC7">
        <w:rPr>
          <w:rFonts w:ascii="Times New Roman" w:hAnsi="Times New Roman"/>
          <w:i/>
          <w:iCs/>
          <w:szCs w:val="24"/>
        </w:rPr>
        <w:t>Background</w:t>
      </w:r>
    </w:p>
    <w:p w14:paraId="71C82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Funder DC, Ozer DJ. "Evaluating effect size in psychological research: Sense and nonsense": Corrigendum. Advances in Methods and Practices in Psychological Science. 2020;3(4):509-. doi: 10.1177/2515245920979282. </w:t>
      </w:r>
      <w:r w:rsidRPr="00DC5AC7">
        <w:rPr>
          <w:rFonts w:ascii="Times New Roman" w:hAnsi="Times New Roman"/>
          <w:i/>
          <w:iCs/>
          <w:szCs w:val="24"/>
        </w:rPr>
        <w:t>Background</w:t>
      </w:r>
    </w:p>
    <w:p w14:paraId="26AB0E9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  Gajria K, Lu M, Sikirica V, et al. Adherence, persistence, and medication discontinuation in patients with attention-deficit/hyperactivity disorder - a systematic literature review. Neuropsychiatr Dis Treat. 2014;10:1543-69. doi: 10.2147/ndt.S65721. </w:t>
      </w:r>
      <w:r w:rsidRPr="0010593E">
        <w:rPr>
          <w:rFonts w:ascii="Times New Roman" w:hAnsi="Times New Roman"/>
          <w:szCs w:val="24"/>
          <w:lang w:val="de-DE"/>
        </w:rPr>
        <w:t xml:space="preserve">PMID: 25187718. </w:t>
      </w:r>
      <w:r w:rsidRPr="0010593E">
        <w:rPr>
          <w:rFonts w:ascii="Times New Roman" w:hAnsi="Times New Roman"/>
          <w:i/>
          <w:iCs/>
          <w:szCs w:val="24"/>
          <w:lang w:val="de-DE"/>
        </w:rPr>
        <w:t>Background</w:t>
      </w:r>
    </w:p>
    <w:p w14:paraId="0B5B256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179.  Ganzenmüller JL, Ballmann C, von Nessen-Lapp RMW, et al. </w:t>
      </w:r>
      <w:r w:rsidRPr="00DC5AC7">
        <w:rPr>
          <w:rFonts w:ascii="Times New Roman" w:hAnsi="Times New Roman"/>
          <w:szCs w:val="24"/>
        </w:rPr>
        <w:t xml:space="preserve">Screening tools for adult ADHD patients in primary care. Journal of Affective Disorders Reports. 2024 2024/07/01/;17:100800. doi: https://doi.org/10.1016/j.jadr.2024.100800. </w:t>
      </w:r>
      <w:r w:rsidRPr="00DC5AC7">
        <w:rPr>
          <w:rFonts w:ascii="Times New Roman" w:hAnsi="Times New Roman"/>
          <w:i/>
          <w:iCs/>
          <w:szCs w:val="24"/>
        </w:rPr>
        <w:t>Background</w:t>
      </w:r>
    </w:p>
    <w:p w14:paraId="42B6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Geraets CNW, Wallinius M, Sygel K. Use of Virtual Reality in Psychiatric Diagnostic Assessments: A Systematic Review. Front Psychiatry. 2022;13:828410. doi: 10.3389/fpsyt.2022.828410. PMID: 35295778. </w:t>
      </w:r>
      <w:r w:rsidRPr="00DC5AC7">
        <w:rPr>
          <w:rFonts w:ascii="Times New Roman" w:hAnsi="Times New Roman"/>
          <w:i/>
          <w:iCs/>
          <w:szCs w:val="24"/>
        </w:rPr>
        <w:t>Background</w:t>
      </w:r>
    </w:p>
    <w:p w14:paraId="6F7A3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  Ghanizadeh A. A systematic review of reboxetine for treating patients with attention deficit hyperactivity disorder. Nord J Psychiatry. 2015 May;69(4):241-8. doi: 10.3109/08039488.2014.972975. PMID: 25415763. </w:t>
      </w:r>
      <w:r w:rsidRPr="00DC5AC7">
        <w:rPr>
          <w:rFonts w:ascii="Times New Roman" w:hAnsi="Times New Roman"/>
          <w:i/>
          <w:iCs/>
          <w:szCs w:val="24"/>
        </w:rPr>
        <w:t>Background</w:t>
      </w:r>
    </w:p>
    <w:p w14:paraId="3FD77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Giblin J, Brams M, Gao J, et al. Effect of treatment with lisdexamfetamine dimesylate on self-reported quality of life in adults with attention-deficit/hyperactivity disorder. European Psychiatry. 2010;25. doi: 10.1016/S0924-9338(10)70938-X. </w:t>
      </w:r>
      <w:r w:rsidRPr="00DC5AC7">
        <w:rPr>
          <w:rFonts w:ascii="Times New Roman" w:hAnsi="Times New Roman"/>
          <w:i/>
          <w:iCs/>
          <w:szCs w:val="24"/>
        </w:rPr>
        <w:t>Background</w:t>
      </w:r>
    </w:p>
    <w:p w14:paraId="48D855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Ginsberg Y. Pharmacological treatment of offenders with ADHD. ADHD </w:t>
      </w:r>
      <w:r w:rsidRPr="00DC5AC7">
        <w:rPr>
          <w:rFonts w:ascii="Times New Roman" w:hAnsi="Times New Roman"/>
          <w:szCs w:val="24"/>
        </w:rPr>
        <w:t xml:space="preserve">Attention Deficit and Hyperactivity Disorders. 2015;7:S4. doi: 10.1007/s12402-015-0169-y. </w:t>
      </w:r>
      <w:r w:rsidRPr="00DC5AC7">
        <w:rPr>
          <w:rFonts w:ascii="Times New Roman" w:hAnsi="Times New Roman"/>
          <w:i/>
          <w:iCs/>
          <w:szCs w:val="24"/>
        </w:rPr>
        <w:t>Background</w:t>
      </w:r>
    </w:p>
    <w:p w14:paraId="2E595F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Ginsberg Y, Hirvikoski T, Grann M, et al. Osmotic-release oral system methylphenidate (OROS-MPH) treatment of adult prison inmates with ADHD: A randomised controlled trial with open-label extension. European Psychiatry. 2013;28. </w:t>
      </w:r>
      <w:r w:rsidRPr="00DC5AC7">
        <w:rPr>
          <w:rFonts w:ascii="Times New Roman" w:hAnsi="Times New Roman"/>
          <w:i/>
          <w:iCs/>
          <w:szCs w:val="24"/>
        </w:rPr>
        <w:t>Background</w:t>
      </w:r>
    </w:p>
    <w:p w14:paraId="35BBE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Gobbo MA, Louzã MR. Influence of stimulant and non-stimulant drug treatment on driving performance in patients with attention deficit hyperactivity disorder: a systematic review. Eur Neuropsychopharmacol. 2014 Sep;24(9):1425-43. doi: 10.1016/j.euroneuro.2014.06.006. PMID: 25044052. </w:t>
      </w:r>
      <w:r w:rsidRPr="00DC5AC7">
        <w:rPr>
          <w:rFonts w:ascii="Times New Roman" w:hAnsi="Times New Roman"/>
          <w:i/>
          <w:iCs/>
          <w:szCs w:val="24"/>
        </w:rPr>
        <w:t>Background</w:t>
      </w:r>
    </w:p>
    <w:p w14:paraId="056AB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Godfrey J. Safety of therapeutic methylphenidate in adults: a systematic review of the evidence. J Psychopharmacol. 2009 Mar;23(2):194-205. doi: 10.1177/0269881108089809. PMID: 18515459. </w:t>
      </w:r>
      <w:r w:rsidRPr="00DC5AC7">
        <w:rPr>
          <w:rFonts w:ascii="Times New Roman" w:hAnsi="Times New Roman"/>
          <w:i/>
          <w:iCs/>
          <w:szCs w:val="24"/>
        </w:rPr>
        <w:t>Background</w:t>
      </w:r>
    </w:p>
    <w:p w14:paraId="68F3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Goh Kah K, Chun-Yi L. The efficacy of cognitive behavioral-based therapy in adults with attention-deficit/hyperactivity disorder beyond core symptoms: A meta-analysis and meta-regression of randomized controlled trials. 2021. PMID: CRD42021273633. </w:t>
      </w:r>
      <w:r w:rsidRPr="00DC5AC7">
        <w:rPr>
          <w:rFonts w:ascii="Times New Roman" w:hAnsi="Times New Roman"/>
          <w:i/>
          <w:iCs/>
          <w:szCs w:val="24"/>
        </w:rPr>
        <w:t>Background</w:t>
      </w:r>
    </w:p>
    <w:p w14:paraId="6163E2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Goodman David W, Mattingly G. Practice Guidelines Development: The APSARD United States Guidelines for the Diagnosis and Treatment of ADHD in Adults. Psychiatric Annals. 2023 2023/10/01;53(10):449-54. doi: 10.3928/00485713-20230911-05. </w:t>
      </w:r>
      <w:r w:rsidRPr="00DC5AC7">
        <w:rPr>
          <w:rFonts w:ascii="Times New Roman" w:hAnsi="Times New Roman"/>
          <w:i/>
          <w:iCs/>
          <w:szCs w:val="24"/>
        </w:rPr>
        <w:t>Background</w:t>
      </w:r>
    </w:p>
    <w:p w14:paraId="5000B9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Goodman DW. Sustained treatment effect in attention-deficit/hyperactivity disorder: focus on long-term placebo-controlled randomized maintenance </w:t>
      </w:r>
      <w:r w:rsidRPr="00DC5AC7">
        <w:rPr>
          <w:rFonts w:ascii="Times New Roman" w:hAnsi="Times New Roman"/>
          <w:szCs w:val="24"/>
        </w:rPr>
        <w:lastRenderedPageBreak/>
        <w:t xml:space="preserve">withdrawal and open-label studies. Ther Clin Risk Manag. 2013;9:121-30. doi: 10.2147/tcrm.S30762. PMID: 23576871. </w:t>
      </w:r>
      <w:r w:rsidRPr="00DC5AC7">
        <w:rPr>
          <w:rFonts w:ascii="Times New Roman" w:hAnsi="Times New Roman"/>
          <w:i/>
          <w:iCs/>
          <w:szCs w:val="24"/>
        </w:rPr>
        <w:t>Background</w:t>
      </w:r>
    </w:p>
    <w:p w14:paraId="46C7F4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Goodman DW, Surman CB, Scherer PB, et al. Assessment of physician practices in adult attention-deficit/hyperactivity disorder. Prim Care Companion CNS Disord. 2012;14(4). doi: 10.4088/PCC.11m01312. PMID: 23251858. </w:t>
      </w:r>
      <w:r w:rsidRPr="00DC5AC7">
        <w:rPr>
          <w:rFonts w:ascii="Times New Roman" w:hAnsi="Times New Roman"/>
          <w:i/>
          <w:iCs/>
          <w:szCs w:val="24"/>
        </w:rPr>
        <w:t>Background</w:t>
      </w:r>
    </w:p>
    <w:p w14:paraId="000539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 </w:t>
      </w:r>
      <w:r w:rsidRPr="00DC5AC7">
        <w:rPr>
          <w:rFonts w:ascii="Times New Roman" w:hAnsi="Times New Roman"/>
          <w:i/>
          <w:iCs/>
          <w:szCs w:val="24"/>
        </w:rPr>
        <w:t>Background</w:t>
      </w:r>
    </w:p>
    <w:p w14:paraId="636C5B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Gow RV, Momenan R, Majchrzak-Hong S, et al. An fMRI study of reward related responses following 16 weeks of omega-3 supplementation in adults with ADHD: The Neuroimaging, Omega-3 and Reward in Adults with ADHD (NORAA) trial. Nutritional Neuroscience. 2018;21:S40. doi: 10.1080/1028415X.2018.1449784. </w:t>
      </w:r>
      <w:r w:rsidRPr="00DC5AC7">
        <w:rPr>
          <w:rFonts w:ascii="Times New Roman" w:hAnsi="Times New Roman"/>
          <w:i/>
          <w:iCs/>
          <w:szCs w:val="24"/>
        </w:rPr>
        <w:t>Background</w:t>
      </w:r>
    </w:p>
    <w:p w14:paraId="4F0430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Grinblat N, Rosenblum S. Randomized controlled trail of work-map: telehealth metacognitive intervention for work performance enhancement of adults with attention-deficit/ hyperactivity disorder. European Psychiatry. 2024;67:S550. doi: 10.1192/j.eurpsy.2024.1142. </w:t>
      </w:r>
      <w:r w:rsidRPr="00DC5AC7">
        <w:rPr>
          <w:rFonts w:ascii="Times New Roman" w:hAnsi="Times New Roman"/>
          <w:i/>
          <w:iCs/>
          <w:szCs w:val="24"/>
        </w:rPr>
        <w:t>Background</w:t>
      </w:r>
    </w:p>
    <w:p w14:paraId="6ECEB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Guo C, Assumpcao L, Hu Z. Efficacy of Non-pharmacological Treatments on Emotional Symptoms of Children and Adults with Attention-Deficit/Hyperactivity Disorder: A Meta-Analysis. J Atten Disord. 2022 Feb;26(4):508-24. doi: </w:t>
      </w:r>
      <w:r w:rsidRPr="00DC5AC7">
        <w:rPr>
          <w:rFonts w:ascii="Times New Roman" w:hAnsi="Times New Roman"/>
          <w:szCs w:val="24"/>
        </w:rPr>
        <w:t xml:space="preserve">10.1177/10870547211001953. PMID: 33759605. </w:t>
      </w:r>
      <w:r w:rsidRPr="00DC5AC7">
        <w:rPr>
          <w:rFonts w:ascii="Times New Roman" w:hAnsi="Times New Roman"/>
          <w:i/>
          <w:iCs/>
          <w:szCs w:val="24"/>
        </w:rPr>
        <w:t>Background</w:t>
      </w:r>
    </w:p>
    <w:p w14:paraId="0B503E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Hamatani S, Matsumoto K, Kunisato Y, et al. Dismantling cognitive-behavioural therapy components for attention-deficit hyperactivity disorder in adolescents and adults: protocol for a network meta-analysis. BMJ Open. 2023 Apr 19;13(4):e068547. doi: 10.1136/bmjopen-2022-068547. PMID: 37076162. </w:t>
      </w:r>
      <w:r w:rsidRPr="00DC5AC7">
        <w:rPr>
          <w:rFonts w:ascii="Times New Roman" w:hAnsi="Times New Roman"/>
          <w:i/>
          <w:iCs/>
          <w:szCs w:val="24"/>
        </w:rPr>
        <w:t>Background</w:t>
      </w:r>
    </w:p>
    <w:p w14:paraId="20765A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Hammerness PG, Karampahtsis C, Babalola R, et al. Attention-deficit/hyperactivity disorder treatment: what are the long-term cardiovascular risks? Expert Opin Drug Saf. 2015 Apr;14(4):543-51. doi: 10.1517/14740338.2015.1011620. PMID: 25648243. </w:t>
      </w:r>
      <w:r w:rsidRPr="00DC5AC7">
        <w:rPr>
          <w:rFonts w:ascii="Times New Roman" w:hAnsi="Times New Roman"/>
          <w:i/>
          <w:iCs/>
          <w:szCs w:val="24"/>
        </w:rPr>
        <w:t>Background</w:t>
      </w:r>
    </w:p>
    <w:p w14:paraId="77813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Hammerness PG, Surman CB, Chilton A. Adult attention-deficit/hyperactivity disorder treatment and cardiovascular implications. Curr Psychiatry Rep. 2011 Oct;13(5):357-63. doi: 10.1007/s11920-011-0213-3. PMID: 21698412. </w:t>
      </w:r>
      <w:r w:rsidRPr="00DC5AC7">
        <w:rPr>
          <w:rFonts w:ascii="Times New Roman" w:hAnsi="Times New Roman"/>
          <w:i/>
          <w:iCs/>
          <w:szCs w:val="24"/>
        </w:rPr>
        <w:t>Background</w:t>
      </w:r>
    </w:p>
    <w:p w14:paraId="32636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Harmelech T, Bleich-Cohen M, Zangen A, et al. Deep-TMS for ADHD: A randomized sham controlled fMRI study. Brain Stimulation. 2018;11(6):e15. doi: 10.1016/j.brs.2018.07.023. </w:t>
      </w:r>
      <w:r w:rsidRPr="00DC5AC7">
        <w:rPr>
          <w:rFonts w:ascii="Times New Roman" w:hAnsi="Times New Roman"/>
          <w:i/>
          <w:iCs/>
          <w:szCs w:val="24"/>
        </w:rPr>
        <w:t>Background</w:t>
      </w:r>
    </w:p>
    <w:p w14:paraId="29F95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Harpin V, Mazzone L, Raynaud JP, et al. Long-Term Outcomes of ADHD: A Systematic Review of Self-Esteem and Social Function. J Atten Disord. 2016 Apr;20(4):295-305. doi: 10.1177/1087054713486516. PMID: 23698916. </w:t>
      </w:r>
      <w:r w:rsidRPr="00DC5AC7">
        <w:rPr>
          <w:rFonts w:ascii="Times New Roman" w:hAnsi="Times New Roman"/>
          <w:i/>
          <w:iCs/>
          <w:szCs w:val="24"/>
        </w:rPr>
        <w:t>Background</w:t>
      </w:r>
    </w:p>
    <w:p w14:paraId="5E5CE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Harrison AG, Edwards MJ. The Ability of Self-Report Methods to Accurately Diagnose Attention Deficit Hyperactivity Disorder: A Systematic Review. J Atten Disord. 2023 Oct;27(12):1343-59. doi: 10.1177/10870547231177470. PMID: 37366274. </w:t>
      </w:r>
      <w:r w:rsidRPr="00DC5AC7">
        <w:rPr>
          <w:rFonts w:ascii="Times New Roman" w:hAnsi="Times New Roman"/>
          <w:i/>
          <w:iCs/>
          <w:szCs w:val="24"/>
        </w:rPr>
        <w:t>Background</w:t>
      </w:r>
    </w:p>
    <w:p w14:paraId="2D220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201.  Hauk L. AAP releases guideline on diagnosis, evaluation, and treatment of ADHD. Am Fam Physician. 2013 Jan 1;87(1):61-2. PMID: 23317027. </w:t>
      </w:r>
      <w:r w:rsidRPr="00DC5AC7">
        <w:rPr>
          <w:rFonts w:ascii="Times New Roman" w:hAnsi="Times New Roman"/>
          <w:i/>
          <w:iCs/>
          <w:szCs w:val="24"/>
        </w:rPr>
        <w:t>Background</w:t>
      </w:r>
    </w:p>
    <w:p w14:paraId="0E494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Haukeland University H. A Pilot Study of a Blended Intervention Targeting Emotion Dysregulation in Adults With ADHD. In: Haukeland University H, editor; 2022. </w:t>
      </w:r>
      <w:r w:rsidRPr="00DC5AC7">
        <w:rPr>
          <w:rFonts w:ascii="Times New Roman" w:hAnsi="Times New Roman"/>
          <w:i/>
          <w:iCs/>
          <w:szCs w:val="24"/>
        </w:rPr>
        <w:t>Background</w:t>
      </w:r>
    </w:p>
    <w:p w14:paraId="2BFE5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203.  Heather-Catherine M, Adam J, Heather C. A systematic review of the efficacy of dietary interventions in the management of attention-deficit hyperactivity disorder in adults. 2020. PMID: CRD42020167335. </w:t>
      </w:r>
      <w:r w:rsidRPr="00DC5AC7">
        <w:rPr>
          <w:rFonts w:ascii="Times New Roman" w:hAnsi="Times New Roman"/>
          <w:i/>
          <w:iCs/>
          <w:szCs w:val="24"/>
        </w:rPr>
        <w:t>Background</w:t>
      </w:r>
    </w:p>
    <w:p w14:paraId="5756526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204.  Heirs M, Dean ME. Homeopathy for attention deficit/hyperactivity disorder or hyperkinetic disorder. Cochrane Database of Systematic Reviews. 2007(4). doi: 10.1002/14651858.CD005648.pub2. PMID: CD005648. </w:t>
      </w:r>
      <w:r w:rsidRPr="0010593E">
        <w:rPr>
          <w:rFonts w:ascii="Times New Roman" w:hAnsi="Times New Roman"/>
          <w:i/>
          <w:iCs/>
          <w:szCs w:val="24"/>
          <w:lang w:val="de-DE"/>
        </w:rPr>
        <w:t>Background</w:t>
      </w:r>
    </w:p>
    <w:p w14:paraId="25A4A45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205.  Helzer JE, Wittchen H-U, Krueger RF, et al. </w:t>
      </w:r>
      <w:r w:rsidRPr="00DC5AC7">
        <w:rPr>
          <w:rFonts w:ascii="Times New Roman" w:hAnsi="Times New Roman"/>
          <w:szCs w:val="24"/>
        </w:rPr>
        <w:t xml:space="preserve">Dimensional Options for DSM-V: The Way Forward. </w:t>
      </w:r>
      <w:r w:rsidRPr="0010593E">
        <w:rPr>
          <w:rFonts w:ascii="Times New Roman" w:hAnsi="Times New Roman"/>
          <w:szCs w:val="24"/>
          <w:lang w:val="de-DE"/>
        </w:rPr>
        <w:t xml:space="preserve">In: Helzer JE, Kraemer HC, Krueger RF, Wittchen H-U, Sirovatka PJ, Regier DA, eds. </w:t>
      </w:r>
      <w:r w:rsidRPr="00DC5AC7">
        <w:rPr>
          <w:rFonts w:ascii="Times New Roman" w:hAnsi="Times New Roman"/>
          <w:szCs w:val="24"/>
        </w:rPr>
        <w:t xml:space="preserve">Dimensional approaches in diagnostic classification: Refining the research agenda for DSM-V. Arlington, VA, US: American Psychiatric Association; 2008:116-27. </w:t>
      </w:r>
      <w:r w:rsidRPr="00DC5AC7">
        <w:rPr>
          <w:rFonts w:ascii="Times New Roman" w:hAnsi="Times New Roman"/>
          <w:i/>
          <w:iCs/>
          <w:szCs w:val="24"/>
        </w:rPr>
        <w:t>Background</w:t>
      </w:r>
    </w:p>
    <w:p w14:paraId="3840A2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Herring WJ, Adler LA, Baranak CC, et al. Effects of the histamine inverse agonist MK-0249 in adult attention deficit disorder: A randomized, controlled, crossover study. Biological Psychiatry. 2010;67(9):217S. doi: 10.1016/j.biopsych.2010.03.009. </w:t>
      </w:r>
      <w:r w:rsidRPr="00DC5AC7">
        <w:rPr>
          <w:rFonts w:ascii="Times New Roman" w:hAnsi="Times New Roman"/>
          <w:i/>
          <w:iCs/>
          <w:szCs w:val="24"/>
        </w:rPr>
        <w:t>Background</w:t>
      </w:r>
    </w:p>
    <w:p w14:paraId="229E32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Hester R, Nandam LS, O'Connell RG, et al. Neurochemical enhancement of conscious error awareness. J Neurosci. 2012 Feb 22;32(8):2619-27. doi: 10.1523/jneurosci.4052-11.2012. PMID: 22357846. </w:t>
      </w:r>
      <w:r w:rsidRPr="00DC5AC7">
        <w:rPr>
          <w:rFonts w:ascii="Times New Roman" w:hAnsi="Times New Roman"/>
          <w:i/>
          <w:iCs/>
          <w:szCs w:val="24"/>
        </w:rPr>
        <w:t>Background</w:t>
      </w:r>
    </w:p>
    <w:p w14:paraId="29F1B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Hirvikoski T, Alfredsson J, Morgensterns E. Structured skills training for adults with ADHD in an outpatient psychiatric context: An open feasibility trial. ADHD Attention Deficit and Hyperactivity Disorders. 2015;7:S95. doi: 10.1007/s12402-015-0169-y. </w:t>
      </w:r>
      <w:r w:rsidRPr="00DC5AC7">
        <w:rPr>
          <w:rFonts w:ascii="Times New Roman" w:hAnsi="Times New Roman"/>
          <w:i/>
          <w:iCs/>
          <w:szCs w:val="24"/>
        </w:rPr>
        <w:t>Background</w:t>
      </w:r>
    </w:p>
    <w:p w14:paraId="38A44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Hodgkins P, Arnold LE, Shaw M, et al. A systematic review of global publication trends regarding long-term outcomes of ADHD. Front Psychiatry. 2011;2:84. doi: 10.3389/fpsyt.2011.00084. PMID: 22279437. </w:t>
      </w:r>
      <w:r w:rsidRPr="00DC5AC7">
        <w:rPr>
          <w:rFonts w:ascii="Times New Roman" w:hAnsi="Times New Roman"/>
          <w:i/>
          <w:iCs/>
          <w:szCs w:val="24"/>
        </w:rPr>
        <w:t>Background</w:t>
      </w:r>
    </w:p>
    <w:p w14:paraId="129C3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Hodgkins P, Shaw M, McCarthy S, et al. The pharmacology and clinical outcomes of amphetamines to treat ADHD: does composition matter? CNS Drugs. 2012 Mar 1;26(3):245-68. doi: 10.2165/11599630-000000000-00000. PMID: 22329564. </w:t>
      </w:r>
      <w:r w:rsidRPr="00DC5AC7">
        <w:rPr>
          <w:rFonts w:ascii="Times New Roman" w:hAnsi="Times New Roman"/>
          <w:i/>
          <w:iCs/>
          <w:szCs w:val="24"/>
        </w:rPr>
        <w:t>Background</w:t>
      </w:r>
    </w:p>
    <w:p w14:paraId="0EB5B4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Hodgson K, Hutchinson AD, Denson L. Nonpharmacological treatments for ADHD: a meta-analytic review. Journal of attention disorders. 2014;18(4):275-82. </w:t>
      </w:r>
      <w:r w:rsidRPr="00DC5AC7">
        <w:rPr>
          <w:rFonts w:ascii="Times New Roman" w:hAnsi="Times New Roman"/>
          <w:i/>
          <w:iCs/>
          <w:szCs w:val="24"/>
        </w:rPr>
        <w:t>Background</w:t>
      </w:r>
    </w:p>
    <w:p w14:paraId="6BE2D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Hopkins SC, Sunkaraneni S, Skende E, et al. Pharmacokinetics and Exposure-Response Relationships of Dasotraline in the Treatment of Attention-Deficit/Hyperactivity Disorder in Adults. Clin Drug Investig. 2016 Feb;36(2):137-46. doi: 10.1007/s40261-015-0358-7. PMID: 26597180. </w:t>
      </w:r>
      <w:r w:rsidRPr="00DC5AC7">
        <w:rPr>
          <w:rFonts w:ascii="Times New Roman" w:hAnsi="Times New Roman"/>
          <w:i/>
          <w:iCs/>
          <w:szCs w:val="24"/>
        </w:rPr>
        <w:t>Background</w:t>
      </w:r>
    </w:p>
    <w:p w14:paraId="78F66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213.  Hsu T, Cutler A, Childress A, et al. A pilot study of a novel monoamine triple reuptake inhibitor centanafadine SR (EB-1020 SR) in the treatment of ADHD in adults. Neuropsychopharmacology. 2014;39:S352. doi: 10.1038/npp.2014.281. </w:t>
      </w:r>
      <w:r w:rsidRPr="00DC5AC7">
        <w:rPr>
          <w:rFonts w:ascii="Times New Roman" w:hAnsi="Times New Roman"/>
          <w:i/>
          <w:iCs/>
          <w:szCs w:val="24"/>
        </w:rPr>
        <w:t>Background</w:t>
      </w:r>
    </w:p>
    <w:p w14:paraId="203B4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Huss M, Duhan P, Gandhi P, et al. Methylphenidate dose optimization for ADHD treatment: review of safety, efficacy, and clinical necessity. Neuropsychiatr Dis </w:t>
      </w:r>
      <w:r w:rsidRPr="00DC5AC7">
        <w:rPr>
          <w:rFonts w:ascii="Times New Roman" w:hAnsi="Times New Roman"/>
          <w:szCs w:val="24"/>
        </w:rPr>
        <w:lastRenderedPageBreak/>
        <w:t xml:space="preserve">Treat. 2017;13:1741-51. doi: 10.2147/ndt.S130444. PMID: 28740389. </w:t>
      </w:r>
      <w:r w:rsidRPr="00DC5AC7">
        <w:rPr>
          <w:rFonts w:ascii="Times New Roman" w:hAnsi="Times New Roman"/>
          <w:i/>
          <w:iCs/>
          <w:szCs w:val="24"/>
        </w:rPr>
        <w:t>Background</w:t>
      </w:r>
    </w:p>
    <w:p w14:paraId="1CBAD2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Huss M, Ginsberg Y, Tvedten T, et al. Methylphenidate hydrochloride modified release improved inattention and hyperactivity/impulsivity scores in adult ADHD patients. European Neuropsychopharmacology. 2013;23:S604-S5. doi: 10.1016/S0924-977X(13)70961-1. </w:t>
      </w:r>
      <w:r w:rsidRPr="00DC5AC7">
        <w:rPr>
          <w:rFonts w:ascii="Times New Roman" w:hAnsi="Times New Roman"/>
          <w:i/>
          <w:iCs/>
          <w:szCs w:val="24"/>
        </w:rPr>
        <w:t>Background</w:t>
      </w:r>
    </w:p>
    <w:p w14:paraId="4633A1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Hutchison SL, Ghuman JK, Ghuman HS, et al. Efficacy of atomoxetine in the treatment of attention-deficit hyperactivity disorder in patients with common comorbidities in children, adolescents and adults: a review. Ther Adv Psychopharmacol. 2016 Oct;6(5):317-34. doi: 10.1177/2045125316647686. PMID: 27721971. </w:t>
      </w:r>
      <w:r w:rsidRPr="00DC5AC7">
        <w:rPr>
          <w:rFonts w:ascii="Times New Roman" w:hAnsi="Times New Roman"/>
          <w:i/>
          <w:iCs/>
          <w:szCs w:val="24"/>
        </w:rPr>
        <w:t>Background</w:t>
      </w:r>
    </w:p>
    <w:p w14:paraId="45D6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Inc. NRP. Drug Approval Package: Vyvanse Capsules. U.S. Food and Drug Administration; 2007. 2025. </w:t>
      </w:r>
      <w:r w:rsidRPr="00DC5AC7">
        <w:rPr>
          <w:rFonts w:ascii="Times New Roman" w:hAnsi="Times New Roman"/>
          <w:i/>
          <w:iCs/>
          <w:szCs w:val="24"/>
        </w:rPr>
        <w:t>Background</w:t>
      </w:r>
    </w:p>
    <w:p w14:paraId="457A96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Inc. P. Drug Approval Package: QuilliChew ER. U.S. Food and Drug Administration; 2015. 2025. </w:t>
      </w:r>
      <w:r w:rsidRPr="00DC5AC7">
        <w:rPr>
          <w:rFonts w:ascii="Times New Roman" w:hAnsi="Times New Roman"/>
          <w:i/>
          <w:iCs/>
          <w:szCs w:val="24"/>
        </w:rPr>
        <w:t>Background</w:t>
      </w:r>
    </w:p>
    <w:p w14:paraId="0ADBF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Inc. SPD. Drug Approval Package: Adderall. U.S. Food and Drug Administration; 2002. 2025. </w:t>
      </w:r>
      <w:r w:rsidRPr="00DC5AC7">
        <w:rPr>
          <w:rFonts w:ascii="Times New Roman" w:hAnsi="Times New Roman"/>
          <w:i/>
          <w:iCs/>
          <w:szCs w:val="24"/>
        </w:rPr>
        <w:t>Background</w:t>
      </w:r>
    </w:p>
    <w:p w14:paraId="32CCA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Incorporated TN. A Randomized, Controlled, Parallel-Group, Intervention Study to Assess At-Home, Digital Therapy for Treating Adult Participants Ages 18-50 Years Old With Attention Deficit Hyperactivity Disorder (ADHD). In: University of California LA, University of California B, eds.; 2024. </w:t>
      </w:r>
      <w:r w:rsidRPr="00DC5AC7">
        <w:rPr>
          <w:rFonts w:ascii="Times New Roman" w:hAnsi="Times New Roman"/>
          <w:i/>
          <w:iCs/>
          <w:szCs w:val="24"/>
        </w:rPr>
        <w:t>Background</w:t>
      </w:r>
    </w:p>
    <w:p w14:paraId="704FFC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Ironshore Pharmaceuticals &amp; Development I. Drug Approval Package: Jornay PM. U.S. Food and Drug Administration; 2018. 2025. </w:t>
      </w:r>
      <w:r w:rsidRPr="00DC5AC7">
        <w:rPr>
          <w:rFonts w:ascii="Times New Roman" w:hAnsi="Times New Roman"/>
          <w:i/>
          <w:iCs/>
          <w:szCs w:val="24"/>
        </w:rPr>
        <w:t>Background</w:t>
      </w:r>
    </w:p>
    <w:p w14:paraId="47903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222.  Ivanov I, Newcorn JH, Krone B, et al. Neurobiological basis of reinforcement-</w:t>
      </w:r>
      <w:r w:rsidRPr="00DC5AC7">
        <w:rPr>
          <w:rFonts w:ascii="Times New Roman" w:hAnsi="Times New Roman"/>
          <w:szCs w:val="24"/>
        </w:rPr>
        <w:t xml:space="preserve">based decision-making in adults with ADHD treated with lisdexamfetamine dimesylate. Journal of Attention Disorders. 2021;25(11):1632-3. doi: 10.1177/1087054720923061. </w:t>
      </w:r>
      <w:r w:rsidRPr="00DC5AC7">
        <w:rPr>
          <w:rFonts w:ascii="Times New Roman" w:hAnsi="Times New Roman"/>
          <w:i/>
          <w:iCs/>
          <w:szCs w:val="24"/>
        </w:rPr>
        <w:t>Background</w:t>
      </w:r>
    </w:p>
    <w:p w14:paraId="022E8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Iwanami A, Saito K, Fujiwara M, et al. Randomized, double-blind, placebo-controlled, phase 3 study of guanfacine extended release in adults with ADHD. ADHD Attention Deficit and Hyperactivity Disorders. 2019;11(1):S67. doi: 10.1007/s12402-019-00295-7. </w:t>
      </w:r>
      <w:r w:rsidRPr="00DC5AC7">
        <w:rPr>
          <w:rFonts w:ascii="Times New Roman" w:hAnsi="Times New Roman"/>
          <w:i/>
          <w:iCs/>
          <w:szCs w:val="24"/>
        </w:rPr>
        <w:t>Background</w:t>
      </w:r>
    </w:p>
    <w:p w14:paraId="4D000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Jadad AR, Booker L, Gauld M, et al. The treatment of attention-deficit hyperactivity disorder: an annotated bibliography and critical appraisal of published systematic reviews and metaanalyses. Can J Psychiatry. 1999 Dec;44(10):1025-35. doi: 10.1177/070674379904401009. PMID: 10637682. </w:t>
      </w:r>
      <w:r w:rsidRPr="00DC5AC7">
        <w:rPr>
          <w:rFonts w:ascii="Times New Roman" w:hAnsi="Times New Roman"/>
          <w:i/>
          <w:iCs/>
          <w:szCs w:val="24"/>
        </w:rPr>
        <w:t>Background</w:t>
      </w:r>
    </w:p>
    <w:p w14:paraId="153AA8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225.  Jadad AR, Boyle M, Cunningham C, et al. Treatment of attention-deficit/hyperactivity disorder. Evid Rep Technol Assess (Summ). 1999 Nov(11):i-viii, 1-341. PMID: 10790990. </w:t>
      </w:r>
      <w:r w:rsidRPr="00DC5AC7">
        <w:rPr>
          <w:rFonts w:ascii="Times New Roman" w:hAnsi="Times New Roman"/>
          <w:i/>
          <w:iCs/>
          <w:szCs w:val="24"/>
        </w:rPr>
        <w:t>Background</w:t>
      </w:r>
    </w:p>
    <w:p w14:paraId="065C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226.  Jaeschke RR, Sujkowska E, Sowa-Kućma M. Methylphenidate for attention-deficit/hyperactivity disorder in adults: a narrative review. Psychopharmacology (Berl). 2021 Oct;238(10):2667-91. doi: 10.1007/s00213-021-05946-0. PMID: 34436651. </w:t>
      </w:r>
      <w:r w:rsidRPr="00DC5AC7">
        <w:rPr>
          <w:rFonts w:ascii="Times New Roman" w:hAnsi="Times New Roman"/>
          <w:i/>
          <w:iCs/>
          <w:szCs w:val="24"/>
        </w:rPr>
        <w:t>Background</w:t>
      </w:r>
    </w:p>
    <w:p w14:paraId="30E0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Jain R, Katic A. Current and Investigational Medication Delivery Systems for Treating Attention-Deficit/Hyperactivity Disorder. Prim Care Companion CNS Disord. 2016 Aug 18;18(4). doi: 10.4088/PCC.16r01979. PMID: 27828696. </w:t>
      </w:r>
      <w:r w:rsidRPr="00DC5AC7">
        <w:rPr>
          <w:rFonts w:ascii="Times New Roman" w:hAnsi="Times New Roman"/>
          <w:i/>
          <w:iCs/>
          <w:szCs w:val="24"/>
        </w:rPr>
        <w:t>Background</w:t>
      </w:r>
    </w:p>
    <w:p w14:paraId="3307CC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Jasmine C, Amanda L, Daksha T. Psychological interventions to improve mental health outcomes in people with ADHD: A systematic and narrative review. </w:t>
      </w:r>
      <w:r w:rsidRPr="00DC5AC7">
        <w:rPr>
          <w:rFonts w:ascii="Times New Roman" w:hAnsi="Times New Roman"/>
          <w:szCs w:val="24"/>
        </w:rPr>
        <w:lastRenderedPageBreak/>
        <w:t xml:space="preserve">2023. PMID: CRD42023487604. </w:t>
      </w:r>
      <w:r w:rsidRPr="00DC5AC7">
        <w:rPr>
          <w:rFonts w:ascii="Times New Roman" w:hAnsi="Times New Roman"/>
          <w:i/>
          <w:iCs/>
          <w:szCs w:val="24"/>
        </w:rPr>
        <w:t>Background</w:t>
      </w:r>
    </w:p>
    <w:p w14:paraId="4D425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Javier Flores C, Jesús Gutiérrez A. The effectiveness of dialectical behavioral therapy on ADHD-related symptoms and emotional dysregulation: a protocol for a systematic review. 2022. PMID: CRD42022370580. </w:t>
      </w:r>
      <w:r w:rsidRPr="00DC5AC7">
        <w:rPr>
          <w:rFonts w:ascii="Times New Roman" w:hAnsi="Times New Roman"/>
          <w:i/>
          <w:iCs/>
          <w:szCs w:val="24"/>
        </w:rPr>
        <w:t>Background</w:t>
      </w:r>
    </w:p>
    <w:p w14:paraId="066347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Jensen CM, Amdisen BL, Jørgensen KJ, et al. Cognitive behavioural therapy for ADHD in adults: systematic review and meta-analyses. Atten Defic Hyperact Disord. 2016 Mar;8(1):3-11. doi: 10.1007/s12402-016-0188-3. PMID: 26801998. </w:t>
      </w:r>
      <w:r w:rsidRPr="00DC5AC7">
        <w:rPr>
          <w:rFonts w:ascii="Times New Roman" w:hAnsi="Times New Roman"/>
          <w:i/>
          <w:iCs/>
          <w:szCs w:val="24"/>
        </w:rPr>
        <w:t>Background</w:t>
      </w:r>
    </w:p>
    <w:p w14:paraId="29B3D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Jensen P. Longer term effects of stimulant treatments for Attention-Deficit/Hyperactivity Disorder. Journal of attention disorders. 2002;6(1_suppl):45-56. </w:t>
      </w:r>
      <w:r w:rsidRPr="00DC5AC7">
        <w:rPr>
          <w:rFonts w:ascii="Times New Roman" w:hAnsi="Times New Roman"/>
          <w:i/>
          <w:iCs/>
          <w:szCs w:val="24"/>
        </w:rPr>
        <w:t>Background</w:t>
      </w:r>
    </w:p>
    <w:p w14:paraId="7494A2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Jernelöv S, Cassel M, Blom K, et al. Better sleep in psychiatric care - ADHD: a randomized controlled study of cognitive behavioral treatment for insomnia adapted for patients with ADHD. Sleep Medicine. 2024;115:164. doi: 10.1016/j.sleep.2023.11.469. </w:t>
      </w:r>
      <w:r w:rsidRPr="00DC5AC7">
        <w:rPr>
          <w:rFonts w:ascii="Times New Roman" w:hAnsi="Times New Roman"/>
          <w:i/>
          <w:iCs/>
          <w:szCs w:val="24"/>
        </w:rPr>
        <w:t>Background</w:t>
      </w:r>
    </w:p>
    <w:p w14:paraId="051DA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Jesse E, George W, Shannon K, et al. Pharmacologic treatment of Attention Deficit Hyperactivity Disorder (ADHD) in adults. 2015. PMID: CRD42015026049. </w:t>
      </w:r>
      <w:r w:rsidRPr="00DC5AC7">
        <w:rPr>
          <w:rFonts w:ascii="Times New Roman" w:hAnsi="Times New Roman"/>
          <w:i/>
          <w:iCs/>
          <w:szCs w:val="24"/>
        </w:rPr>
        <w:t>Background</w:t>
      </w:r>
    </w:p>
    <w:p w14:paraId="5CE6B3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Jie L, Li C, Xin-yu H. The efficacy and safety of Noninvasive brain stimulation in patients with ADHD: meta-analysis. 2024. PMID: CRD42024612055. </w:t>
      </w:r>
      <w:r w:rsidRPr="00DC5AC7">
        <w:rPr>
          <w:rFonts w:ascii="Times New Roman" w:hAnsi="Times New Roman"/>
          <w:i/>
          <w:iCs/>
          <w:szCs w:val="24"/>
        </w:rPr>
        <w:t>Background</w:t>
      </w:r>
    </w:p>
    <w:p w14:paraId="1993C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Jin C, Schachar R. Methylphenidate treatment of attention-deficit/hyperactivity disorder secondary to traumatic brain injury: a critical appraisal of treatment studies. CNS Spectr. 2004 Mar;9(3):217-26. doi: 10.1017/s1092852900009019. PMID: 14999162. </w:t>
      </w:r>
      <w:r w:rsidRPr="00DC5AC7">
        <w:rPr>
          <w:rFonts w:ascii="Times New Roman" w:hAnsi="Times New Roman"/>
          <w:i/>
          <w:iCs/>
          <w:szCs w:val="24"/>
        </w:rPr>
        <w:t>Background</w:t>
      </w:r>
    </w:p>
    <w:p w14:paraId="565193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Joao Braga S. Efficacy of methylphenidate in adults with attention-deficit/hyperactivity disorder: a systematic review and meta-analysis. 2018. PMID: CRD42018101959. </w:t>
      </w:r>
      <w:r w:rsidRPr="00DC5AC7">
        <w:rPr>
          <w:rFonts w:ascii="Times New Roman" w:hAnsi="Times New Roman"/>
          <w:i/>
          <w:iCs/>
          <w:szCs w:val="24"/>
        </w:rPr>
        <w:t>Background</w:t>
      </w:r>
    </w:p>
    <w:p w14:paraId="12A2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Johanna Louise G, Cora B, Regina Wehrstedt von N-L, et al. ADHD in adults - A review on screening-tools for adult ADHD patients in primary care. 2022. PMID: CRD42022374597. </w:t>
      </w:r>
      <w:r w:rsidRPr="00DC5AC7">
        <w:rPr>
          <w:rFonts w:ascii="Times New Roman" w:hAnsi="Times New Roman"/>
          <w:i/>
          <w:iCs/>
          <w:szCs w:val="24"/>
        </w:rPr>
        <w:t>Background</w:t>
      </w:r>
    </w:p>
    <w:p w14:paraId="7687A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Johnstone J, Rucklidge J, Frampton C, et al. Broad spectrum micronutrient supplementation for irritability, inattention and post-disaster stress. Advances in Integrative Medicine. 2019;6:S77. doi: 10.1016/j.aimed.2019.03.220. </w:t>
      </w:r>
      <w:r w:rsidRPr="00DC5AC7">
        <w:rPr>
          <w:rFonts w:ascii="Times New Roman" w:hAnsi="Times New Roman"/>
          <w:i/>
          <w:iCs/>
          <w:szCs w:val="24"/>
        </w:rPr>
        <w:t>Background</w:t>
      </w:r>
    </w:p>
    <w:p w14:paraId="4D944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 </w:t>
      </w:r>
      <w:r w:rsidRPr="00DC5AC7">
        <w:rPr>
          <w:rFonts w:ascii="Times New Roman" w:hAnsi="Times New Roman"/>
          <w:i/>
          <w:iCs/>
          <w:szCs w:val="24"/>
        </w:rPr>
        <w:t>Background</w:t>
      </w:r>
    </w:p>
    <w:p w14:paraId="4BC0E5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240.  Junhua Z, Samuele C, Lixia Y, et al. Effects of neurofeedback and methylphenidate in ADHD: meta-analysis. 2018. PMID: CRD42018090256. </w:t>
      </w:r>
      <w:r w:rsidRPr="00DC5AC7">
        <w:rPr>
          <w:rFonts w:ascii="Times New Roman" w:hAnsi="Times New Roman"/>
          <w:i/>
          <w:iCs/>
          <w:szCs w:val="24"/>
        </w:rPr>
        <w:t>Background</w:t>
      </w:r>
    </w:p>
    <w:p w14:paraId="423FDB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Kanodia J, Lo A, Baldwin RM, et al. Pharmacokinetics of Ampreloxetine, a Norepinephrine Reuptake Inhibitor, in Healthy Subjects and Adults with Attention-Deficit/Hyperactive Disorder or Fibromyalgia Pain. Clin Pharmacokinet. 2021 Jan;60(1):121-31. doi: 10.1007/s40262-020-00918-7. PMID: 32856281. </w:t>
      </w:r>
      <w:r w:rsidRPr="00DC5AC7">
        <w:rPr>
          <w:rFonts w:ascii="Times New Roman" w:hAnsi="Times New Roman"/>
          <w:i/>
          <w:iCs/>
          <w:szCs w:val="24"/>
        </w:rPr>
        <w:t>Background</w:t>
      </w:r>
    </w:p>
    <w:p w14:paraId="26CFE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Karen K, Pernille K, Niels B, et al. Systematic review on the psychometric properties of the Attention Deficit/Hyperactivity Disorder-Rating Scale </w:t>
      </w:r>
      <w:r w:rsidRPr="00DC5AC7">
        <w:rPr>
          <w:rFonts w:ascii="Times New Roman" w:hAnsi="Times New Roman"/>
          <w:szCs w:val="24"/>
        </w:rPr>
        <w:lastRenderedPageBreak/>
        <w:t xml:space="preserve">(ADHD-RS). 2023. PMID: CRD42023466144. </w:t>
      </w:r>
      <w:r w:rsidRPr="00DC5AC7">
        <w:rPr>
          <w:rFonts w:ascii="Times New Roman" w:hAnsi="Times New Roman"/>
          <w:i/>
          <w:iCs/>
          <w:szCs w:val="24"/>
        </w:rPr>
        <w:t>Background</w:t>
      </w:r>
    </w:p>
    <w:p w14:paraId="120280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Khan A, Fahl Mar K, Brown WA. Does the increasing placebo response impact outcomes of adult and pediatric ADHD clinical trials? Data from the US Food and Drug Administration 2000–2009. Journal of Psychiatric Research. 2017;94:202-7. doi: 10.1016/j.jpsychires.2017.07.018. </w:t>
      </w:r>
      <w:r w:rsidRPr="00DC5AC7">
        <w:rPr>
          <w:rFonts w:ascii="Times New Roman" w:hAnsi="Times New Roman"/>
          <w:i/>
          <w:iCs/>
          <w:szCs w:val="24"/>
        </w:rPr>
        <w:t>Background</w:t>
      </w:r>
    </w:p>
    <w:p w14:paraId="05175B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Kirsty L, Almuth M, Harriet T. A systematic review of the existing interventions, documented in the literature, that aim to support adults with ADHD: contexts, mechanisms, outcomes, and effectiveness. 2018. PMID: CRD42018092237. </w:t>
      </w:r>
      <w:r w:rsidRPr="00DC5AC7">
        <w:rPr>
          <w:rFonts w:ascii="Times New Roman" w:hAnsi="Times New Roman"/>
          <w:i/>
          <w:iCs/>
          <w:szCs w:val="24"/>
        </w:rPr>
        <w:t>Background</w:t>
      </w:r>
    </w:p>
    <w:p w14:paraId="6C222C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Kittel-Schneider S, Quednow BB, Leutritz AL, et al. Parental ADHD in pregnancy and the postpartum period – A systematic review. Neuroscience and Biobehavioral Reviews. 2021;124:63-77. doi: 10.1016/j.neubiorev.2021.01.002. </w:t>
      </w:r>
      <w:r w:rsidRPr="00DC5AC7">
        <w:rPr>
          <w:rFonts w:ascii="Times New Roman" w:hAnsi="Times New Roman"/>
          <w:i/>
          <w:iCs/>
          <w:szCs w:val="24"/>
        </w:rPr>
        <w:t>Background</w:t>
      </w:r>
    </w:p>
    <w:p w14:paraId="76184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246.  Knouse LE, Teller J, Brooks MA. Meta-analysis of cognitive-behavioral treatments for adult ADHD. J Consult Clin Psychol. 2017 Jul;85(7):737-50. doi: 10.1037/ccp0000216. PMID: 28504540. </w:t>
      </w:r>
      <w:r w:rsidRPr="00DC5AC7">
        <w:rPr>
          <w:rFonts w:ascii="Times New Roman" w:hAnsi="Times New Roman"/>
          <w:i/>
          <w:iCs/>
          <w:szCs w:val="24"/>
        </w:rPr>
        <w:t>Background</w:t>
      </w:r>
    </w:p>
    <w:p w14:paraId="1CDDBB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247.  Knouse LE, Teller J, Brooks MA. Meta-analysis of cognitive–behavioral treatments for adult ADHD. Journal of Consulting and Clinical Psychology. 2017;85(7):737-50. doi: 10.1037/ccp0000216. </w:t>
      </w:r>
      <w:r w:rsidRPr="00DC5AC7">
        <w:rPr>
          <w:rFonts w:ascii="Times New Roman" w:hAnsi="Times New Roman"/>
          <w:i/>
          <w:iCs/>
          <w:szCs w:val="24"/>
        </w:rPr>
        <w:t>Background</w:t>
      </w:r>
    </w:p>
    <w:p w14:paraId="017E45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642B6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70E85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Koblan K, Hopkins S, Sarma K, et al. Dasotraline as a novel DAT/NET inhibitor for the treatment of attention-deficit/hyperactivity disorder: A randomized, double-blind, placebo-controlled, proof-of-concept trial in adults. Neuropsychopharmacology. 2014;39:S347. doi: 10.1038/npp.2014.281. </w:t>
      </w:r>
      <w:r w:rsidRPr="00DC5AC7">
        <w:rPr>
          <w:rFonts w:ascii="Times New Roman" w:hAnsi="Times New Roman"/>
          <w:i/>
          <w:iCs/>
          <w:szCs w:val="24"/>
        </w:rPr>
        <w:t>Background</w:t>
      </w:r>
    </w:p>
    <w:p w14:paraId="1BADD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Koesters M, Becker T, Kilian R, et al. Limits of meta-analysis: methylphenidate in the treatment of adult attention-deficit hyperactivity disorder. J Psychopharmacol. 2009 Sep;23(7):733-44. doi: 10.1177/0269881108092338. PMID: 18562416. </w:t>
      </w:r>
      <w:r w:rsidRPr="00DC5AC7">
        <w:rPr>
          <w:rFonts w:ascii="Times New Roman" w:hAnsi="Times New Roman"/>
          <w:i/>
          <w:iCs/>
          <w:szCs w:val="24"/>
        </w:rPr>
        <w:t>Background</w:t>
      </w:r>
    </w:p>
    <w:p w14:paraId="781B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Kofler MJ, Rapport MD, Sarver DE, et al. Reaction time variability in ADHD: a meta-analytic review of 319 studies. Clin Psychol Rev. 2013 Aug;33(6):795-811. doi: 10.1016/j.cpr.2013.06.001. PMID: 23872284. </w:t>
      </w:r>
      <w:r w:rsidRPr="00DC5AC7">
        <w:rPr>
          <w:rFonts w:ascii="Times New Roman" w:hAnsi="Times New Roman"/>
          <w:i/>
          <w:iCs/>
          <w:szCs w:val="24"/>
        </w:rPr>
        <w:t>Background</w:t>
      </w:r>
    </w:p>
    <w:p w14:paraId="510A1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Kok FM, Groen Y, Fuermaier ABM, et al. The female side of pharmacotherapy for ADHD-A systematic literature review. PLoS One. 2020;15(9):e0239257. doi: 10.1371/journal.pone.0239257. PMID: 32946507. </w:t>
      </w:r>
      <w:r w:rsidRPr="00DC5AC7">
        <w:rPr>
          <w:rFonts w:ascii="Times New Roman" w:hAnsi="Times New Roman"/>
          <w:i/>
          <w:iCs/>
          <w:szCs w:val="24"/>
        </w:rPr>
        <w:t>Background</w:t>
      </w:r>
    </w:p>
    <w:p w14:paraId="0BDB4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Kolar D, Keller A, Golfinopoulos M, et al. Treatment of adults with attention-deficit/hyperactivity disorder. Neuropsychiatric disease and treatment. 2008;4(1):107-21. </w:t>
      </w:r>
      <w:r w:rsidRPr="00DC5AC7">
        <w:rPr>
          <w:rFonts w:ascii="Times New Roman" w:hAnsi="Times New Roman"/>
          <w:i/>
          <w:iCs/>
          <w:szCs w:val="24"/>
        </w:rPr>
        <w:t>Background</w:t>
      </w:r>
    </w:p>
    <w:p w14:paraId="75E94952"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255.  Kong TUoH. A Randomized Controlled Trial of Digital Cognitive Behavioral Therapy for Insomnia (dCBTi) for Adults With Attention Deficit </w:t>
      </w:r>
      <w:r w:rsidRPr="00DC5AC7">
        <w:rPr>
          <w:rFonts w:ascii="Times New Roman" w:hAnsi="Times New Roman"/>
          <w:szCs w:val="24"/>
        </w:rPr>
        <w:lastRenderedPageBreak/>
        <w:t xml:space="preserve">Hyperactivity Disorder (ADHD). </w:t>
      </w:r>
      <w:r w:rsidRPr="0010593E">
        <w:rPr>
          <w:rFonts w:ascii="Times New Roman" w:hAnsi="Times New Roman"/>
          <w:szCs w:val="24"/>
          <w:lang w:val="de-DE"/>
        </w:rPr>
        <w:t xml:space="preserve">2021. </w:t>
      </w:r>
      <w:r w:rsidRPr="0010593E">
        <w:rPr>
          <w:rFonts w:ascii="Times New Roman" w:hAnsi="Times New Roman"/>
          <w:i/>
          <w:iCs/>
          <w:szCs w:val="24"/>
          <w:lang w:val="de-DE"/>
        </w:rPr>
        <w:t>Background</w:t>
      </w:r>
    </w:p>
    <w:p w14:paraId="11AECB4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256.  Konstenius M, Jayaram-Lindström N, Guterstam J, et al. </w:t>
      </w:r>
      <w:r w:rsidRPr="00DC5AC7">
        <w:rPr>
          <w:rFonts w:ascii="Times New Roman" w:hAnsi="Times New Roman"/>
          <w:szCs w:val="24"/>
        </w:rPr>
        <w:t xml:space="preserve">Methylphenidate for adhd in adults with substance dependence: A 24-week randomized placebo-controlled trial. European Psychiatry. 2013;28. </w:t>
      </w:r>
      <w:r w:rsidRPr="00DC5AC7">
        <w:rPr>
          <w:rFonts w:ascii="Times New Roman" w:hAnsi="Times New Roman"/>
          <w:i/>
          <w:iCs/>
          <w:szCs w:val="24"/>
        </w:rPr>
        <w:t>Background</w:t>
      </w:r>
    </w:p>
    <w:p w14:paraId="79B7F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Kooij J, Francken M, Bron T, et al. Diagnostic interview for ADHD in adults (DIVA). Hague: DIVA Foundation. 2010. </w:t>
      </w:r>
      <w:r w:rsidRPr="00DC5AC7">
        <w:rPr>
          <w:rFonts w:ascii="Times New Roman" w:hAnsi="Times New Roman"/>
          <w:i/>
          <w:iCs/>
          <w:szCs w:val="24"/>
        </w:rPr>
        <w:t>Background</w:t>
      </w:r>
    </w:p>
    <w:p w14:paraId="22AAC9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Kooij JJS, Bijlenga D, Salerno L, et al. Updated European Consensus Statement on diagnosis and treatment of adult ADHD. European Psychiatry. 2019;56(1):14-34. doi: 10.1016/j.eurpsy.2018.11.001. </w:t>
      </w:r>
      <w:r w:rsidRPr="00DC5AC7">
        <w:rPr>
          <w:rFonts w:ascii="Times New Roman" w:hAnsi="Times New Roman"/>
          <w:i/>
          <w:iCs/>
          <w:szCs w:val="24"/>
        </w:rPr>
        <w:t>Background</w:t>
      </w:r>
    </w:p>
    <w:p w14:paraId="0D0676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Kooij SJ, Bejerot S, Blackwell A, et al. European consensus statement on diagnosis and treatment of adult ADHD: The European Network Adult ADHD. BMC Psychiatry. 2010 Sep 3;10:67. doi: 10.1186/1471-244X-10-67. PMID: 20815868. </w:t>
      </w:r>
      <w:r w:rsidRPr="00DC5AC7">
        <w:rPr>
          <w:rFonts w:ascii="Times New Roman" w:hAnsi="Times New Roman"/>
          <w:i/>
          <w:iCs/>
          <w:szCs w:val="24"/>
        </w:rPr>
        <w:t>Background</w:t>
      </w:r>
    </w:p>
    <w:p w14:paraId="4BF5B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Krisanaprakornkit T, Ngamjarus C, Witoonchart C, et al. Meditation therapies for attention-deficit/hyperactivity disorder (ADHD). Cochrane Database Syst Rev. 2010 Jun 16;2010(6):Cd006507. doi: 10.1002/14651858.CD006507.pub2. PMID: 20556767. </w:t>
      </w:r>
      <w:r w:rsidRPr="00DC5AC7">
        <w:rPr>
          <w:rFonts w:ascii="Times New Roman" w:hAnsi="Times New Roman"/>
          <w:i/>
          <w:iCs/>
          <w:szCs w:val="24"/>
        </w:rPr>
        <w:t>Background</w:t>
      </w:r>
    </w:p>
    <w:p w14:paraId="2D7FE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L.P. RP. Drug Approval Package: Aptensio XR. U.S. Food and Drug Administration; 2015. 2025. </w:t>
      </w:r>
      <w:r w:rsidRPr="00DC5AC7">
        <w:rPr>
          <w:rFonts w:ascii="Times New Roman" w:hAnsi="Times New Roman"/>
          <w:i/>
          <w:iCs/>
          <w:szCs w:val="24"/>
        </w:rPr>
        <w:t>Background</w:t>
      </w:r>
    </w:p>
    <w:p w14:paraId="1E625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Lasser R, Dirks B, Adeyi B, et al. Comparative efficacy and safety of lisdexamfetamine dimesylate and mixed amphetamine salts extended release in adults with attention-deficit/hyperactivity disorder. Primary Psychiatry. 2010;17(9):44-54. </w:t>
      </w:r>
      <w:r w:rsidRPr="00DC5AC7">
        <w:rPr>
          <w:rFonts w:ascii="Times New Roman" w:hAnsi="Times New Roman"/>
          <w:i/>
          <w:iCs/>
          <w:szCs w:val="24"/>
        </w:rPr>
        <w:t>Background</w:t>
      </w:r>
    </w:p>
    <w:p w14:paraId="3E2C84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Lau HM, Smit JH, Fleming TM, et al. Serious Games for Mental Health: Are They Accessible, Feasible, and Effective? A </w:t>
      </w:r>
      <w:r w:rsidRPr="00DC5AC7">
        <w:rPr>
          <w:rFonts w:ascii="Times New Roman" w:hAnsi="Times New Roman"/>
          <w:szCs w:val="24"/>
        </w:rPr>
        <w:t xml:space="preserve">Systematic Review and Meta-analysis. Front Psychiatry. 2016;7:209. doi: 10.3389/fpsyt.2016.00209. PMID: 28149281. </w:t>
      </w:r>
      <w:r w:rsidRPr="00DC5AC7">
        <w:rPr>
          <w:rFonts w:ascii="Times New Roman" w:hAnsi="Times New Roman"/>
          <w:i/>
          <w:iCs/>
          <w:szCs w:val="24"/>
        </w:rPr>
        <w:t>Background</w:t>
      </w:r>
    </w:p>
    <w:p w14:paraId="4CDA0D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Lauder K, McDowall A, Tenenbaum HR. A systematic review of interventions to support adults with ADHD at work-Implications from the paucity of context-specific research for theory and practice. Front Psychol. 2022;13:893469. doi: 10.3389/fpsyg.2022.893469. PMID: 36072032. </w:t>
      </w:r>
      <w:r w:rsidRPr="00DC5AC7">
        <w:rPr>
          <w:rFonts w:ascii="Times New Roman" w:hAnsi="Times New Roman"/>
          <w:i/>
          <w:iCs/>
          <w:szCs w:val="24"/>
        </w:rPr>
        <w:t>Background</w:t>
      </w:r>
    </w:p>
    <w:p w14:paraId="64392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Laura R, Anna T. What is the experience of adults with ADHD of engaging in stimulant medication treatment? A systematic review and meta-ethnography. 2024. PMID: CRD42024560054. </w:t>
      </w:r>
      <w:r w:rsidRPr="00DC5AC7">
        <w:rPr>
          <w:rFonts w:ascii="Times New Roman" w:hAnsi="Times New Roman"/>
          <w:i/>
          <w:iCs/>
          <w:szCs w:val="24"/>
        </w:rPr>
        <w:t>Background</w:t>
      </w:r>
    </w:p>
    <w:p w14:paraId="0075B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Lee CSC, Ma MT, Ho HY, et al. The Effectiveness of Mindfulness-Based Intervention in Attention on Individuals with ADHD: A Systematic Review. Hong Kong J Occup Ther. 2017 Dec;30(1):33-41. doi: 10.1016/j.hkjot.2017.05.001. PMID: 30186078. </w:t>
      </w:r>
      <w:r w:rsidRPr="00DC5AC7">
        <w:rPr>
          <w:rFonts w:ascii="Times New Roman" w:hAnsi="Times New Roman"/>
          <w:i/>
          <w:iCs/>
          <w:szCs w:val="24"/>
        </w:rPr>
        <w:t>Background</w:t>
      </w:r>
    </w:p>
    <w:p w14:paraId="3EB4AF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Lee CSC, Ma MT, Ho HY, et al. The effectiveness of mindfulness-based intervention in attention of individuals with ADHD: A systematic review. Hong Kong Journal of Occupational Therapy. 2017;30:33-41. doi: 10.1016/j.hkjot.2017.05.001. </w:t>
      </w:r>
      <w:r w:rsidRPr="00DC5AC7">
        <w:rPr>
          <w:rFonts w:ascii="Times New Roman" w:hAnsi="Times New Roman"/>
          <w:i/>
          <w:iCs/>
          <w:szCs w:val="24"/>
        </w:rPr>
        <w:t>Background</w:t>
      </w:r>
    </w:p>
    <w:p w14:paraId="34B2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Lee TY. Clinical observation on treatment of adult-attention deficit hyperactivity disorder by acupuncture refreshing brain method. Global Advances in Health and Medicine. 2018;7:108-9. doi: 10.1177/2164956118773837. </w:t>
      </w:r>
      <w:r w:rsidRPr="00DC5AC7">
        <w:rPr>
          <w:rFonts w:ascii="Times New Roman" w:hAnsi="Times New Roman"/>
          <w:i/>
          <w:iCs/>
          <w:szCs w:val="24"/>
        </w:rPr>
        <w:t>Background</w:t>
      </w:r>
    </w:p>
    <w:p w14:paraId="35D9E9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Leffa D, Schneider M, Ferraza C, et al. P73. Transcranial Direct Current Stimulation for the Treatment of Inattention in Adult Patients With ADHD: Results From the TUNED Trial. Biological Psychiatry. 2022;91(9):S116-S7. doi: </w:t>
      </w:r>
      <w:r w:rsidRPr="00DC5AC7">
        <w:rPr>
          <w:rFonts w:ascii="Times New Roman" w:hAnsi="Times New Roman"/>
          <w:szCs w:val="24"/>
        </w:rPr>
        <w:lastRenderedPageBreak/>
        <w:t xml:space="preserve">10.1016/j.biopsych.2022.02.307. </w:t>
      </w:r>
      <w:r w:rsidRPr="00DC5AC7">
        <w:rPr>
          <w:rFonts w:ascii="Times New Roman" w:hAnsi="Times New Roman"/>
          <w:i/>
          <w:iCs/>
          <w:szCs w:val="24"/>
        </w:rPr>
        <w:t>Background</w:t>
      </w:r>
    </w:p>
    <w:p w14:paraId="03DFE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Lenzi F, Cortese S, Harris J, et al. Pharmacotherapy of emotional dysregulation in adults with ADHD: A systematic review and meta-analysis. Neurosci Biobehav Rev. 2018 Jan;84:359-67. doi: 10.1016/j.neubiorev.2017.08.010. PMID: 28837827. </w:t>
      </w:r>
      <w:r w:rsidRPr="00DC5AC7">
        <w:rPr>
          <w:rFonts w:ascii="Times New Roman" w:hAnsi="Times New Roman"/>
          <w:i/>
          <w:iCs/>
          <w:szCs w:val="24"/>
        </w:rPr>
        <w:t>Background</w:t>
      </w:r>
    </w:p>
    <w:p w14:paraId="40CE83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Levin FR, Mariani JJ, Mahony A, et al. Mixed amphetamine salts-extended release for ADHD adults with cocaine use disorder. Drug and Alcohol Dependence. 2015;146:e175. doi: 10.1016/j.drugalcdep.2014.09.393. </w:t>
      </w:r>
      <w:r w:rsidRPr="00DC5AC7">
        <w:rPr>
          <w:rFonts w:ascii="Times New Roman" w:hAnsi="Times New Roman"/>
          <w:i/>
          <w:iCs/>
          <w:szCs w:val="24"/>
        </w:rPr>
        <w:t>Background</w:t>
      </w:r>
    </w:p>
    <w:p w14:paraId="4DA1BE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Li Y, Zhang L. Efficacy of Cognitive Behavioral Therapy Combined with Pharmacotherapy Versus Pharmacotherapy Alone in Adult ADHD: A Systematic Review and Meta-Analysis. J Atten Disord. 2024 Feb;28(3):279-92. doi: 10.1177/10870547231214969. PMID: 38084075. </w:t>
      </w:r>
      <w:r w:rsidRPr="00DC5AC7">
        <w:rPr>
          <w:rFonts w:ascii="Times New Roman" w:hAnsi="Times New Roman"/>
          <w:i/>
          <w:iCs/>
          <w:szCs w:val="24"/>
        </w:rPr>
        <w:t>Background</w:t>
      </w:r>
    </w:p>
    <w:p w14:paraId="510526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Liang EF, Lim SZ, Tam WW, et al. The Effect of Methylphenidate and Atomoxetine on Heart Rate and Systolic Blood Pressure in Young People and Adults with Attention-Deficit Hyperactivity Disorder (ADHD): Systematic Review, Meta-Analysis, and Meta-Regression. Int J Environ Res Public Health. 2018 Aug 20;15(8). doi: 10.3390/ijerph15081789. PMID: 30127314. </w:t>
      </w:r>
      <w:r w:rsidRPr="00DC5AC7">
        <w:rPr>
          <w:rFonts w:ascii="Times New Roman" w:hAnsi="Times New Roman"/>
          <w:i/>
          <w:iCs/>
          <w:szCs w:val="24"/>
        </w:rPr>
        <w:t>Background</w:t>
      </w:r>
    </w:p>
    <w:p w14:paraId="4DAA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Linderkamp F, Lauth G. The efficacy of pharmacological versus psychotherapeutic therapies in adults with attention deficit/hyperactivity disorder (ADHD): an empirical meta-analysis. Verhaltenstherapie. 2011;21(4):229-38. </w:t>
      </w:r>
      <w:r w:rsidRPr="00DC5AC7">
        <w:rPr>
          <w:rFonts w:ascii="Times New Roman" w:hAnsi="Times New Roman"/>
          <w:i/>
          <w:iCs/>
          <w:szCs w:val="24"/>
        </w:rPr>
        <w:t>Background</w:t>
      </w:r>
    </w:p>
    <w:p w14:paraId="2A64B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Lindsay SE, Gudelsky GA, Heaton PC. Use of modafinil for the treatment of attention deficit/hyperactivity disorder. </w:t>
      </w:r>
      <w:r w:rsidRPr="00DC5AC7">
        <w:rPr>
          <w:rFonts w:ascii="Times New Roman" w:hAnsi="Times New Roman"/>
          <w:szCs w:val="24"/>
        </w:rPr>
        <w:t xml:space="preserve">Annals of Pharmacotherapy. 2006;40(10):1829-33. </w:t>
      </w:r>
      <w:r w:rsidRPr="00DC5AC7">
        <w:rPr>
          <w:rFonts w:ascii="Times New Roman" w:hAnsi="Times New Roman"/>
          <w:i/>
          <w:iCs/>
          <w:szCs w:val="24"/>
        </w:rPr>
        <w:t>Background</w:t>
      </w:r>
    </w:p>
    <w:p w14:paraId="7439AC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Liu CI, Hua MH, Lu ML, et al. Effectiveness of cognitive behavioural-based interventions for adults with attention-deficit/hyperactivity disorder extends beyond core symptoms: A meta-analysis of randomized controlled trials. Psychol Psychother. 2023 Sep;96(3):543-59. doi: 10.1111/papt.12455. PMID: 36794797. </w:t>
      </w:r>
      <w:r w:rsidRPr="00DC5AC7">
        <w:rPr>
          <w:rFonts w:ascii="Times New Roman" w:hAnsi="Times New Roman"/>
          <w:i/>
          <w:iCs/>
          <w:szCs w:val="24"/>
        </w:rPr>
        <w:t>Background</w:t>
      </w:r>
    </w:p>
    <w:p w14:paraId="638CE9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LLC S. Drug Approval Package: Methylin ER. U.S. Food and Drug Administration; 2000. 2025. </w:t>
      </w:r>
      <w:r w:rsidRPr="00DC5AC7">
        <w:rPr>
          <w:rFonts w:ascii="Times New Roman" w:hAnsi="Times New Roman"/>
          <w:i/>
          <w:iCs/>
          <w:szCs w:val="24"/>
        </w:rPr>
        <w:t>Background</w:t>
      </w:r>
    </w:p>
    <w:p w14:paraId="2FEC2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London AS, Monnat SM, Gutin I. Self-Reported ADHD Diagnosis Status Among Working-Age Adults in the United States: Evidence From the 2023 National Wellbeing Survey. J Atten Disord. 2025 Feb 18:1-12. doi: 10.1177/10870547251319861. PMID: 39963833. </w:t>
      </w:r>
      <w:r w:rsidRPr="00DC5AC7">
        <w:rPr>
          <w:rFonts w:ascii="Times New Roman" w:hAnsi="Times New Roman"/>
          <w:i/>
          <w:iCs/>
          <w:szCs w:val="24"/>
        </w:rPr>
        <w:t>Background</w:t>
      </w:r>
    </w:p>
    <w:p w14:paraId="113D45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López FA, Leroux JR. Long-acting stimulants for treatment of attention-deficit/hyperactivity disorder: a focus on extended-release formulations and the prodrug lisdexamfetamine dimesylate to address continuing clinical challenges. Atten Defic Hyperact Disord. 2013 Sep;5(3):249-65. doi: 10.1007/s12402-013-0106-x. PMID: 23564273. </w:t>
      </w:r>
      <w:r w:rsidRPr="00DC5AC7">
        <w:rPr>
          <w:rFonts w:ascii="Times New Roman" w:hAnsi="Times New Roman"/>
          <w:i/>
          <w:iCs/>
          <w:szCs w:val="24"/>
        </w:rPr>
        <w:t>Background</w:t>
      </w:r>
    </w:p>
    <w:p w14:paraId="76A047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Lopez PL, Torrente FM, Ciapponi A, et al. Cognitive-behavioural interventions for attention deficit hyperactivity disorder (ADHD) in adults. Cochrane Database Syst Rev. 2018 Mar 23;3(3):Cd010840. doi: 10.1002/14651858.CD010840.pub2. PMID: 29566425. </w:t>
      </w:r>
      <w:r w:rsidRPr="00DC5AC7">
        <w:rPr>
          <w:rFonts w:ascii="Times New Roman" w:hAnsi="Times New Roman"/>
          <w:i/>
          <w:iCs/>
          <w:szCs w:val="24"/>
        </w:rPr>
        <w:t>Background</w:t>
      </w:r>
    </w:p>
    <w:p w14:paraId="7DE960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López-Pinar C, Martínez-Sanchís S, Carbonell-Vayá E, et al. Long-Term Efficacy of Psychosocial Treatments for Adults With Attention-Deficit/Hyperactivity Disorder: A Meta-Analytic Review. Front Psychol. 2018;9:638. doi: </w:t>
      </w:r>
      <w:r w:rsidRPr="00DC5AC7">
        <w:rPr>
          <w:rFonts w:ascii="Times New Roman" w:hAnsi="Times New Roman"/>
          <w:szCs w:val="24"/>
        </w:rPr>
        <w:lastRenderedPageBreak/>
        <w:t xml:space="preserve">10.3389/fpsyg.2018.00638. PMID: 29780342. </w:t>
      </w:r>
      <w:r w:rsidRPr="00DC5AC7">
        <w:rPr>
          <w:rFonts w:ascii="Times New Roman" w:hAnsi="Times New Roman"/>
          <w:i/>
          <w:iCs/>
          <w:szCs w:val="24"/>
        </w:rPr>
        <w:t>Background</w:t>
      </w:r>
    </w:p>
    <w:p w14:paraId="7D224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López-Pinar C, Martínez-Sanchís S, Carbonell-Vayá E, et al. Efficacy of Nonpharmacological Treatments on Comorbid Internalizing Symptoms of Adults With Attention-Deficit/Hyperactivity Disorder: A Meta-Analytic Review. J Atten Disord. 2020 Feb;24(3):456-78. doi: 10.1177/1087054719855685. PMID: 31189374. </w:t>
      </w:r>
      <w:r w:rsidRPr="00DC5AC7">
        <w:rPr>
          <w:rFonts w:ascii="Times New Roman" w:hAnsi="Times New Roman"/>
          <w:i/>
          <w:iCs/>
          <w:szCs w:val="24"/>
        </w:rPr>
        <w:t>Background</w:t>
      </w:r>
    </w:p>
    <w:p w14:paraId="28084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Lovett BJ, Harrison AG. Assessing adult ADHD: New research and perspectives. J Clin Exp Neuropsychol. 2021 May;43(4):333-9. doi: 10.1080/13803395.2021.1950640. PMID: 34227454. </w:t>
      </w:r>
      <w:r w:rsidRPr="00DC5AC7">
        <w:rPr>
          <w:rFonts w:ascii="Times New Roman" w:hAnsi="Times New Roman"/>
          <w:i/>
          <w:iCs/>
          <w:szCs w:val="24"/>
        </w:rPr>
        <w:t>Background</w:t>
      </w:r>
    </w:p>
    <w:p w14:paraId="61E5C9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Lumos Labs I. An Adjunct Study to Assess Guided ADHD Therapy for Managing the Extent and Severity of Symptoms - A Prospective, Multicenter, Open Label, Single Arm, Intervention Study to Assess Efficacy and Safety of an At-home, Game-based Digital Therapy for Treating Clinical Symptoms of Adult Patients With Attention-Deficit/Hyperactivity Disorder (ADHD). 2023. </w:t>
      </w:r>
      <w:r w:rsidRPr="00DC5AC7">
        <w:rPr>
          <w:rFonts w:ascii="Times New Roman" w:hAnsi="Times New Roman"/>
          <w:i/>
          <w:iCs/>
          <w:szCs w:val="24"/>
        </w:rPr>
        <w:t>Background</w:t>
      </w:r>
    </w:p>
    <w:p w14:paraId="47781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Maccabi Healthcare Services I. Assessing Cognitive Performance Among Adults With Attention Disorders Working on Treadmill. In: Maccabi Healthcare Services I, editor; 2022. </w:t>
      </w:r>
      <w:r w:rsidRPr="00DC5AC7">
        <w:rPr>
          <w:rFonts w:ascii="Times New Roman" w:hAnsi="Times New Roman"/>
          <w:i/>
          <w:iCs/>
          <w:szCs w:val="24"/>
        </w:rPr>
        <w:t>Background</w:t>
      </w:r>
    </w:p>
    <w:p w14:paraId="65E9CB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Maidment ID. Efficacy of stimulants in adult ADHD. Annals of Pharmacotherapy. 2003;37(12):1884-90. </w:t>
      </w:r>
      <w:r w:rsidRPr="00DC5AC7">
        <w:rPr>
          <w:rFonts w:ascii="Times New Roman" w:hAnsi="Times New Roman"/>
          <w:i/>
          <w:iCs/>
          <w:szCs w:val="24"/>
        </w:rPr>
        <w:t>Background</w:t>
      </w:r>
    </w:p>
    <w:p w14:paraId="5528B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Maidment ID. The use of antidepressants to treat attention deficit hyperactivity disorder in adults. Journal of psychopharmacology. 2003;17(3):332-6. </w:t>
      </w:r>
      <w:r w:rsidRPr="00DC5AC7">
        <w:rPr>
          <w:rFonts w:ascii="Times New Roman" w:hAnsi="Times New Roman"/>
          <w:i/>
          <w:iCs/>
          <w:szCs w:val="24"/>
        </w:rPr>
        <w:t>Background</w:t>
      </w:r>
    </w:p>
    <w:p w14:paraId="15A4F5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Maiti R, Mishra A, Jena M, et al. Efficacy and safety of dasotraline in attention-deficit hyperactivity disorder: A systematic review and meta-analysis. Indian J Psychiatry. 2024 Apr;66(4):326-35. doi: 10.4103/indianjpsychiatry.indianjpsychiatry_3_24. PMID: 38778858. </w:t>
      </w:r>
      <w:r w:rsidRPr="00DC5AC7">
        <w:rPr>
          <w:rFonts w:ascii="Times New Roman" w:hAnsi="Times New Roman"/>
          <w:i/>
          <w:iCs/>
          <w:szCs w:val="24"/>
        </w:rPr>
        <w:t>Background</w:t>
      </w:r>
    </w:p>
    <w:p w14:paraId="7469FD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289.  Maiti R, Mishra A, Jena M, et al. Efficacy and safety of dasotraline in attention‑deficit hyperactivity disorder: A systematic review and meta‑analysis. Indian Journal of Psychiatry. 2024;66(4):326-35. doi: 10.4103/indianjpsychiatry.indianjpsychiatry_3_24. </w:t>
      </w:r>
      <w:r w:rsidRPr="00DC5AC7">
        <w:rPr>
          <w:rFonts w:ascii="Times New Roman" w:hAnsi="Times New Roman"/>
          <w:i/>
          <w:iCs/>
          <w:szCs w:val="24"/>
        </w:rPr>
        <w:t>Background</w:t>
      </w:r>
    </w:p>
    <w:p w14:paraId="211C8F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290.  Malandrone F, Spadotto M, Boero M, et al. A pilot add-on Randomized-Controlled Trial evaluating the effect of binaural beats on study performance, mind-wandering, and core symptoms of adult ADHD patients. European Psychiatry. 2022;65:S274. doi: 10.1192/j.eurpsy.2022.701. </w:t>
      </w:r>
      <w:r w:rsidRPr="00DC5AC7">
        <w:rPr>
          <w:rFonts w:ascii="Times New Roman" w:hAnsi="Times New Roman"/>
          <w:i/>
          <w:iCs/>
          <w:szCs w:val="24"/>
        </w:rPr>
        <w:t>Background</w:t>
      </w:r>
    </w:p>
    <w:p w14:paraId="5FB5E2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291.  Mallinckrodt I. Drug Approval Package: Methylin Oral Solution. U.S. Food and Drug Administration; 2002. 2025. </w:t>
      </w:r>
      <w:r w:rsidRPr="00DC5AC7">
        <w:rPr>
          <w:rFonts w:ascii="Times New Roman" w:hAnsi="Times New Roman"/>
          <w:i/>
          <w:iCs/>
          <w:szCs w:val="24"/>
        </w:rPr>
        <w:t>Background</w:t>
      </w:r>
    </w:p>
    <w:p w14:paraId="5FCA5C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Man KKC, Ip P, Chan EW, et al. Effectiveness of Pharmacological Treatment for Attention-Deficit/Hyperactivity Disorder on Physical Injuries: A Systematic Review and Meta-Analysis of Observational Studies. CNS Drugs. 2017 Dec;31(12):1043-55. doi: 10.1007/s40263-017-0485-1. PMID: 29255995. </w:t>
      </w:r>
      <w:r w:rsidRPr="00DC5AC7">
        <w:rPr>
          <w:rFonts w:ascii="Times New Roman" w:hAnsi="Times New Roman"/>
          <w:i/>
          <w:iCs/>
          <w:szCs w:val="24"/>
        </w:rPr>
        <w:t>Background</w:t>
      </w:r>
    </w:p>
    <w:p w14:paraId="713AB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Maneeton B, Maneeton N, Intaprasert S, et al. A systematic review of randomized controlled trials of bupropion versus methylphenidate in the treatment of ADHD. European Neuropsychopharmacology. 2014;24:S202-S3. </w:t>
      </w:r>
      <w:r w:rsidRPr="00DC5AC7">
        <w:rPr>
          <w:rFonts w:ascii="Times New Roman" w:hAnsi="Times New Roman"/>
          <w:i/>
          <w:iCs/>
          <w:szCs w:val="24"/>
        </w:rPr>
        <w:t>Background</w:t>
      </w:r>
    </w:p>
    <w:p w14:paraId="7447E6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Maneeton N, Maneeton B, Intaprasert S, et al. A systematic review of randomized controlled trials of bupropion versus methylphenidate in the treatment of </w:t>
      </w:r>
      <w:r w:rsidRPr="00DC5AC7">
        <w:rPr>
          <w:rFonts w:ascii="Times New Roman" w:hAnsi="Times New Roman"/>
          <w:szCs w:val="24"/>
        </w:rPr>
        <w:lastRenderedPageBreak/>
        <w:t xml:space="preserve">attention-deficit/hyperactivity disorder. Neuropsychiatr Dis Treat. 2014;10:1439-49. doi: 10.2147/ndt.S62714. PMID: 25120365. </w:t>
      </w:r>
      <w:r w:rsidRPr="00DC5AC7">
        <w:rPr>
          <w:rFonts w:ascii="Times New Roman" w:hAnsi="Times New Roman"/>
          <w:i/>
          <w:iCs/>
          <w:szCs w:val="24"/>
        </w:rPr>
        <w:t>Background</w:t>
      </w:r>
    </w:p>
    <w:p w14:paraId="056D90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Maneeton N, Maneeton B, Intaprasert S, et al. Asystematic review of randomized controlled trials of bupropion versus methylphenidate in the treatment of attention-deficit/hyperactivity disorder. Neuropsychiatric Disease and Treatment. 2014;10. </w:t>
      </w:r>
      <w:r w:rsidRPr="00DC5AC7">
        <w:rPr>
          <w:rFonts w:ascii="Times New Roman" w:hAnsi="Times New Roman"/>
          <w:i/>
          <w:iCs/>
          <w:szCs w:val="24"/>
        </w:rPr>
        <w:t>Background</w:t>
      </w:r>
    </w:p>
    <w:p w14:paraId="573FE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Maneeton N, Maneeton B, Srisurapanont M, et al. Bupropion for adults with attention-deficit hyperactivity disorder: meta-analysis of randomized, placebo-controlled trials. Psychiatry Clin Neurosci. 2011 Dec;65(7):611-7. doi: 10.1111/j.1440-1819.2011.02264.x. PMID: 22176279. </w:t>
      </w:r>
      <w:r w:rsidRPr="00DC5AC7">
        <w:rPr>
          <w:rFonts w:ascii="Times New Roman" w:hAnsi="Times New Roman"/>
          <w:i/>
          <w:iCs/>
          <w:szCs w:val="24"/>
        </w:rPr>
        <w:t>Background</w:t>
      </w:r>
    </w:p>
    <w:p w14:paraId="49A605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Maneeton N, Maneeton B, Suttajit S, et al. Exploratory meta-analysis on lisdexamfetamine versus placebo in adult ADHD. Drug Des Devel Ther. 2014;8:1685-93. doi: 10.2147/dddt.S68393. PMID: 25336914. </w:t>
      </w:r>
      <w:r w:rsidRPr="00DC5AC7">
        <w:rPr>
          <w:rFonts w:ascii="Times New Roman" w:hAnsi="Times New Roman"/>
          <w:i/>
          <w:iCs/>
          <w:szCs w:val="24"/>
        </w:rPr>
        <w:t>Background</w:t>
      </w:r>
    </w:p>
    <w:p w14:paraId="013E00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Maneeton N, Maneeton B, Suttajit S, et al. A systematic review of randomised controlled trials of lisdexamfetamine versus placebo in the treatment of adults with ADHD. European Neuropsychopharmacology. 2014;24:S208. </w:t>
      </w:r>
      <w:r w:rsidRPr="00DC5AC7">
        <w:rPr>
          <w:rFonts w:ascii="Times New Roman" w:hAnsi="Times New Roman"/>
          <w:i/>
          <w:iCs/>
          <w:szCs w:val="24"/>
        </w:rPr>
        <w:t>Background</w:t>
      </w:r>
    </w:p>
    <w:p w14:paraId="42B68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Mannuzza S, Klein RG, Bessler A, et al. Adult outcome of hyperactive boys. Educational achievement, occupational rank, and psychiatric status. Arch Gen Psychiatry. 1993 Jul;50(7):565-76. doi: 10.1001/archpsyc.1993.01820190067007. PMID: 8317950. </w:t>
      </w:r>
      <w:r w:rsidRPr="00DC5AC7">
        <w:rPr>
          <w:rFonts w:ascii="Times New Roman" w:hAnsi="Times New Roman"/>
          <w:i/>
          <w:iCs/>
          <w:szCs w:val="24"/>
        </w:rPr>
        <w:t>Background</w:t>
      </w:r>
    </w:p>
    <w:p w14:paraId="707C9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Mannuzza S, Klein RG, Bessler A, et al. Adult psychiatric status of hyperactive boys grown up. Am J Psychiatry. 1998 Apr;155(4):493-8. doi: </w:t>
      </w:r>
      <w:r w:rsidRPr="00DC5AC7">
        <w:rPr>
          <w:rFonts w:ascii="Times New Roman" w:hAnsi="Times New Roman"/>
          <w:szCs w:val="24"/>
        </w:rPr>
        <w:t xml:space="preserve">10.1176/ajp.155.4.493. PMID: 9545994. </w:t>
      </w:r>
      <w:r w:rsidRPr="00DC5AC7">
        <w:rPr>
          <w:rFonts w:ascii="Times New Roman" w:hAnsi="Times New Roman"/>
          <w:i/>
          <w:iCs/>
          <w:szCs w:val="24"/>
        </w:rPr>
        <w:t>Background</w:t>
      </w:r>
    </w:p>
    <w:p w14:paraId="77D755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Mannuzza S, Klein RG, Klein DF, et al. Accuracy of adult recall of childhood attention deficit hyperactivity disorder. Am J Psychiatry. 2002 Nov;159(11):1882-8. doi: 10.1176/appi.ajp.159.11.1882. PMID: 12411223. </w:t>
      </w:r>
      <w:r w:rsidRPr="00DC5AC7">
        <w:rPr>
          <w:rFonts w:ascii="Times New Roman" w:hAnsi="Times New Roman"/>
          <w:i/>
          <w:iCs/>
          <w:szCs w:val="24"/>
        </w:rPr>
        <w:t>Background</w:t>
      </w:r>
    </w:p>
    <w:p w14:paraId="1AEE70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Manor I, Ben-Hayun R, Aharon J, et al. Metadoxine: A novel non-stimulant extendedrelease drug for treating ADHD. European Neuropsychopharmacology. 2012;22:S144. </w:t>
      </w:r>
      <w:r w:rsidRPr="00DC5AC7">
        <w:rPr>
          <w:rFonts w:ascii="Times New Roman" w:hAnsi="Times New Roman"/>
          <w:i/>
          <w:iCs/>
          <w:szCs w:val="24"/>
        </w:rPr>
        <w:t>Background</w:t>
      </w:r>
    </w:p>
    <w:p w14:paraId="48595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Mansour A, Donald L, Megan B, et al. The Effect of Psychostimulant Medications on Functional Balance Performance in Persons with Attention Deficit Hyperactivity Disorder: A Systematic Review. 2021. PMID: CRD42021276165. </w:t>
      </w:r>
      <w:r w:rsidRPr="00DC5AC7">
        <w:rPr>
          <w:rFonts w:ascii="Times New Roman" w:hAnsi="Times New Roman"/>
          <w:i/>
          <w:iCs/>
          <w:szCs w:val="24"/>
        </w:rPr>
        <w:t>Background</w:t>
      </w:r>
    </w:p>
    <w:p w14:paraId="26D8F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304.  Marfatia S, Shroff K, Munshi S, et al. Quality of life assessments in adults with attention deficit/hyperactivity disorder - A systematic review. Value in Health. 2011;14(7):A327-A8. doi: 10.1016/j.jval.2011.08.522. </w:t>
      </w:r>
      <w:r w:rsidRPr="00DC5AC7">
        <w:rPr>
          <w:rFonts w:ascii="Times New Roman" w:hAnsi="Times New Roman"/>
          <w:i/>
          <w:iCs/>
          <w:szCs w:val="24"/>
        </w:rPr>
        <w:t>Background</w:t>
      </w:r>
    </w:p>
    <w:p w14:paraId="6CA0C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305.  Marina Gonzaga M, Amauri De Vargas J, Amanda Cyntia Lima Fonseca R. Transcranial Direct Current Stimulation versus Sham for Treatment of Attention-Deficit/Hyperactivity Disorder: A Systematic Review and Meta-Analysis. 2022. PMID: CRD42022362637. </w:t>
      </w:r>
      <w:r w:rsidRPr="00DC5AC7">
        <w:rPr>
          <w:rFonts w:ascii="Times New Roman" w:hAnsi="Times New Roman"/>
          <w:i/>
          <w:iCs/>
          <w:szCs w:val="24"/>
        </w:rPr>
        <w:t>Background</w:t>
      </w:r>
    </w:p>
    <w:p w14:paraId="6F6CC5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Marina M-M, Marcos B-F, Hilario B-F. Effects of music on ADHD symptomatology and potential application of music in video games: A systematic review. 2021. PMID: CRD42021288226. </w:t>
      </w:r>
      <w:r w:rsidRPr="00DC5AC7">
        <w:rPr>
          <w:rFonts w:ascii="Times New Roman" w:hAnsi="Times New Roman"/>
          <w:i/>
          <w:iCs/>
          <w:szCs w:val="24"/>
        </w:rPr>
        <w:t>Background</w:t>
      </w:r>
    </w:p>
    <w:p w14:paraId="3AEB45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Markowitz JS, Patrick KS. Pharmacokinetic and pharmacodynamic drug interactions in the treatment of attention-deficit hyperactivity disorder. </w:t>
      </w:r>
      <w:r w:rsidRPr="00DC5AC7">
        <w:rPr>
          <w:rFonts w:ascii="Times New Roman" w:hAnsi="Times New Roman"/>
          <w:szCs w:val="24"/>
        </w:rPr>
        <w:lastRenderedPageBreak/>
        <w:t xml:space="preserve">Clinical pharmacokinetics. 2001;40:753-72. </w:t>
      </w:r>
      <w:r w:rsidRPr="00DC5AC7">
        <w:rPr>
          <w:rFonts w:ascii="Times New Roman" w:hAnsi="Times New Roman"/>
          <w:i/>
          <w:iCs/>
          <w:szCs w:val="24"/>
        </w:rPr>
        <w:t>Background</w:t>
      </w:r>
    </w:p>
    <w:p w14:paraId="6EE43D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Marshall P, Hoelzle J, Nikolas M. Diagnosing Attention-Deficit/Hyperactivity Disorder (ADHD) in young adults: A qualitative review of the utility of assessment measures and recommendations for improving the diagnostic process. Clin Neuropsychol. 2021 Jan;35(1):165-98. doi: 10.1080/13854046.2019.1696409. PMID: 31791193. </w:t>
      </w:r>
      <w:r w:rsidRPr="00DC5AC7">
        <w:rPr>
          <w:rFonts w:ascii="Times New Roman" w:hAnsi="Times New Roman"/>
          <w:i/>
          <w:iCs/>
          <w:szCs w:val="24"/>
        </w:rPr>
        <w:t>Background</w:t>
      </w:r>
    </w:p>
    <w:p w14:paraId="45268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309.  Martinez-Raga J, Knecht C, Szerman N, et al. Risk of serious cardiovascular problems with medications for attention-deficit hyperactivity disorder. CNS Drugs. 2013 Jan;27(1):15-30. doi: 10.1007/s40263-012-0019-9. PMID: 23160939. </w:t>
      </w:r>
      <w:r w:rsidRPr="00DC5AC7">
        <w:rPr>
          <w:rFonts w:ascii="Times New Roman" w:hAnsi="Times New Roman"/>
          <w:i/>
          <w:iCs/>
          <w:szCs w:val="24"/>
        </w:rPr>
        <w:t>Background</w:t>
      </w:r>
    </w:p>
    <w:p w14:paraId="721F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310.  Matsui Y, Matsunaga S, Matsuda Y, et al. Azapirones for Attention Deficit Hyperactivity Disorder: A Systematic Review. Pharmacopsychiatry. 2016 May;49(3):97-106. doi: 10.1055/s-0042-102457. PMID: 27074948. </w:t>
      </w:r>
      <w:r w:rsidRPr="00DC5AC7">
        <w:rPr>
          <w:rFonts w:ascii="Times New Roman" w:hAnsi="Times New Roman"/>
          <w:i/>
          <w:iCs/>
          <w:szCs w:val="24"/>
        </w:rPr>
        <w:t>Background</w:t>
      </w:r>
    </w:p>
    <w:p w14:paraId="3F04B7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Matte B, Rohde LA, Turner JB, et al. Reliability and Validity of Proposed DSM-5 ADHD Symptoms in a Clinical Sample of Adults. J Neuropsychiatry Clin Neurosci. 2015 Summer;27(3):228-36. doi: 10.1176/appi.neuropsych.13060137. PMID: 26067434. </w:t>
      </w:r>
      <w:r w:rsidRPr="00DC5AC7">
        <w:rPr>
          <w:rFonts w:ascii="Times New Roman" w:hAnsi="Times New Roman"/>
          <w:i/>
          <w:iCs/>
          <w:szCs w:val="24"/>
        </w:rPr>
        <w:t>Background</w:t>
      </w:r>
    </w:p>
    <w:p w14:paraId="3308B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Matthys F, Stes S, van den Brink W, et al. Guideline for screening, diagnosis and treatment of ADHD in adults with substance use disorders. International Journal of Mental Health and Addiction. 2014;12(5):629-47. doi: 10.1007/s11469-014-9496-z. </w:t>
      </w:r>
      <w:r w:rsidRPr="00DC5AC7">
        <w:rPr>
          <w:rFonts w:ascii="Times New Roman" w:hAnsi="Times New Roman"/>
          <w:i/>
          <w:iCs/>
          <w:szCs w:val="24"/>
        </w:rPr>
        <w:t>Background</w:t>
      </w:r>
    </w:p>
    <w:p w14:paraId="70C245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Mattia M, Edoardo De M, Federico R, et al. Pharmacological treatments for ADHD comorbid with substance use disorder: a systematic review and network meta-analysis. 2024. PMID: CRD42024577835. </w:t>
      </w:r>
      <w:r w:rsidRPr="00DC5AC7">
        <w:rPr>
          <w:rFonts w:ascii="Times New Roman" w:hAnsi="Times New Roman"/>
          <w:i/>
          <w:iCs/>
          <w:szCs w:val="24"/>
        </w:rPr>
        <w:t>Background</w:t>
      </w:r>
    </w:p>
    <w:p w14:paraId="6800DB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Matza LS, Stoeckl MN, Shorr JM, et al. Impact of atomoxetine on health-related quality of life and functional status in patients with ADHD. Expert Rev Pharmacoecon Outcomes Res. 2006 Aug;6(4):379-90. doi: 10.1586/14737167.6.4.379. PMID: 20528508. </w:t>
      </w:r>
      <w:r w:rsidRPr="00DC5AC7">
        <w:rPr>
          <w:rFonts w:ascii="Times New Roman" w:hAnsi="Times New Roman"/>
          <w:i/>
          <w:iCs/>
          <w:szCs w:val="24"/>
        </w:rPr>
        <w:t>Background</w:t>
      </w:r>
    </w:p>
    <w:p w14:paraId="03F67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Mayer K, Wyckoff SN, Strehl U. One size fits all? Slow cortical potentials neurofeedback: a review. J Atten Disord. 2013 Jul;17(5):393-409. doi: 10.1177/1087054712468053. PMID: 23264371. </w:t>
      </w:r>
      <w:r w:rsidRPr="00DC5AC7">
        <w:rPr>
          <w:rFonts w:ascii="Times New Roman" w:hAnsi="Times New Roman"/>
          <w:i/>
          <w:iCs/>
          <w:szCs w:val="24"/>
        </w:rPr>
        <w:t>Background</w:t>
      </w:r>
    </w:p>
    <w:p w14:paraId="222D82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McCleary R, Schuck S, Swanson JM. Ecological Correlates of ADHD. In press. </w:t>
      </w:r>
      <w:r w:rsidRPr="00DC5AC7">
        <w:rPr>
          <w:rFonts w:ascii="Times New Roman" w:hAnsi="Times New Roman"/>
          <w:i/>
          <w:iCs/>
          <w:szCs w:val="24"/>
        </w:rPr>
        <w:t>Background</w:t>
      </w:r>
    </w:p>
    <w:p w14:paraId="46E661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317.  McDonagh MS, Peterson K, Thakurta S, et al. Drug Class Reviews.  Drug Class Review: Pharmacologic Treatments for Attention Deficit Hyperactivity Disorder: Final Update 4 Report. Portland (OR): Oregon Health &amp; Science University</w:t>
      </w:r>
    </w:p>
    <w:p w14:paraId="0F38C9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2011 by Oregon Health &amp; Science University.; 2011. </w:t>
      </w:r>
      <w:r w:rsidRPr="00DC5AC7">
        <w:rPr>
          <w:rFonts w:ascii="Times New Roman" w:hAnsi="Times New Roman"/>
          <w:i/>
          <w:iCs/>
          <w:szCs w:val="24"/>
        </w:rPr>
        <w:t>Background</w:t>
      </w:r>
    </w:p>
    <w:p w14:paraId="1092E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Melzer D, Tom BD, Brugha TS, et al. Common mental disorder symptom counts in populations: are there distinct case groups above epidemiological cut-offs? Psychol Med. 2002 Oct;32(7):1195-201. doi: 10.1017/s0033291702006049. PMID: 12420889. </w:t>
      </w:r>
      <w:r w:rsidRPr="00DC5AC7">
        <w:rPr>
          <w:rFonts w:ascii="Times New Roman" w:hAnsi="Times New Roman"/>
          <w:i/>
          <w:iCs/>
          <w:szCs w:val="24"/>
        </w:rPr>
        <w:t>Background</w:t>
      </w:r>
    </w:p>
    <w:p w14:paraId="6FD470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Menna Ayman Abd E, Hazem EM, Rashad GM. The Therapeutic Effects of Probiotics on Attention Deficit Hyperactivity Disorder (ADHD) symptoms : A Comprehensive Systematic Review and Meta-Analysis of Randomized Controlled Trials. 2024. PMID: CRD42024509919. </w:t>
      </w:r>
      <w:r w:rsidRPr="00DC5AC7">
        <w:rPr>
          <w:rFonts w:ascii="Times New Roman" w:hAnsi="Times New Roman"/>
          <w:i/>
          <w:iCs/>
          <w:szCs w:val="24"/>
        </w:rPr>
        <w:t>Background</w:t>
      </w:r>
    </w:p>
    <w:p w14:paraId="43FD18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320.  Mészáros A, Czobor P, Bálint S, et al. Pharmacotherapy of adult attention deficit hyperactivity disorder (ADHD): a meta-</w:t>
      </w:r>
      <w:r w:rsidRPr="00DC5AC7">
        <w:rPr>
          <w:rFonts w:ascii="Times New Roman" w:hAnsi="Times New Roman"/>
          <w:szCs w:val="24"/>
        </w:rPr>
        <w:lastRenderedPageBreak/>
        <w:t xml:space="preserve">analysis. Int J Neuropsychopharmacol. 2009 Sep;12(8):1137-47. doi: 10.1017/s1461145709990198. PMID: 19580697. </w:t>
      </w:r>
      <w:r w:rsidRPr="00DC5AC7">
        <w:rPr>
          <w:rFonts w:ascii="Times New Roman" w:hAnsi="Times New Roman"/>
          <w:i/>
          <w:iCs/>
          <w:szCs w:val="24"/>
        </w:rPr>
        <w:t>Background</w:t>
      </w:r>
    </w:p>
    <w:p w14:paraId="5F9EE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Miller CJ, Newcorn JH, Halperin JM. Fading memories: retrospective recall inaccuracies in ADHD. J Atten Disord. 2010 Jul;14(1):7-14. doi: 10.1177/1087054709347189. PMID: 19794136. </w:t>
      </w:r>
      <w:r w:rsidRPr="00DC5AC7">
        <w:rPr>
          <w:rFonts w:ascii="Times New Roman" w:hAnsi="Times New Roman"/>
          <w:i/>
          <w:iCs/>
          <w:szCs w:val="24"/>
        </w:rPr>
        <w:t>Background</w:t>
      </w:r>
    </w:p>
    <w:p w14:paraId="6F637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Mira S, Sylvia L, Ronan W, et al. Treating Executive Function Deficits in Individuals with Attention Deficit Hyperactivity Disorder: A Review of Pharmacological and Non-Pharmacological Interventions. 2022. PMID: CRD42022363558. </w:t>
      </w:r>
      <w:r w:rsidRPr="00DC5AC7">
        <w:rPr>
          <w:rFonts w:ascii="Times New Roman" w:hAnsi="Times New Roman"/>
          <w:i/>
          <w:iCs/>
          <w:szCs w:val="24"/>
        </w:rPr>
        <w:t>Background</w:t>
      </w:r>
    </w:p>
    <w:p w14:paraId="55D447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Moffitt TE, Houts R, Asherson P, et al. Is Adult ADHD a Childhood-Onset Neurodevelopmental Disorder? Evidence From a Four-Decade Longitudinal Cohort Study. Am J Psychiatry. 2015 Oct;172(10):967-77. doi: 10.1176/appi.ajp.2015.14101266. PMID: 25998281. </w:t>
      </w:r>
      <w:r w:rsidRPr="00DC5AC7">
        <w:rPr>
          <w:rFonts w:ascii="Times New Roman" w:hAnsi="Times New Roman"/>
          <w:i/>
          <w:iCs/>
          <w:szCs w:val="24"/>
        </w:rPr>
        <w:t>Background</w:t>
      </w:r>
    </w:p>
    <w:p w14:paraId="4BCA57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Mongia M, Hechtman L. Cognitive behavior therapy for adults with attention-deficit/hyperactivity disorder: a review of recent randomized controlled trials. Curr Psychiatry Rep. 2012 Oct;14(5):561-7. doi: 10.1007/s11920-012-0303-x. PMID: 22878974. </w:t>
      </w:r>
      <w:r w:rsidRPr="00DC5AC7">
        <w:rPr>
          <w:rFonts w:ascii="Times New Roman" w:hAnsi="Times New Roman"/>
          <w:i/>
          <w:iCs/>
          <w:szCs w:val="24"/>
        </w:rPr>
        <w:t>Background</w:t>
      </w:r>
    </w:p>
    <w:p w14:paraId="2C8E6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Moorthy G, Sallee F, Zemlan F, et al. Population pharmacokinetics of betahistine in patients with attention deficit hyperactivity disorder (ADHD). Clinical Pharmacology and Therapeutics. 2014;95:S80. doi: 10.1038/clpt.2013.249. </w:t>
      </w:r>
      <w:r w:rsidRPr="00DC5AC7">
        <w:rPr>
          <w:rFonts w:ascii="Times New Roman" w:hAnsi="Times New Roman"/>
          <w:i/>
          <w:iCs/>
          <w:szCs w:val="24"/>
        </w:rPr>
        <w:t>Background</w:t>
      </w:r>
    </w:p>
    <w:p w14:paraId="6E9227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Moriyama TS, Polanczyk GV, Terzi FS, et al. Psychopharmacology and psychotherapy for the treatment of adults with ADHD-a systematic review of available meta-analyses. CNS Spectr. 2013 </w:t>
      </w:r>
      <w:r w:rsidRPr="00DC5AC7">
        <w:rPr>
          <w:rFonts w:ascii="Times New Roman" w:hAnsi="Times New Roman"/>
          <w:szCs w:val="24"/>
        </w:rPr>
        <w:t xml:space="preserve">Dec;18(6):296-306. doi: 10.1017/s109285291300031x. PMID: 23739183. </w:t>
      </w:r>
      <w:r w:rsidRPr="00DC5AC7">
        <w:rPr>
          <w:rFonts w:ascii="Times New Roman" w:hAnsi="Times New Roman"/>
          <w:i/>
          <w:iCs/>
          <w:szCs w:val="24"/>
        </w:rPr>
        <w:t>Background</w:t>
      </w:r>
    </w:p>
    <w:p w14:paraId="77F303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327.  Moukhtarian TR, Cooper RE, Vassos E, et al. Effects of stimulants and atomoxetine on emotional lability in adults: A systematic review and meta-analysis. Eur Psychiatry. 2017 Jul;44:198-207. doi: 10.1016/j.eurpsy.2017.05.021. PMID: 28646732. </w:t>
      </w:r>
      <w:r w:rsidRPr="00DC5AC7">
        <w:rPr>
          <w:rFonts w:ascii="Times New Roman" w:hAnsi="Times New Roman"/>
          <w:i/>
          <w:iCs/>
          <w:szCs w:val="24"/>
        </w:rPr>
        <w:t>Background</w:t>
      </w:r>
    </w:p>
    <w:p w14:paraId="40E13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Moulin F, Chollet A, Ramos-Quiroga JA, et al. Prevalence and Psychosocial Correlates of ADHD Symptoms in Young Adulthood: A French Population-Based Study. J Atten Disord. 2018 Jan;22(2):167-81. doi: 10.1177/1087054717706758. PMID: 28490216. </w:t>
      </w:r>
      <w:r w:rsidRPr="00DC5AC7">
        <w:rPr>
          <w:rFonts w:ascii="Times New Roman" w:hAnsi="Times New Roman"/>
          <w:i/>
          <w:iCs/>
          <w:szCs w:val="24"/>
        </w:rPr>
        <w:t>Background</w:t>
      </w:r>
    </w:p>
    <w:p w14:paraId="1B415D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Mowlem FD, Skirrow C, Reid P, et al. Validation of the Mind Excessively Wandering Scale and the Relationship of Mind Wandering to Impairment in Adult ADHD. J Atten Disord. 2019 Apr;23(6):624-34. doi: 10.1177/1087054716651927. PMID: 27255536. </w:t>
      </w:r>
      <w:r w:rsidRPr="00DC5AC7">
        <w:rPr>
          <w:rFonts w:ascii="Times New Roman" w:hAnsi="Times New Roman"/>
          <w:i/>
          <w:iCs/>
          <w:szCs w:val="24"/>
        </w:rPr>
        <w:t>Background</w:t>
      </w:r>
    </w:p>
    <w:p w14:paraId="35BDBF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Mucci F, Avella MT, Marazziti D. ADHD with Comorbid Bipolar Disorders: A Systematic Review of Neurobiological, Clinical and Pharmacological Aspects Across the Lifespan. Curr Med Chem. 2019;26(38):6942-69. doi: 10.2174/0929867326666190805153610. PMID: 31385763. </w:t>
      </w:r>
      <w:r w:rsidRPr="00DC5AC7">
        <w:rPr>
          <w:rFonts w:ascii="Times New Roman" w:hAnsi="Times New Roman"/>
          <w:i/>
          <w:iCs/>
          <w:szCs w:val="24"/>
        </w:rPr>
        <w:t>Background</w:t>
      </w:r>
    </w:p>
    <w:p w14:paraId="4B652F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Naiwei F, Zhaohui Z, Wenrui D, et al. Systematic review and meta-analysis on the effectiveness of transcranial direct current stimulation (TDCS) for the treatment of attention deficit hyperactivity disorder (ADHD). 2018. PMID: CRD42018092725. </w:t>
      </w:r>
      <w:r w:rsidRPr="00DC5AC7">
        <w:rPr>
          <w:rFonts w:ascii="Times New Roman" w:hAnsi="Times New Roman"/>
          <w:i/>
          <w:iCs/>
          <w:szCs w:val="24"/>
        </w:rPr>
        <w:t>Background</w:t>
      </w:r>
    </w:p>
    <w:p w14:paraId="03E30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Najib J. The efficacy and safety profile of lisdexamfetamine dimesylate, a prodrug of d-amphetamine, for the treatment of attention-deficit/hyperactivity disorder in </w:t>
      </w:r>
      <w:r w:rsidRPr="00DC5AC7">
        <w:rPr>
          <w:rFonts w:ascii="Times New Roman" w:hAnsi="Times New Roman"/>
          <w:szCs w:val="24"/>
        </w:rPr>
        <w:lastRenderedPageBreak/>
        <w:t xml:space="preserve">children and adults. Clin Ther. 2009 Jan;31(1):142-76. doi: 10.1016/j.clinthera.2009.01.015. PMID: 19243715. </w:t>
      </w:r>
      <w:r w:rsidRPr="00DC5AC7">
        <w:rPr>
          <w:rFonts w:ascii="Times New Roman" w:hAnsi="Times New Roman"/>
          <w:i/>
          <w:iCs/>
          <w:szCs w:val="24"/>
        </w:rPr>
        <w:t>Background</w:t>
      </w:r>
    </w:p>
    <w:p w14:paraId="38BC0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Najib J, Wimer D, Zeng J, et al. Review of Lisdexamfetamine Dimesylate in Adults With Attention-Deficit/Hyperactivity Disorder. J Cent Nerv Syst Dis. 2017;9:1179573517728090. doi: 10.1177/1179573517728090. PMID: 28855799. </w:t>
      </w:r>
      <w:r w:rsidRPr="00DC5AC7">
        <w:rPr>
          <w:rFonts w:ascii="Times New Roman" w:hAnsi="Times New Roman"/>
          <w:i/>
          <w:iCs/>
          <w:szCs w:val="24"/>
        </w:rPr>
        <w:t>Background</w:t>
      </w:r>
    </w:p>
    <w:p w14:paraId="20FBAC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Nardia Z, David C, Leanne W. Recognising and managing ADHD in prisons: a rapid review. 2020. PMID: CRD42020148909. </w:t>
      </w:r>
      <w:r w:rsidRPr="00DC5AC7">
        <w:rPr>
          <w:rFonts w:ascii="Times New Roman" w:hAnsi="Times New Roman"/>
          <w:i/>
          <w:iCs/>
          <w:szCs w:val="24"/>
        </w:rPr>
        <w:t>Background</w:t>
      </w:r>
    </w:p>
    <w:p w14:paraId="72171B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Narrow W. Editorial: The Enigma of "Real World" Mental Health Care. J Am Acad Child Adolesc Psychiatry. 2022 Aug;61(8):980-1. doi: 10.1016/j.jaac.2022.04.003. PMID: 35452783. </w:t>
      </w:r>
      <w:r w:rsidRPr="00DC5AC7">
        <w:rPr>
          <w:rFonts w:ascii="Times New Roman" w:hAnsi="Times New Roman"/>
          <w:i/>
          <w:iCs/>
          <w:szCs w:val="24"/>
        </w:rPr>
        <w:t>Background</w:t>
      </w:r>
    </w:p>
    <w:p w14:paraId="7B9250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National Institute for Health and Care Excellence: (NICE). Attention deficit hyperactivity disorder: diagnosis and management. NICE Guideline, no. 87. London; 2019. </w:t>
      </w:r>
      <w:r w:rsidRPr="00DC5AC7">
        <w:rPr>
          <w:rFonts w:ascii="Times New Roman" w:hAnsi="Times New Roman"/>
          <w:i/>
          <w:iCs/>
          <w:szCs w:val="24"/>
        </w:rPr>
        <w:t>Background</w:t>
      </w:r>
    </w:p>
    <w:p w14:paraId="3714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National Institutes of H. Multimodal Brain Imaging of the Neural Effects of Methylphenidate in Patients With ADHD. In: National Institutes of H, editor; 2021. </w:t>
      </w:r>
      <w:r w:rsidRPr="00DC5AC7">
        <w:rPr>
          <w:rFonts w:ascii="Times New Roman" w:hAnsi="Times New Roman"/>
          <w:i/>
          <w:iCs/>
          <w:szCs w:val="24"/>
        </w:rPr>
        <w:t>Background</w:t>
      </w:r>
    </w:p>
    <w:p w14:paraId="16C17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Nelson JM, Lovett BJ. Assessing ADHD in college students: Integrating multiple evidence sources with symptom and performance validity data. Psychological Assessment. 2019;31(6):793. </w:t>
      </w:r>
      <w:r w:rsidRPr="00DC5AC7">
        <w:rPr>
          <w:rFonts w:ascii="Times New Roman" w:hAnsi="Times New Roman"/>
          <w:i/>
          <w:iCs/>
          <w:szCs w:val="24"/>
        </w:rPr>
        <w:t>Background</w:t>
      </w:r>
    </w:p>
    <w:p w14:paraId="172623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Nelson JM, Whipple B, Lindstrom W, et al. How Is ADHD Assessed and Documented? Examination of Psychological Reports Submitted to Determine Eligibility for Postsecondary Disability. J Atten Disord. 2019 Dec;23(14):1780-91. doi: </w:t>
      </w:r>
      <w:r w:rsidRPr="00DC5AC7">
        <w:rPr>
          <w:rFonts w:ascii="Times New Roman" w:hAnsi="Times New Roman"/>
          <w:szCs w:val="24"/>
        </w:rPr>
        <w:t xml:space="preserve">10.1177/1087054714561860. PMID: 25534434. </w:t>
      </w:r>
      <w:r w:rsidRPr="00DC5AC7">
        <w:rPr>
          <w:rFonts w:ascii="Times New Roman" w:hAnsi="Times New Roman"/>
          <w:i/>
          <w:iCs/>
          <w:szCs w:val="24"/>
        </w:rPr>
        <w:t>Background</w:t>
      </w:r>
    </w:p>
    <w:p w14:paraId="2D210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Neos Therapeutics I. Drug Approval Package: Adzenys XR-ODT. U.S. Food and Drug Administration; 2016. 2025. </w:t>
      </w:r>
      <w:r w:rsidRPr="00DC5AC7">
        <w:rPr>
          <w:rFonts w:ascii="Times New Roman" w:hAnsi="Times New Roman"/>
          <w:i/>
          <w:iCs/>
          <w:szCs w:val="24"/>
        </w:rPr>
        <w:t>Background</w:t>
      </w:r>
    </w:p>
    <w:p w14:paraId="66BCBC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Neos Therapeutics I. Drug Approval Package: Cotempla XR-ODT. U.S. Food and Drug Administration; 2017. 2025. </w:t>
      </w:r>
      <w:r w:rsidRPr="00DC5AC7">
        <w:rPr>
          <w:rFonts w:ascii="Times New Roman" w:hAnsi="Times New Roman"/>
          <w:i/>
          <w:iCs/>
          <w:szCs w:val="24"/>
        </w:rPr>
        <w:t>Background</w:t>
      </w:r>
    </w:p>
    <w:p w14:paraId="71A6F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NextWave Pharmaceuticals I. Drug Approval Package: Quillvant XR. U.S. Food and Drug Administration; 2012. 2025. </w:t>
      </w:r>
      <w:r w:rsidRPr="00DC5AC7">
        <w:rPr>
          <w:rFonts w:ascii="Times New Roman" w:hAnsi="Times New Roman"/>
          <w:i/>
          <w:iCs/>
          <w:szCs w:val="24"/>
        </w:rPr>
        <w:t>Background</w:t>
      </w:r>
    </w:p>
    <w:p w14:paraId="2E3B12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Nichols SL, Waschbusch DA. A review of the validity of laboratory cognitive tasks used to assess symptoms of ADHD. Child Psychiatry and Human Development. 2004;34:297-315. </w:t>
      </w:r>
      <w:r w:rsidRPr="00DC5AC7">
        <w:rPr>
          <w:rFonts w:ascii="Times New Roman" w:hAnsi="Times New Roman"/>
          <w:i/>
          <w:iCs/>
          <w:szCs w:val="24"/>
        </w:rPr>
        <w:t>Background</w:t>
      </w:r>
    </w:p>
    <w:p w14:paraId="2B46D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Nigg JT, Bruton A, Kozlowski MB, et al. Systematic Review and Meta-Analysis: Do White Noise or Pink Noise Help With Task Performance in Youth With Attention-Deficit/Hyperactivity Disorder or With Elevated Attention Problems? J Am Acad Child Adolesc Psychiatry. 2024 Aug;63(8):778-88. doi: 10.1016/j.jaac.2023.12.014. PMID: 38428577. </w:t>
      </w:r>
      <w:r w:rsidRPr="00DC5AC7">
        <w:rPr>
          <w:rFonts w:ascii="Times New Roman" w:hAnsi="Times New Roman"/>
          <w:i/>
          <w:iCs/>
          <w:szCs w:val="24"/>
        </w:rPr>
        <w:t>Background</w:t>
      </w:r>
    </w:p>
    <w:p w14:paraId="588F43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Nimmo-Smith V, Merwood A, Hank D, et al. Non-pharmacological interventions for adult ADHD: a systematic review. Psychol Med. 2020 Mar;50(4):529-41. doi: 10.1017/s0033291720000069. PMID: 32036811. </w:t>
      </w:r>
      <w:r w:rsidRPr="00DC5AC7">
        <w:rPr>
          <w:rFonts w:ascii="Times New Roman" w:hAnsi="Times New Roman"/>
          <w:i/>
          <w:iCs/>
          <w:szCs w:val="24"/>
        </w:rPr>
        <w:t>Background</w:t>
      </w:r>
    </w:p>
    <w:p w14:paraId="0B208D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NL-OMON46908. Phase shift in adult ADHD of sleep and apetite.; 2012. </w:t>
      </w:r>
      <w:r w:rsidRPr="00DC5AC7">
        <w:rPr>
          <w:rFonts w:ascii="Times New Roman" w:hAnsi="Times New Roman"/>
          <w:i/>
          <w:iCs/>
          <w:szCs w:val="24"/>
        </w:rPr>
        <w:t>Background</w:t>
      </w:r>
    </w:p>
    <w:p w14:paraId="7AED20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Norio W, Kentaro I, Rei S. Efficacy and safety of polyphenol compound for Attention deficit hyperactivity disorder. 2020. PMID: CRD42020216813. </w:t>
      </w:r>
      <w:r w:rsidRPr="00DC5AC7">
        <w:rPr>
          <w:rFonts w:ascii="Times New Roman" w:hAnsi="Times New Roman"/>
          <w:i/>
          <w:iCs/>
          <w:szCs w:val="24"/>
        </w:rPr>
        <w:t>Background</w:t>
      </w:r>
    </w:p>
    <w:p w14:paraId="7604DA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348.  Noven Pharmaceuticals I. Drug Approval Package: Daytrana Transdermal System. U.S. Food and Drug Administration; 2006. 2025. </w:t>
      </w:r>
      <w:r w:rsidRPr="00DC5AC7">
        <w:rPr>
          <w:rFonts w:ascii="Times New Roman" w:hAnsi="Times New Roman"/>
          <w:i/>
          <w:iCs/>
          <w:szCs w:val="24"/>
        </w:rPr>
        <w:t>Background</w:t>
      </w:r>
    </w:p>
    <w:p w14:paraId="3346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Noven Pharmaceuticals I. Drug Approval Package: Xelstrym. U.S. Food and Drug Administration; 2021. 2025. </w:t>
      </w:r>
      <w:r w:rsidRPr="00DC5AC7">
        <w:rPr>
          <w:rFonts w:ascii="Times New Roman" w:hAnsi="Times New Roman"/>
          <w:i/>
          <w:iCs/>
          <w:szCs w:val="24"/>
        </w:rPr>
        <w:t>Background</w:t>
      </w:r>
    </w:p>
    <w:p w14:paraId="3486CA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Nuñez NA, Jezzini-Martinez S, Ho AMC, et al. Candidate gene polymorphisms and clinical implications of the use of psychostimulants in adults with mood or attentional deficit disorders: A systematic review. Biomarkers in Neuropsychiatry. 2024;10. doi: 10.1016/j.bionps.2024.100092. </w:t>
      </w:r>
      <w:r w:rsidRPr="00DC5AC7">
        <w:rPr>
          <w:rFonts w:ascii="Times New Roman" w:hAnsi="Times New Roman"/>
          <w:i/>
          <w:iCs/>
          <w:szCs w:val="24"/>
        </w:rPr>
        <w:t>Background</w:t>
      </w:r>
    </w:p>
    <w:p w14:paraId="32194F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Nutt DJ, Fone K, Asherson P, et al. Evidence-based guidelines for management of attention-deficit/hyperactivity disorder in adolescents in transition to adult services and in adults: recommendations from the British Association for Psychopharmacology. J Psychopharmacol. 2007 Jan;21(1):10-41. doi: 10.1177/0269881106073219. PMID: 17092962. </w:t>
      </w:r>
      <w:r w:rsidRPr="00DC5AC7">
        <w:rPr>
          <w:rFonts w:ascii="Times New Roman" w:hAnsi="Times New Roman"/>
          <w:i/>
          <w:iCs/>
          <w:szCs w:val="24"/>
        </w:rPr>
        <w:t>Background</w:t>
      </w:r>
    </w:p>
    <w:p w14:paraId="1004D0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Oliva F, Malandrone F, di Girolamo G, et al. The efficacy of mindfulness-based interventions in attention-deficit/hyperactivity disorder beyond core symptoms: A systematic review, meta-analysis, and meta-regression. J Affect Disord. 2021 Sep 1;292:475-86. doi: 10.1016/j.jad.2021.05.068. PMID: 34146899. </w:t>
      </w:r>
      <w:r w:rsidRPr="00DC5AC7">
        <w:rPr>
          <w:rFonts w:ascii="Times New Roman" w:hAnsi="Times New Roman"/>
          <w:i/>
          <w:iCs/>
          <w:szCs w:val="24"/>
        </w:rPr>
        <w:t>Background</w:t>
      </w:r>
    </w:p>
    <w:p w14:paraId="23CA7A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Owens J. Relationships between an ADHD Diagnosis and Future School Behaviors among Children with Mild Behavioral Problems. Sociology of Education. 2020;93(3):191-214. doi: 10.1177/0038040720909296. </w:t>
      </w:r>
      <w:r w:rsidRPr="00DC5AC7">
        <w:rPr>
          <w:rFonts w:ascii="Times New Roman" w:hAnsi="Times New Roman"/>
          <w:i/>
          <w:iCs/>
          <w:szCs w:val="24"/>
        </w:rPr>
        <w:t>Background</w:t>
      </w:r>
    </w:p>
    <w:p w14:paraId="29C0AA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Owens J, Jackson H. Attention-deficit/hyperactivity disorder severity, diagnosis, &amp; later academic achievement in </w:t>
      </w:r>
      <w:r w:rsidRPr="00DC5AC7">
        <w:rPr>
          <w:rFonts w:ascii="Times New Roman" w:hAnsi="Times New Roman"/>
          <w:szCs w:val="24"/>
        </w:rPr>
        <w:t xml:space="preserve">a national sample. Soc Sci Res. 2017 Jan;61:251-65. doi: 10.1016/j.ssresearch.2016.06.018. PMID: 27886732. </w:t>
      </w:r>
      <w:r w:rsidRPr="00DC5AC7">
        <w:rPr>
          <w:rFonts w:ascii="Times New Roman" w:hAnsi="Times New Roman"/>
          <w:i/>
          <w:iCs/>
          <w:szCs w:val="24"/>
        </w:rPr>
        <w:t>Background</w:t>
      </w:r>
    </w:p>
    <w:p w14:paraId="5F65C4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Pagán AF, Huizar YP, Schmidt AT. Conner's Continuous Performance Test and Adult ADHD: A Systematic Literature Review. J Atten Disord. 2023 Feb;27(3):231-49. doi: 10.1177/10870547221142455. PMID: 36495125. </w:t>
      </w:r>
      <w:r w:rsidRPr="00DC5AC7">
        <w:rPr>
          <w:rFonts w:ascii="Times New Roman" w:hAnsi="Times New Roman"/>
          <w:i/>
          <w:iCs/>
          <w:szCs w:val="24"/>
        </w:rPr>
        <w:t>Background</w:t>
      </w:r>
    </w:p>
    <w:p w14:paraId="5E40B0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Paloyelis Y, Mehta MA, Kuntsi J, et al. Functional MRI in ADHD: A systematic literature review. Expert Review of Neurotherapeutics. 2007;7(10):1337-56. doi: 10.1586/14737175.7.10.1337. </w:t>
      </w:r>
      <w:r w:rsidRPr="00DC5AC7">
        <w:rPr>
          <w:rFonts w:ascii="Times New Roman" w:hAnsi="Times New Roman"/>
          <w:i/>
          <w:iCs/>
          <w:szCs w:val="24"/>
        </w:rPr>
        <w:t>Background</w:t>
      </w:r>
    </w:p>
    <w:p w14:paraId="72BA8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Pandina G, Daly E, Gassmann-Mayer C, et al. Exploratory analyses of efficacy by sex and age of a histamine 3 (H3) receptor antagonist (JNJ) for the treatment of adults with attention-deficit hyperactivity disorder. Biological Psychiatry. 2012;71(8):62S. doi: 10.1016/j.biopsych.2012.02.012. </w:t>
      </w:r>
      <w:r w:rsidRPr="00DC5AC7">
        <w:rPr>
          <w:rFonts w:ascii="Times New Roman" w:hAnsi="Times New Roman"/>
          <w:i/>
          <w:iCs/>
          <w:szCs w:val="24"/>
        </w:rPr>
        <w:t>Background</w:t>
      </w:r>
    </w:p>
    <w:p w14:paraId="780141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Păsărelu CR, Andersson G, Dobrean A. Attention-deficit/ hyperactivity disorder mobile apps: A systematic review. Int J Med Inform. 2020 Jun;138:104133. doi: 10.1016/j.ijmedinf.2020.104133. PMID: 32283479. </w:t>
      </w:r>
      <w:r w:rsidRPr="00DC5AC7">
        <w:rPr>
          <w:rFonts w:ascii="Times New Roman" w:hAnsi="Times New Roman"/>
          <w:i/>
          <w:iCs/>
          <w:szCs w:val="24"/>
        </w:rPr>
        <w:t>Background</w:t>
      </w:r>
    </w:p>
    <w:p w14:paraId="634AC7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Paul S. Treatment of adult Attention Deficit Hyperactivity Disorder. 2011. PMID: CRD42011001635. </w:t>
      </w:r>
      <w:r w:rsidRPr="00DC5AC7">
        <w:rPr>
          <w:rFonts w:ascii="Times New Roman" w:hAnsi="Times New Roman"/>
          <w:i/>
          <w:iCs/>
          <w:szCs w:val="24"/>
        </w:rPr>
        <w:t>Background</w:t>
      </w:r>
    </w:p>
    <w:p w14:paraId="46DB7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Paulo levi M, Gabriel Alberto Pinheiro Fernandes D, Isabel Bessa L, et al. Pharmacological approach to patients with Autism Spectrum Disorders and ADHD symptoms. 2023. PMID: CRD42023473679. </w:t>
      </w:r>
      <w:r w:rsidRPr="00DC5AC7">
        <w:rPr>
          <w:rFonts w:ascii="Times New Roman" w:hAnsi="Times New Roman"/>
          <w:i/>
          <w:iCs/>
          <w:szCs w:val="24"/>
        </w:rPr>
        <w:t>Background</w:t>
      </w:r>
    </w:p>
    <w:p w14:paraId="6BE6B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Paulo Sousa M, Frederica P, Leonardo Afonso dos S, et al. Non-invasive brain stimulation (NIBS) for Attention Deficit/Hyperactivity Disorder (ADHD): A </w:t>
      </w:r>
      <w:r w:rsidRPr="00DC5AC7">
        <w:rPr>
          <w:rFonts w:ascii="Times New Roman" w:hAnsi="Times New Roman"/>
          <w:szCs w:val="24"/>
        </w:rPr>
        <w:lastRenderedPageBreak/>
        <w:t xml:space="preserve">systematic review and meta-analysis of clinical and cognitive outcomes. 2023. PMID: CRD42023402789. </w:t>
      </w:r>
      <w:r w:rsidRPr="00DC5AC7">
        <w:rPr>
          <w:rFonts w:ascii="Times New Roman" w:hAnsi="Times New Roman"/>
          <w:i/>
          <w:iCs/>
          <w:szCs w:val="24"/>
        </w:rPr>
        <w:t>Background</w:t>
      </w:r>
    </w:p>
    <w:p w14:paraId="0CDFC1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Paz Y, Friedwald K, Levkovitz Y, et al. Deep rTMS for ADHD. Brain Stimulation. 2017;10(2):413. doi: 10.1016/j.brs.2017.01.224. </w:t>
      </w:r>
      <w:r w:rsidRPr="00DC5AC7">
        <w:rPr>
          <w:rFonts w:ascii="Times New Roman" w:hAnsi="Times New Roman"/>
          <w:i/>
          <w:iCs/>
          <w:szCs w:val="24"/>
        </w:rPr>
        <w:t>Background</w:t>
      </w:r>
    </w:p>
    <w:p w14:paraId="7F0E9C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Pelham Jr WE, Wheeler T, Chronis A. Empirically supported psychosocial treatments for attention deficit hyperactivity disorder. Journal of clinical child psychology. 1998;27(2):190-205. </w:t>
      </w:r>
      <w:r w:rsidRPr="00DC5AC7">
        <w:rPr>
          <w:rFonts w:ascii="Times New Roman" w:hAnsi="Times New Roman"/>
          <w:i/>
          <w:iCs/>
          <w:szCs w:val="24"/>
        </w:rPr>
        <w:t>Background</w:t>
      </w:r>
    </w:p>
    <w:p w14:paraId="6E9778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Penberthy JK, Cox D, Breton M, et al. Calibration of ADHD assessments across studies: a meta-analysis tool. Appl Psychophysiol Biofeedback. 2005 Mar;30(1):31-51. doi: 10.1007/s10484-005-2172-0. PMID: 15889584. </w:t>
      </w:r>
      <w:r w:rsidRPr="00DC5AC7">
        <w:rPr>
          <w:rFonts w:ascii="Times New Roman" w:hAnsi="Times New Roman"/>
          <w:i/>
          <w:iCs/>
          <w:szCs w:val="24"/>
        </w:rPr>
        <w:t>Background</w:t>
      </w:r>
    </w:p>
    <w:p w14:paraId="43F3CC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Pereira-Sanchez V, Franco AR, Vieira D, et al. Systematic Review: Medication Effects on Brain Intrinsic Functional Connectivity in Patients With Attention-Deficit/Hyperactivity Disorder. J Am Acad Child Adolesc Psychiatry. 2021 Feb;60(2):222-35. doi: 10.1016/j.jaac.2020.10.013. PMID: 33137412. </w:t>
      </w:r>
      <w:r w:rsidRPr="00DC5AC7">
        <w:rPr>
          <w:rFonts w:ascii="Times New Roman" w:hAnsi="Times New Roman"/>
          <w:i/>
          <w:iCs/>
          <w:szCs w:val="24"/>
        </w:rPr>
        <w:t>Background</w:t>
      </w:r>
    </w:p>
    <w:p w14:paraId="7B05DC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Pérez de los Cobos J, Siñol N, Pérez V, et al. Pharmacological and clinical dilemmas of prescribing in co-morbid adult attention-deficit/hyperactivity disorder and addiction. Br J Clin Pharmacol. 2014 Feb;77(2):337-56. doi: 10.1111/bcp.12045. PMID: 23216449. </w:t>
      </w:r>
      <w:r w:rsidRPr="00DC5AC7">
        <w:rPr>
          <w:rFonts w:ascii="Times New Roman" w:hAnsi="Times New Roman"/>
          <w:i/>
          <w:iCs/>
          <w:szCs w:val="24"/>
        </w:rPr>
        <w:t>Background</w:t>
      </w:r>
    </w:p>
    <w:p w14:paraId="2ADA7B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Perugi G, Pallucchini A, Rizzato S, et al. Current and emerging pharmacotherapy for the treatment of adult attention deficit hyperactivity disorder (ADHD). Expert Opin Pharmacother. 2019 Aug;20(12):1457-70. doi: 10.1080/14656566.2019.1618270. PMID: 31112441. </w:t>
      </w:r>
      <w:r w:rsidRPr="00DC5AC7">
        <w:rPr>
          <w:rFonts w:ascii="Times New Roman" w:hAnsi="Times New Roman"/>
          <w:i/>
          <w:iCs/>
          <w:szCs w:val="24"/>
        </w:rPr>
        <w:t>Background</w:t>
      </w:r>
    </w:p>
    <w:p w14:paraId="1ACC9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Peterson BS, Trampush J, Brown M, et al. Tools for the Diagnosis of ADHD in Children and Adolescents: A Systematic Review. Pediatrics. 2024 Apr 1;153(4). doi: 10.1542/peds.2024-065854. PMID: 38523599. </w:t>
      </w:r>
      <w:r w:rsidRPr="00DC5AC7">
        <w:rPr>
          <w:rFonts w:ascii="Times New Roman" w:hAnsi="Times New Roman"/>
          <w:i/>
          <w:iCs/>
          <w:szCs w:val="24"/>
        </w:rPr>
        <w:t>Background</w:t>
      </w:r>
    </w:p>
    <w:p w14:paraId="3626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Peterson BS, Trampush J, Maglione M, et al. Treatments for ADHD in Children and Adolescents: A Systematic Review. Pediatrics. 2024 Apr 1;153(4). doi: 10.1542/peds.2024-065787. PMID: 38523592. </w:t>
      </w:r>
      <w:r w:rsidRPr="00DC5AC7">
        <w:rPr>
          <w:rFonts w:ascii="Times New Roman" w:hAnsi="Times New Roman"/>
          <w:i/>
          <w:iCs/>
          <w:szCs w:val="24"/>
        </w:rPr>
        <w:t>Background</w:t>
      </w:r>
    </w:p>
    <w:p w14:paraId="0A9254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Peterson K, McDonagh MS, Fu R. Comparative benefits and harms of competing medications for adults with attention-deficit hyperactivity disorder: a systematic review and indirect comparison meta-analysis. Psychopharmacology (Berl). 2008 Mar;197(1):1-11. doi: 10.1007/s00213-007-0996-4. PMID: 18026719. </w:t>
      </w:r>
      <w:r w:rsidRPr="00DC5AC7">
        <w:rPr>
          <w:rFonts w:ascii="Times New Roman" w:hAnsi="Times New Roman"/>
          <w:i/>
          <w:iCs/>
          <w:szCs w:val="24"/>
        </w:rPr>
        <w:t>Background</w:t>
      </w:r>
    </w:p>
    <w:p w14:paraId="2AB17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Pharma T. Drug Approval Package: Dyanavel XR Suspension. U.S. Food and Drug Administration; 2015. 2025. </w:t>
      </w:r>
      <w:r w:rsidRPr="00DC5AC7">
        <w:rPr>
          <w:rFonts w:ascii="Times New Roman" w:hAnsi="Times New Roman"/>
          <w:i/>
          <w:iCs/>
          <w:szCs w:val="24"/>
        </w:rPr>
        <w:t>Background</w:t>
      </w:r>
    </w:p>
    <w:p w14:paraId="743A2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Philipsen A, Colla M, Jacob C, et al. Efficacy of psychotherapy in the treatment of adult ADHD-a randomized controlled multicentre trial. Neuropsychiatrie de l'Enfance et de l'Adolescence. 2012;60(5):S50-S1. doi: 10.1016/j.neurenf.2012.05.193. </w:t>
      </w:r>
      <w:r w:rsidRPr="00DC5AC7">
        <w:rPr>
          <w:rFonts w:ascii="Times New Roman" w:hAnsi="Times New Roman"/>
          <w:i/>
          <w:iCs/>
          <w:szCs w:val="24"/>
        </w:rPr>
        <w:t>Background</w:t>
      </w:r>
    </w:p>
    <w:p w14:paraId="768E86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373.  Philipsen A, Graf E, Tebartz Van Elst L, et al. First results of the compas group (comparison of methylphenidate and psychotherapy in adult adhd study). European Psychiatry. 2011;26. doi: 10.1016/S0924-9338(11)73599-4. </w:t>
      </w:r>
      <w:r w:rsidRPr="00DC5AC7">
        <w:rPr>
          <w:rFonts w:ascii="Times New Roman" w:hAnsi="Times New Roman"/>
          <w:i/>
          <w:iCs/>
          <w:szCs w:val="24"/>
        </w:rPr>
        <w:t>Background</w:t>
      </w:r>
    </w:p>
    <w:p w14:paraId="54B91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Philipsen A, Jans T, Matthies S, et al. Multimodal treatment of adult ADHD: A randomized controlled multicentre trial (COMPAS). ADHD Attention Deficit and </w:t>
      </w:r>
      <w:r w:rsidRPr="00DC5AC7">
        <w:rPr>
          <w:rFonts w:ascii="Times New Roman" w:hAnsi="Times New Roman"/>
          <w:szCs w:val="24"/>
        </w:rPr>
        <w:lastRenderedPageBreak/>
        <w:t xml:space="preserve">Hyperactivity Disorders. 2015;7:S16. doi: 10.1007/s12402-015-0169-y. </w:t>
      </w:r>
      <w:r w:rsidRPr="00DC5AC7">
        <w:rPr>
          <w:rFonts w:ascii="Times New Roman" w:hAnsi="Times New Roman"/>
          <w:i/>
          <w:iCs/>
          <w:szCs w:val="24"/>
        </w:rPr>
        <w:t>Background</w:t>
      </w:r>
    </w:p>
    <w:p w14:paraId="5CE15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Philipsen A, Sobanski E, Roesler M, et al. Effects of oros-mph on adult patients with adhd - Results of the german subpopulation of the european lamda trial (42603att3002/-3004). European Psychiatry. 2009;24:S1048. </w:t>
      </w:r>
      <w:r w:rsidRPr="00DC5AC7">
        <w:rPr>
          <w:rFonts w:ascii="Times New Roman" w:hAnsi="Times New Roman"/>
          <w:i/>
          <w:iCs/>
          <w:szCs w:val="24"/>
        </w:rPr>
        <w:t>Background</w:t>
      </w:r>
    </w:p>
    <w:p w14:paraId="4BBAAD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Phillips M, Leese M, Abalos S, et al. Are There Race‐Based Differences in Neuropsychological Test Performance and Psychological Symptom Endorsement Among Adults Diagnosed With ADHD? Psychiatric Research and Clinical Practice. 2025 02/11:n/a-n/a. doi: 10.1176/appi.prcp.20240151. </w:t>
      </w:r>
      <w:r w:rsidRPr="00DC5AC7">
        <w:rPr>
          <w:rFonts w:ascii="Times New Roman" w:hAnsi="Times New Roman"/>
          <w:i/>
          <w:iCs/>
          <w:szCs w:val="24"/>
        </w:rPr>
        <w:t>Background</w:t>
      </w:r>
    </w:p>
    <w:p w14:paraId="53A412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Pievsky MA, McGrath RE. Neurocognitive effects of methylphenidate in adults with attention-deficit/hyperactivity disorder: A meta-analysis. Neurosci Biobehav Rev. 2018 Jul;90:447-55. doi: 10.1016/j.neubiorev.2018.05.012. PMID: 29751051. </w:t>
      </w:r>
      <w:r w:rsidRPr="00DC5AC7">
        <w:rPr>
          <w:rFonts w:ascii="Times New Roman" w:hAnsi="Times New Roman"/>
          <w:i/>
          <w:iCs/>
          <w:szCs w:val="24"/>
        </w:rPr>
        <w:t>Background</w:t>
      </w:r>
    </w:p>
    <w:p w14:paraId="5857E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Pliszka SR. Pharmacologic treatment of attention-deficit/hyperactivity disorder: efficacy, safety and mechanisms of action. Neuropsychology review. 2007;17:61-72. </w:t>
      </w:r>
      <w:r w:rsidRPr="00DC5AC7">
        <w:rPr>
          <w:rFonts w:ascii="Times New Roman" w:hAnsi="Times New Roman"/>
          <w:i/>
          <w:iCs/>
          <w:szCs w:val="24"/>
        </w:rPr>
        <w:t>Background</w:t>
      </w:r>
    </w:p>
    <w:p w14:paraId="3EA51E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379.  Plumber N, Majeed M, Ziff S, et al. Stimulant Usage by Medical Students for Cognitive Enhancement: A Systematic Review. Cureus. 2021 May 22;13(5):e15163. doi: 10.7759/cureus.15163. PMID: 34178492. </w:t>
      </w:r>
      <w:r w:rsidRPr="00DC5AC7">
        <w:rPr>
          <w:rFonts w:ascii="Times New Roman" w:hAnsi="Times New Roman"/>
          <w:i/>
          <w:iCs/>
          <w:szCs w:val="24"/>
        </w:rPr>
        <w:t>Background</w:t>
      </w:r>
    </w:p>
    <w:p w14:paraId="5F8486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Poissant H, Mendrek A, Talbot N, et al. Behavioral and Cognitive Impacts of Mindfulness-Based Interventions on Adults with Attention-Deficit Hyperactivity Disorder: A Systematic Review. Behav Neurol. 2019;2019:5682050. doi: 10.1155/2019/5682050. PMID: 31093302. </w:t>
      </w:r>
      <w:r w:rsidRPr="00DC5AC7">
        <w:rPr>
          <w:rFonts w:ascii="Times New Roman" w:hAnsi="Times New Roman"/>
          <w:i/>
          <w:iCs/>
          <w:szCs w:val="24"/>
        </w:rPr>
        <w:t>Background</w:t>
      </w:r>
    </w:p>
    <w:p w14:paraId="7A1BA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Polanczyk G, Faraone SV, Bau CH, et al. The impact of individual and methodological factors in the variability of response to methylphenidate in ADHD pharmacogenetic studies from four different continents. </w:t>
      </w:r>
      <w:r w:rsidRPr="0010593E">
        <w:rPr>
          <w:rFonts w:ascii="Times New Roman" w:hAnsi="Times New Roman"/>
          <w:szCs w:val="24"/>
          <w:lang w:val="de-DE"/>
        </w:rPr>
        <w:t xml:space="preserve">Am J Med Genet B Neuropsychiatr Genet. 2008 Dec 5;147b(8):1419-24. doi: 10.1002/ajmg.b.30855. </w:t>
      </w:r>
      <w:r w:rsidRPr="00DC5AC7">
        <w:rPr>
          <w:rFonts w:ascii="Times New Roman" w:hAnsi="Times New Roman"/>
          <w:szCs w:val="24"/>
        </w:rPr>
        <w:t xml:space="preserve">PMID: 18802923. </w:t>
      </w:r>
      <w:r w:rsidRPr="00DC5AC7">
        <w:rPr>
          <w:rFonts w:ascii="Times New Roman" w:hAnsi="Times New Roman"/>
          <w:i/>
          <w:iCs/>
          <w:szCs w:val="24"/>
        </w:rPr>
        <w:t>Background</w:t>
      </w:r>
    </w:p>
    <w:p w14:paraId="110F4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Polzer J, Bangs ME, Zhang S, et al. Meta-analysis of aggression or hostility events in randomized, controlled clinical trials of atomoxetine for ADHD. Biol Psychiatry. 2007 Mar 1;61(5):713-9. doi: 10.1016/j.biopsych.2006.05.044. PMID: 16996485. </w:t>
      </w:r>
      <w:r w:rsidRPr="00DC5AC7">
        <w:rPr>
          <w:rFonts w:ascii="Times New Roman" w:hAnsi="Times New Roman"/>
          <w:i/>
          <w:iCs/>
          <w:szCs w:val="24"/>
        </w:rPr>
        <w:t>Background</w:t>
      </w:r>
    </w:p>
    <w:p w14:paraId="1317E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Post RE, Kurlansik SL. Diagnosis and management of attention-deficit/hyperactivity disorder in adults. American family physician. 2012;85(9):890-6. </w:t>
      </w:r>
      <w:r w:rsidRPr="00DC5AC7">
        <w:rPr>
          <w:rFonts w:ascii="Times New Roman" w:hAnsi="Times New Roman"/>
          <w:i/>
          <w:iCs/>
          <w:szCs w:val="24"/>
        </w:rPr>
        <w:t>Background</w:t>
      </w:r>
    </w:p>
    <w:p w14:paraId="17E77C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Power HA, Shivak SM, Kim J, et al. A systematic review of attention-deficit/hyperactivity disorder in people living with cystic fibrosis. Pediatr Pulmonol. 2024 Apr;59(4):825-33. doi: 10.1002/ppul.26843. PMID: 38197494. </w:t>
      </w:r>
      <w:r w:rsidRPr="00DC5AC7">
        <w:rPr>
          <w:rFonts w:ascii="Times New Roman" w:hAnsi="Times New Roman"/>
          <w:i/>
          <w:iCs/>
          <w:szCs w:val="24"/>
        </w:rPr>
        <w:t>Background</w:t>
      </w:r>
    </w:p>
    <w:p w14:paraId="26AD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Radonjić NV, Bellato A, Khoury NM, et al. Nonstimulant Medications for Attention-Deficit/Hyperactivity Disorder (ADHD) in Adults: Systematic Review and Meta-analysis. CNS Drugs. 2023 May;37(5):381-97. doi: 10.1007/s40263-023-01005-8. PMID: 37166701. </w:t>
      </w:r>
      <w:r w:rsidRPr="00DC5AC7">
        <w:rPr>
          <w:rFonts w:ascii="Times New Roman" w:hAnsi="Times New Roman"/>
          <w:i/>
          <w:iCs/>
          <w:szCs w:val="24"/>
        </w:rPr>
        <w:t>Background</w:t>
      </w:r>
    </w:p>
    <w:p w14:paraId="73B1BB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386.  Rafał B, Ewa M, Marek K. The risk of methylphenidate pharmacotherapy in adults with attention deficit hyperactivity disorder (ADHD) – a systematic review. 2023. PMID: CRD42023422072. </w:t>
      </w:r>
      <w:r w:rsidRPr="00DC5AC7">
        <w:rPr>
          <w:rFonts w:ascii="Times New Roman" w:hAnsi="Times New Roman"/>
          <w:i/>
          <w:iCs/>
          <w:szCs w:val="24"/>
        </w:rPr>
        <w:t>Background</w:t>
      </w:r>
    </w:p>
    <w:p w14:paraId="04630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Rahman UTA. Efficacy of Online Mindfulness-Based Intervention on </w:t>
      </w:r>
      <w:r w:rsidRPr="00DC5AC7">
        <w:rPr>
          <w:rFonts w:ascii="Times New Roman" w:hAnsi="Times New Roman"/>
          <w:szCs w:val="24"/>
        </w:rPr>
        <w:lastRenderedPageBreak/>
        <w:t xml:space="preserve">Emerging Malaysian Chinese Adults With Attention Deficit/Hyperactivity Disorder: A Randomized Controlled Trial. In: Universiti Putra M, editor; 2019. </w:t>
      </w:r>
      <w:r w:rsidRPr="00DC5AC7">
        <w:rPr>
          <w:rFonts w:ascii="Times New Roman" w:hAnsi="Times New Roman"/>
          <w:i/>
          <w:iCs/>
          <w:szCs w:val="24"/>
        </w:rPr>
        <w:t>Background</w:t>
      </w:r>
    </w:p>
    <w:p w14:paraId="67540A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Ramin Abdi D, Ali H, Mostafa Q, et al. The efficacy of serotonin-norepinephrine reuptake inhibitors (SNRIs) in treating attention-deficit hyperactivity disorder (ADHD): a systematic review and meta-analysis. 2023. PMID: CRD42023412366. </w:t>
      </w:r>
      <w:r w:rsidRPr="00DC5AC7">
        <w:rPr>
          <w:rFonts w:ascii="Times New Roman" w:hAnsi="Times New Roman"/>
          <w:i/>
          <w:iCs/>
          <w:szCs w:val="24"/>
        </w:rPr>
        <w:t>Background</w:t>
      </w:r>
    </w:p>
    <w:p w14:paraId="1E2140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Ramin Abdi D, Anita Saleh M. An update systematic review and meta-analysis on the efficacy of tricyclic antidepressants (TCAs), modafinil, bupropion, buspirone, and ginkgo biloba extract in treating attention deficit hyperactivity disorder (ADHD). 2023. PMID: CRD42023447270. </w:t>
      </w:r>
      <w:r w:rsidRPr="00DC5AC7">
        <w:rPr>
          <w:rFonts w:ascii="Times New Roman" w:hAnsi="Times New Roman"/>
          <w:i/>
          <w:iCs/>
          <w:szCs w:val="24"/>
        </w:rPr>
        <w:t>Background</w:t>
      </w:r>
    </w:p>
    <w:p w14:paraId="7CC1E7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Ramos-Quiroga JA, Montoya A, Kutzelnigg A, et al. Attention deficit hyperactivity disorder in the European adult population: prevalence, disease awareness, and treatment guidelines. Curr Med Res Opin. 2013 Sep;29(9):1093-104. doi: 10.1185/03007995.2013.812961. PMID: 23742051. </w:t>
      </w:r>
      <w:r w:rsidRPr="00DC5AC7">
        <w:rPr>
          <w:rFonts w:ascii="Times New Roman" w:hAnsi="Times New Roman"/>
          <w:i/>
          <w:iCs/>
          <w:szCs w:val="24"/>
        </w:rPr>
        <w:t>Background</w:t>
      </w:r>
    </w:p>
    <w:p w14:paraId="35C9C1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Ramsay JR. Psychological assessment of adults with ADHD.  Attention-deficit hyperactivity disorder: A handbook for diagnosis and treatment. 4 ed.: The Guilford Press; 2015:475–500. </w:t>
      </w:r>
      <w:r w:rsidRPr="00DC5AC7">
        <w:rPr>
          <w:rFonts w:ascii="Times New Roman" w:hAnsi="Times New Roman"/>
          <w:i/>
          <w:iCs/>
          <w:szCs w:val="24"/>
        </w:rPr>
        <w:t>Background</w:t>
      </w:r>
    </w:p>
    <w:p w14:paraId="1806B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Rapoport JL, Buchsbaum MS, Weingartner H, et al. Dextroamphetamine. Its cognitive and behavioral effects in normal and hyperactive boys and normal men. Arch Gen Psychiatry. 1980 Aug;37(8):933-43. doi: 10.1001/archpsyc.1980.01780210091010. PMID: 7406657. </w:t>
      </w:r>
      <w:r w:rsidRPr="00DC5AC7">
        <w:rPr>
          <w:rFonts w:ascii="Times New Roman" w:hAnsi="Times New Roman"/>
          <w:i/>
          <w:iCs/>
          <w:szCs w:val="24"/>
        </w:rPr>
        <w:t>Background</w:t>
      </w:r>
    </w:p>
    <w:p w14:paraId="53A658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Rapoport JL, Buchsbaum MS, Zahn TP, et al. Dextroamphetamine: cognitive and behavioral effects in normal prepubertal boys. Science. 1978 Feb 3;199(4328):560-3. </w:t>
      </w:r>
      <w:r w:rsidRPr="00DC5AC7">
        <w:rPr>
          <w:rFonts w:ascii="Times New Roman" w:hAnsi="Times New Roman"/>
          <w:szCs w:val="24"/>
        </w:rPr>
        <w:t xml:space="preserve">doi: 10.1126/science.341313. PMID: 341313. </w:t>
      </w:r>
      <w:r w:rsidRPr="00DC5AC7">
        <w:rPr>
          <w:rFonts w:ascii="Times New Roman" w:hAnsi="Times New Roman"/>
          <w:i/>
          <w:iCs/>
          <w:szCs w:val="24"/>
        </w:rPr>
        <w:t>Background</w:t>
      </w:r>
    </w:p>
    <w:p w14:paraId="2FAABB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Rashid MA, Lovick S, Llanwarne NR. Medication-taking experiences in attention deficit hyperactivity disorder: a systematic review. Fam Pract. 2018 Mar 27;35(2):142-50. doi: 10.1093/fampra/cmx088. PMID: 28973393. </w:t>
      </w:r>
      <w:r w:rsidRPr="00DC5AC7">
        <w:rPr>
          <w:rFonts w:ascii="Times New Roman" w:hAnsi="Times New Roman"/>
          <w:i/>
          <w:iCs/>
          <w:szCs w:val="24"/>
        </w:rPr>
        <w:t>Background</w:t>
      </w:r>
    </w:p>
    <w:p w14:paraId="43EAA1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Ravishankar V, Chowdappa SV, Benegal V, et al. The efficacy of atomoxetine in treating adult attention deficit hyperactivity disorder (ADHD): A meta-analysis of controlled trials. Asian J Psychiatr. 2016 Dec;24:53-8. doi: 10.1016/j.ajp.2016.08.017. PMID: 27931908. </w:t>
      </w:r>
      <w:r w:rsidRPr="00DC5AC7">
        <w:rPr>
          <w:rFonts w:ascii="Times New Roman" w:hAnsi="Times New Roman"/>
          <w:i/>
          <w:iCs/>
          <w:szCs w:val="24"/>
        </w:rPr>
        <w:t>Background</w:t>
      </w:r>
    </w:p>
    <w:p w14:paraId="1B505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Region VG. A Single-blind Randomised Controlled Trial of Group Cognitive Behavioural Therapy (CBT) Versus Activity Group Control Condition for Adults With Attention Deficit Hyperactivity Disorder (ADHD). 2024. </w:t>
      </w:r>
      <w:r w:rsidRPr="00DC5AC7">
        <w:rPr>
          <w:rFonts w:ascii="Times New Roman" w:hAnsi="Times New Roman"/>
          <w:i/>
          <w:iCs/>
          <w:szCs w:val="24"/>
        </w:rPr>
        <w:t>Background</w:t>
      </w:r>
    </w:p>
    <w:p w14:paraId="74EFC9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Reimherr FW, Marchant BK, Strong RE, et al. Emotional dysregulation in adult ADHD and response to atomoxetine. Biol Psychiatry. 2005 Jul 15;58(2):125-31. doi: 10.1016/j.biopsych.2005.04.040. PMID: 16038683. </w:t>
      </w:r>
      <w:r w:rsidRPr="00DC5AC7">
        <w:rPr>
          <w:rFonts w:ascii="Times New Roman" w:hAnsi="Times New Roman"/>
          <w:i/>
          <w:iCs/>
          <w:szCs w:val="24"/>
        </w:rPr>
        <w:t>Background</w:t>
      </w:r>
    </w:p>
    <w:p w14:paraId="2E07CF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Retz W, Retz-Junginger P, Thome J, et al. Pharmacological treatment of adult ADHD in Europe. World J Biol Psychiatry. 2011 Sep;12 Suppl 1:89-94. doi: 10.3109/15622975.2011.603229. PMID: 21906003. </w:t>
      </w:r>
      <w:r w:rsidRPr="00DC5AC7">
        <w:rPr>
          <w:rFonts w:ascii="Times New Roman" w:hAnsi="Times New Roman"/>
          <w:i/>
          <w:iCs/>
          <w:szCs w:val="24"/>
        </w:rPr>
        <w:t>Background</w:t>
      </w:r>
    </w:p>
    <w:p w14:paraId="7CA881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Rho I. A Phase 3, Dose-Optimized, Randomized, Double-Blind, Placebo-Controlled, Single-Center, Parallel Efficacy and Safety Laboratory Classroom Study in Adults With Attention-Deficit/Hyperactivity Disorder (ADHD) Using CTx-1301 (Dexmethylphenidate). In: Rho I, editor; 2022. </w:t>
      </w:r>
      <w:r w:rsidRPr="00DC5AC7">
        <w:rPr>
          <w:rFonts w:ascii="Times New Roman" w:hAnsi="Times New Roman"/>
          <w:i/>
          <w:iCs/>
          <w:szCs w:val="24"/>
        </w:rPr>
        <w:t>Background</w:t>
      </w:r>
    </w:p>
    <w:p w14:paraId="678F5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400.  Rhona G, Craig M. The Effectiveness of Mindfulness-Based Cognitive Therapy in Adults with Attention Deficit Hyperactivity Disorder. 2024. PMID: CRD42024597740. </w:t>
      </w:r>
      <w:r w:rsidRPr="00DC5AC7">
        <w:rPr>
          <w:rFonts w:ascii="Times New Roman" w:hAnsi="Times New Roman"/>
          <w:i/>
          <w:iCs/>
          <w:szCs w:val="24"/>
        </w:rPr>
        <w:t>Background</w:t>
      </w:r>
    </w:p>
    <w:p w14:paraId="02438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Riccioni A, Radua J, Ashaye FO, et al. Systematic Review and Meta-Analysis: Reporting and Representation of Race/Ethnicity in 310 Randomized Controlled Trials of Attention-Deficit/Hyperactivity Disorder Medications. J Am Acad Child Adolesc Psychiatry. 2024 Jul;63(7):698-707. doi: 10.1016/j.jaac.2023.09.544. PMID: 37890665. </w:t>
      </w:r>
      <w:r w:rsidRPr="00DC5AC7">
        <w:rPr>
          <w:rFonts w:ascii="Times New Roman" w:hAnsi="Times New Roman"/>
          <w:i/>
          <w:iCs/>
          <w:szCs w:val="24"/>
        </w:rPr>
        <w:t>Background</w:t>
      </w:r>
    </w:p>
    <w:p w14:paraId="73DB95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Rituparna M, Biswa Ranjan M, Monalisa J. Efficacy and safety of Dasotraline in Attention-Deficit Hyperactivity Disorder (ADHD): A systematic review and meta-analysis. 2022. PMID: CRD42022321979. </w:t>
      </w:r>
      <w:r w:rsidRPr="00DC5AC7">
        <w:rPr>
          <w:rFonts w:ascii="Times New Roman" w:hAnsi="Times New Roman"/>
          <w:i/>
          <w:iCs/>
          <w:szCs w:val="24"/>
        </w:rPr>
        <w:t>Background</w:t>
      </w:r>
    </w:p>
    <w:p w14:paraId="49FB3D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Roberts W, Milich R, Barkley RA. Primary symptoms, diagnostic criteria, subtyping, and prevalence of ADHD.  Attention-deficit hyperactivity disorder: A handbook for diagnosis and treatment. 4 ed.: The Guilford Press; 2015:51–80. </w:t>
      </w:r>
      <w:r w:rsidRPr="00DC5AC7">
        <w:rPr>
          <w:rFonts w:ascii="Times New Roman" w:hAnsi="Times New Roman"/>
          <w:i/>
          <w:iCs/>
          <w:szCs w:val="24"/>
        </w:rPr>
        <w:t>Background</w:t>
      </w:r>
    </w:p>
    <w:p w14:paraId="4683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Rodrigo-Yanguas M, González-Tardón C, Bella-Fernández M, et al. Serious Video Games: Angels or Demons in Patients With Attention-Deficit Hyperactivity Disorder? A Quasi-Systematic Review. Front Psychiatry. 2022;13:798480. doi: 10.3389/fpsyt.2022.798480. PMID: 35573357. </w:t>
      </w:r>
      <w:r w:rsidRPr="00DC5AC7">
        <w:rPr>
          <w:rFonts w:ascii="Times New Roman" w:hAnsi="Times New Roman"/>
          <w:i/>
          <w:iCs/>
          <w:szCs w:val="24"/>
        </w:rPr>
        <w:t>Background</w:t>
      </w:r>
    </w:p>
    <w:p w14:paraId="47CC8F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Roest AM, de Vries YA, Wienen AW, et al. Editorial Perspective: Are treatments for childhood mental disorders helpful in the long run? An overview of systematic reviews. Journal of Child Psychology and Psychiatry. 2023;64(3):464-9. doi: https://doi.org/10.1111/jcpp.13677. </w:t>
      </w:r>
      <w:r w:rsidRPr="00DC5AC7">
        <w:rPr>
          <w:rFonts w:ascii="Times New Roman" w:hAnsi="Times New Roman"/>
          <w:i/>
          <w:iCs/>
          <w:szCs w:val="24"/>
        </w:rPr>
        <w:t>Background</w:t>
      </w:r>
    </w:p>
    <w:p w14:paraId="0DB9F0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Rösler M, Casas M, Konofal E, et al. Attention deficit hyperactivity disorder in adults. World J Biol Psychiatry. 2010 Aug;11(5):684-98. doi: 10.3109/15622975.2010.483249. PMID: 20521876. </w:t>
      </w:r>
      <w:r w:rsidRPr="00DC5AC7">
        <w:rPr>
          <w:rFonts w:ascii="Times New Roman" w:hAnsi="Times New Roman"/>
          <w:i/>
          <w:iCs/>
          <w:szCs w:val="24"/>
        </w:rPr>
        <w:t>Background</w:t>
      </w:r>
    </w:p>
    <w:p w14:paraId="3143B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Rösler M, Retz W, Stieglitz RD. Psychopathological rating scales as efficacy parameters in adult ADHD treatment investigations - benchmarking instruments for international multicentre trials. Pharmacopsychiatry. 2010 May;43(3):92-8. doi: 10.1055/s-0029-1242819. PMID: 20127615. </w:t>
      </w:r>
      <w:r w:rsidRPr="00DC5AC7">
        <w:rPr>
          <w:rFonts w:ascii="Times New Roman" w:hAnsi="Times New Roman"/>
          <w:i/>
          <w:iCs/>
          <w:szCs w:val="24"/>
        </w:rPr>
        <w:t>Background</w:t>
      </w:r>
    </w:p>
    <w:p w14:paraId="0F1DB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Rösler M, Retz W, Thome J, et al. Psychopathological rating scales for diagnostic use in adults with attention-deficit/hyperactivity disorder (ADHD). Eur Arch Psychiatry Clin Neurosci. 2006 Sep;256 Suppl 1:i3-11. doi: 10.1007/s00406-006-1001-7. PMID: 16977549. </w:t>
      </w:r>
      <w:r w:rsidRPr="00DC5AC7">
        <w:rPr>
          <w:rFonts w:ascii="Times New Roman" w:hAnsi="Times New Roman"/>
          <w:i/>
          <w:iCs/>
          <w:szCs w:val="24"/>
        </w:rPr>
        <w:t>Background</w:t>
      </w:r>
    </w:p>
    <w:p w14:paraId="01502A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409.  Rosso G, Portaluppi C, Teobaldi E, et al. Assessing Adult ADHD Through Objective Neuropsychological Measures: A Critical Overview. J Atten Disord. 2023 May;27(7):786-94. doi: 10.1177/10870547231167564. PMID: 37039121. </w:t>
      </w:r>
      <w:r w:rsidRPr="00DC5AC7">
        <w:rPr>
          <w:rFonts w:ascii="Times New Roman" w:hAnsi="Times New Roman"/>
          <w:i/>
          <w:iCs/>
          <w:szCs w:val="24"/>
        </w:rPr>
        <w:t>Background</w:t>
      </w:r>
    </w:p>
    <w:p w14:paraId="7B83B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410.  Rostain AL. Attention-deficit/hyperactivity disorder in adults: evidence-based recommendations for management. Postgrad Med. 2008 Sep;120(3):27-38. doi: 10.3810/pgm.2008.09.1905. PMID: 18824823. </w:t>
      </w:r>
      <w:r w:rsidRPr="00DC5AC7">
        <w:rPr>
          <w:rFonts w:ascii="Times New Roman" w:hAnsi="Times New Roman"/>
          <w:i/>
          <w:iCs/>
          <w:szCs w:val="24"/>
        </w:rPr>
        <w:t>Background</w:t>
      </w:r>
    </w:p>
    <w:p w14:paraId="061BF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Rostain AL, Ramsay JR, Waite R. Culturally competent strategies for assessing and treating ADHD in African American adults. The Journal of Clinical Psychiatry. 2015;76(5):592-6. doi: 10.4088/JCP.13008co6c. </w:t>
      </w:r>
      <w:r w:rsidRPr="00DC5AC7">
        <w:rPr>
          <w:rFonts w:ascii="Times New Roman" w:hAnsi="Times New Roman"/>
          <w:i/>
          <w:iCs/>
          <w:szCs w:val="24"/>
        </w:rPr>
        <w:t>Background</w:t>
      </w:r>
    </w:p>
    <w:p w14:paraId="7AE7B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Rover C, Knapp G, Friede T. Hartung-Knapp-Sidik-Jonkman approach and its </w:t>
      </w:r>
      <w:r w:rsidRPr="00DC5AC7">
        <w:rPr>
          <w:rFonts w:ascii="Times New Roman" w:hAnsi="Times New Roman"/>
          <w:szCs w:val="24"/>
        </w:rPr>
        <w:lastRenderedPageBreak/>
        <w:t xml:space="preserve">modification for random-effects meta-analysis with few studies. BMC Med Res Methodol. 2015 Nov 14;15:99. doi: 10.1186/s12874-015-0091-1. PMID: 26573817. </w:t>
      </w:r>
      <w:r w:rsidRPr="00DC5AC7">
        <w:rPr>
          <w:rFonts w:ascii="Times New Roman" w:hAnsi="Times New Roman"/>
          <w:i/>
          <w:iCs/>
          <w:szCs w:val="24"/>
        </w:rPr>
        <w:t>Background</w:t>
      </w:r>
    </w:p>
    <w:p w14:paraId="25F02E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Rutledge-Jukes H, Jonnalagadda P, McIntosh AP, et al. Lisdexamfetamine's Efficacy in Treating Attention Deficit Hyperactivity Disorder (ADHD): A Meta-Analysis and Review. Cureus. 2024 Aug;16(8):e68324. doi: 10.7759/cureus.68324. PMID: 39350825. </w:t>
      </w:r>
      <w:r w:rsidRPr="00DC5AC7">
        <w:rPr>
          <w:rFonts w:ascii="Times New Roman" w:hAnsi="Times New Roman"/>
          <w:i/>
          <w:iCs/>
          <w:szCs w:val="24"/>
        </w:rPr>
        <w:t>Background</w:t>
      </w:r>
    </w:p>
    <w:p w14:paraId="0A2FE7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SA CT. Drug Approval Package: Azstarys. U.S. Food and Drug Administration; 2021. 2025. </w:t>
      </w:r>
      <w:r w:rsidRPr="00DC5AC7">
        <w:rPr>
          <w:rFonts w:ascii="Times New Roman" w:hAnsi="Times New Roman"/>
          <w:i/>
          <w:iCs/>
          <w:szCs w:val="24"/>
        </w:rPr>
        <w:t>Background</w:t>
      </w:r>
    </w:p>
    <w:p w14:paraId="6ACA3B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Sagar S, Miller CJ, Erdodi LA. Detecting feigned attention-deficit/hyperactivity disorder (ADHD): Current methods and future directions. Psychological Injury and Law. 2017;10(2):105-13. doi: 10.1007/s12207-017-9286-6. </w:t>
      </w:r>
      <w:r w:rsidRPr="00DC5AC7">
        <w:rPr>
          <w:rFonts w:ascii="Times New Roman" w:hAnsi="Times New Roman"/>
          <w:i/>
          <w:iCs/>
          <w:szCs w:val="24"/>
        </w:rPr>
        <w:t>Background</w:t>
      </w:r>
    </w:p>
    <w:p w14:paraId="6B655A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Salehinejad MA, Nejati V, Mosayebi-Samani M, et al. Transcranial Direct Current Stimulation in ADHD: A Systematic Review of Efficacy, Safety, and Protocol-induced Electrical Field Modeling Results. Neurosci Bull. 2020 Oct;36(10):1191-212. doi: 10.1007/s12264-020-00501-x. PMID: 32418073. </w:t>
      </w:r>
      <w:r w:rsidRPr="00DC5AC7">
        <w:rPr>
          <w:rFonts w:ascii="Times New Roman" w:hAnsi="Times New Roman"/>
          <w:i/>
          <w:iCs/>
          <w:szCs w:val="24"/>
        </w:rPr>
        <w:t>Background</w:t>
      </w:r>
    </w:p>
    <w:p w14:paraId="2A4152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samina s, Morteza G, Nima N. Effect of ADHD Medication on driving performance of Adults and adolescent: A systematic review. 2023. PMID: CRD42023464041. </w:t>
      </w:r>
      <w:r w:rsidRPr="00DC5AC7">
        <w:rPr>
          <w:rFonts w:ascii="Times New Roman" w:hAnsi="Times New Roman"/>
          <w:i/>
          <w:iCs/>
          <w:szCs w:val="24"/>
        </w:rPr>
        <w:t>Background</w:t>
      </w:r>
    </w:p>
    <w:p w14:paraId="27041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Samuele C, Cinzia Del G, Samuel C, et al. Comparing pharmacological and non-pharmacological interventions for adults with Attention-Deficit/Hyperactivity Disorder (ADHD): systematic review and network meta-analysis. 2021. PMID: CRD42021265576. </w:t>
      </w:r>
      <w:r w:rsidRPr="00DC5AC7">
        <w:rPr>
          <w:rFonts w:ascii="Times New Roman" w:hAnsi="Times New Roman"/>
          <w:i/>
          <w:iCs/>
          <w:szCs w:val="24"/>
        </w:rPr>
        <w:t>Background</w:t>
      </w:r>
    </w:p>
    <w:p w14:paraId="62F19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Samuele C, Francesca L, Gabriele M. Pharmacotherapy of emotional dysregulation in adults with ADHD: protocol for a systematic review and meta-analysis. 2017. PMID: CRD42017068426. </w:t>
      </w:r>
      <w:r w:rsidRPr="00DC5AC7">
        <w:rPr>
          <w:rFonts w:ascii="Times New Roman" w:hAnsi="Times New Roman"/>
          <w:i/>
          <w:iCs/>
          <w:szCs w:val="24"/>
        </w:rPr>
        <w:t>Background</w:t>
      </w:r>
    </w:p>
    <w:p w14:paraId="6A0A0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Samuele C, Junhua Z, Amparo D-R. Meditation-based interventions for ADHD in children, adolescents, and adults: a systematic review and meta-analysis. 2018. PMID: CRD42018096156. </w:t>
      </w:r>
      <w:r w:rsidRPr="00DC5AC7">
        <w:rPr>
          <w:rFonts w:ascii="Times New Roman" w:hAnsi="Times New Roman"/>
          <w:i/>
          <w:iCs/>
          <w:szCs w:val="24"/>
        </w:rPr>
        <w:t>Background</w:t>
      </w:r>
    </w:p>
    <w:p w14:paraId="1EE40A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Santosh PJ, Sattar S, Canagaratnam M. Efficacy and tolerability of pharmacotherapies for attention-deficit hyperactivity disorder in adults. CNS drugs. 2011;25(9):737-63. </w:t>
      </w:r>
      <w:r w:rsidRPr="00DC5AC7">
        <w:rPr>
          <w:rFonts w:ascii="Times New Roman" w:hAnsi="Times New Roman"/>
          <w:i/>
          <w:iCs/>
          <w:szCs w:val="24"/>
        </w:rPr>
        <w:t>Background</w:t>
      </w:r>
    </w:p>
    <w:p w14:paraId="2D7A7A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Schaeuble B, Orman C, Palumbo JM. Efficacy of prolonged-release methylphenidate in a randomized controlled trial in adults with ADHD: Secondary endpoints. European Neuropsychopharmacology. 2009;19:S679-S80. doi: 10.1016/S0924-977X(09)71098-3. </w:t>
      </w:r>
      <w:r w:rsidRPr="00DC5AC7">
        <w:rPr>
          <w:rFonts w:ascii="Times New Roman" w:hAnsi="Times New Roman"/>
          <w:i/>
          <w:iCs/>
          <w:szCs w:val="24"/>
        </w:rPr>
        <w:t>Background</w:t>
      </w:r>
    </w:p>
    <w:p w14:paraId="4EBB1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Schatz NK, Fabiano GA, Cunningham CE, et al. Systematic Review of Patients' and Parents' Preferences for ADHD Treatment Options and Processes of Care. Patient. 2015 Dec;8(6):483-97. doi: 10.1007/s40271-015-0112-5. PMID: 25644223. </w:t>
      </w:r>
      <w:r w:rsidRPr="00DC5AC7">
        <w:rPr>
          <w:rFonts w:ascii="Times New Roman" w:hAnsi="Times New Roman"/>
          <w:i/>
          <w:iCs/>
          <w:szCs w:val="24"/>
        </w:rPr>
        <w:t>Background</w:t>
      </w:r>
    </w:p>
    <w:p w14:paraId="7B0121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Schein J, Cloutier M, Gauthier-Loiselle M, et al. Assessment of centanafadine in adults with attention-deficit/hyperactivity disorder: A matching-adjusted indirect comparison vs lisdexamfetamine dimesylate, atomoxetine hydrochloride, and viloxazine extended-release. J Manag Care Spec Pharm. 2024 Jun;30(6):528-40. doi: 10.18553/jmcp.2024.30.6.528. PMID: 38824626. </w:t>
      </w:r>
      <w:r w:rsidRPr="00DC5AC7">
        <w:rPr>
          <w:rFonts w:ascii="Times New Roman" w:hAnsi="Times New Roman"/>
          <w:i/>
          <w:iCs/>
          <w:szCs w:val="24"/>
        </w:rPr>
        <w:t>Background</w:t>
      </w:r>
    </w:p>
    <w:p w14:paraId="755D5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w:t>
      </w:r>
      <w:r w:rsidRPr="0010593E">
        <w:rPr>
          <w:rFonts w:ascii="Times New Roman" w:hAnsi="Times New Roman"/>
          <w:szCs w:val="24"/>
          <w:lang w:val="de-DE"/>
        </w:rPr>
        <w:t xml:space="preserve">Schein J, Cloutier M, Gauthier-Loiselle M, et al. </w:t>
      </w:r>
      <w:r w:rsidRPr="00DC5AC7">
        <w:rPr>
          <w:rFonts w:ascii="Times New Roman" w:hAnsi="Times New Roman"/>
          <w:szCs w:val="24"/>
        </w:rPr>
        <w:t xml:space="preserve">Assessment of </w:t>
      </w:r>
      <w:r w:rsidRPr="00DC5AC7">
        <w:rPr>
          <w:rFonts w:ascii="Times New Roman" w:hAnsi="Times New Roman"/>
          <w:szCs w:val="24"/>
        </w:rPr>
        <w:lastRenderedPageBreak/>
        <w:t xml:space="preserve">centanafadine in adults with ADHD: a matching adjusted indirect comparison versus methylphenidate hydrochloride extended release (Concerta). Curr Med Res Opin. 2024 Aug;40(8):1397-406. doi: 10.1080/03007995.2024.2373883. PMID: 38958732. </w:t>
      </w:r>
      <w:r w:rsidRPr="00DC5AC7">
        <w:rPr>
          <w:rFonts w:ascii="Times New Roman" w:hAnsi="Times New Roman"/>
          <w:i/>
          <w:iCs/>
          <w:szCs w:val="24"/>
        </w:rPr>
        <w:t>Background</w:t>
      </w:r>
    </w:p>
    <w:p w14:paraId="18EAD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Schein J, Cloutier M, Gauthier-Loiselle M, et al. A matching-adjusted indirect comparison of centanafadine versus lisdexamfetamine, methylphenidate and atomoxetine in adults with attention-deficit/hyperactivity disorder: long-term safety and efficacy. J Comp Eff Res. 2024 Aug 12:e240089. doi: 10.57264/cer-2024-0089. PMID: 39132746. </w:t>
      </w:r>
      <w:r w:rsidRPr="00DC5AC7">
        <w:rPr>
          <w:rFonts w:ascii="Times New Roman" w:hAnsi="Times New Roman"/>
          <w:i/>
          <w:iCs/>
          <w:szCs w:val="24"/>
        </w:rPr>
        <w:t>Background</w:t>
      </w:r>
    </w:p>
    <w:p w14:paraId="034813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w:t>
      </w:r>
      <w:r w:rsidRPr="0010593E">
        <w:rPr>
          <w:rFonts w:ascii="Times New Roman" w:hAnsi="Times New Roman"/>
          <w:szCs w:val="24"/>
          <w:lang w:val="de-DE"/>
        </w:rPr>
        <w:t xml:space="preserve">Schoenfelder EN, Faraone SV, Kollins SH. </w:t>
      </w:r>
      <w:r w:rsidRPr="00DC5AC7">
        <w:rPr>
          <w:rFonts w:ascii="Times New Roman" w:hAnsi="Times New Roman"/>
          <w:szCs w:val="24"/>
        </w:rPr>
        <w:t xml:space="preserve">Stimulant treatment of ADHD and cigarette smoking: a meta-analysis. Pediatrics. 2014 Jun;133(6):1070-80. doi: 10.1542/peds.2014-0179. PMID: 24819571. </w:t>
      </w:r>
      <w:r w:rsidRPr="00DC5AC7">
        <w:rPr>
          <w:rFonts w:ascii="Times New Roman" w:hAnsi="Times New Roman"/>
          <w:i/>
          <w:iCs/>
          <w:szCs w:val="24"/>
        </w:rPr>
        <w:t>Background</w:t>
      </w:r>
    </w:p>
    <w:p w14:paraId="7F2099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Schofield F, Isotalus H, Jones M, et al. Assistive technologies and their application to sleep problems in adult ADHD: a scoping review. Sleep Medicine. 2024;115:404. doi: 10.1016/j.sleep.2023.11.1086. </w:t>
      </w:r>
      <w:r w:rsidRPr="00DC5AC7">
        <w:rPr>
          <w:rFonts w:ascii="Times New Roman" w:hAnsi="Times New Roman"/>
          <w:i/>
          <w:iCs/>
          <w:szCs w:val="24"/>
        </w:rPr>
        <w:t>Background</w:t>
      </w:r>
    </w:p>
    <w:p w14:paraId="20BAE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Scholz L, Werle J, Philipsen A, et al. Effects and feasibility of psychological interventions to reduce inattention symptoms in adults with ADHD: a systematic review. J Ment Health. 2023 Feb;32(1):307-20. doi: 10.1080/09638237.2020.1818189. PMID: 32954909. </w:t>
      </w:r>
      <w:r w:rsidRPr="00DC5AC7">
        <w:rPr>
          <w:rFonts w:ascii="Times New Roman" w:hAnsi="Times New Roman"/>
          <w:i/>
          <w:iCs/>
          <w:szCs w:val="24"/>
        </w:rPr>
        <w:t>Background</w:t>
      </w:r>
    </w:p>
    <w:p w14:paraId="3C76D4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Scottish Intercollegiate Guidelines Network (SIGN). Management of attention deficit and hyperkinetic disorders in children and young people.  October 2009. https://antoniofasolino.weebly.com/uploads/2/6/2/6/2626820/sign1200_-_adhd.pdf. </w:t>
      </w:r>
      <w:r w:rsidRPr="00DC5AC7">
        <w:rPr>
          <w:rFonts w:ascii="Times New Roman" w:hAnsi="Times New Roman"/>
          <w:i/>
          <w:iCs/>
          <w:szCs w:val="24"/>
        </w:rPr>
        <w:t>Background</w:t>
      </w:r>
    </w:p>
    <w:p w14:paraId="35D3E1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Seixas M, Weiss M, Müller U. Systematic review of national and </w:t>
      </w:r>
      <w:r w:rsidRPr="00DC5AC7">
        <w:rPr>
          <w:rFonts w:ascii="Times New Roman" w:hAnsi="Times New Roman"/>
          <w:szCs w:val="24"/>
        </w:rPr>
        <w:t xml:space="preserve">international guidelines on attention-deficit hyperactivity disorder. J Psychopharmacol. 2012 Jun;26(6):753-65. doi: 10.1177/0269881111412095. PMID: 21948938. </w:t>
      </w:r>
      <w:r w:rsidRPr="00DC5AC7">
        <w:rPr>
          <w:rFonts w:ascii="Times New Roman" w:hAnsi="Times New Roman"/>
          <w:i/>
          <w:iCs/>
          <w:szCs w:val="24"/>
        </w:rPr>
        <w:t>Background</w:t>
      </w:r>
    </w:p>
    <w:p w14:paraId="1C74CA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Sgro G, Coit M, Sullivan BD, et al. Barriers to Attention-Deficit/Hyperactivity Disorder Diagnosis in Adults The Office of the Assistant Secretary for Planning and Evaluation (ASPE) at the U.S. Department of Health &amp; Human Services.  January 2025. </w:t>
      </w:r>
      <w:r w:rsidRPr="00DC5AC7">
        <w:rPr>
          <w:rFonts w:ascii="Times New Roman" w:hAnsi="Times New Roman"/>
          <w:i/>
          <w:iCs/>
          <w:szCs w:val="24"/>
        </w:rPr>
        <w:t>Background</w:t>
      </w:r>
    </w:p>
    <w:p w14:paraId="477B66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Shahar H, Alyagon U, Lazarovits A, et al. Right prefrontal deep TMS effects on attention symptoms: Behavioral outcomes and electrophysiological correlates. European Psychiatry. 2015;30:841. </w:t>
      </w:r>
      <w:r w:rsidRPr="00DC5AC7">
        <w:rPr>
          <w:rFonts w:ascii="Times New Roman" w:hAnsi="Times New Roman"/>
          <w:i/>
          <w:iCs/>
          <w:szCs w:val="24"/>
        </w:rPr>
        <w:t>Background</w:t>
      </w:r>
    </w:p>
    <w:p w14:paraId="6419ED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Sharif S, Guirguis A, Fergus S, et al. The Use and Impact of Cognitive Enhancers among University Students: A Systematic Review. Brain Sci. 2021 Mar 10;11(3). doi: 10.3390/brainsci11030355. PMID: 33802176. </w:t>
      </w:r>
      <w:r w:rsidRPr="00DC5AC7">
        <w:rPr>
          <w:rFonts w:ascii="Times New Roman" w:hAnsi="Times New Roman"/>
          <w:i/>
          <w:iCs/>
          <w:szCs w:val="24"/>
        </w:rPr>
        <w:t>Background</w:t>
      </w:r>
    </w:p>
    <w:p w14:paraId="51C42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Shaw M, Hodgkins P, Caci H, et al. A systematic review and analysis of long-term outcomes in attention deficit hyperactivity disorder: effects of treatment and non-treatment. BMC Med. 2012 Sep 4;10:99. doi: 10.1186/1741-7015-10-99. PMID: 22947230. </w:t>
      </w:r>
      <w:r w:rsidRPr="00DC5AC7">
        <w:rPr>
          <w:rFonts w:ascii="Times New Roman" w:hAnsi="Times New Roman"/>
          <w:i/>
          <w:iCs/>
          <w:szCs w:val="24"/>
        </w:rPr>
        <w:t>Background</w:t>
      </w:r>
    </w:p>
    <w:p w14:paraId="6DC7E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Shire Development L. Drug Approval Package: Mydayis. U.S. Food and Drug Administration; 2017. 2025. </w:t>
      </w:r>
      <w:r w:rsidRPr="00DC5AC7">
        <w:rPr>
          <w:rFonts w:ascii="Times New Roman" w:hAnsi="Times New Roman"/>
          <w:i/>
          <w:iCs/>
          <w:szCs w:val="24"/>
        </w:rPr>
        <w:t>Background</w:t>
      </w:r>
    </w:p>
    <w:p w14:paraId="2971DF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Shire Development L. Drug Approval Package: Vyvanse Chewable Tablets. U.S. Food and Drug Administration; 2017. 2025. </w:t>
      </w:r>
      <w:r w:rsidRPr="00DC5AC7">
        <w:rPr>
          <w:rFonts w:ascii="Times New Roman" w:hAnsi="Times New Roman"/>
          <w:i/>
          <w:iCs/>
          <w:szCs w:val="24"/>
        </w:rPr>
        <w:t>Background</w:t>
      </w:r>
    </w:p>
    <w:p w14:paraId="1088E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438.  Shire Laboratories I. Drug Approval Package: Adderall XR. U.S. Food and Drug Administration; 2001. 2025. </w:t>
      </w:r>
      <w:r w:rsidRPr="00DC5AC7">
        <w:rPr>
          <w:rFonts w:ascii="Times New Roman" w:hAnsi="Times New Roman"/>
          <w:i/>
          <w:iCs/>
          <w:szCs w:val="24"/>
        </w:rPr>
        <w:t>Background</w:t>
      </w:r>
    </w:p>
    <w:p w14:paraId="6F96F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Shire Pharmaceuticals I. Drug Approval Package: Intuniv. U.S. Food and </w:t>
      </w:r>
      <w:r w:rsidRPr="00DC5AC7">
        <w:rPr>
          <w:rFonts w:ascii="Times New Roman" w:hAnsi="Times New Roman"/>
          <w:szCs w:val="24"/>
        </w:rPr>
        <w:lastRenderedPageBreak/>
        <w:t xml:space="preserve">Drug Administration; 2009. 2025. </w:t>
      </w:r>
      <w:r w:rsidRPr="00DC5AC7">
        <w:rPr>
          <w:rFonts w:ascii="Times New Roman" w:hAnsi="Times New Roman"/>
          <w:i/>
          <w:iCs/>
          <w:szCs w:val="24"/>
        </w:rPr>
        <w:t>Background</w:t>
      </w:r>
    </w:p>
    <w:p w14:paraId="0D89B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Shou S, Xiu S, Li Y, et al. Efficacy of Online Intervention for ADHD: A Meta-Analysis and Systematic Review. Front Psychol. 2022;13:854810. doi: 10.3389/fpsyg.2022.854810. PMID: 35837629. </w:t>
      </w:r>
      <w:r w:rsidRPr="00DC5AC7">
        <w:rPr>
          <w:rFonts w:ascii="Times New Roman" w:hAnsi="Times New Roman"/>
          <w:i/>
          <w:iCs/>
          <w:szCs w:val="24"/>
        </w:rPr>
        <w:t>Background</w:t>
      </w:r>
    </w:p>
    <w:p w14:paraId="7694FB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Sibley MH. Empirically-informed guidelines for first-time adult ADHD diagnosis. J Clin Exp Neuropsychol. 2021 May;43(4):340-51. doi: 10.1080/13803395.2021.1923665. PMID: 33949916. </w:t>
      </w:r>
      <w:r w:rsidRPr="00DC5AC7">
        <w:rPr>
          <w:rFonts w:ascii="Times New Roman" w:hAnsi="Times New Roman"/>
          <w:i/>
          <w:iCs/>
          <w:szCs w:val="24"/>
        </w:rPr>
        <w:t>Background</w:t>
      </w:r>
    </w:p>
    <w:p w14:paraId="4C8C18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Sibley MH, Arnold LE, Swanson JM, et al. Variable Patterns of Remission From ADHD in the Multimodal Treatment Study of ADHD. Am J Psychiatry. 2022 Feb;179(2):142-51. doi: 10.1176/appi.ajp.2021.21010032. PMID: 34384227. </w:t>
      </w:r>
      <w:r w:rsidRPr="00DC5AC7">
        <w:rPr>
          <w:rFonts w:ascii="Times New Roman" w:hAnsi="Times New Roman"/>
          <w:i/>
          <w:iCs/>
          <w:szCs w:val="24"/>
        </w:rPr>
        <w:t>Background</w:t>
      </w:r>
    </w:p>
    <w:p w14:paraId="35A5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Sibley MH, Arnold LE, Swanson JM, et al. The Importance of Scrutinizing Emergent ADHD Symptoms in Adults: Response to Chamberlain and Muller. Am J Psychiatry. 2018 May 1;175(5):480-1. doi: 10.1176/appi.ajp.2018.17121308r. PMID: 29712477. </w:t>
      </w:r>
      <w:r w:rsidRPr="00DC5AC7">
        <w:rPr>
          <w:rFonts w:ascii="Times New Roman" w:hAnsi="Times New Roman"/>
          <w:i/>
          <w:iCs/>
          <w:szCs w:val="24"/>
        </w:rPr>
        <w:t>Background</w:t>
      </w:r>
    </w:p>
    <w:p w14:paraId="39B4F4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444.  Sibley MH, Mitchell JT, Becker SP. Method of adult diagnosis influences estimated persistence of childhood ADHD: a systematic review of longitudinal studies. Lancet Psychiatry. 2016 Dec;3(12):1157-65. doi: 10.1016/s2215-0366(16)30190-0. PMID: 27745869. </w:t>
      </w:r>
      <w:r w:rsidRPr="00DC5AC7">
        <w:rPr>
          <w:rFonts w:ascii="Times New Roman" w:hAnsi="Times New Roman"/>
          <w:i/>
          <w:iCs/>
          <w:szCs w:val="24"/>
        </w:rPr>
        <w:t>Background</w:t>
      </w:r>
    </w:p>
    <w:p w14:paraId="6E0F8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Sibley MH, Rohde LA, Swanson JM, et al. Late-Onset ADHD Reconsidered With Comprehensive Repeated Assessments Between Ages 10 and 25. Am J Psychiatry. 2018 Feb 1;175(2):140-9. doi: 10.1176/appi.ajp.2017.17030298. PMID: 29050505. </w:t>
      </w:r>
      <w:r w:rsidRPr="00DC5AC7">
        <w:rPr>
          <w:rFonts w:ascii="Times New Roman" w:hAnsi="Times New Roman"/>
          <w:i/>
          <w:iCs/>
          <w:szCs w:val="24"/>
        </w:rPr>
        <w:t>Background</w:t>
      </w:r>
    </w:p>
    <w:p w14:paraId="6542F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Silverstein MJ, Faraone SV, Alperin S, et al. Validation of the expanded versions of the adult ADHD self-report scale (ASRS) v1.1 symptom checklist and the adult ADHD investigator symptom rating scale (AISRS). Journal of the American Academy of Child and Adolescent Psychiatry. 2017;56(10):S275-S6. doi: 10.1016/j.jaac.2017.09.351. </w:t>
      </w:r>
      <w:r w:rsidRPr="00DC5AC7">
        <w:rPr>
          <w:rFonts w:ascii="Times New Roman" w:hAnsi="Times New Roman"/>
          <w:i/>
          <w:iCs/>
          <w:szCs w:val="24"/>
        </w:rPr>
        <w:t>Background</w:t>
      </w:r>
    </w:p>
    <w:p w14:paraId="546C69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Skliarova T, Pedersen H, Holsbrekken Å, et al. Psychoeducational group interventions for adults diagnosed with attention-deficit/ hyperactivity disorder: a scoping review of feasibility, acceptability, and outcome measures. BMC Psychiatry. 2024 Jun 20;24(1):463. doi: 10.1186/s12888-024-05908-8. PMID: 38902683. </w:t>
      </w:r>
      <w:r w:rsidRPr="00DC5AC7">
        <w:rPr>
          <w:rFonts w:ascii="Times New Roman" w:hAnsi="Times New Roman"/>
          <w:i/>
          <w:iCs/>
          <w:szCs w:val="24"/>
        </w:rPr>
        <w:t>Background</w:t>
      </w:r>
    </w:p>
    <w:p w14:paraId="5E104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Slobodin O. The Utility of the CPT in the Diagnosis of ADHD in Individuals with Substance Abuse: A Systematic Review. Eur Addict Res. 2020;26(4-5):283-94. doi: 10.1159/000508041. PMID: 32535592. </w:t>
      </w:r>
      <w:r w:rsidRPr="00DC5AC7">
        <w:rPr>
          <w:rFonts w:ascii="Times New Roman" w:hAnsi="Times New Roman"/>
          <w:i/>
          <w:iCs/>
          <w:szCs w:val="24"/>
        </w:rPr>
        <w:t>Background</w:t>
      </w:r>
    </w:p>
    <w:p w14:paraId="328CEA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Snyder SM. Systems and methods to identify a subgroup of ADHD at higher risk for complicating conditions. US Patent and Trademark Office. (U.S. PPA Number 61/237,911; August 27, 2009) (U.S. PA Number 12/870,328; August 28, 2010). 2009. </w:t>
      </w:r>
      <w:r w:rsidRPr="00DC5AC7">
        <w:rPr>
          <w:rFonts w:ascii="Times New Roman" w:hAnsi="Times New Roman"/>
          <w:i/>
          <w:iCs/>
          <w:szCs w:val="24"/>
        </w:rPr>
        <w:t>Background</w:t>
      </w:r>
    </w:p>
    <w:p w14:paraId="6316D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Snyder SM, Rugino TA, Hornig M, et al. Integration of an EEG biomarker with a clinician's ADHD evaluation. Brain Behav. 2015 Apr;5(4):e00330. doi: 10.1002/brb3.330. PMID: 25798338. </w:t>
      </w:r>
      <w:r w:rsidRPr="00DC5AC7">
        <w:rPr>
          <w:rFonts w:ascii="Times New Roman" w:hAnsi="Times New Roman"/>
          <w:i/>
          <w:iCs/>
          <w:szCs w:val="24"/>
        </w:rPr>
        <w:t>Background</w:t>
      </w:r>
    </w:p>
    <w:p w14:paraId="7DD078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Solanto M. Cognitive behaviour therapy interventions for adults with ADHD. ADHD Attention Deficit and Hyperactivity Disorders. 2015;7:S112. doi: 10.1007/s12402-015-0169-y. </w:t>
      </w:r>
      <w:r w:rsidRPr="00DC5AC7">
        <w:rPr>
          <w:rFonts w:ascii="Times New Roman" w:hAnsi="Times New Roman"/>
          <w:i/>
          <w:iCs/>
          <w:szCs w:val="24"/>
        </w:rPr>
        <w:t>Background</w:t>
      </w:r>
    </w:p>
    <w:p w14:paraId="41AB4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Solanto MV. 14.2 FEASIBILITY, ACCEPTABILITY, AND </w:t>
      </w:r>
      <w:r w:rsidRPr="00DC5AC7">
        <w:rPr>
          <w:rFonts w:ascii="Times New Roman" w:hAnsi="Times New Roman"/>
          <w:szCs w:val="24"/>
        </w:rPr>
        <w:lastRenderedPageBreak/>
        <w:t xml:space="preserve">EFFECTIVENESS OF A NEW COGNITIVE-BEHAVIORAL INTERVENTION FOR COLLEGE STUDENTS WITH ADHD. Journal of the American Academy of Child and Adolescent Psychiatry. 2021;60(10):S279. doi: 10.1016/j.jaac.2021.07.631. </w:t>
      </w:r>
      <w:r w:rsidRPr="00DC5AC7">
        <w:rPr>
          <w:rFonts w:ascii="Times New Roman" w:hAnsi="Times New Roman"/>
          <w:i/>
          <w:iCs/>
          <w:szCs w:val="24"/>
        </w:rPr>
        <w:t>Background</w:t>
      </w:r>
    </w:p>
    <w:p w14:paraId="62F0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Sopko MA, Jr., Caberwal H, Chavez B. The safety and efficacy of methylphenidate and dexmethylphenidate in adults with attention deficit/hyperactivity disorder. J Cent Nerv Syst Dis. 2010;2:15-30. doi: 10.4137/jcnsd.s4178. PMID: 23861628. </w:t>
      </w:r>
      <w:r w:rsidRPr="00DC5AC7">
        <w:rPr>
          <w:rFonts w:ascii="Times New Roman" w:hAnsi="Times New Roman"/>
          <w:i/>
          <w:iCs/>
          <w:szCs w:val="24"/>
        </w:rPr>
        <w:t>Background</w:t>
      </w:r>
    </w:p>
    <w:p w14:paraId="340DEB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Spencer TJ. Effect of an opioid receptor antagonist on stimulant treatment of adults with attention-deficit/ hyperactivity disorder. Journal of the American Academy of Child and Adolescent Psychiatry. 2016;55(10):S272. doi: 10.1016/j.jaac.2016.07.175. </w:t>
      </w:r>
      <w:r w:rsidRPr="00DC5AC7">
        <w:rPr>
          <w:rFonts w:ascii="Times New Roman" w:hAnsi="Times New Roman"/>
          <w:i/>
          <w:iCs/>
          <w:szCs w:val="24"/>
        </w:rPr>
        <w:t>Background</w:t>
      </w:r>
    </w:p>
    <w:p w14:paraId="14FF2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Spencer TJ, Brown A, Seidman LJ, et al. Effect of psychostimulants on brain structure and function in ADHD: a qualitative literature review of magnetic resonance imaging-based neuroimaging studies. J Clin Psychiatry. 2013 Sep;74(9):902-17. doi: 10.4088/JCP.12r08287. PMID: 24107764. </w:t>
      </w:r>
      <w:r w:rsidRPr="00DC5AC7">
        <w:rPr>
          <w:rFonts w:ascii="Times New Roman" w:hAnsi="Times New Roman"/>
          <w:i/>
          <w:iCs/>
          <w:szCs w:val="24"/>
        </w:rPr>
        <w:t>Background</w:t>
      </w:r>
    </w:p>
    <w:p w14:paraId="1BEC48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 </w:t>
      </w:r>
      <w:r w:rsidRPr="00DC5AC7">
        <w:rPr>
          <w:rFonts w:ascii="Times New Roman" w:hAnsi="Times New Roman"/>
          <w:i/>
          <w:iCs/>
          <w:szCs w:val="24"/>
        </w:rPr>
        <w:t>Background</w:t>
      </w:r>
    </w:p>
    <w:p w14:paraId="52A04F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Stamatis CA, Heusser AC, Simon TJ, et al. Real-time cognitive performance metrics derived from a digital therapeutic for </w:t>
      </w:r>
      <w:r w:rsidRPr="00DC5AC7">
        <w:rPr>
          <w:rFonts w:ascii="Times New Roman" w:hAnsi="Times New Roman"/>
          <w:szCs w:val="24"/>
        </w:rPr>
        <w:t xml:space="preserve">inattention predict ADHD-related clinical outcomes: Replication across three independent trials of AKL-T01. Translational Psychiatry. 2024;14(1). doi: 10.1038/s41398-024-03045-0. </w:t>
      </w:r>
      <w:r w:rsidRPr="00DC5AC7">
        <w:rPr>
          <w:rFonts w:ascii="Times New Roman" w:hAnsi="Times New Roman"/>
          <w:i/>
          <w:iCs/>
          <w:szCs w:val="24"/>
        </w:rPr>
        <w:t>Background</w:t>
      </w:r>
    </w:p>
    <w:p w14:paraId="6B2170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Stamatis CA, Mercaldi C, Kollins SH. A Single-Arm Pivotal Trial to Assess the Efficacy of Akl-T01, a Novel Digital Intervention for Attention, in Adults Diagnosed With ADHD. Journal of the American Academy of Child and Adolescent Psychiatry. 2023;62(10):S318. doi: 10.1016/j.jaac.2023.09.510. </w:t>
      </w:r>
      <w:r w:rsidRPr="00DC5AC7">
        <w:rPr>
          <w:rFonts w:ascii="Times New Roman" w:hAnsi="Times New Roman"/>
          <w:i/>
          <w:iCs/>
          <w:szCs w:val="24"/>
        </w:rPr>
        <w:t>Background</w:t>
      </w:r>
    </w:p>
    <w:p w14:paraId="7CD7EF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Stiefel G, Besag FM. Cardiovascular effects of methylphenidate, amphetamines and atomoxetine in the treatment of attention-deficit hyperactivity disorder. Drug safety. 2010;33:821-42. </w:t>
      </w:r>
      <w:r w:rsidRPr="00DC5AC7">
        <w:rPr>
          <w:rFonts w:ascii="Times New Roman" w:hAnsi="Times New Roman"/>
          <w:i/>
          <w:iCs/>
          <w:szCs w:val="24"/>
        </w:rPr>
        <w:t>Background</w:t>
      </w:r>
    </w:p>
    <w:p w14:paraId="03123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Strange BC. Once-daily treatment of ADHD with guanfacine: patient implications. Neuropsychiatric disease and treatment. 2008;4(3):499-506. </w:t>
      </w:r>
      <w:r w:rsidRPr="00DC5AC7">
        <w:rPr>
          <w:rFonts w:ascii="Times New Roman" w:hAnsi="Times New Roman"/>
          <w:i/>
          <w:iCs/>
          <w:szCs w:val="24"/>
        </w:rPr>
        <w:t>Background</w:t>
      </w:r>
    </w:p>
    <w:p w14:paraId="6DDAA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Stuhec M, Lukic P, Locatelli I. Comparative efficacy of lisdexamfetamine, mixed amphetamine salts and methylphenidate in treatment of attention deficit hyperactivity disorder in adults: A systematic review and meta-analysis. European Neuropsychopharmacology. 2016;26:S446. </w:t>
      </w:r>
      <w:r w:rsidRPr="00DC5AC7">
        <w:rPr>
          <w:rFonts w:ascii="Times New Roman" w:hAnsi="Times New Roman"/>
          <w:i/>
          <w:iCs/>
          <w:szCs w:val="24"/>
        </w:rPr>
        <w:t>Background</w:t>
      </w:r>
    </w:p>
    <w:p w14:paraId="7801E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Stuhec M, Lukić P, Locatelli I. Efficacy, Acceptability, and Tolerability of Lisdexamfetamine, Mixed Amphetamine Salts, Methylphenidate, and Modafinil in the Treatment of Attention-Deficit Hyperactivity Disorder in Adults: A Systematic Review and Meta-analysis. Ann Pharmacother. 2019 Feb;53(2):121-33. doi: 10.1177/1060028018795703. PMID: 30117329. </w:t>
      </w:r>
      <w:r w:rsidRPr="00DC5AC7">
        <w:rPr>
          <w:rFonts w:ascii="Times New Roman" w:hAnsi="Times New Roman"/>
          <w:i/>
          <w:iCs/>
          <w:szCs w:val="24"/>
        </w:rPr>
        <w:t>Background</w:t>
      </w:r>
    </w:p>
    <w:p w14:paraId="7C7A24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463.  Suhr J, Wei C. Symptoms as an excuse: Attention deficit/hyperactivity disorder symptom reporting as an excuse for </w:t>
      </w:r>
      <w:r w:rsidRPr="00DC5AC7">
        <w:rPr>
          <w:rFonts w:ascii="Times New Roman" w:hAnsi="Times New Roman"/>
          <w:szCs w:val="24"/>
        </w:rPr>
        <w:lastRenderedPageBreak/>
        <w:t xml:space="preserve">cognitive test performance in the context of evaluative threat. Journal of Social and Clinical Psychology. 2013;32(7):753-69. doi: 10.1521/jscp.2013.32.7.753. </w:t>
      </w:r>
      <w:r w:rsidRPr="00DC5AC7">
        <w:rPr>
          <w:rFonts w:ascii="Times New Roman" w:hAnsi="Times New Roman"/>
          <w:i/>
          <w:iCs/>
          <w:szCs w:val="24"/>
        </w:rPr>
        <w:t>Background</w:t>
      </w:r>
    </w:p>
    <w:p w14:paraId="74D3D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Supernus Pharmaceuticals I. Drug Approval Package: Qelbree. U.S. Food and Drug Administration; 2021. 2025. </w:t>
      </w:r>
      <w:r w:rsidRPr="00DC5AC7">
        <w:rPr>
          <w:rFonts w:ascii="Times New Roman" w:hAnsi="Times New Roman"/>
          <w:i/>
          <w:iCs/>
          <w:szCs w:val="24"/>
        </w:rPr>
        <w:t>Background</w:t>
      </w:r>
    </w:p>
    <w:p w14:paraId="7DB02F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Surman CBH, Walsh DM. Do Treatments for Adult ADHD Improve Emotional Behavior? A Systematic Review and Analysis. J Atten Disord. 2022 Dec;26(14):1822-32. doi: 10.1177/10870547221110926. PMID: 35822610. </w:t>
      </w:r>
      <w:r w:rsidRPr="00DC5AC7">
        <w:rPr>
          <w:rFonts w:ascii="Times New Roman" w:hAnsi="Times New Roman"/>
          <w:i/>
          <w:iCs/>
          <w:szCs w:val="24"/>
        </w:rPr>
        <w:t>Background</w:t>
      </w:r>
    </w:p>
    <w:p w14:paraId="6B12D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Surman CBH, Walsh DM. Understanding the Impact of Stimulants on Sleep in ADHD: Evidence from Systematic Assessment of Sleep in Adults. CNS Drugs. 2022 Mar;36(3):253-60. doi: 10.1007/s40263-022-00905-5. PMID: 35246824. </w:t>
      </w:r>
      <w:r w:rsidRPr="00DC5AC7">
        <w:rPr>
          <w:rFonts w:ascii="Times New Roman" w:hAnsi="Times New Roman"/>
          <w:i/>
          <w:iCs/>
          <w:szCs w:val="24"/>
        </w:rPr>
        <w:t>Background</w:t>
      </w:r>
    </w:p>
    <w:p w14:paraId="4CFF6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Surman CBH, Walsh DM. Do ADHD Treatments Improve Executive Behavior Beyond Core ADHD Symptoms in Adults? Evidence From Systematic Analysis of Clinical Trials. J Clin Pharmacol. 2023 Jun;63(6):640-53. doi: 10.1002/jcph.2209. PMID: 36731171. </w:t>
      </w:r>
      <w:r w:rsidRPr="00DC5AC7">
        <w:rPr>
          <w:rFonts w:ascii="Times New Roman" w:hAnsi="Times New Roman"/>
          <w:i/>
          <w:iCs/>
          <w:szCs w:val="24"/>
        </w:rPr>
        <w:t>Background</w:t>
      </w:r>
    </w:p>
    <w:p w14:paraId="7E0405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Surman CBH, Walsh DM, Bond JB. Comparing Pharmacotherapies for ADHD in Adults: Evidence From Outcome-Focused Analysis of Food and Drug Administration Drug Label Registration Trials. J Atten Disord. 2024 Mar;28(5):800-9. doi: 10.1177/10870547231218041. PMID: 38229445. </w:t>
      </w:r>
      <w:r w:rsidRPr="00DC5AC7">
        <w:rPr>
          <w:rFonts w:ascii="Times New Roman" w:hAnsi="Times New Roman"/>
          <w:i/>
          <w:iCs/>
          <w:szCs w:val="24"/>
        </w:rPr>
        <w:t>Background</w:t>
      </w:r>
    </w:p>
    <w:p w14:paraId="7B536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Swanson JM. Symposium on Unsolved Mysteries in the Treatment of ADHD with Psychostimulants: Is There Any Clinical Evidence for the Occurrence of Long-Term Tolerance to Methylphenidate?  </w:t>
      </w:r>
      <w:r w:rsidRPr="00DC5AC7">
        <w:rPr>
          <w:rFonts w:ascii="Times New Roman" w:hAnsi="Times New Roman"/>
          <w:szCs w:val="24"/>
        </w:rPr>
        <w:t xml:space="preserve">8th World Congress on ADHD; 2021 May 6-9. </w:t>
      </w:r>
      <w:r w:rsidRPr="00DC5AC7">
        <w:rPr>
          <w:rFonts w:ascii="Times New Roman" w:hAnsi="Times New Roman"/>
          <w:i/>
          <w:iCs/>
          <w:szCs w:val="24"/>
        </w:rPr>
        <w:t>Background</w:t>
      </w:r>
    </w:p>
    <w:p w14:paraId="4A248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Swanson JM. Comment after symposium on Unsolved Mysteries and Tolerance. 2021. </w:t>
      </w:r>
      <w:r w:rsidRPr="00DC5AC7">
        <w:rPr>
          <w:rFonts w:ascii="Times New Roman" w:hAnsi="Times New Roman"/>
          <w:i/>
          <w:iCs/>
          <w:szCs w:val="24"/>
        </w:rPr>
        <w:t>Background</w:t>
      </w:r>
    </w:p>
    <w:p w14:paraId="77B39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Swanson JM. Hot Topic: Special Issues on Pharmacological Treatment of ADHD-Acute and late tolerance: Are these real problems using stimulants?  World Congress on ADHD; 2023 May 6-9; Amsterdom. </w:t>
      </w:r>
      <w:r w:rsidRPr="00DC5AC7">
        <w:rPr>
          <w:rFonts w:ascii="Times New Roman" w:hAnsi="Times New Roman"/>
          <w:i/>
          <w:iCs/>
          <w:szCs w:val="24"/>
        </w:rPr>
        <w:t>Background</w:t>
      </w:r>
    </w:p>
    <w:p w14:paraId="3F652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Swanson JM. Fluctuating ADHD Across the Course of the MTA.  2024 CHADD Research Symposium; 2024. </w:t>
      </w:r>
      <w:r w:rsidRPr="00DC5AC7">
        <w:rPr>
          <w:rFonts w:ascii="Times New Roman" w:hAnsi="Times New Roman"/>
          <w:i/>
          <w:iCs/>
          <w:szCs w:val="24"/>
        </w:rPr>
        <w:t>Background</w:t>
      </w:r>
    </w:p>
    <w:p w14:paraId="26FBD8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Swanson JM, Coghill D. Paradoxes and Fallacies that Apply to Diagnosis and Treatment of ADHD. 2025. </w:t>
      </w:r>
      <w:r w:rsidRPr="00DC5AC7">
        <w:rPr>
          <w:rFonts w:ascii="Times New Roman" w:hAnsi="Times New Roman"/>
          <w:i/>
          <w:iCs/>
          <w:szCs w:val="24"/>
        </w:rPr>
        <w:t>Background</w:t>
      </w:r>
    </w:p>
    <w:p w14:paraId="26B4BC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Tamminga HG, Reneman L, Huizenga HM, et al. Effects of methylphenidate on executive functioning in attention-deficit/hyperactivity disorder across the lifespan: a meta-regression analysis. Psychol Med. 2016 Jul;46(9):1791-807. doi: 10.1017/s0033291716000350. PMID: 27019103. </w:t>
      </w:r>
      <w:r w:rsidRPr="00DC5AC7">
        <w:rPr>
          <w:rFonts w:ascii="Times New Roman" w:hAnsi="Times New Roman"/>
          <w:i/>
          <w:iCs/>
          <w:szCs w:val="24"/>
        </w:rPr>
        <w:t>Background</w:t>
      </w:r>
    </w:p>
    <w:p w14:paraId="7EBB7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Tanaka Y, Upadhyaya H. Assessment of effects of atomoxetine in adult patients with ADHD: Consistency among 3 geographic regions in a response maintenance study. European Neuropsychopharmacology. 2013;23:S600. doi: 10.1016/S0924-977X(13)70955-6. </w:t>
      </w:r>
      <w:r w:rsidRPr="00DC5AC7">
        <w:rPr>
          <w:rFonts w:ascii="Times New Roman" w:hAnsi="Times New Roman"/>
          <w:i/>
          <w:iCs/>
          <w:szCs w:val="24"/>
        </w:rPr>
        <w:t>Background</w:t>
      </w:r>
    </w:p>
    <w:p w14:paraId="79DBD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Tao C-M, Jasmine E, Zara H, et al. The effects of non-pharmacological interventions for ADHD on indices of autonomic functioning: systematic review and meta-analysis. 2022. PMID: CRD42022372965. </w:t>
      </w:r>
      <w:r w:rsidRPr="00DC5AC7">
        <w:rPr>
          <w:rFonts w:ascii="Times New Roman" w:hAnsi="Times New Roman"/>
          <w:i/>
          <w:iCs/>
          <w:szCs w:val="24"/>
        </w:rPr>
        <w:t>Background</w:t>
      </w:r>
    </w:p>
    <w:p w14:paraId="026F3A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Tavares F, Viseu M, Barbosa Pinto M, et al. Management of Emotional Dysregulation in Adult ADHD. European </w:t>
      </w:r>
      <w:r w:rsidRPr="00DC5AC7">
        <w:rPr>
          <w:rFonts w:ascii="Times New Roman" w:hAnsi="Times New Roman"/>
          <w:szCs w:val="24"/>
        </w:rPr>
        <w:lastRenderedPageBreak/>
        <w:t xml:space="preserve">Psychiatry. 2022;65:S720. doi: 10.1192/j.eurpsy.2022.1858. </w:t>
      </w:r>
      <w:r w:rsidRPr="00DC5AC7">
        <w:rPr>
          <w:rFonts w:ascii="Times New Roman" w:hAnsi="Times New Roman"/>
          <w:i/>
          <w:iCs/>
          <w:szCs w:val="24"/>
        </w:rPr>
        <w:t>Background</w:t>
      </w:r>
    </w:p>
    <w:p w14:paraId="001C2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Taylor A, Deb S, Unwin G. Scales for the identification of adults with attention deficit hyperactivity disorder (ADHD): a systematic review. Res Dev Disabil. 2011 May-Jun;32(3):924-38. doi: 10.1016/j.ridd.2010.12.036. PMID: 21316190. </w:t>
      </w:r>
      <w:r w:rsidRPr="00DC5AC7">
        <w:rPr>
          <w:rFonts w:ascii="Times New Roman" w:hAnsi="Times New Roman"/>
          <w:i/>
          <w:iCs/>
          <w:szCs w:val="24"/>
        </w:rPr>
        <w:t>Background</w:t>
      </w:r>
    </w:p>
    <w:p w14:paraId="542FF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479.  Thomason C, Michelson D. Atomoxetine-treatment of attention deficit hyperactivity disorder: beyond stimulants. Drugs of Today. 2004;40(5). </w:t>
      </w:r>
      <w:r w:rsidRPr="00DC5AC7">
        <w:rPr>
          <w:rFonts w:ascii="Times New Roman" w:hAnsi="Times New Roman"/>
          <w:i/>
          <w:iCs/>
          <w:szCs w:val="24"/>
        </w:rPr>
        <w:t>Background</w:t>
      </w:r>
    </w:p>
    <w:p w14:paraId="4F7D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Thomson A, Maltezos S, Paliokosta E, et al. Amfetamine for attention deficit hyperactivity disorder in people with intellectual disabilities. Cochrane Database Syst Rev. 2009 Jan 21;2009(1):Cd007009. doi: 10.1002/14651858.CD007009.pub2. PMID: 19160313. </w:t>
      </w:r>
      <w:r w:rsidRPr="00DC5AC7">
        <w:rPr>
          <w:rFonts w:ascii="Times New Roman" w:hAnsi="Times New Roman"/>
          <w:i/>
          <w:iCs/>
          <w:szCs w:val="24"/>
        </w:rPr>
        <w:t>Background</w:t>
      </w:r>
    </w:p>
    <w:p w14:paraId="2CDE09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Thomson A, Maltezos S, Paliokosta E, et al. Risperidone for attention-deficit hyperactivity disorder in people with intellectual disabilities. Cochrane Database Syst Rev. 2009 Apr 15;2009(2):Cd007011. doi: 10.1002/14651858.CD007011.pub2. PMID: 19370667. </w:t>
      </w:r>
      <w:r w:rsidRPr="00DC5AC7">
        <w:rPr>
          <w:rFonts w:ascii="Times New Roman" w:hAnsi="Times New Roman"/>
          <w:i/>
          <w:iCs/>
          <w:szCs w:val="24"/>
        </w:rPr>
        <w:t>Background</w:t>
      </w:r>
    </w:p>
    <w:p w14:paraId="5D17C0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Torgersen T, Gjervan B, Lensing MB, et al. Optimal management of ADHD in older adults. Neuropsychiatric disease and treatment. 2016:79-87. </w:t>
      </w:r>
      <w:r w:rsidRPr="00DC5AC7">
        <w:rPr>
          <w:rFonts w:ascii="Times New Roman" w:hAnsi="Times New Roman"/>
          <w:i/>
          <w:iCs/>
          <w:szCs w:val="24"/>
        </w:rPr>
        <w:t>Background</w:t>
      </w:r>
    </w:p>
    <w:p w14:paraId="73519B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Torres-Acosta N, O'Keefe JH, O'Keefe CL, et al. Cardiovascular Effects of ADHD Therapies: JACC Review Topic of the Week. J Am Coll Cardiol. 2020 Aug 18;76(7):858-66. doi: 10.1016/j.jacc.2020.05.081. PMID: 32792083. </w:t>
      </w:r>
      <w:r w:rsidRPr="00DC5AC7">
        <w:rPr>
          <w:rFonts w:ascii="Times New Roman" w:hAnsi="Times New Roman"/>
          <w:i/>
          <w:iCs/>
          <w:szCs w:val="24"/>
        </w:rPr>
        <w:t>Background</w:t>
      </w:r>
    </w:p>
    <w:p w14:paraId="1CCAD8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Tourjman V, Louis-Nascan G, Ahmed G, et al. Psychosocial Interventions for Attention Deficit/Hyperactivity Disorder: A Systematic Review and Meta-Analysis by the CADDRA Guidelines Work GROUP. </w:t>
      </w:r>
      <w:r w:rsidRPr="00DC5AC7">
        <w:rPr>
          <w:rFonts w:ascii="Times New Roman" w:hAnsi="Times New Roman"/>
          <w:szCs w:val="24"/>
        </w:rPr>
        <w:t xml:space="preserve">Brain Sci. 2022 Aug 1;12(8). doi: 10.3390/brainsci12081023. PMID: 36009086. </w:t>
      </w:r>
      <w:r w:rsidRPr="00DC5AC7">
        <w:rPr>
          <w:rFonts w:ascii="Times New Roman" w:hAnsi="Times New Roman"/>
          <w:i/>
          <w:iCs/>
          <w:szCs w:val="24"/>
        </w:rPr>
        <w:t>Background</w:t>
      </w:r>
    </w:p>
    <w:p w14:paraId="2CF2E9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Trejo S, Vajsz K. Research Symposium II: Dimensional Assessment of ADHD in Adults/Adolescents. 2024. </w:t>
      </w:r>
      <w:r w:rsidRPr="00DC5AC7">
        <w:rPr>
          <w:rFonts w:ascii="Times New Roman" w:hAnsi="Times New Roman"/>
          <w:i/>
          <w:iCs/>
          <w:szCs w:val="24"/>
        </w:rPr>
        <w:t>Background</w:t>
      </w:r>
    </w:p>
    <w:p w14:paraId="7DE295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Treuer T, Méndez L, Montgomery W, et al. Factors affecting treatment adherence to atomoxetine in ADHD: a systematic review. Neuropsychiatr Dis Treat. 2016;12:1061-83. doi: 10.2147/ndt.S97724. PMID: 27217754. </w:t>
      </w:r>
      <w:r w:rsidRPr="00DC5AC7">
        <w:rPr>
          <w:rFonts w:ascii="Times New Roman" w:hAnsi="Times New Roman"/>
          <w:i/>
          <w:iCs/>
          <w:szCs w:val="24"/>
        </w:rPr>
        <w:t>Background</w:t>
      </w:r>
    </w:p>
    <w:p w14:paraId="78828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Tris Pharma I. Drug Approval Package: Dyanavel XR Tablet. U.S. Food and Drug Administration; 2021. 2025. </w:t>
      </w:r>
      <w:r w:rsidRPr="00DC5AC7">
        <w:rPr>
          <w:rFonts w:ascii="Times New Roman" w:hAnsi="Times New Roman"/>
          <w:i/>
          <w:iCs/>
          <w:szCs w:val="24"/>
        </w:rPr>
        <w:t>Background</w:t>
      </w:r>
    </w:p>
    <w:p w14:paraId="43C186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Tsujii N, Okada J, Usami M, et al. Effect ot Continuing and Discontinuing Medications on Quality of Life after Symptomatic Remission in Attention-Deficit/Hyperactivity Disorder: A Systematic Review and Meta-Analysis. Journal of Clinical Psychiatry. 2020;81(3):E1-E11. doi: 10.4088/JCP.19r13015. </w:t>
      </w:r>
      <w:r w:rsidRPr="00DC5AC7">
        <w:rPr>
          <w:rFonts w:ascii="Times New Roman" w:hAnsi="Times New Roman"/>
          <w:i/>
          <w:iCs/>
          <w:szCs w:val="24"/>
        </w:rPr>
        <w:t>Background</w:t>
      </w:r>
    </w:p>
    <w:p w14:paraId="72546F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Tsujii N, Okada T, Usami M, et al. Effect of Continuing and Discontinuing Medications on Quality of Life After Symptomatic Remission in Attention-Deficit/Hyperactivity Disorder: A Systematic Review and Meta-Analysis. J Clin Psychiatry. 2020 Mar 24;81(3). doi: 10.4088/JCP.19r13015. PMID: 32237294. </w:t>
      </w:r>
      <w:r w:rsidRPr="00DC5AC7">
        <w:rPr>
          <w:rFonts w:ascii="Times New Roman" w:hAnsi="Times New Roman"/>
          <w:i/>
          <w:iCs/>
          <w:szCs w:val="24"/>
        </w:rPr>
        <w:t>Background</w:t>
      </w:r>
    </w:p>
    <w:p w14:paraId="2C340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490.  Tucha L, Fuermaier AB, Koerts J, et al. Detection of feigned attention deficit hyperactivity disorder. J Neural Transm (Vienna). 2015 Aug;122 Suppl 1:S123-34. doi: 10.1007/s00702-014-1274-3. PMID: 25096370. </w:t>
      </w:r>
      <w:r w:rsidRPr="00DC5AC7">
        <w:rPr>
          <w:rFonts w:ascii="Times New Roman" w:hAnsi="Times New Roman"/>
          <w:i/>
          <w:iCs/>
          <w:szCs w:val="24"/>
        </w:rPr>
        <w:t>Background</w:t>
      </w:r>
    </w:p>
    <w:p w14:paraId="62F5ED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Turner D. A review of the use of modafinil for attention-deficit hyperactivity </w:t>
      </w:r>
      <w:r w:rsidRPr="00DC5AC7">
        <w:rPr>
          <w:rFonts w:ascii="Times New Roman" w:hAnsi="Times New Roman"/>
          <w:szCs w:val="24"/>
        </w:rPr>
        <w:lastRenderedPageBreak/>
        <w:t xml:space="preserve">disorder. Expert Rev Neurother. 2006 Apr;6(4):455-68. doi: 10.1586/14737175.6.4.455. PMID: 16623645. </w:t>
      </w:r>
      <w:r w:rsidRPr="00DC5AC7">
        <w:rPr>
          <w:rFonts w:ascii="Times New Roman" w:hAnsi="Times New Roman"/>
          <w:i/>
          <w:iCs/>
          <w:szCs w:val="24"/>
        </w:rPr>
        <w:t>Background</w:t>
      </w:r>
    </w:p>
    <w:p w14:paraId="0FA7C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492.  Turner DC, Robbins TW, Clark L, et al. Cognitive enhancing effects of modafinil in healthy volunteers. Psychopharmacology (Berl). 2003 Jan;165(3):260-9. doi: 10.1007/s00213-002-1250-8. PMID: 12417966. </w:t>
      </w:r>
      <w:r w:rsidRPr="00DC5AC7">
        <w:rPr>
          <w:rFonts w:ascii="Times New Roman" w:hAnsi="Times New Roman"/>
          <w:i/>
          <w:iCs/>
          <w:szCs w:val="24"/>
        </w:rPr>
        <w:t>Background</w:t>
      </w:r>
    </w:p>
    <w:p w14:paraId="319571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University at B. Adaptive Response to Intervention (RTI) for Students With ADHD. In: University at B, editor; 2018. </w:t>
      </w:r>
      <w:r w:rsidRPr="00DC5AC7">
        <w:rPr>
          <w:rFonts w:ascii="Times New Roman" w:hAnsi="Times New Roman"/>
          <w:i/>
          <w:iCs/>
          <w:szCs w:val="24"/>
        </w:rPr>
        <w:t>Background</w:t>
      </w:r>
    </w:p>
    <w:p w14:paraId="4D35B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University of B. A Self-guided Internet-delivered Intervention for Adults With ADHD: Study Protocol for a Micro-randomized Trial Investigating the Use of Reminders. In: University of B, editor; 2020. </w:t>
      </w:r>
      <w:r w:rsidRPr="00DC5AC7">
        <w:rPr>
          <w:rFonts w:ascii="Times New Roman" w:hAnsi="Times New Roman"/>
          <w:i/>
          <w:iCs/>
          <w:szCs w:val="24"/>
        </w:rPr>
        <w:t>Background</w:t>
      </w:r>
    </w:p>
    <w:p w14:paraId="20D2A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University of L, University of Geneva S, Netherlands Institute for the Study of C, et al. Benefits of In-prison OROS-methylphenidate Vs. Placebo Treatment in Detained People with Attention-deficit/hyperactivity Disorder: a Randomized Controlled Trial. In: University of L, University of Geneva S, Netherlands Institute for the Study of C, School of Health Sciences F, eds.; 2023. </w:t>
      </w:r>
      <w:r w:rsidRPr="00DC5AC7">
        <w:rPr>
          <w:rFonts w:ascii="Times New Roman" w:hAnsi="Times New Roman"/>
          <w:i/>
          <w:iCs/>
          <w:szCs w:val="24"/>
        </w:rPr>
        <w:t>Background</w:t>
      </w:r>
    </w:p>
    <w:p w14:paraId="4BBF9A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496.  University of Sao P. Evaluation of the Effectiveness of the FOCUS ADHD Mobile Health Platform in the Monitoring of Adults With Attention-Deficit/ Hyperactivity Disorder (ADHD). In: University of Sao P, editor; 2022. </w:t>
      </w:r>
      <w:r w:rsidRPr="00DC5AC7">
        <w:rPr>
          <w:rFonts w:ascii="Times New Roman" w:hAnsi="Times New Roman"/>
          <w:i/>
          <w:iCs/>
          <w:szCs w:val="24"/>
        </w:rPr>
        <w:t>Background</w:t>
      </w:r>
    </w:p>
    <w:p w14:paraId="10992D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497.  Vall LD, Cirillo P, Surman C, et al. Transcranial Direct Current Stimulation to the Left Dorsolateral Prefrontal Cortex Improves Cognitive Control and its Physiological Biomarkers in Patients With Attention Deficit Hyperactivity Disorder. Biological Psychiatry. 2021;89(9):S77-S8. </w:t>
      </w:r>
      <w:r w:rsidRPr="00DC5AC7">
        <w:rPr>
          <w:rFonts w:ascii="Times New Roman" w:hAnsi="Times New Roman"/>
          <w:szCs w:val="24"/>
        </w:rPr>
        <w:t xml:space="preserve">doi: 10.1016/j.biopsych.2021.02.207. </w:t>
      </w:r>
      <w:r w:rsidRPr="00DC5AC7">
        <w:rPr>
          <w:rFonts w:ascii="Times New Roman" w:hAnsi="Times New Roman"/>
          <w:i/>
          <w:iCs/>
          <w:szCs w:val="24"/>
        </w:rPr>
        <w:t>Background</w:t>
      </w:r>
    </w:p>
    <w:p w14:paraId="5F6DA1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Van Ameringen M, Simpson W, Patterson B, et al. Lisdexamfetamine dimesylate in the treatment of adult ADHD with anxiety disorder and depression comorbidity: Results from a clinical trial. Neuropsychopharmacology. 2017;43:S342-S3. doi: 10.1038/npp.2017.265. </w:t>
      </w:r>
      <w:r w:rsidRPr="00DC5AC7">
        <w:rPr>
          <w:rFonts w:ascii="Times New Roman" w:hAnsi="Times New Roman"/>
          <w:i/>
          <w:iCs/>
          <w:szCs w:val="24"/>
        </w:rPr>
        <w:t>Background</w:t>
      </w:r>
    </w:p>
    <w:p w14:paraId="0BDA64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Van Ameringen M, Simpson W, Patterson B, et al. Lisdexamfetamine dimesylate in adult ADHD with anxiety disorder and depression comorbidity: A 17-week cross-over study. European Neuropsychopharmacology. 2019;29:S433. doi: 10.1016/j.euroneuro.2018.11.653. </w:t>
      </w:r>
      <w:r w:rsidRPr="00DC5AC7">
        <w:rPr>
          <w:rFonts w:ascii="Times New Roman" w:hAnsi="Times New Roman"/>
          <w:i/>
          <w:iCs/>
          <w:szCs w:val="24"/>
        </w:rPr>
        <w:t>Background</w:t>
      </w:r>
    </w:p>
    <w:p w14:paraId="54532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Varela JL, Magnante AT, Miskey HM, et al. A systematic review of the utility of continuous performance tests among adults with ADHD. Clin Neuropsychol. 2024 Feb 29:1-62. doi: 10.1080/13854046.2024.2315740. PMID: 38424025. </w:t>
      </w:r>
      <w:r w:rsidRPr="00DC5AC7">
        <w:rPr>
          <w:rFonts w:ascii="Times New Roman" w:hAnsi="Times New Roman"/>
          <w:i/>
          <w:iCs/>
          <w:szCs w:val="24"/>
        </w:rPr>
        <w:t>Background</w:t>
      </w:r>
    </w:p>
    <w:p w14:paraId="15A11B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Vedalaveni Chowdappa S, Ravishankar V, Muralidharan K, et al. The efficacy of atomoxetine in treating adult ADHD: A meta-analysis of placebo-controlled trials. International Journal of Neuropsychopharmacology. 2014;17:161. doi: 10.1017/S1461145714000741. </w:t>
      </w:r>
      <w:r w:rsidRPr="00DC5AC7">
        <w:rPr>
          <w:rFonts w:ascii="Times New Roman" w:hAnsi="Times New Roman"/>
          <w:i/>
          <w:iCs/>
          <w:szCs w:val="24"/>
        </w:rPr>
        <w:t>Background</w:t>
      </w:r>
    </w:p>
    <w:p w14:paraId="60A36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Veilahti AVP, Kovarskis L, Cowley BU. Neurofeedback Learning Is Skill Acquisition but Does Not Guarantee Treatment Benefit: Continuous-Time Analysis of Learning-Curves From a Clinical Trial for ADHD. Front Hum Neurosci. 2021;15:668780. doi: 10.3389/fnhum.2021.668780. PMID: 34276325. </w:t>
      </w:r>
      <w:r w:rsidRPr="00DC5AC7">
        <w:rPr>
          <w:rFonts w:ascii="Times New Roman" w:hAnsi="Times New Roman"/>
          <w:i/>
          <w:iCs/>
          <w:szCs w:val="24"/>
        </w:rPr>
        <w:t>Background</w:t>
      </w:r>
    </w:p>
    <w:p w14:paraId="783B3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Verbeeck W, Bekkering GE, Van den Noortgate W, et al. Bupropion for attention deficit hyperactivity disorder (ADHD) in </w:t>
      </w:r>
      <w:r w:rsidRPr="00DC5AC7">
        <w:rPr>
          <w:rFonts w:ascii="Times New Roman" w:hAnsi="Times New Roman"/>
          <w:szCs w:val="24"/>
        </w:rPr>
        <w:lastRenderedPageBreak/>
        <w:t xml:space="preserve">adults. Cochrane Database Syst Rev. 2017 Oct 2;10(10):Cd009504. doi: 10.1002/14651858.CD009504.pub2. PMID: 28965364. </w:t>
      </w:r>
      <w:r w:rsidRPr="00DC5AC7">
        <w:rPr>
          <w:rFonts w:ascii="Times New Roman" w:hAnsi="Times New Roman"/>
          <w:i/>
          <w:iCs/>
          <w:szCs w:val="24"/>
        </w:rPr>
        <w:t>Background</w:t>
      </w:r>
    </w:p>
    <w:p w14:paraId="122D1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504.  Verbeeck W, Tuinier S, Bekkering GE. Antidepressants in the treatment of adult attention-deficit hyperactivity disorder: a systematic review. Adv Ther. 2009 Feb;26(2):170-84. doi: 10.1007/s12325-009-0008-7. PMID: 19238340. </w:t>
      </w:r>
      <w:r w:rsidRPr="00DC5AC7">
        <w:rPr>
          <w:rFonts w:ascii="Times New Roman" w:hAnsi="Times New Roman"/>
          <w:i/>
          <w:iCs/>
          <w:szCs w:val="24"/>
        </w:rPr>
        <w:t>Background</w:t>
      </w:r>
    </w:p>
    <w:p w14:paraId="6827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Veronesi GF, Gabellone A, Tomlinson A, et al. Treatments in the pipeline for attention-deficit/hyperactivity disorder (ADHD) in adults. Neurosci Biobehav Rev. 2024 Aug;163:105774. doi: 10.1016/j.neubiorev.2024.105774. PMID: 38914177. </w:t>
      </w:r>
      <w:r w:rsidRPr="00DC5AC7">
        <w:rPr>
          <w:rFonts w:ascii="Times New Roman" w:hAnsi="Times New Roman"/>
          <w:i/>
          <w:iCs/>
          <w:szCs w:val="24"/>
        </w:rPr>
        <w:t>Background</w:t>
      </w:r>
    </w:p>
    <w:p w14:paraId="4FECA5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Vidal R, Castells J, Richarte V, et al. Group cognitive-behavioural therapy for adolescents with Attention-Deficit/Hyperactivity Disorder: A randomized controlled trial. ADHD Attention Deficit and Hyperactivity Disorders. 2015;7:S94. doi: 10.1007/s12402-015-0169-y. </w:t>
      </w:r>
      <w:r w:rsidRPr="00DC5AC7">
        <w:rPr>
          <w:rFonts w:ascii="Times New Roman" w:hAnsi="Times New Roman"/>
          <w:i/>
          <w:iCs/>
          <w:szCs w:val="24"/>
        </w:rPr>
        <w:t>Background</w:t>
      </w:r>
    </w:p>
    <w:p w14:paraId="4487D9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Vidal-Estrada R, Bosch-Munso R, Nogueira-Morais M, et al. Psychological treatment of attention deficit hyperactivity disorder in adults: a systematic review. Actas Esp Psiquiatr. 2012 May-Jun;40(3):147-54. PMID: 22723133. </w:t>
      </w:r>
      <w:r w:rsidRPr="00DC5AC7">
        <w:rPr>
          <w:rFonts w:ascii="Times New Roman" w:hAnsi="Times New Roman"/>
          <w:i/>
          <w:iCs/>
          <w:szCs w:val="24"/>
        </w:rPr>
        <w:t>Background</w:t>
      </w:r>
    </w:p>
    <w:p w14:paraId="2AADF1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Villas-Boas CB, Chierrito D, Fernandez-Llimos F, et al. Pharmacological treatment of attention-deficit hyperactivity disorder comorbid with an anxiety disorder: a systematic review. Int Clin Psychopharmacol. 2019 Mar;34(2):57-64. doi: 10.1097/yic.0000000000000243. PMID: 30422834. </w:t>
      </w:r>
      <w:r w:rsidRPr="00DC5AC7">
        <w:rPr>
          <w:rFonts w:ascii="Times New Roman" w:hAnsi="Times New Roman"/>
          <w:i/>
          <w:iCs/>
          <w:szCs w:val="24"/>
        </w:rPr>
        <w:t>Background</w:t>
      </w:r>
    </w:p>
    <w:p w14:paraId="6E0E55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Wakelin C, Willemse M, Munnik E. A review of recent treatments for adults living with attention-deficit/hyperactivity disorder. South African Journal of Psychiatry. </w:t>
      </w:r>
      <w:r w:rsidRPr="00DC5AC7">
        <w:rPr>
          <w:rFonts w:ascii="Times New Roman" w:hAnsi="Times New Roman"/>
          <w:szCs w:val="24"/>
        </w:rPr>
        <w:t xml:space="preserve">2023;29. doi: 10.4102/sajpsychiatry.v29i0.2152. </w:t>
      </w:r>
      <w:r w:rsidRPr="00DC5AC7">
        <w:rPr>
          <w:rFonts w:ascii="Times New Roman" w:hAnsi="Times New Roman"/>
          <w:i/>
          <w:iCs/>
          <w:szCs w:val="24"/>
        </w:rPr>
        <w:t>Background</w:t>
      </w:r>
    </w:p>
    <w:p w14:paraId="36F539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Wallace ER, Garcia-Willingham NE, Walls BD, et al. A meta-analysis of malingering detection measures for attention-deficit/hyperactivity disorder. Psychol Assess. 2019 Feb;31(2):265-70. doi: 10.1037/pas0000659. PMID: 30359048. </w:t>
      </w:r>
      <w:r w:rsidRPr="00DC5AC7">
        <w:rPr>
          <w:rFonts w:ascii="Times New Roman" w:hAnsi="Times New Roman"/>
          <w:i/>
          <w:iCs/>
          <w:szCs w:val="24"/>
        </w:rPr>
        <w:t>Background</w:t>
      </w:r>
    </w:p>
    <w:p w14:paraId="78A022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Weis R, Till CH, Erickson CP. ADHD assessment in college students: Psychologists’ adherence to DSM-5 criteria and multi-method/multi-informant assessment. Journal of Psychoeducational Assessment. 2019;37(2):209-25. doi: 10.1177/0734282917735152. </w:t>
      </w:r>
      <w:r w:rsidRPr="00DC5AC7">
        <w:rPr>
          <w:rFonts w:ascii="Times New Roman" w:hAnsi="Times New Roman"/>
          <w:i/>
          <w:iCs/>
          <w:szCs w:val="24"/>
        </w:rPr>
        <w:t>Background</w:t>
      </w:r>
    </w:p>
    <w:p w14:paraId="32670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Weisler RH. Review of long-acting stimulants in the treatment of attention deficit hyperactivity disorder. Expert Opinion on Pharmacotherapy. 2007;8(6):745-58. </w:t>
      </w:r>
      <w:r w:rsidRPr="00DC5AC7">
        <w:rPr>
          <w:rFonts w:ascii="Times New Roman" w:hAnsi="Times New Roman"/>
          <w:i/>
          <w:iCs/>
          <w:szCs w:val="24"/>
        </w:rPr>
        <w:t>Background</w:t>
      </w:r>
    </w:p>
    <w:p w14:paraId="362847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Weisler RH, Adler LA, Kollins SH, et al. Analysis of individual items on the attention-deficit/hyperactivity disorder symptom rating scale in children and adults: the effects of age and sex in pivotal trials of lisdexamfetamine dimesylate. Neuropsychiatr Dis Treat. 2014;10:1-12. doi: 10.2147/ndt.S47087. PMID: 24363557. </w:t>
      </w:r>
      <w:r w:rsidRPr="00DC5AC7">
        <w:rPr>
          <w:rFonts w:ascii="Times New Roman" w:hAnsi="Times New Roman"/>
          <w:i/>
          <w:iCs/>
          <w:szCs w:val="24"/>
        </w:rPr>
        <w:t>Background</w:t>
      </w:r>
    </w:p>
    <w:p w14:paraId="425A7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Weiss G, Hechtman LT. Hyperactive Children Grown Up, Second Edition: ADHD in Children, Adolescents, and Adults: Guilford Publications; 1993. </w:t>
      </w:r>
      <w:r w:rsidRPr="00DC5AC7">
        <w:rPr>
          <w:rFonts w:ascii="Times New Roman" w:hAnsi="Times New Roman"/>
          <w:i/>
          <w:iCs/>
          <w:szCs w:val="24"/>
        </w:rPr>
        <w:t>Background</w:t>
      </w:r>
    </w:p>
    <w:p w14:paraId="24DCCF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Wernicke JF, Adler L, Spencer T, et al. Changes in symptoms and adverse events after discontinuation of atomoxetine in children and adults with attention deficit/hyperactivity disorder: a prospective, placebo-controlled assessment. J Clin Psychopharmacol. 2004 Feb;24(1):30-5. doi: </w:t>
      </w:r>
      <w:r w:rsidRPr="00DC5AC7">
        <w:rPr>
          <w:rFonts w:ascii="Times New Roman" w:hAnsi="Times New Roman"/>
          <w:szCs w:val="24"/>
        </w:rPr>
        <w:lastRenderedPageBreak/>
        <w:t xml:space="preserve">10.1097/01.jcp.0000104907.75206.c2. PMID: 14709944. </w:t>
      </w:r>
      <w:r w:rsidRPr="00DC5AC7">
        <w:rPr>
          <w:rFonts w:ascii="Times New Roman" w:hAnsi="Times New Roman"/>
          <w:i/>
          <w:iCs/>
          <w:szCs w:val="24"/>
        </w:rPr>
        <w:t>Background</w:t>
      </w:r>
    </w:p>
    <w:p w14:paraId="45FFAC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516.  Westwood SJ, Radua J, Rubia K. Noninvasive brain stimulation in children and adults with attention-deficit/hyperactivity disorder: a systematic review and meta-analysis. J Psychiatry Neurosci. 2021 Jan 4;46(1):E14-e33. doi: 10.1503/jpn.190179. </w:t>
      </w:r>
      <w:r w:rsidRPr="0010593E">
        <w:rPr>
          <w:rFonts w:ascii="Times New Roman" w:hAnsi="Times New Roman"/>
          <w:szCs w:val="24"/>
          <w:lang w:val="de-DE"/>
        </w:rPr>
        <w:t xml:space="preserve">PMID: 33009906. </w:t>
      </w:r>
      <w:r w:rsidRPr="0010593E">
        <w:rPr>
          <w:rFonts w:ascii="Times New Roman" w:hAnsi="Times New Roman"/>
          <w:i/>
          <w:iCs/>
          <w:szCs w:val="24"/>
          <w:lang w:val="de-DE"/>
        </w:rPr>
        <w:t>Background</w:t>
      </w:r>
    </w:p>
    <w:p w14:paraId="7C76F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517.  Wettstein R, Klabbers Y, Romijn E, et al. </w:t>
      </w:r>
      <w:r w:rsidRPr="00DC5AC7">
        <w:rPr>
          <w:rFonts w:ascii="Times New Roman" w:hAnsi="Times New Roman"/>
          <w:szCs w:val="24"/>
        </w:rPr>
        <w:t xml:space="preserve">P.0632 The added value of cognitive behavioral therapy on quality of life in combination with pharmacotherapy in adults with ADHD. European Neuropsychopharmacology. 2021;53:S464-S5. doi: 10.1016/j.euroneuro.2021.10.597. </w:t>
      </w:r>
      <w:r w:rsidRPr="00DC5AC7">
        <w:rPr>
          <w:rFonts w:ascii="Times New Roman" w:hAnsi="Times New Roman"/>
          <w:i/>
          <w:iCs/>
          <w:szCs w:val="24"/>
        </w:rPr>
        <w:t>Background</w:t>
      </w:r>
    </w:p>
    <w:p w14:paraId="7B4250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Weyandt LL, Oster DR, Marraccini ME, et al. Pharmacological interventions for adolescents and adults with ADHD: Stimulant and nonstimulant medications and misuse of prescription stimulants. Psychology Research and Behavior Management. 2014;7. </w:t>
      </w:r>
      <w:r w:rsidRPr="00DC5AC7">
        <w:rPr>
          <w:rFonts w:ascii="Times New Roman" w:hAnsi="Times New Roman"/>
          <w:i/>
          <w:iCs/>
          <w:szCs w:val="24"/>
        </w:rPr>
        <w:t>Background</w:t>
      </w:r>
    </w:p>
    <w:p w14:paraId="3A2467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Wietecha LA, Clemow DB, Buchanan AS, et al. Atomoxetine Increased Effect over Time in Adults with Attention-Deficit/Hyperactivity Disorder Treated for up to 6 Months: Pooled Analysis of Two Double-Blind, Placebo-Controlled, Randomized Trials. CNS Neurosci Ther. 2016 Jul;22(7):546-57. doi: 10.1111/cns.12533. PMID: 26922462. </w:t>
      </w:r>
      <w:r w:rsidRPr="00DC5AC7">
        <w:rPr>
          <w:rFonts w:ascii="Times New Roman" w:hAnsi="Times New Roman"/>
          <w:i/>
          <w:iCs/>
          <w:szCs w:val="24"/>
        </w:rPr>
        <w:t>Background</w:t>
      </w:r>
    </w:p>
    <w:p w14:paraId="21A29A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Wietecha LA, Clemow DB, Buchanan AS, et al. Atomoxetine increased effect over time in adults with attention‐deficit/hyperactivity disorder treated for up to 6 months: Pooled analysis of two double‐blind, placebo‐controlled, randomized trials. CNS Neuroscience &amp; Therapeutics. 2016;22(7):546-57. doi: 10.1111/cns.12533. </w:t>
      </w:r>
      <w:r w:rsidRPr="00DC5AC7">
        <w:rPr>
          <w:rFonts w:ascii="Times New Roman" w:hAnsi="Times New Roman"/>
          <w:i/>
          <w:iCs/>
          <w:szCs w:val="24"/>
        </w:rPr>
        <w:t>Background</w:t>
      </w:r>
    </w:p>
    <w:p w14:paraId="761398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Wietecha LA, Ruff DD, Allen AJ, et al. Atomoxetine tolerability in pediatric and adult patients receiving different dosing strategies. J Clin Psychiatry. 2013 Mar 29;74(12):1217-23. doi: 10.4088/JCP.12m07991. PMID: 24434090. </w:t>
      </w:r>
      <w:r w:rsidRPr="00DC5AC7">
        <w:rPr>
          <w:rFonts w:ascii="Times New Roman" w:hAnsi="Times New Roman"/>
          <w:i/>
          <w:iCs/>
          <w:szCs w:val="24"/>
        </w:rPr>
        <w:t>Background</w:t>
      </w:r>
    </w:p>
    <w:p w14:paraId="68C61B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Wigal SB, Wigal T, Hobart M, et al. Safety and Efficacy of Centanafadine Sustained-Release in Adults With Attention-Deficit Hyperactivity Disorder: Results of Phase 2 Studies. Neuropsychiatr Dis Treat. 2020;16:1411-26. doi: 10.2147/ndt.S242084. PMID: 32606695. </w:t>
      </w:r>
      <w:r w:rsidRPr="00DC5AC7">
        <w:rPr>
          <w:rFonts w:ascii="Times New Roman" w:hAnsi="Times New Roman"/>
          <w:i/>
          <w:iCs/>
          <w:szCs w:val="24"/>
        </w:rPr>
        <w:t>Background</w:t>
      </w:r>
    </w:p>
    <w:p w14:paraId="13156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Wigal T, Newcorn J, Handel N, et al. A phase ii study to determine the efficacy, safety, tolerability, and pharmacokinetics of a controlled release (CR) formulation of mazindol in adults with attention-deficit/hyperactivity disorder (ADHD). Journal of the American Academy of Child and Adolescent Psychiatry. 2017;56(10):S169-S70. doi: 10.1016/j.jaac.2017.09.066. </w:t>
      </w:r>
      <w:r w:rsidRPr="00DC5AC7">
        <w:rPr>
          <w:rFonts w:ascii="Times New Roman" w:hAnsi="Times New Roman"/>
          <w:i/>
          <w:iCs/>
          <w:szCs w:val="24"/>
        </w:rPr>
        <w:t>Background</w:t>
      </w:r>
    </w:p>
    <w:p w14:paraId="378F5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Wilens TE. Drug therapy for adults with attention-deficit hyperactivity disorder. Drugs. 2003;63(22):2395-411. doi: 10.2165/00003495-200363220-00002. PMID: 14609347. </w:t>
      </w:r>
      <w:r w:rsidRPr="00DC5AC7">
        <w:rPr>
          <w:rFonts w:ascii="Times New Roman" w:hAnsi="Times New Roman"/>
          <w:i/>
          <w:iCs/>
          <w:szCs w:val="24"/>
        </w:rPr>
        <w:t>Background</w:t>
      </w:r>
    </w:p>
    <w:p w14:paraId="118E35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525.  Wilens TE, Adler LA, Adams J, et al. Misuse and diversion of stimulants prescribed for ADHD: a systematic review of the literature. J Am Acad Child Adolesc Psychiatry. 2008 Jan;47(1):21-31. doi: 10.1097/chi.0b013e31815a56f1. </w:t>
      </w:r>
      <w:r w:rsidRPr="0010593E">
        <w:rPr>
          <w:rFonts w:ascii="Times New Roman" w:hAnsi="Times New Roman"/>
          <w:szCs w:val="24"/>
          <w:lang w:val="de-DE"/>
        </w:rPr>
        <w:t xml:space="preserve">PMID: 18174822. </w:t>
      </w:r>
      <w:r w:rsidRPr="0010593E">
        <w:rPr>
          <w:rFonts w:ascii="Times New Roman" w:hAnsi="Times New Roman"/>
          <w:i/>
          <w:iCs/>
          <w:szCs w:val="24"/>
          <w:lang w:val="de-DE"/>
        </w:rPr>
        <w:t>Background</w:t>
      </w:r>
    </w:p>
    <w:p w14:paraId="17948D4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526.  Wilens TE, Biederman J, Mick E, et al. </w:t>
      </w:r>
      <w:r w:rsidRPr="00DC5AC7">
        <w:rPr>
          <w:rFonts w:ascii="Times New Roman" w:hAnsi="Times New Roman"/>
          <w:szCs w:val="24"/>
        </w:rPr>
        <w:t xml:space="preserve">A systematic assessment of tricyclic antidepressants in the treatment of adult attention-deficit hyperactivity disorder. The Journal of nervous and mental disease. 1995;183(1):48-9. </w:t>
      </w:r>
      <w:r w:rsidRPr="00DC5AC7">
        <w:rPr>
          <w:rFonts w:ascii="Times New Roman" w:hAnsi="Times New Roman"/>
          <w:i/>
          <w:iCs/>
          <w:szCs w:val="24"/>
        </w:rPr>
        <w:t>Background</w:t>
      </w:r>
    </w:p>
    <w:p w14:paraId="38FBD6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527.  Wilens TE, Biederman J, Spencer TJ. Attention deficit/hyperactivity disorder across the lifespan. Annu Rev Med. 2002;53:113-31. doi: 10.1146/annurev.med.53.082901.103945. PMID: 11818466. </w:t>
      </w:r>
      <w:r w:rsidRPr="00DC5AC7">
        <w:rPr>
          <w:rFonts w:ascii="Times New Roman" w:hAnsi="Times New Roman"/>
          <w:i/>
          <w:iCs/>
          <w:szCs w:val="24"/>
        </w:rPr>
        <w:t>Background</w:t>
      </w:r>
    </w:p>
    <w:p w14:paraId="3058F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Wilens TE, Biederman J, Spencer TJ, et al. Pharmacotherapy of adult attention deficit/hyperactivity disorder: a review. J Clin Psychopharmacol. 1995 Aug;15(4):270-9. doi: 10.1097/00004714-199508000-00006. PMID: 7593710. </w:t>
      </w:r>
      <w:r w:rsidRPr="00DC5AC7">
        <w:rPr>
          <w:rFonts w:ascii="Times New Roman" w:hAnsi="Times New Roman"/>
          <w:i/>
          <w:iCs/>
          <w:szCs w:val="24"/>
        </w:rPr>
        <w:t>Background</w:t>
      </w:r>
    </w:p>
    <w:p w14:paraId="60711F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529.  Wilens TE, Prince JB, Waxmonsky J, et al. Open trial of sustained release bupropion in adults with ADHD plus substance use disorders. American Journal on Addictions. 2010;19(4):373. doi: 10.1111/j.1521-0391.2010.00059.x. </w:t>
      </w:r>
      <w:r w:rsidRPr="00DC5AC7">
        <w:rPr>
          <w:rFonts w:ascii="Times New Roman" w:hAnsi="Times New Roman"/>
          <w:i/>
          <w:iCs/>
          <w:szCs w:val="24"/>
        </w:rPr>
        <w:t>Background</w:t>
      </w:r>
    </w:p>
    <w:p w14:paraId="6ECF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Wilens TE, Spencer TJ, Biederman J. A review of the pharmacotherapy of adults with attention-deficit/hyperactivity disorder. J Atten Disord. 2002 Mar;5(4):189-202. doi: 10.1177/108705470100500401. PMID: 11967475. </w:t>
      </w:r>
      <w:r w:rsidRPr="00DC5AC7">
        <w:rPr>
          <w:rFonts w:ascii="Times New Roman" w:hAnsi="Times New Roman"/>
          <w:i/>
          <w:iCs/>
          <w:szCs w:val="24"/>
        </w:rPr>
        <w:t>Background</w:t>
      </w:r>
    </w:p>
    <w:p w14:paraId="2449C8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Williams JM. Does neurofeedback help reduce Attention-Deficit hyperactivity disorder? Journal of Neurotherapy. 2010;14(4):261-79. doi: 10.1080/10874208.2010.523331. </w:t>
      </w:r>
      <w:r w:rsidRPr="00DC5AC7">
        <w:rPr>
          <w:rFonts w:ascii="Times New Roman" w:hAnsi="Times New Roman"/>
          <w:i/>
          <w:iCs/>
          <w:szCs w:val="24"/>
        </w:rPr>
        <w:t>Background</w:t>
      </w:r>
    </w:p>
    <w:p w14:paraId="3D9183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Wilson AC. Cognitive Profile in Autism and ADHD: A Meta-Analysis of Performance on the WAIS-IV and WISC-V. Arch Clin Neuropsychol. 2024 May 21;39(4):498-515. doi: 10.1093/arclin/acad073. PMID: 37779387. </w:t>
      </w:r>
      <w:r w:rsidRPr="00DC5AC7">
        <w:rPr>
          <w:rFonts w:ascii="Times New Roman" w:hAnsi="Times New Roman"/>
          <w:i/>
          <w:iCs/>
          <w:szCs w:val="24"/>
        </w:rPr>
        <w:t>Background</w:t>
      </w:r>
    </w:p>
    <w:p w14:paraId="12620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Wim V, Geertruida B, Wim Van den N. Bupropion for Attention Deficit Hyperactivity Disorder (ADHD) in adults [Cochrane protocol]. 2017. PMID: CRD42017082816. </w:t>
      </w:r>
      <w:r w:rsidRPr="00DC5AC7">
        <w:rPr>
          <w:rFonts w:ascii="Times New Roman" w:hAnsi="Times New Roman"/>
          <w:i/>
          <w:iCs/>
          <w:szCs w:val="24"/>
        </w:rPr>
        <w:t>Background</w:t>
      </w:r>
    </w:p>
    <w:p w14:paraId="56F92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Won-Seok C, Won-Myong B, Young Sup W, et al. The efficacy and safety of memantine in ADHD : systematic review and meta-analysis. 2023. PMID: CRD42023460516. </w:t>
      </w:r>
      <w:r w:rsidRPr="00DC5AC7">
        <w:rPr>
          <w:rFonts w:ascii="Times New Roman" w:hAnsi="Times New Roman"/>
          <w:i/>
          <w:iCs/>
          <w:szCs w:val="24"/>
        </w:rPr>
        <w:t>Background</w:t>
      </w:r>
    </w:p>
    <w:p w14:paraId="303911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Wu EQ, Hodgkins P, Ben-Hamadi R, et al. Cost effectiveness of pharmacotherapies for attention-deficit hyperactivity disorder: a systematic literature review. CNS Drugs. 2012 Jul 1;26(7):581-600. doi: 10.2165/11633900-000000000-00000. PMID: 22712698. </w:t>
      </w:r>
      <w:r w:rsidRPr="00DC5AC7">
        <w:rPr>
          <w:rFonts w:ascii="Times New Roman" w:hAnsi="Times New Roman"/>
          <w:i/>
          <w:iCs/>
          <w:szCs w:val="24"/>
        </w:rPr>
        <w:t>Background</w:t>
      </w:r>
    </w:p>
    <w:p w14:paraId="186D2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Wynchank D, Bijlenga D, Beekman AT, et al. Adult Attention-Deficit/Hyperactivity Disorder (ADHD) and Insomnia: an Update of the Literature. Curr Psychiatry Rep. 2017 Oct 30;19(12):98. doi: 10.1007/s11920-017-0860-0. PMID: 29086065. </w:t>
      </w:r>
      <w:r w:rsidRPr="00DC5AC7">
        <w:rPr>
          <w:rFonts w:ascii="Times New Roman" w:hAnsi="Times New Roman"/>
          <w:i/>
          <w:iCs/>
          <w:szCs w:val="24"/>
        </w:rPr>
        <w:t>Background</w:t>
      </w:r>
    </w:p>
    <w:p w14:paraId="2DB547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Xavier C, Ruth C, Dolors C. Pharmacological treatment of patients with attention deficit hyperactivity disorder (ADHD) and substance use disorder (SUD). 2012. PMID: CRD42012003414. </w:t>
      </w:r>
      <w:r w:rsidRPr="00DC5AC7">
        <w:rPr>
          <w:rFonts w:ascii="Times New Roman" w:hAnsi="Times New Roman"/>
          <w:i/>
          <w:iCs/>
          <w:szCs w:val="24"/>
        </w:rPr>
        <w:t>Background</w:t>
      </w:r>
    </w:p>
    <w:p w14:paraId="1E905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xinyue Y, Jing Y, Lin Z, et al. Short and Long-Term Effect of Non-pharmacotherapy for Adult with ADHD: A Systematic Review and Network Meta-Analysis. 2024. PMID: CRD42024432912. </w:t>
      </w:r>
      <w:r w:rsidRPr="00DC5AC7">
        <w:rPr>
          <w:rFonts w:ascii="Times New Roman" w:hAnsi="Times New Roman"/>
          <w:i/>
          <w:iCs/>
          <w:szCs w:val="24"/>
        </w:rPr>
        <w:t>Background</w:t>
      </w:r>
    </w:p>
    <w:p w14:paraId="226722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Xue J, Zhang Y, Huang Y. A meta-analytic investigation of the impact of mindfulness-based interventions on ADHD symptoms. Medicine (Baltimore). 2019 Jun;98(23):e15957. doi: 10.1097/md.0000000000015957. PMID: 31169722. </w:t>
      </w:r>
      <w:r w:rsidRPr="00DC5AC7">
        <w:rPr>
          <w:rFonts w:ascii="Times New Roman" w:hAnsi="Times New Roman"/>
          <w:i/>
          <w:iCs/>
          <w:szCs w:val="24"/>
        </w:rPr>
        <w:t>Background</w:t>
      </w:r>
    </w:p>
    <w:p w14:paraId="69A721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Yan C, Jiawen Z, Yanrong W, et al. Effects of Transcranial Magnetic Stimulation (TMS) and Deep Transcranial Magnetic Stimulation (dTMS) on Attention in Adult Patients With Attention Deficit </w:t>
      </w:r>
      <w:r w:rsidRPr="00DC5AC7">
        <w:rPr>
          <w:rFonts w:ascii="Times New Roman" w:hAnsi="Times New Roman"/>
          <w:szCs w:val="24"/>
        </w:rPr>
        <w:lastRenderedPageBreak/>
        <w:t xml:space="preserve">Hyperactivity Disoder: a systematic review. 2024. PMID: CRD42024607766. </w:t>
      </w:r>
      <w:r w:rsidRPr="00DC5AC7">
        <w:rPr>
          <w:rFonts w:ascii="Times New Roman" w:hAnsi="Times New Roman"/>
          <w:i/>
          <w:iCs/>
          <w:szCs w:val="24"/>
        </w:rPr>
        <w:t>Background</w:t>
      </w:r>
    </w:p>
    <w:p w14:paraId="4BCB3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Yang L, yuanchun r. A meta-analysis of the therapeutic effect of cognitive behavioral therapy on different symptoms of adult ADHD. 2024. PMID: CRD42024583562. </w:t>
      </w:r>
      <w:r w:rsidRPr="00DC5AC7">
        <w:rPr>
          <w:rFonts w:ascii="Times New Roman" w:hAnsi="Times New Roman"/>
          <w:i/>
          <w:iCs/>
          <w:szCs w:val="24"/>
        </w:rPr>
        <w:t>Background</w:t>
      </w:r>
    </w:p>
    <w:p w14:paraId="4EF502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542.  Young Z, Moghaddam N, Tickle A. The Efficacy of Cognitive Behavioral Therapy for Adults With ADHD: A Systematic Review and Meta-Analysis of Randomized Controlled Trials. J Atten Disord. 2020 Apr;24(6):875-88. doi: 10.1177/1087054716664413. PMID: 27554190. </w:t>
      </w:r>
      <w:r w:rsidRPr="00DC5AC7">
        <w:rPr>
          <w:rFonts w:ascii="Times New Roman" w:hAnsi="Times New Roman"/>
          <w:i/>
          <w:iCs/>
          <w:szCs w:val="24"/>
        </w:rPr>
        <w:t>Background</w:t>
      </w:r>
    </w:p>
    <w:p w14:paraId="285B23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Yu S, Shen S, Tao M. Guanfacine for the Treatment of Attention-Deficit Hyperactivity Disorder: An Updated Systematic Review and Meta-Analysis. J Child Adolesc Psychopharmacol. 2023 Mar;33(2):40-50. doi: 10.1089/cap.2022.0038. PMID: 36944092. </w:t>
      </w:r>
      <w:r w:rsidRPr="00DC5AC7">
        <w:rPr>
          <w:rFonts w:ascii="Times New Roman" w:hAnsi="Times New Roman"/>
          <w:i/>
          <w:iCs/>
          <w:szCs w:val="24"/>
        </w:rPr>
        <w:t>Background</w:t>
      </w:r>
    </w:p>
    <w:p w14:paraId="4B7E18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Yu-Shian C, Hsin-Yi F, Cheuk-Kwan S. A pilot meta-analysis on self-reported efficacy of neurofeedback for adolescents and adults with ADHD. 2021. PMID: CRD42021275952. </w:t>
      </w:r>
      <w:r w:rsidRPr="00DC5AC7">
        <w:rPr>
          <w:rFonts w:ascii="Times New Roman" w:hAnsi="Times New Roman"/>
          <w:i/>
          <w:iCs/>
          <w:szCs w:val="24"/>
        </w:rPr>
        <w:t>Background</w:t>
      </w:r>
    </w:p>
    <w:p w14:paraId="3F6EC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Yunna K, Seung-Hun C, Ik-Hyun C. Effects of ginseng on attention-deficit hyperactivity disorder. 2023. PMID: CRD42023446324. </w:t>
      </w:r>
      <w:r w:rsidRPr="00DC5AC7">
        <w:rPr>
          <w:rFonts w:ascii="Times New Roman" w:hAnsi="Times New Roman"/>
          <w:i/>
          <w:iCs/>
          <w:szCs w:val="24"/>
        </w:rPr>
        <w:t>Background</w:t>
      </w:r>
    </w:p>
    <w:p w14:paraId="17E58C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zeping Z, Weijing Z, Xiaolong C, et al. The effect of meditation-based mind-body therapies on symptoms and executive </w:t>
      </w:r>
      <w:r w:rsidRPr="00DC5AC7">
        <w:rPr>
          <w:rFonts w:ascii="Times New Roman" w:hAnsi="Times New Roman"/>
          <w:szCs w:val="24"/>
        </w:rPr>
        <w:t xml:space="preserve">function in children and adults with Attention Deficit/Hyperactivity Disorder: A systematic review and meta-analysis. 2022. PMID: CRD42022353747. </w:t>
      </w:r>
      <w:r w:rsidRPr="00DC5AC7">
        <w:rPr>
          <w:rFonts w:ascii="Times New Roman" w:hAnsi="Times New Roman"/>
          <w:i/>
          <w:iCs/>
          <w:szCs w:val="24"/>
        </w:rPr>
        <w:t>Background</w:t>
      </w:r>
    </w:p>
    <w:p w14:paraId="5C544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Zhang J, Díaz-Román A, Cortese S. Meditation-based therapies for attention-deficit/hyperactivity disorder in children, adolescents and adults: a systematic review and meta-analysis. Evid Based Ment Health. 2018 Aug;21(3):87-94. doi: 10.1136/ebmental-2018-300015. PMID: 29991532. </w:t>
      </w:r>
      <w:r w:rsidRPr="00DC5AC7">
        <w:rPr>
          <w:rFonts w:ascii="Times New Roman" w:hAnsi="Times New Roman"/>
          <w:i/>
          <w:iCs/>
          <w:szCs w:val="24"/>
        </w:rPr>
        <w:t>Background</w:t>
      </w:r>
    </w:p>
    <w:p w14:paraId="29134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Zhang L, Yao H, Li L, et al. Risk of Cardiovascular Diseases Associated With Medications Used in Attention-Deficit/Hyperactivity Disorder: A Systematic Review and Meta-analysis. JAMA Netw Open. 2022 Nov 1;5(11):e2243597. doi: 10.1001/jamanetworkopen.2022.43597. PMID: 36416824. </w:t>
      </w:r>
      <w:r w:rsidRPr="00DC5AC7">
        <w:rPr>
          <w:rFonts w:ascii="Times New Roman" w:hAnsi="Times New Roman"/>
          <w:i/>
          <w:iCs/>
          <w:szCs w:val="24"/>
        </w:rPr>
        <w:t>Background</w:t>
      </w:r>
    </w:p>
    <w:p w14:paraId="645C9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Zheng Z, Gu W-j. Is Dialectical Behavioral Therapy Effective in Treating Adult Attention Deficit/Hyperactivity Disorder? — A Meta Analytical Review of the Randomized Control Trials. 2024. PMID: CRD42024558569. </w:t>
      </w:r>
      <w:r w:rsidRPr="00DC5AC7">
        <w:rPr>
          <w:rFonts w:ascii="Times New Roman" w:hAnsi="Times New Roman"/>
          <w:i/>
          <w:iCs/>
          <w:szCs w:val="24"/>
        </w:rPr>
        <w:t>Background</w:t>
      </w:r>
    </w:p>
    <w:p w14:paraId="4E3D9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Zhu S, Wang T, Wang J, et al. Efficacy and Safety of PRC-063 for Attention-Deficit/Hyperactivity Disorder: A Systematic Review and Meta-analysis From Randomized Controlled Trials. J Atten Disord. 2023 Mar;27(5):470-87. doi: 10.1177/10870547231153941. PMID: 36794817. </w:t>
      </w:r>
      <w:r w:rsidRPr="00DC5AC7">
        <w:rPr>
          <w:rFonts w:ascii="Times New Roman" w:hAnsi="Times New Roman"/>
          <w:i/>
          <w:iCs/>
          <w:szCs w:val="24"/>
        </w:rPr>
        <w:t>Background</w:t>
      </w:r>
    </w:p>
    <w:p w14:paraId="2F06FA6B" w14:textId="1D80E76E" w:rsidR="001B7C14" w:rsidRPr="00F9210A" w:rsidRDefault="001B7C14" w:rsidP="001B7C14">
      <w:pPr>
        <w:spacing w:after="120"/>
        <w:rPr>
          <w:rFonts w:ascii="Times New Roman" w:hAnsi="Times New Roman"/>
          <w:i/>
          <w:iCs/>
          <w:szCs w:val="24"/>
        </w:rPr>
      </w:pPr>
    </w:p>
    <w:p w14:paraId="39C1AE1E" w14:textId="77777777" w:rsidR="001B7C14" w:rsidRDefault="001B7C14" w:rsidP="001B7C14">
      <w:pPr>
        <w:sectPr w:rsidR="001B7C14" w:rsidSect="001B7C14">
          <w:type w:val="continuous"/>
          <w:pgSz w:w="12240" w:h="15840" w:code="1"/>
          <w:pgMar w:top="1440" w:right="1440" w:bottom="1440" w:left="1440" w:header="720" w:footer="720" w:gutter="0"/>
          <w:pgNumType w:start="44"/>
          <w:cols w:num="2" w:space="720"/>
          <w:docGrid w:linePitch="360"/>
        </w:sectPr>
      </w:pPr>
    </w:p>
    <w:p w14:paraId="5641872B" w14:textId="77777777" w:rsidR="001B7C14" w:rsidRPr="00C47E6E" w:rsidRDefault="001B7C14" w:rsidP="001B7C14"/>
    <w:p w14:paraId="2AEB6765" w14:textId="77777777" w:rsidR="001B7C14" w:rsidRPr="00471AE3" w:rsidRDefault="001B7C14" w:rsidP="001B7C14">
      <w:pPr>
        <w:pStyle w:val="Level1Heading"/>
      </w:pPr>
      <w:bookmarkStart w:id="241" w:name="_Toc193749422"/>
      <w:bookmarkStart w:id="242" w:name="_Toc193750174"/>
      <w:bookmarkStart w:id="243" w:name="_Toc193750332"/>
      <w:bookmarkStart w:id="244" w:name="_Toc193981797"/>
      <w:bookmarkStart w:id="245" w:name="_Toc196227209"/>
      <w:bookmarkStart w:id="246" w:name="_Toc196227379"/>
      <w:bookmarkStart w:id="247" w:name="_Toc196262477"/>
      <w:bookmarkStart w:id="248" w:name="_Toc201103238"/>
      <w:bookmarkStart w:id="249" w:name="_Toc201103591"/>
      <w:r w:rsidRPr="00471AE3">
        <w:t xml:space="preserve">Excluded </w:t>
      </w:r>
      <w:r>
        <w:t>P</w:t>
      </w:r>
      <w:r w:rsidRPr="00471AE3">
        <w:t xml:space="preserve">ublications </w:t>
      </w:r>
      <w:r>
        <w:t>W</w:t>
      </w:r>
      <w:r w:rsidRPr="00471AE3">
        <w:t xml:space="preserve">ith </w:t>
      </w:r>
      <w:r>
        <w:t>R</w:t>
      </w:r>
      <w:r w:rsidRPr="00471AE3">
        <w:t xml:space="preserve">easons for </w:t>
      </w:r>
      <w:r>
        <w:t>E</w:t>
      </w:r>
      <w:r w:rsidRPr="00471AE3">
        <w:t>xclusion</w:t>
      </w:r>
      <w:bookmarkEnd w:id="241"/>
      <w:bookmarkEnd w:id="242"/>
      <w:bookmarkEnd w:id="243"/>
      <w:bookmarkEnd w:id="244"/>
      <w:bookmarkEnd w:id="245"/>
      <w:bookmarkEnd w:id="246"/>
      <w:bookmarkEnd w:id="247"/>
      <w:bookmarkEnd w:id="248"/>
      <w:bookmarkEnd w:id="249"/>
    </w:p>
    <w:p w14:paraId="23EA6150"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29204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of attention deficit disorder in adult alcoholics: The case of DSM III—R. US: Haworth Press; 1990. p. 123-7. </w:t>
      </w:r>
      <w:r w:rsidRPr="00DC5AC7">
        <w:rPr>
          <w:rFonts w:ascii="Times New Roman" w:hAnsi="Times New Roman"/>
          <w:i/>
          <w:iCs/>
          <w:szCs w:val="24"/>
        </w:rPr>
        <w:t>Exclude-Comparator</w:t>
      </w:r>
    </w:p>
    <w:p w14:paraId="55D8B0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Predictive power of frontal lobe tests in the diagnosis of attention-deficit hyperactivity disorder. United Kingdom: </w:t>
      </w:r>
      <w:r w:rsidRPr="00DC5AC7">
        <w:rPr>
          <w:rFonts w:ascii="Times New Roman" w:hAnsi="Times New Roman"/>
          <w:szCs w:val="24"/>
        </w:rPr>
        <w:lastRenderedPageBreak/>
        <w:t xml:space="preserve">Taylor &amp; Francis; 1999. p. 12-21. </w:t>
      </w:r>
      <w:r w:rsidRPr="00DC5AC7">
        <w:rPr>
          <w:rFonts w:ascii="Times New Roman" w:hAnsi="Times New Roman"/>
          <w:i/>
          <w:iCs/>
          <w:szCs w:val="24"/>
        </w:rPr>
        <w:t>Exclude-Population</w:t>
      </w:r>
    </w:p>
    <w:p w14:paraId="74E7E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Effectiveness of attention-deficit/hyperactivity treatment and diagnosis methods tested. Rep Med Guidel Outcomes Res. 2000 Feb 17;11(4):1-2, 5-7. PMID: 11768409. </w:t>
      </w:r>
      <w:r w:rsidRPr="00DC5AC7">
        <w:rPr>
          <w:rFonts w:ascii="Times New Roman" w:hAnsi="Times New Roman"/>
          <w:i/>
          <w:iCs/>
          <w:szCs w:val="24"/>
        </w:rPr>
        <w:t>Exclude-Design</w:t>
      </w:r>
    </w:p>
    <w:p w14:paraId="7FE08B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Methyphendidate in the Treatment of Cocaine Dependent Patients With Adult ADHD. In: Cincinnati M, editor; 2001. </w:t>
      </w:r>
      <w:r w:rsidRPr="00DC5AC7">
        <w:rPr>
          <w:rFonts w:ascii="Times New Roman" w:hAnsi="Times New Roman"/>
          <w:i/>
          <w:iCs/>
          <w:szCs w:val="24"/>
        </w:rPr>
        <w:t>Exclude-Duplicate</w:t>
      </w:r>
    </w:p>
    <w:p w14:paraId="64552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Dexmethylphenidate--Novartis/Celgene. Focalin, D-MPH, D-methylphenidate hydrochloride, D-methylphenidate, dexmethylphenidate, dexmethylphenidate hydrochloride. Drugs R D. 2002;3(4):279-82. doi: 10.2165/00126839-200203040-00010. PMID: 12455205. </w:t>
      </w:r>
      <w:r w:rsidRPr="00DC5AC7">
        <w:rPr>
          <w:rFonts w:ascii="Times New Roman" w:hAnsi="Times New Roman"/>
          <w:i/>
          <w:iCs/>
          <w:szCs w:val="24"/>
        </w:rPr>
        <w:t>Exclude-Design</w:t>
      </w:r>
    </w:p>
    <w:p w14:paraId="32C64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Neuropsychological executive functions and DSM-IV ADHD subtypes. US: Lippincott Williams &amp; Wilkins; 2002. p. 59-66. </w:t>
      </w:r>
      <w:r w:rsidRPr="00DC5AC7">
        <w:rPr>
          <w:rFonts w:ascii="Times New Roman" w:hAnsi="Times New Roman"/>
          <w:i/>
          <w:iCs/>
          <w:szCs w:val="24"/>
        </w:rPr>
        <w:t>Exclude-Population</w:t>
      </w:r>
    </w:p>
    <w:p w14:paraId="7BA83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Messy purse girls: Adult females and ADHD. United Kingdom: Blackwell Publishing; 2002. p. 69-72. </w:t>
      </w:r>
      <w:r w:rsidRPr="00DC5AC7">
        <w:rPr>
          <w:rFonts w:ascii="Times New Roman" w:hAnsi="Times New Roman"/>
          <w:i/>
          <w:iCs/>
          <w:szCs w:val="24"/>
        </w:rPr>
        <w:t>Exclude-Intervention</w:t>
      </w:r>
    </w:p>
    <w:p w14:paraId="7E52C4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  An 8-week, Multicenter, Randomized, Double-Blind, Placebo-Controlled, Flexible-Dose Comparison of Extended-Release Bupropion Hydrochloride 300-450 mg/Day to Assess the Efficacy, Safety, and Effects on Health Outcomes in the Treatment of Adults With Attention-Deficit/Hyperactivity Disorder. 2002. </w:t>
      </w:r>
      <w:r w:rsidRPr="00DC5AC7">
        <w:rPr>
          <w:rFonts w:ascii="Times New Roman" w:hAnsi="Times New Roman"/>
          <w:i/>
          <w:iCs/>
          <w:szCs w:val="24"/>
        </w:rPr>
        <w:t>Exclude-Outcome</w:t>
      </w:r>
    </w:p>
    <w:p w14:paraId="4842C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An Open-label Study Evaluating the Safety and Effectiveness of OROS Methylphenidate Hydrochloride (CONCERTA) in Adults With Attention Deficit Hyperactivity Disorder. 2005. </w:t>
      </w:r>
      <w:r w:rsidRPr="00DC5AC7">
        <w:rPr>
          <w:rFonts w:ascii="Times New Roman" w:hAnsi="Times New Roman"/>
          <w:i/>
          <w:iCs/>
          <w:szCs w:val="24"/>
        </w:rPr>
        <w:t>Exclude-Comparator</w:t>
      </w:r>
    </w:p>
    <w:p w14:paraId="449310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A Phase III, Multi-center, 12-month, Open-label Safety Study of SPD465 in Adults With Attention-Deficit Hyperactivity </w:t>
      </w:r>
      <w:r w:rsidRPr="00DC5AC7">
        <w:rPr>
          <w:rFonts w:ascii="Times New Roman" w:hAnsi="Times New Roman"/>
          <w:szCs w:val="24"/>
        </w:rPr>
        <w:t xml:space="preserve">Disorder (ADHD). 2005. </w:t>
      </w:r>
      <w:r w:rsidRPr="00DC5AC7">
        <w:rPr>
          <w:rFonts w:ascii="Times New Roman" w:hAnsi="Times New Roman"/>
          <w:i/>
          <w:iCs/>
          <w:szCs w:val="24"/>
        </w:rPr>
        <w:t>Exclude-Comparator</w:t>
      </w:r>
    </w:p>
    <w:p w14:paraId="58DFD3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A Double-Blind Study of Functional Outcomes With Atomoxetine-Hydrochloride and Placebo in Adult Outpatients With DSM-IV Attention-Deficit/Hyperactivity Disorder. 2005. </w:t>
      </w:r>
      <w:r w:rsidRPr="00DC5AC7">
        <w:rPr>
          <w:rFonts w:ascii="Times New Roman" w:hAnsi="Times New Roman"/>
          <w:i/>
          <w:iCs/>
          <w:szCs w:val="24"/>
        </w:rPr>
        <w:t>Exclude-Outcome</w:t>
      </w:r>
    </w:p>
    <w:p w14:paraId="1DBA2C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Long-Term, Open Label Safety Study of Atomoxetine Hydrochloride in Patients, 6 Years and Older With Attention-Deficit/Hyperactivity Disorder. 2005. </w:t>
      </w:r>
      <w:r w:rsidRPr="00DC5AC7">
        <w:rPr>
          <w:rFonts w:ascii="Times New Roman" w:hAnsi="Times New Roman"/>
          <w:i/>
          <w:iCs/>
          <w:szCs w:val="24"/>
        </w:rPr>
        <w:t>Exclude-Comparator</w:t>
      </w:r>
    </w:p>
    <w:p w14:paraId="0A39E5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Randomized, Double-Blind, Placebo-Controlled Efficacy and Safety Comparison of Fixed-Dose Ranges of Atomoxetine Hydrochloride in Child Outpatients With Attention-Deficit/Hyperactivity Disorder. 2005. </w:t>
      </w:r>
      <w:r w:rsidRPr="00DC5AC7">
        <w:rPr>
          <w:rFonts w:ascii="Times New Roman" w:hAnsi="Times New Roman"/>
          <w:i/>
          <w:iCs/>
          <w:szCs w:val="24"/>
        </w:rPr>
        <w:t>Exclude-Population</w:t>
      </w:r>
    </w:p>
    <w:p w14:paraId="6A324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Treatment of Patients With Alcoholism and Attention Deficit Disorder. 2005. </w:t>
      </w:r>
      <w:r w:rsidRPr="00DC5AC7">
        <w:rPr>
          <w:rFonts w:ascii="Times New Roman" w:hAnsi="Times New Roman"/>
          <w:i/>
          <w:iCs/>
          <w:szCs w:val="24"/>
        </w:rPr>
        <w:t>Exclude-Outcome</w:t>
      </w:r>
    </w:p>
    <w:p w14:paraId="250D0B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A Double Blind, Placebo-Controlled Crossover Study to Determine the Effects of Methylphenidate on Driving Ability in Adult Patients With Attention-Deficit Hyperactivity Disorder. 2005. </w:t>
      </w:r>
      <w:r w:rsidRPr="00DC5AC7">
        <w:rPr>
          <w:rFonts w:ascii="Times New Roman" w:hAnsi="Times New Roman"/>
          <w:i/>
          <w:iCs/>
          <w:szCs w:val="24"/>
        </w:rPr>
        <w:t>Exclude-Comparator</w:t>
      </w:r>
    </w:p>
    <w:p w14:paraId="00865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Stimulants similarly effective for ADHD. Journal of Family Practice. 2005;54(9):750. </w:t>
      </w:r>
      <w:r w:rsidRPr="00DC5AC7">
        <w:rPr>
          <w:rFonts w:ascii="Times New Roman" w:hAnsi="Times New Roman"/>
          <w:i/>
          <w:iCs/>
          <w:szCs w:val="24"/>
        </w:rPr>
        <w:t>Exclude-Population</w:t>
      </w:r>
    </w:p>
    <w:p w14:paraId="3D44C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Dose-Titration, Long-Term Safety Study to Evaluate CONCERTA (Methylphenidate HCL) Extended-release Tablets at Doses of 36 mg, 54 mg, 72 mg, 90 mg, and 108 mg Per Day in Adults With Attention Deficit Hyperactivity Disorder. 2006. </w:t>
      </w:r>
      <w:r w:rsidRPr="00DC5AC7">
        <w:rPr>
          <w:rFonts w:ascii="Times New Roman" w:hAnsi="Times New Roman"/>
          <w:i/>
          <w:iCs/>
          <w:szCs w:val="24"/>
        </w:rPr>
        <w:t>Exclude-Comparator</w:t>
      </w:r>
    </w:p>
    <w:p w14:paraId="11D45B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An Open-Label Pilot Study of Namenda (Memantine Hydrochloride) in Adult Subjects With Attention Deficit Hyperactivity Disorder (ADHD) and ADHD NOS. 2007. </w:t>
      </w:r>
      <w:r w:rsidRPr="00DC5AC7">
        <w:rPr>
          <w:rFonts w:ascii="Times New Roman" w:hAnsi="Times New Roman"/>
          <w:i/>
          <w:iCs/>
          <w:szCs w:val="24"/>
        </w:rPr>
        <w:t>Exclude-Design</w:t>
      </w:r>
    </w:p>
    <w:p w14:paraId="1AB93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  Psychometric Study of the Chinese Versions of the Swanson, Nolan, and Pelham, Version IV (SNAP-IV) Scale and Strengths Difficulties Questionnaire. 2007. </w:t>
      </w:r>
      <w:r w:rsidRPr="00DC5AC7">
        <w:rPr>
          <w:rFonts w:ascii="Times New Roman" w:hAnsi="Times New Roman"/>
          <w:i/>
          <w:iCs/>
          <w:szCs w:val="24"/>
        </w:rPr>
        <w:t>Exclude-Population</w:t>
      </w:r>
    </w:p>
    <w:p w14:paraId="4E516B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 Multicenter Open Trial to Evaluate the Effectiveness and Quality of Life in Adults With Attention Deficit /Hyperactivity Disorder (ADHD) Treated With Long Acting Methylphenidate (CONCERTA). 2008. </w:t>
      </w:r>
      <w:r w:rsidRPr="00DC5AC7">
        <w:rPr>
          <w:rFonts w:ascii="Times New Roman" w:hAnsi="Times New Roman"/>
          <w:i/>
          <w:iCs/>
          <w:szCs w:val="24"/>
        </w:rPr>
        <w:t>Exclude-Comparator</w:t>
      </w:r>
    </w:p>
    <w:p w14:paraId="249D0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Comparison of Self and Clinician Administered Rating Scales in Patients With Attention Deficit Hyperactivity Disorder (ADHD). 2008. </w:t>
      </w:r>
      <w:r w:rsidRPr="00DC5AC7">
        <w:rPr>
          <w:rFonts w:ascii="Times New Roman" w:hAnsi="Times New Roman"/>
          <w:i/>
          <w:iCs/>
          <w:szCs w:val="24"/>
        </w:rPr>
        <w:t>Exclude-Population</w:t>
      </w:r>
    </w:p>
    <w:p w14:paraId="375F7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An Open Study of Atomoxetine (LY139603) in Adult Subjects With Attention-deficit/Hyperactivity Disorder. 2008. </w:t>
      </w:r>
      <w:r w:rsidRPr="00DC5AC7">
        <w:rPr>
          <w:rFonts w:ascii="Times New Roman" w:hAnsi="Times New Roman"/>
          <w:i/>
          <w:iCs/>
          <w:szCs w:val="24"/>
        </w:rPr>
        <w:t>Exclude-Design</w:t>
      </w:r>
    </w:p>
    <w:p w14:paraId="648793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  An Open Pilot Study of Varenicline (Chantix) in Adult Smokers With Attention Deficit Hyperactivity Disorder (ADHD): Effects on ADHD and Cigarette Smoking. 2009. </w:t>
      </w:r>
      <w:r w:rsidRPr="00DC5AC7">
        <w:rPr>
          <w:rFonts w:ascii="Times New Roman" w:hAnsi="Times New Roman"/>
          <w:i/>
          <w:iCs/>
          <w:szCs w:val="24"/>
        </w:rPr>
        <w:t>Exclude-Design</w:t>
      </w:r>
    </w:p>
    <w:p w14:paraId="403B83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Long-Term, Open-Label Safety and Efficacy Study of Atomoxetine Hydrochloride in Adult Patients With Attention-Deficit/Hyperactivity Disorder (ADHD). 2009. </w:t>
      </w:r>
      <w:r w:rsidRPr="00DC5AC7">
        <w:rPr>
          <w:rFonts w:ascii="Times New Roman" w:hAnsi="Times New Roman"/>
          <w:i/>
          <w:iCs/>
          <w:szCs w:val="24"/>
        </w:rPr>
        <w:t>Exclude-Design</w:t>
      </w:r>
    </w:p>
    <w:p w14:paraId="4637E2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Study of Methylphenidate to Treat Gait Disorders And Attention Deficit In Parkinson's Disease: A Randomized, Double-Blind, Placebo-Controlled, Parallel-Group, Multicentric Trial. 2009. </w:t>
      </w:r>
      <w:r w:rsidRPr="00DC5AC7">
        <w:rPr>
          <w:rFonts w:ascii="Times New Roman" w:hAnsi="Times New Roman"/>
          <w:i/>
          <w:iCs/>
          <w:szCs w:val="24"/>
        </w:rPr>
        <w:t>Exclude-Population</w:t>
      </w:r>
    </w:p>
    <w:p w14:paraId="68F795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Study of Memantine to Treat Gait Disorders And Attention Deficit In Parkinson's Disease: A Randomized, Double-Blind, Placebo-Controlled, Parallel-Group, Monocentric Trial. 2009. </w:t>
      </w:r>
      <w:r w:rsidRPr="00DC5AC7">
        <w:rPr>
          <w:rFonts w:ascii="Times New Roman" w:hAnsi="Times New Roman"/>
          <w:i/>
          <w:iCs/>
          <w:szCs w:val="24"/>
        </w:rPr>
        <w:t>Exclude-Population</w:t>
      </w:r>
    </w:p>
    <w:p w14:paraId="7D2D0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Efficacy of Atomoxetine in Adults With ADHD and Substance Abuse Disorder </w:t>
      </w:r>
      <w:r w:rsidRPr="00DC5AC7">
        <w:rPr>
          <w:rFonts w:ascii="Times New Roman" w:hAnsi="Times New Roman"/>
          <w:szCs w:val="24"/>
        </w:rPr>
        <w:t xml:space="preserve">Being Treated in a Residential Treatment Facility. In: Eli L, Company, eds.; 2009. </w:t>
      </w:r>
      <w:r w:rsidRPr="00DC5AC7">
        <w:rPr>
          <w:rFonts w:ascii="Times New Roman" w:hAnsi="Times New Roman"/>
          <w:i/>
          <w:iCs/>
          <w:szCs w:val="24"/>
        </w:rPr>
        <w:t>Exclude-Design</w:t>
      </w:r>
    </w:p>
    <w:p w14:paraId="42BEB7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  Predictive validity of callous–unemotional traits measured in early adolescence with respect to multiple antisocial outcomes. US: American Psychological Association; 2010. p. 752-63. </w:t>
      </w:r>
      <w:r w:rsidRPr="00DC5AC7">
        <w:rPr>
          <w:rFonts w:ascii="Times New Roman" w:hAnsi="Times New Roman"/>
          <w:i/>
          <w:iCs/>
          <w:szCs w:val="24"/>
        </w:rPr>
        <w:t>Exclude-Intervention</w:t>
      </w:r>
    </w:p>
    <w:p w14:paraId="298C5D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 Double-blind, Placebo-controlled, Randomized Study to Evaluate the Safety and Therapeutic Effects of Sapropterin Dihydrochloride on Neuropsychiatric Symptoms in Subjects With Phenylketonuria. 2010. </w:t>
      </w:r>
      <w:r w:rsidRPr="00DC5AC7">
        <w:rPr>
          <w:rFonts w:ascii="Times New Roman" w:hAnsi="Times New Roman"/>
          <w:i/>
          <w:iCs/>
          <w:szCs w:val="24"/>
        </w:rPr>
        <w:t>Exclude-Population</w:t>
      </w:r>
    </w:p>
    <w:p w14:paraId="08E20F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 Phase I/IIa Randomized, Double-Blind, Multicenter, Placebo-Controlled, Parallel-Group Study of the Safety and Efficacy of Immediate-Release Viloxazine in Adults With Attention-Deficit/Hyperactivity Disorder (ADHD). 2010. </w:t>
      </w:r>
      <w:r w:rsidRPr="00DC5AC7">
        <w:rPr>
          <w:rFonts w:ascii="Times New Roman" w:hAnsi="Times New Roman"/>
          <w:i/>
          <w:iCs/>
          <w:szCs w:val="24"/>
        </w:rPr>
        <w:t>Exclude-Intervention</w:t>
      </w:r>
    </w:p>
    <w:p w14:paraId="636C4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The Effects of Methylphenidate on Sleep Patterns in Adults With ADHD: An Open Label Polysomnographic Study. 2010. </w:t>
      </w:r>
      <w:r w:rsidRPr="00DC5AC7">
        <w:rPr>
          <w:rFonts w:ascii="Times New Roman" w:hAnsi="Times New Roman"/>
          <w:i/>
          <w:iCs/>
          <w:szCs w:val="24"/>
        </w:rPr>
        <w:t>Exclude-Comparator</w:t>
      </w:r>
    </w:p>
    <w:p w14:paraId="4AE52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 brief DSM-IV-referenced teacher rating scale for monitoring behavioral improvement in ADHD and co-occurring symptoms. US: Sage Publications; 2011. p. 235-45. </w:t>
      </w:r>
      <w:r w:rsidRPr="00DC5AC7">
        <w:rPr>
          <w:rFonts w:ascii="Times New Roman" w:hAnsi="Times New Roman"/>
          <w:i/>
          <w:iCs/>
          <w:szCs w:val="24"/>
        </w:rPr>
        <w:t>Exclude-Population</w:t>
      </w:r>
    </w:p>
    <w:p w14:paraId="531FD1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 6-month, Open-label Extension to a 40-week, Randomized, Double-blind, Placebo-controlled, Multicenter Efficacy and Safety Study of Methylphenidate Hydrochloride Extended Release in the Treatment of Adult Patients With Childhood-onset ADHD. 2011. </w:t>
      </w:r>
      <w:r w:rsidRPr="00DC5AC7">
        <w:rPr>
          <w:rFonts w:ascii="Times New Roman" w:hAnsi="Times New Roman"/>
          <w:i/>
          <w:iCs/>
          <w:szCs w:val="24"/>
        </w:rPr>
        <w:t>Exclude-Comparator</w:t>
      </w:r>
    </w:p>
    <w:p w14:paraId="06C2E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An Open-Label, Dose-Titration, Long-Term Study to Evaluate the Safety of JNS001 in Adults With Attention-Deficit/Hyperactivity Disorder at Doses of </w:t>
      </w:r>
      <w:r w:rsidRPr="00DC5AC7">
        <w:rPr>
          <w:rFonts w:ascii="Times New Roman" w:hAnsi="Times New Roman"/>
          <w:szCs w:val="24"/>
        </w:rPr>
        <w:lastRenderedPageBreak/>
        <w:t xml:space="preserve">18 mg, 27 mg, 36 mg, 45 mg, 54 mg, 63 mg or 72 mg Per Day. 2011. </w:t>
      </w:r>
      <w:r w:rsidRPr="00DC5AC7">
        <w:rPr>
          <w:rFonts w:ascii="Times New Roman" w:hAnsi="Times New Roman"/>
          <w:i/>
          <w:iCs/>
          <w:szCs w:val="24"/>
        </w:rPr>
        <w:t>Exclude-Comparator</w:t>
      </w:r>
    </w:p>
    <w:p w14:paraId="7F32D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 Phase 3, Open-label, Multicentre Study to Provide Access to Guanfacine Hydrochloride Extended-release for European Subjects With Attention-deficit/Hyperactivity Disorder (ADHD) Who Participated in Study SPD503-315 or SPD503-316. 2011. </w:t>
      </w:r>
      <w:r w:rsidRPr="00DC5AC7">
        <w:rPr>
          <w:rFonts w:ascii="Times New Roman" w:hAnsi="Times New Roman"/>
          <w:i/>
          <w:iCs/>
          <w:szCs w:val="24"/>
        </w:rPr>
        <w:t>Exclude-Population</w:t>
      </w:r>
    </w:p>
    <w:p w14:paraId="5D9E4B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  Omega-3 Fatty Acid Supplementation to ADHD Pharmacotherapy in ADHD Adults With DESR Traits: A Double-Blind, Placebo-Controlled, Randomized Clinical Trial. 2011. </w:t>
      </w:r>
      <w:r w:rsidRPr="00DC5AC7">
        <w:rPr>
          <w:rFonts w:ascii="Times New Roman" w:hAnsi="Times New Roman"/>
          <w:i/>
          <w:iCs/>
          <w:szCs w:val="24"/>
        </w:rPr>
        <w:t>Exclude-Outcome</w:t>
      </w:r>
    </w:p>
    <w:p w14:paraId="1CD5F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 Double-Blind Comparison of Naltrexone and Placebo in Adults With Attention Deficit Hyperactivity Disorder. 2012. </w:t>
      </w:r>
      <w:r w:rsidRPr="00DC5AC7">
        <w:rPr>
          <w:rFonts w:ascii="Times New Roman" w:hAnsi="Times New Roman"/>
          <w:i/>
          <w:iCs/>
          <w:szCs w:val="24"/>
        </w:rPr>
        <w:t>Exclude-Design</w:t>
      </w:r>
    </w:p>
    <w:p w14:paraId="58655A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Validation of a Clinical Interview for a Diagnosis of ADHD in Adults. Cross-validity of Screening Instruments ADHD in Adults. Estimation of Prevalence in France. 2012. </w:t>
      </w:r>
      <w:r w:rsidRPr="00DC5AC7">
        <w:rPr>
          <w:rFonts w:ascii="Times New Roman" w:hAnsi="Times New Roman"/>
          <w:i/>
          <w:iCs/>
          <w:szCs w:val="24"/>
        </w:rPr>
        <w:t>Exclude-Language</w:t>
      </w:r>
    </w:p>
    <w:p w14:paraId="4356AD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 Open-Label Study of Naltrexone in Adults With Attention Deficit Hyperactivity Disorder. 2013. </w:t>
      </w:r>
      <w:r w:rsidRPr="00DC5AC7">
        <w:rPr>
          <w:rFonts w:ascii="Times New Roman" w:hAnsi="Times New Roman"/>
          <w:i/>
          <w:iCs/>
          <w:szCs w:val="24"/>
        </w:rPr>
        <w:t>Exclude-Comparator</w:t>
      </w:r>
    </w:p>
    <w:p w14:paraId="6F4AB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Control of Cognition: Naltrexone, Methylphenidate, and ADHD Study. 2013. </w:t>
      </w:r>
      <w:r w:rsidRPr="00DC5AC7">
        <w:rPr>
          <w:rFonts w:ascii="Times New Roman" w:hAnsi="Times New Roman"/>
          <w:i/>
          <w:iCs/>
          <w:szCs w:val="24"/>
        </w:rPr>
        <w:t>Exclude-Timing</w:t>
      </w:r>
    </w:p>
    <w:p w14:paraId="20EB3A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Predicting Treatment Response to Stimulants in Adult ADHD Using Functional Magnetic Resonance Imaging. 2013. </w:t>
      </w:r>
      <w:r w:rsidRPr="00DC5AC7">
        <w:rPr>
          <w:rFonts w:ascii="Times New Roman" w:hAnsi="Times New Roman"/>
          <w:i/>
          <w:iCs/>
          <w:szCs w:val="24"/>
        </w:rPr>
        <w:t>Exclude-Comparator</w:t>
      </w:r>
    </w:p>
    <w:p w14:paraId="7B3EA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An Exploratory, Single-Blind Pilot Trial of Flexible Doses of the Triple Reuptake Inhibitor EB-1020 SR in the Treatment of Adult Males With Attention-Deficit Hyperactivity Disorder. 2013. </w:t>
      </w:r>
      <w:r w:rsidRPr="00DC5AC7">
        <w:rPr>
          <w:rFonts w:ascii="Times New Roman" w:hAnsi="Times New Roman"/>
          <w:i/>
          <w:iCs/>
          <w:szCs w:val="24"/>
        </w:rPr>
        <w:t>Exclude-Design</w:t>
      </w:r>
    </w:p>
    <w:p w14:paraId="2EE221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Tipepidine for ADHD. 2013. </w:t>
      </w:r>
      <w:r w:rsidRPr="00DC5AC7">
        <w:rPr>
          <w:rFonts w:ascii="Times New Roman" w:hAnsi="Times New Roman"/>
          <w:i/>
          <w:iCs/>
          <w:szCs w:val="24"/>
        </w:rPr>
        <w:t>Exclude-Population</w:t>
      </w:r>
    </w:p>
    <w:p w14:paraId="34356E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 Phase 3, 12-Month, Multicenter, Open-label, Flexibly-dosed, Safety Study of SEP 225289 in Adults With Attention Deficit Hyperactivity Disorder (ADHD). 2014. </w:t>
      </w:r>
      <w:r w:rsidRPr="00DC5AC7">
        <w:rPr>
          <w:rFonts w:ascii="Times New Roman" w:hAnsi="Times New Roman"/>
          <w:i/>
          <w:iCs/>
          <w:szCs w:val="24"/>
        </w:rPr>
        <w:t>Exclude-Comparator</w:t>
      </w:r>
    </w:p>
    <w:p w14:paraId="00E5E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Open-Label Treatment Trial to Assess the Short-Term Tolerability, Safety, and Efficacy of Methylphenidate Hydrochloride Extended-Release Liquid Formulation in High-Functioning Autism Spectrum Disorder Adults With Attention-Deficit/Hyperactivity Disorder. 2014. </w:t>
      </w:r>
      <w:r w:rsidRPr="00DC5AC7">
        <w:rPr>
          <w:rFonts w:ascii="Times New Roman" w:hAnsi="Times New Roman"/>
          <w:i/>
          <w:iCs/>
          <w:szCs w:val="24"/>
        </w:rPr>
        <w:t>Exclude-Comparator</w:t>
      </w:r>
    </w:p>
    <w:p w14:paraId="0FDBD5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Internet-based Support and Coaching for Adolescents and Young Adults With ADHD and Autism Spectrum Disorders - a Controlled Study. In: Södra Älvsborg H, Habilitation Services in Skaraborg S, eds.; 2014. </w:t>
      </w:r>
      <w:r w:rsidRPr="00DC5AC7">
        <w:rPr>
          <w:rFonts w:ascii="Times New Roman" w:hAnsi="Times New Roman"/>
          <w:i/>
          <w:iCs/>
          <w:szCs w:val="24"/>
        </w:rPr>
        <w:t>Exclude-Population</w:t>
      </w:r>
    </w:p>
    <w:p w14:paraId="7F948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Effects of Expectation, Medication and Placebo on Objective and Self-rated Performance During the Quantified Behavior Test in Patients With Untreated ADHD and Substance Use Disorder. 2015. </w:t>
      </w:r>
      <w:r w:rsidRPr="00DC5AC7">
        <w:rPr>
          <w:rFonts w:ascii="Times New Roman" w:hAnsi="Times New Roman"/>
          <w:i/>
          <w:iCs/>
          <w:szCs w:val="24"/>
        </w:rPr>
        <w:t>Exclude-Timing</w:t>
      </w:r>
    </w:p>
    <w:p w14:paraId="7FF714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Motivated Behavior in Adults With and Without ADHD. 2015. </w:t>
      </w:r>
      <w:r w:rsidRPr="00DC5AC7">
        <w:rPr>
          <w:rFonts w:ascii="Times New Roman" w:hAnsi="Times New Roman"/>
          <w:i/>
          <w:iCs/>
          <w:szCs w:val="24"/>
        </w:rPr>
        <w:t>Exclude-Design</w:t>
      </w:r>
    </w:p>
    <w:p w14:paraId="44E01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"The impact of failing to identify suspect effort in patients undergoing adult attention-deficit/hyperactivity disorder (ADHD) assessment": Correction to Marshall et al. (2016). Psychol Assess. 2016 Oct;28(10):1289. doi: 10.1037/pas0000340. PMID: 27158888. </w:t>
      </w:r>
      <w:r w:rsidRPr="00DC5AC7">
        <w:rPr>
          <w:rFonts w:ascii="Times New Roman" w:hAnsi="Times New Roman"/>
          <w:i/>
          <w:iCs/>
          <w:szCs w:val="24"/>
        </w:rPr>
        <w:t>Exclude-Design</w:t>
      </w:r>
    </w:p>
    <w:p w14:paraId="645E7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Comparison of the Effects of Cognitive-Motor Rehabilitation, Stimulant Drugs, and Active Control on Executive Functions and Clinical Symptoms of Attention Deficit/ Hyperactivity Disorder. 2016. </w:t>
      </w:r>
      <w:r w:rsidRPr="00DC5AC7">
        <w:rPr>
          <w:rFonts w:ascii="Times New Roman" w:hAnsi="Times New Roman"/>
          <w:i/>
          <w:iCs/>
          <w:szCs w:val="24"/>
        </w:rPr>
        <w:t>Exclude-Population</w:t>
      </w:r>
    </w:p>
    <w:p w14:paraId="165DC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Effect of a Polyphenol-rich Plant Extract on Attention-Deficit Hyperactivity Disorder (ADHD): A Randomized, Double </w:t>
      </w:r>
      <w:r w:rsidRPr="00DC5AC7">
        <w:rPr>
          <w:rFonts w:ascii="Times New Roman" w:hAnsi="Times New Roman"/>
          <w:szCs w:val="24"/>
        </w:rPr>
        <w:lastRenderedPageBreak/>
        <w:t xml:space="preserve">Blind, Placebo and Active Product Controlled Multicenter Trial. 2016. </w:t>
      </w:r>
      <w:r w:rsidRPr="00DC5AC7">
        <w:rPr>
          <w:rFonts w:ascii="Times New Roman" w:hAnsi="Times New Roman"/>
          <w:i/>
          <w:iCs/>
          <w:szCs w:val="24"/>
        </w:rPr>
        <w:t>Exclude-Population</w:t>
      </w:r>
    </w:p>
    <w:p w14:paraId="27F5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Group-based Cognitive-behavioral Therapy for Adults With Attention-deficit/Hyperactivity Disorder Inattentive-type: a Pilot Study. 2016. </w:t>
      </w:r>
      <w:r w:rsidRPr="00DC5AC7">
        <w:rPr>
          <w:rFonts w:ascii="Times New Roman" w:hAnsi="Times New Roman"/>
          <w:i/>
          <w:iCs/>
          <w:szCs w:val="24"/>
        </w:rPr>
        <w:t>Exclude-Comparator</w:t>
      </w:r>
    </w:p>
    <w:p w14:paraId="091C50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A Phase II Tolerability and Efficacy Study of PDC-1421 Treatment in Adult Patients With Attention-Deficit Hyperactivity Disorder (ADHD), Part I. 2016. </w:t>
      </w:r>
      <w:r w:rsidRPr="00DC5AC7">
        <w:rPr>
          <w:rFonts w:ascii="Times New Roman" w:hAnsi="Times New Roman"/>
          <w:i/>
          <w:iCs/>
          <w:szCs w:val="24"/>
        </w:rPr>
        <w:t>Exclude-Design</w:t>
      </w:r>
    </w:p>
    <w:p w14:paraId="1E568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LearningRx Cognitive Training for ADHD: A Multiple Baseline Study Across Cases. 2016. </w:t>
      </w:r>
      <w:r w:rsidRPr="00DC5AC7">
        <w:rPr>
          <w:rFonts w:ascii="Times New Roman" w:hAnsi="Times New Roman"/>
          <w:i/>
          <w:iCs/>
          <w:szCs w:val="24"/>
        </w:rPr>
        <w:t>Exclude-Population</w:t>
      </w:r>
    </w:p>
    <w:p w14:paraId="784A6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Meta-cognitive Functional Intervention for Adults (Cog-Fun - A) With Attention Deficit Hyperactivity Disorder (ADHD): A Pilot Efficacy Study. 2016. </w:t>
      </w:r>
      <w:r w:rsidRPr="00DC5AC7">
        <w:rPr>
          <w:rFonts w:ascii="Times New Roman" w:hAnsi="Times New Roman"/>
          <w:i/>
          <w:iCs/>
          <w:szCs w:val="24"/>
        </w:rPr>
        <w:t>Exclude-Design</w:t>
      </w:r>
    </w:p>
    <w:p w14:paraId="59582C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"Meta-analysis of cognitive-behavioral treatments for adult ADHD": Correction to Knouse, Teller, and Brooks (2017). J Consult Clin Psychol. 2017 Sep;85(9):882. doi: 10.1037/ccp0000240. PMID: 28857594. </w:t>
      </w:r>
      <w:r w:rsidRPr="00DC5AC7">
        <w:rPr>
          <w:rFonts w:ascii="Times New Roman" w:hAnsi="Times New Roman"/>
          <w:i/>
          <w:iCs/>
          <w:szCs w:val="24"/>
        </w:rPr>
        <w:t>Exclude-Design</w:t>
      </w:r>
    </w:p>
    <w:p w14:paraId="26B70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A Phase 2, Multicenter, Randomized, Double-blind, Active- and Placebo-controlled Trial of the Safety and Efficacy of OPC-64005 in the Treatment of Adult Attention-deficit/Hyperactivity Disorder. 2017. </w:t>
      </w:r>
      <w:r w:rsidRPr="00DC5AC7">
        <w:rPr>
          <w:rFonts w:ascii="Times New Roman" w:hAnsi="Times New Roman"/>
          <w:i/>
          <w:iCs/>
          <w:szCs w:val="24"/>
        </w:rPr>
        <w:t>Exclude-Intervention</w:t>
      </w:r>
    </w:p>
    <w:p w14:paraId="55EE7D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Can neuropsychological testing facilitate differential diagnosis between at-risk mental state (ARMS) for psychosis and adult attention-deficit/hyperactivity disorder (ADHD)? Netherlands: Elsevier Science; 2018. p. 38-44. </w:t>
      </w:r>
      <w:r w:rsidRPr="00DC5AC7">
        <w:rPr>
          <w:rFonts w:ascii="Times New Roman" w:hAnsi="Times New Roman"/>
          <w:i/>
          <w:iCs/>
          <w:szCs w:val="24"/>
        </w:rPr>
        <w:t>Exclude-Duplicate</w:t>
      </w:r>
    </w:p>
    <w:p w14:paraId="394497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59.  An Open-label, 52-Week, Multicenter Trial Evaluating the Long-term Safety and Tolerability of Centanafadine Sustained-Release Tablets in Adults With Attention-</w:t>
      </w:r>
      <w:r w:rsidRPr="00DC5AC7">
        <w:rPr>
          <w:rFonts w:ascii="Times New Roman" w:hAnsi="Times New Roman"/>
          <w:szCs w:val="24"/>
        </w:rPr>
        <w:t xml:space="preserve">Deficit/Hyperactivity Disorder. 2018. </w:t>
      </w:r>
      <w:r w:rsidRPr="00DC5AC7">
        <w:rPr>
          <w:rFonts w:ascii="Times New Roman" w:hAnsi="Times New Roman"/>
          <w:i/>
          <w:iCs/>
          <w:szCs w:val="24"/>
        </w:rPr>
        <w:t>Exclude-Comparator</w:t>
      </w:r>
    </w:p>
    <w:p w14:paraId="177C16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Impact of Relationship of Epilepsy and Attention Deficit Hyperactive Disorder. 2018. </w:t>
      </w:r>
      <w:r w:rsidRPr="00DC5AC7">
        <w:rPr>
          <w:rFonts w:ascii="Times New Roman" w:hAnsi="Times New Roman"/>
          <w:i/>
          <w:iCs/>
          <w:szCs w:val="24"/>
        </w:rPr>
        <w:t>Exclude-Population</w:t>
      </w:r>
    </w:p>
    <w:p w14:paraId="0E6C8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Software Treatment for Actively Reducing Severity of ADHD as Adjunctive Treatment to Stimulant (STARS-ADHD Adjunctive). 2018. </w:t>
      </w:r>
      <w:r w:rsidRPr="00DC5AC7">
        <w:rPr>
          <w:rFonts w:ascii="Times New Roman" w:hAnsi="Times New Roman"/>
          <w:i/>
          <w:iCs/>
          <w:szCs w:val="24"/>
        </w:rPr>
        <w:t>Exclude-Population</w:t>
      </w:r>
    </w:p>
    <w:p w14:paraId="744AA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A Phase IV, Real World, Open-label, Multi-centre Study on the Use of FOQUEST® (Methylphenidate Hydrochloride Controlled-release Capsules) for the Treatment of Attention-Deficit/Hyperactivity Disorder (ADHD) in Pediatric and Adult Patients. 2019. </w:t>
      </w:r>
      <w:r w:rsidRPr="00DC5AC7">
        <w:rPr>
          <w:rFonts w:ascii="Times New Roman" w:hAnsi="Times New Roman"/>
          <w:i/>
          <w:iCs/>
          <w:szCs w:val="24"/>
        </w:rPr>
        <w:t>Exclude-Population</w:t>
      </w:r>
    </w:p>
    <w:p w14:paraId="6E840F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To Explore the Influence of Appetite Reduction and Medication Effect of Methylphenidate in Patients With Attention-deficit/Hyperactivity Disorder Through Pharmacogenetics. 2019. </w:t>
      </w:r>
      <w:r w:rsidRPr="00DC5AC7">
        <w:rPr>
          <w:rFonts w:ascii="Times New Roman" w:hAnsi="Times New Roman"/>
          <w:i/>
          <w:iCs/>
          <w:szCs w:val="24"/>
        </w:rPr>
        <w:t>Exclude-Population</w:t>
      </w:r>
    </w:p>
    <w:p w14:paraId="5B4D5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Real-world Evidence of Duration of Adhansia XR for Treatment of ADHD (RE-DAX): An Open-label Pragmatic Study to Assess the Real-world Effectiveness of Adhansia XR in Treatment of Adult and Adolescent Patients With ADHD in the United States. 2020. </w:t>
      </w:r>
      <w:r w:rsidRPr="00DC5AC7">
        <w:rPr>
          <w:rFonts w:ascii="Times New Roman" w:hAnsi="Times New Roman"/>
          <w:i/>
          <w:iCs/>
          <w:szCs w:val="24"/>
        </w:rPr>
        <w:t>Exclude-Population</w:t>
      </w:r>
    </w:p>
    <w:p w14:paraId="40592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A Single Arm, Adaptive Design, Pivotal Trial to Assess the Efficacy of AKL-T01, a Novel Digital Intervention Designed to Improve Attention, in Adults Diagnosed With Attention Deficit Hyperactive Disorder. 2021. </w:t>
      </w:r>
      <w:r w:rsidRPr="00DC5AC7">
        <w:rPr>
          <w:rFonts w:ascii="Times New Roman" w:hAnsi="Times New Roman"/>
          <w:i/>
          <w:iCs/>
          <w:szCs w:val="24"/>
        </w:rPr>
        <w:t>Exclude-Outcome</w:t>
      </w:r>
    </w:p>
    <w:p w14:paraId="38094C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Ahead of the (ROC) curve: A statistical approach to utilizing ex-Gaussian parameters of reaction time in diagnosing ADHD across three developmental periods. United Kingdom: Cambridge University Press; 2022. p. 821-34. </w:t>
      </w:r>
      <w:r w:rsidRPr="00DC5AC7">
        <w:rPr>
          <w:rFonts w:ascii="Times New Roman" w:hAnsi="Times New Roman"/>
          <w:i/>
          <w:iCs/>
          <w:szCs w:val="24"/>
        </w:rPr>
        <w:t>Exclude-Duplicate</w:t>
      </w:r>
    </w:p>
    <w:p w14:paraId="57C3DA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67.  Joint consideration of validity indicators embedded in Conners' Adult ADHD Rating Scales (CAARS). Germany: Springer; 2022. p. 172-88. </w:t>
      </w:r>
      <w:r w:rsidRPr="00DC5AC7">
        <w:rPr>
          <w:rFonts w:ascii="Times New Roman" w:hAnsi="Times New Roman"/>
          <w:i/>
          <w:iCs/>
          <w:szCs w:val="24"/>
        </w:rPr>
        <w:t>Exclude-Duplicate</w:t>
      </w:r>
    </w:p>
    <w:p w14:paraId="0F9CF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Retrospective diagnosis of childhood ADHD using the Wender Utah Rating Scale. France: Elsevier Masson SAS; 2023. p. 481-8. </w:t>
      </w:r>
      <w:r w:rsidRPr="00DC5AC7">
        <w:rPr>
          <w:rFonts w:ascii="Times New Roman" w:hAnsi="Times New Roman"/>
          <w:i/>
          <w:iCs/>
          <w:szCs w:val="24"/>
        </w:rPr>
        <w:t>Exclude-Population</w:t>
      </w:r>
    </w:p>
    <w:p w14:paraId="132EE9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Aarts E, van Holstein M, Hoogman M, et al. Reward modulation of cognitive function in adult attention-deficit/hyperactivity disorder: a pilot study on the role of striatal dopamine. Behav Pharmacol. 2015 Feb;26(1-2):227-40. doi: 10.1097/fbp.0000000000000116. PMID: 25485641. </w:t>
      </w:r>
      <w:r w:rsidRPr="00DC5AC7">
        <w:rPr>
          <w:rFonts w:ascii="Times New Roman" w:hAnsi="Times New Roman"/>
          <w:i/>
          <w:iCs/>
          <w:szCs w:val="24"/>
        </w:rPr>
        <w:t>Exclude-Intervention</w:t>
      </w:r>
    </w:p>
    <w:p w14:paraId="09B353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Abbas R, Childress AC, Nagraj P, et al. Relative Bioavailability of Methylphenidate Extended-release Chewable Tablets Chewed Versus Swallowed Whole. Clin Ther. 2018 May;40(5):733-40. doi: 10.1016/j.clinthera.2018.03.016. PMID: 29703430. </w:t>
      </w:r>
      <w:r w:rsidRPr="00DC5AC7">
        <w:rPr>
          <w:rFonts w:ascii="Times New Roman" w:hAnsi="Times New Roman"/>
          <w:i/>
          <w:iCs/>
          <w:szCs w:val="24"/>
        </w:rPr>
        <w:t>Exclude-Population</w:t>
      </w:r>
    </w:p>
    <w:p w14:paraId="3F9C5F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Abbas R, Palumbo D, Walters F, et al. Single-dose Pharmacokinetic Properties and Relative Bioavailability of a Novel Methylphenidate Extended-release Chewable Tablet Compared With Immediate-release Methylphenidate Chewable Tablet. Clin Ther. 2016 May;38(5):1151-7. doi: 10.1016/j.clinthera.2016.02.026. PMID: 27021606. </w:t>
      </w:r>
      <w:r w:rsidRPr="00DC5AC7">
        <w:rPr>
          <w:rFonts w:ascii="Times New Roman" w:hAnsi="Times New Roman"/>
          <w:i/>
          <w:iCs/>
          <w:szCs w:val="24"/>
        </w:rPr>
        <w:t>Exclude-Population</w:t>
      </w:r>
    </w:p>
    <w:p w14:paraId="6CFDB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Abbass K, Corbisiero S, Stieglitz RD. Development and psychometric properties of the ADHD-SCL-90-R screening scale for adult ADHD. J Clin Psychol. 2021 Jun;77(6):1428-42. doi: 10.1002/jclp.23088. PMID: 33188720. </w:t>
      </w:r>
      <w:r w:rsidRPr="00DC5AC7">
        <w:rPr>
          <w:rFonts w:ascii="Times New Roman" w:hAnsi="Times New Roman"/>
          <w:i/>
          <w:iCs/>
          <w:szCs w:val="24"/>
        </w:rPr>
        <w:t>Exclude-Language</w:t>
      </w:r>
    </w:p>
    <w:p w14:paraId="5CE36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Abdelkarim A, Salama H, Abdel Latif S, et al. Prevalence and characteristics of adult attention-deficit hyperactivity disorder among substance use inpatients. European Psychiatry. 2013;28. </w:t>
      </w:r>
      <w:r w:rsidRPr="00DC5AC7">
        <w:rPr>
          <w:rFonts w:ascii="Times New Roman" w:hAnsi="Times New Roman"/>
          <w:i/>
          <w:iCs/>
          <w:szCs w:val="24"/>
        </w:rPr>
        <w:t>Exclude-Intervention</w:t>
      </w:r>
    </w:p>
    <w:p w14:paraId="1ABA49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Abdullah WNW, Yaacob MJ, Wei WK, et al. Validity and reliability of the translated malay version of the attention deficit hyperactivity disorder rating scale-IV (ADHD RS-IV). International Medical Journal. 2011;18(4):310-1. </w:t>
      </w:r>
      <w:r w:rsidRPr="00DC5AC7">
        <w:rPr>
          <w:rFonts w:ascii="Times New Roman" w:hAnsi="Times New Roman"/>
          <w:i/>
          <w:iCs/>
          <w:szCs w:val="24"/>
        </w:rPr>
        <w:t>Exclude-Intervention</w:t>
      </w:r>
    </w:p>
    <w:p w14:paraId="77AE16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Abikoff H, Courtney M, Pelham WE, Jr., et al. Teachers' ratings of disruptive behaviors: the influence of halo effects. J Abnorm Child Psychol. 1993 Oct;21(5):519-33. doi: 10.1007/bf00916317. PMID: 8294651. </w:t>
      </w:r>
      <w:r w:rsidRPr="00DC5AC7">
        <w:rPr>
          <w:rFonts w:ascii="Times New Roman" w:hAnsi="Times New Roman"/>
          <w:i/>
          <w:iCs/>
          <w:szCs w:val="24"/>
        </w:rPr>
        <w:t>Exclude-Population</w:t>
      </w:r>
    </w:p>
    <w:p w14:paraId="6CB2C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Abramovitch A, Dar R, Mittelman A, et al. Comorbidity Between Attention Deficit/Hyperactivity Disorder and Obsessive-Compulsive Disorder Across the Lifespan: A Systematic and Critical Review. Harv Rev Psychiatry. 2015 Jul-Aug;23(4):245-62. doi: 10.1097/hrp.0000000000000050. PMID: 26052877. </w:t>
      </w:r>
      <w:r w:rsidRPr="00DC5AC7">
        <w:rPr>
          <w:rFonts w:ascii="Times New Roman" w:hAnsi="Times New Roman"/>
          <w:i/>
          <w:iCs/>
          <w:szCs w:val="24"/>
        </w:rPr>
        <w:t>Exclude-Intervention</w:t>
      </w:r>
    </w:p>
    <w:p w14:paraId="220AD9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Adachi Y, Yoshikawa H, Yokoyama S, et al. Characteristics of university students supported by counseling services: Analysis of psychological tests and pulse rate variability. PLoS One. 2020;15(8):e0218357. doi: 10.1371/journal.pone.0218357. PMID: 32822354. </w:t>
      </w:r>
      <w:r w:rsidRPr="00DC5AC7">
        <w:rPr>
          <w:rFonts w:ascii="Times New Roman" w:hAnsi="Times New Roman"/>
          <w:i/>
          <w:iCs/>
          <w:szCs w:val="24"/>
        </w:rPr>
        <w:t>Exclude-Intervention</w:t>
      </w:r>
    </w:p>
    <w:p w14:paraId="153F7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Adam C, Döpfner M, Lehmkuhl G. [Drug therapy of hyperkinetic diseases in adults]. Fortschr Neurol Psychiatr. 1999 Aug;67(8):359-66. doi: 10.1055/s-2007-994986. PMID: 10478300. </w:t>
      </w:r>
      <w:r w:rsidRPr="00DC5AC7">
        <w:rPr>
          <w:rFonts w:ascii="Times New Roman" w:hAnsi="Times New Roman"/>
          <w:i/>
          <w:iCs/>
          <w:szCs w:val="24"/>
        </w:rPr>
        <w:t>Exclude-Language</w:t>
      </w:r>
    </w:p>
    <w:p w14:paraId="3FFB9B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Adamaszek M, Khaw AV, Buck U, et al. Evidence of neurotoxicity of ecstasy: sustained effects on electroencephalographic activity in polydrug users. PLoS One. 2010 Nov 23;5(11):e14097. doi: 10.1371/journal.pone.0014097. PMID: 21124854. </w:t>
      </w:r>
      <w:r w:rsidRPr="00DC5AC7">
        <w:rPr>
          <w:rFonts w:ascii="Times New Roman" w:hAnsi="Times New Roman"/>
          <w:i/>
          <w:iCs/>
          <w:szCs w:val="24"/>
        </w:rPr>
        <w:t>Exclude-Intervention</w:t>
      </w:r>
    </w:p>
    <w:p w14:paraId="3299B5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80.  Adams Z, Adams T, Stauffacher K, et al. The Effects of Inattentiveness and Hyperactivity on Posttraumatic Stress Symptoms: Does a Diagnosis of Posttraumatic Stress Disorder Matter? J Atten Disord. 2020 Jul;24(9):1246-54. doi: 10.1177/1087054715580846. PMID: 25882836. </w:t>
      </w:r>
      <w:r w:rsidRPr="00DC5AC7">
        <w:rPr>
          <w:rFonts w:ascii="Times New Roman" w:hAnsi="Times New Roman"/>
          <w:i/>
          <w:iCs/>
          <w:szCs w:val="24"/>
        </w:rPr>
        <w:t>Exclude-Population</w:t>
      </w:r>
    </w:p>
    <w:p w14:paraId="4DD9B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Addicott MA, Pearson JM, Schechter JC, et al. Attention-deficit/hyperactivity disorder and the explore/exploit trade-off. Neuropsychopharmacology. 2021 Feb;46(3):614-21. doi: 10.1038/s41386-020-00881-8. PMID: 33040092. </w:t>
      </w:r>
      <w:r w:rsidRPr="00DC5AC7">
        <w:rPr>
          <w:rFonts w:ascii="Times New Roman" w:hAnsi="Times New Roman"/>
          <w:i/>
          <w:iCs/>
          <w:szCs w:val="24"/>
        </w:rPr>
        <w:t>Exclude-Intervention</w:t>
      </w:r>
    </w:p>
    <w:p w14:paraId="34228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Addicott MA, Schechter JC, Sapyta JJ, et al. Methylphenidate increases willingness to perform effort in adults with ADHD. Pharmacol Biochem Behav. 2019 Aug;183:14-21. doi: 10.1016/j.pbb.2019.06.008. PMID: 31226260. </w:t>
      </w:r>
      <w:r w:rsidRPr="00DC5AC7">
        <w:rPr>
          <w:rFonts w:ascii="Times New Roman" w:hAnsi="Times New Roman"/>
          <w:i/>
          <w:iCs/>
          <w:szCs w:val="24"/>
        </w:rPr>
        <w:t>Exclude-Intervention</w:t>
      </w:r>
    </w:p>
    <w:p w14:paraId="2AAD73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Adler L, Dietrich A, Reimherr FW, et al. Safety and tolerability of once versus twice daily atomoxetine in adults with ADHD. Annals of Clinical Psychiatry. 2006;18(2):107-13. doi: 10.1080/10401230600614603. </w:t>
      </w:r>
      <w:r w:rsidRPr="00DC5AC7">
        <w:rPr>
          <w:rFonts w:ascii="Times New Roman" w:hAnsi="Times New Roman"/>
          <w:i/>
          <w:iCs/>
          <w:szCs w:val="24"/>
        </w:rPr>
        <w:t>Exclude-Duplicate</w:t>
      </w:r>
    </w:p>
    <w:p w14:paraId="5B40A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Adler L, Wilens T, Zhang S, et al. Retrospective safety analysis of atomoxetine in adult ADHD patients with or without comorbid alcohol abuse and dependence. Am J Addict. 2009 Sep-Oct;18(5):393-401. doi: 10.3109/10550490903077663. PMID: 19874159. </w:t>
      </w:r>
      <w:r w:rsidRPr="00DC5AC7">
        <w:rPr>
          <w:rFonts w:ascii="Times New Roman" w:hAnsi="Times New Roman"/>
          <w:i/>
          <w:iCs/>
          <w:szCs w:val="24"/>
        </w:rPr>
        <w:t>Exclude-Intervention</w:t>
      </w:r>
    </w:p>
    <w:p w14:paraId="5A17A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Adler L, Wu J, Madhoo M, et al. Post hoc analyses of the efficacy of lisdexamfetamine dimesylate in adults previously treated with attention deficit/hyperactivity disorder medication. European Psychiatry. 2015;30:566. </w:t>
      </w:r>
      <w:r w:rsidRPr="00DC5AC7">
        <w:rPr>
          <w:rFonts w:ascii="Times New Roman" w:hAnsi="Times New Roman"/>
          <w:i/>
          <w:iCs/>
          <w:szCs w:val="24"/>
        </w:rPr>
        <w:t>Exclude-Design</w:t>
      </w:r>
    </w:p>
    <w:p w14:paraId="576EFD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Adler LA. Diagnosing and treating adult ADHD and comorbid conditions. J Clin Psychiatry. 2008 Nov 15;69(11):e31. doi: 10.4088/jcp.1108e31. PMID: 19200423. </w:t>
      </w:r>
      <w:r w:rsidRPr="00DC5AC7">
        <w:rPr>
          <w:rFonts w:ascii="Times New Roman" w:hAnsi="Times New Roman"/>
          <w:i/>
          <w:iCs/>
          <w:szCs w:val="24"/>
        </w:rPr>
        <w:t>Exclude-Design</w:t>
      </w:r>
    </w:p>
    <w:p w14:paraId="5803C8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Adler LA, Alperin S, Leon T, et al. Clinical effects of lisdexamfetamine and mixed amphetamine salts immediate release in adult ADHD: results of a crossover design clinical trial. Postgrad Med. 2014 Sep;126(5):17-24. doi: 10.3810/pgm.2014.09.2796. PMID: 25295646. </w:t>
      </w:r>
      <w:r w:rsidRPr="00DC5AC7">
        <w:rPr>
          <w:rFonts w:ascii="Times New Roman" w:hAnsi="Times New Roman"/>
          <w:i/>
          <w:iCs/>
          <w:szCs w:val="24"/>
        </w:rPr>
        <w:t>Exclude-Design</w:t>
      </w:r>
    </w:p>
    <w:p w14:paraId="242327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Adler LA, Alperin S, Leon T, et al. Pharmacokinetic and Pharmacodynamic Properties of Lisdexamfetamine in Adults with Attention-Deficit/Hyperactivity Disorder. J Child Adolesc Psychopharmacol. 2017 Mar;27(2):196-9. doi: 10.1089/cap.2016.0121. PMID: 27935735. </w:t>
      </w:r>
      <w:r w:rsidRPr="00DC5AC7">
        <w:rPr>
          <w:rFonts w:ascii="Times New Roman" w:hAnsi="Times New Roman"/>
          <w:i/>
          <w:iCs/>
          <w:szCs w:val="24"/>
        </w:rPr>
        <w:t>Exclude-Intervention</w:t>
      </w:r>
    </w:p>
    <w:p w14:paraId="73BEE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w:t>
      </w:r>
      <w:r w:rsidRPr="0010593E">
        <w:rPr>
          <w:rFonts w:ascii="Times New Roman" w:hAnsi="Times New Roman"/>
          <w:szCs w:val="24"/>
          <w:lang w:val="de-DE"/>
        </w:rPr>
        <w:t xml:space="preserve">Adler LA, Anbarasan D, Leon T, et al. </w:t>
      </w:r>
      <w:r w:rsidRPr="00DC5AC7">
        <w:rPr>
          <w:rFonts w:ascii="Times New Roman" w:hAnsi="Times New Roman"/>
          <w:szCs w:val="24"/>
        </w:rPr>
        <w:t xml:space="preserve">Pilot Study of Prism EFP NeuroFeedback in Adult ADHD. J Atten Disord. 2024 Mar;28(5):905-12. doi: 10.1177/10870547231215283. PMID: 38152997. </w:t>
      </w:r>
      <w:r w:rsidRPr="00DC5AC7">
        <w:rPr>
          <w:rFonts w:ascii="Times New Roman" w:hAnsi="Times New Roman"/>
          <w:i/>
          <w:iCs/>
          <w:szCs w:val="24"/>
        </w:rPr>
        <w:t>Exclude-Intervention</w:t>
      </w:r>
    </w:p>
    <w:p w14:paraId="7E975D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Adler LA, Anbarasan D, Sardoff T, et al. A Single-Blind, Placebo Controlled Trial of Triple Beaded Mixed Amphetamine Salts in DSM-5 Adults With ADHD Assessing Effects Throughout the Day. J Atten Disord. 2024 Mar;28(5):810-9. doi: 10.1177/10870547231222260. PMID: 38214178. </w:t>
      </w:r>
      <w:r w:rsidRPr="00DC5AC7">
        <w:rPr>
          <w:rFonts w:ascii="Times New Roman" w:hAnsi="Times New Roman"/>
          <w:i/>
          <w:iCs/>
          <w:szCs w:val="24"/>
        </w:rPr>
        <w:t>Exclude-Intervention</w:t>
      </w:r>
    </w:p>
    <w:p w14:paraId="0FFD7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Adler LA, Chua HC. Management of ADHD in adults. J Clin Psychiatry. 2002;63 Suppl 12:29-35. PMID: 12562059. </w:t>
      </w:r>
      <w:r w:rsidRPr="00DC5AC7">
        <w:rPr>
          <w:rFonts w:ascii="Times New Roman" w:hAnsi="Times New Roman"/>
          <w:i/>
          <w:iCs/>
          <w:szCs w:val="24"/>
        </w:rPr>
        <w:t>Exclude-Intervention</w:t>
      </w:r>
    </w:p>
    <w:p w14:paraId="0A615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Adler LA, Clemow DB, Williams DW, et al. Atomoxetine effects on executive function as measured by the BRIEF-A in young adults with ADHD: A randomized, double-blind, placebo-controlled study. </w:t>
      </w:r>
      <w:r w:rsidRPr="00DC5AC7">
        <w:rPr>
          <w:rFonts w:ascii="Times New Roman" w:hAnsi="Times New Roman"/>
          <w:szCs w:val="24"/>
        </w:rPr>
        <w:lastRenderedPageBreak/>
        <w:t xml:space="preserve">PLoS ONE. 2014;9(8). doi: 10.1371/journal.pone.0104175. </w:t>
      </w:r>
      <w:r w:rsidRPr="00DC5AC7">
        <w:rPr>
          <w:rFonts w:ascii="Times New Roman" w:hAnsi="Times New Roman"/>
          <w:i/>
          <w:iCs/>
          <w:szCs w:val="24"/>
        </w:rPr>
        <w:t>Exclude-Duplicate</w:t>
      </w:r>
    </w:p>
    <w:p w14:paraId="529E3D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Adler LA, Frick G, Yan B. A Long-Term, Open-Label, Safety Study of Triple-Bead Mixed Amphetamine Salts (SHP465) in Adults With ADHD. J Atten Disord. 2020 Feb;24(3):434-46. doi: 10.1177/1087054717696770. PMID: 28412886. </w:t>
      </w:r>
      <w:r w:rsidRPr="00DC5AC7">
        <w:rPr>
          <w:rFonts w:ascii="Times New Roman" w:hAnsi="Times New Roman"/>
          <w:i/>
          <w:iCs/>
          <w:szCs w:val="24"/>
        </w:rPr>
        <w:t>Exclude-Design</w:t>
      </w:r>
    </w:p>
    <w:p w14:paraId="1BAAD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Adler LA, Guida F, Irons S, et al. Screening and imputed prevalence of ADHD in adult patients with comorbid substance use disorder at a residential treatment facility. Postgrad Med. 2009 Sep;121(5):7-10. doi: 10.3810/pgm.2009.09.2047. PMID: 19820269. </w:t>
      </w:r>
      <w:r w:rsidRPr="00DC5AC7">
        <w:rPr>
          <w:rFonts w:ascii="Times New Roman" w:hAnsi="Times New Roman"/>
          <w:i/>
          <w:iCs/>
          <w:szCs w:val="24"/>
        </w:rPr>
        <w:t>Exclude-Comparator</w:t>
      </w:r>
    </w:p>
    <w:p w14:paraId="03B98D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Adler LA, Kroon RA, Stein M, et al. A translational approach to evaluate the efficacy and safety of the novel AMPA receptor positive allosteric modulator org 26576 in adult attention-deficit/hyperactivity disorder. Biol Psychiatry. 2012 Dec 1;72(11):971-7. doi: 10.1016/j.biopsych.2012.05.012. PMID: 22771238. </w:t>
      </w:r>
      <w:r w:rsidRPr="00DC5AC7">
        <w:rPr>
          <w:rFonts w:ascii="Times New Roman" w:hAnsi="Times New Roman"/>
          <w:i/>
          <w:iCs/>
          <w:szCs w:val="24"/>
        </w:rPr>
        <w:t>Exclude-Intervention</w:t>
      </w:r>
    </w:p>
    <w:p w14:paraId="0082E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Adler LA, Liebowitz M, Kronenberger W, et al. Atomoxetine treatment in adults with attention‐deficit/hyperactivity disorder and comorbid social anxiety disorder. Depression and Anxiety. 2009;26(3):212-21. </w:t>
      </w:r>
      <w:r w:rsidRPr="00DC5AC7">
        <w:rPr>
          <w:rFonts w:ascii="Times New Roman" w:hAnsi="Times New Roman"/>
          <w:i/>
          <w:iCs/>
          <w:szCs w:val="24"/>
        </w:rPr>
        <w:t>Exclude-Duplicate</w:t>
      </w:r>
    </w:p>
    <w:p w14:paraId="38CD65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Adler LA, Lynch LR, Shaw DM, et al. Effectiveness and Duration of Effect of Open-Label Lisdexamfetamine Dimesylate in Adults With ADHD. J Atten Disord. 2017 Jan;21(2):149-57. doi: 10.1177/1087054713485421. PMID: 23657761. </w:t>
      </w:r>
      <w:r w:rsidRPr="00DC5AC7">
        <w:rPr>
          <w:rFonts w:ascii="Times New Roman" w:hAnsi="Times New Roman"/>
          <w:i/>
          <w:iCs/>
          <w:szCs w:val="24"/>
        </w:rPr>
        <w:t>Exclude-Design</w:t>
      </w:r>
    </w:p>
    <w:p w14:paraId="3AADF5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98.  Adler LA, Reingold LS, Morrill MS, et al. Combination pharmacotherapy for adult ADHD. Curr Psychiatry Rep. 2006 Oct;8(5):409-15. doi: 10.1007/s11920-006-</w:t>
      </w:r>
      <w:r w:rsidRPr="00DC5AC7">
        <w:rPr>
          <w:rFonts w:ascii="Times New Roman" w:hAnsi="Times New Roman"/>
          <w:szCs w:val="24"/>
        </w:rPr>
        <w:t xml:space="preserve">0044-9. PMID: 16968624. </w:t>
      </w:r>
      <w:r w:rsidRPr="00DC5AC7">
        <w:rPr>
          <w:rFonts w:ascii="Times New Roman" w:hAnsi="Times New Roman"/>
          <w:i/>
          <w:iCs/>
          <w:szCs w:val="24"/>
        </w:rPr>
        <w:t>Exclude-Intervention</w:t>
      </w:r>
    </w:p>
    <w:p w14:paraId="3EB4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Adler LA, Shaw DM, Spencer TJ, et al. Reliability and validity of the Time-Sensitive ADHD Symptom Scale in adults. Compr Psychiatry. 2011 Nov-Dec;52(6):769-73. doi: 10.1016/j.comppsych.2010.12.002. PMID: 21306705. </w:t>
      </w:r>
      <w:r w:rsidRPr="00DC5AC7">
        <w:rPr>
          <w:rFonts w:ascii="Times New Roman" w:hAnsi="Times New Roman"/>
          <w:i/>
          <w:iCs/>
          <w:szCs w:val="24"/>
        </w:rPr>
        <w:t>Exclude-Intervention</w:t>
      </w:r>
    </w:p>
    <w:p w14:paraId="287AA7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Adler LA, Spencer T, Faraone SV, et al. Validity of pilot Adult ADHD Self- Report Scale (ASRS) to Rate Adult ADHD symptoms. Ann Clin Psychiatry. 2006 Jul-Sep;18(3):145-8. doi: 10.1080/10401230600801077. PMID: 16923651. </w:t>
      </w:r>
      <w:r w:rsidRPr="00DC5AC7">
        <w:rPr>
          <w:rFonts w:ascii="Times New Roman" w:hAnsi="Times New Roman"/>
          <w:i/>
          <w:iCs/>
          <w:szCs w:val="24"/>
        </w:rPr>
        <w:t>Exclude-Intervention</w:t>
      </w:r>
    </w:p>
    <w:p w14:paraId="04709B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Adler LA, Spencer T, Faraone SV, et al. Training raters to assess adult ADHD: reliability of ratings. J Atten Disord. 2005 Feb;8(3):121-6. doi: 10.1177/1087054705277168. PMID: 16009660. </w:t>
      </w:r>
      <w:r w:rsidRPr="00DC5AC7">
        <w:rPr>
          <w:rFonts w:ascii="Times New Roman" w:hAnsi="Times New Roman"/>
          <w:i/>
          <w:iCs/>
          <w:szCs w:val="24"/>
        </w:rPr>
        <w:t>Exclude-Intervention</w:t>
      </w:r>
    </w:p>
    <w:p w14:paraId="6F189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Adler LA, Spencer T, McGough JJ, et al. Long-term effectiveness and safety of dexmethylphenidate extended-release capsules in adult ADHD. Journal of Attention Disorders. 2009;12(5):449-59. doi: 10.1177/1087054708320397. </w:t>
      </w:r>
      <w:r w:rsidRPr="00DC5AC7">
        <w:rPr>
          <w:rFonts w:ascii="Times New Roman" w:hAnsi="Times New Roman"/>
          <w:i/>
          <w:iCs/>
          <w:szCs w:val="24"/>
        </w:rPr>
        <w:t>Exclude-Duplicate</w:t>
      </w:r>
    </w:p>
    <w:p w14:paraId="1DCA3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Adler LA, Spencer TJ, Milton DR, et al. Long-term, open-label study of the safety and efficacy of atomoxetine in adults with attention-deficit/hyperactivity disorder: an interim analysis. J Clin Psychiatry. 2005 Mar;66(3):294-9. doi: 10.4088/jcp.v66n0304. PMID: 15766294. </w:t>
      </w:r>
      <w:r w:rsidRPr="00DC5AC7">
        <w:rPr>
          <w:rFonts w:ascii="Times New Roman" w:hAnsi="Times New Roman"/>
          <w:i/>
          <w:iCs/>
          <w:szCs w:val="24"/>
        </w:rPr>
        <w:t>Exclude-Design</w:t>
      </w:r>
    </w:p>
    <w:p w14:paraId="721C6E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Adler LA, Spencer TJ, Williams DW, et al. Long-term, open-label safety and efficacy of atomoxetine in adults with ADHD: final report of a 4-year study. J Atten Disord. 2008 Nov;12(3):248-53. doi: 10.1177/1087054708316250. PMID: 18448861. </w:t>
      </w:r>
      <w:r w:rsidRPr="00DC5AC7">
        <w:rPr>
          <w:rFonts w:ascii="Times New Roman" w:hAnsi="Times New Roman"/>
          <w:i/>
          <w:iCs/>
          <w:szCs w:val="24"/>
        </w:rPr>
        <w:t>Exclude-Comparator</w:t>
      </w:r>
    </w:p>
    <w:p w14:paraId="47CF6E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105.  Adler LA, Sutton VK, Moore RJ, et al. Quality of life assessment in adult patients with attention-deficit/hyperactivity disorder treated with atomoxetine. J Clin Psychopharmacol. 2006 Dec;26(6):648-52. doi: 10.1097/01.jcp.0000239797.21826.70. PMID: 17110824. </w:t>
      </w:r>
      <w:r w:rsidRPr="00DC5AC7">
        <w:rPr>
          <w:rFonts w:ascii="Times New Roman" w:hAnsi="Times New Roman"/>
          <w:i/>
          <w:iCs/>
          <w:szCs w:val="24"/>
        </w:rPr>
        <w:t>Exclude-Design</w:t>
      </w:r>
    </w:p>
    <w:p w14:paraId="7BC8EB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Advokat C, Lane SM, Luo C. College students with and without ADHD: Comparison of self-report of medication usage, study habits, and academic achievement. Journal of attention disorders. 2011;15(8):656-66. </w:t>
      </w:r>
      <w:r w:rsidRPr="00DC5AC7">
        <w:rPr>
          <w:rFonts w:ascii="Times New Roman" w:hAnsi="Times New Roman"/>
          <w:i/>
          <w:iCs/>
          <w:szCs w:val="24"/>
        </w:rPr>
        <w:t>Exclude-Intervention</w:t>
      </w:r>
    </w:p>
    <w:p w14:paraId="65F11D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Advokat C, Martino L, Hill B, et al. Continuous Performance Test (CPT) of college students with ADHD, psychiatric disorders, cognitive deficits, or no diagnosis. Journal of attention Disorders. 2007;10(3):253-6. </w:t>
      </w:r>
      <w:r w:rsidRPr="00DC5AC7">
        <w:rPr>
          <w:rFonts w:ascii="Times New Roman" w:hAnsi="Times New Roman"/>
          <w:i/>
          <w:iCs/>
          <w:szCs w:val="24"/>
        </w:rPr>
        <w:t>Exclude-Outcome</w:t>
      </w:r>
    </w:p>
    <w:p w14:paraId="6E080F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Advokat CD, Guidry D, Martino L. Licit and illicit use of medications for Attention-Deficit Hyperactivity Disorder in undergraduate college students. J Am Coll Health. 2008 May-Jun;56(6):601-6. doi: 10.3200/jach.56.6.601-606. PMID: 18477513. </w:t>
      </w:r>
      <w:r w:rsidRPr="00DC5AC7">
        <w:rPr>
          <w:rFonts w:ascii="Times New Roman" w:hAnsi="Times New Roman"/>
          <w:i/>
          <w:iCs/>
          <w:szCs w:val="24"/>
        </w:rPr>
        <w:t>Exclude-Intervention</w:t>
      </w:r>
    </w:p>
    <w:p w14:paraId="46503A6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109.  Agarwal R, Goldenberg M, Perry R, et al. </w:t>
      </w:r>
      <w:r w:rsidRPr="00DC5AC7">
        <w:rPr>
          <w:rFonts w:ascii="Times New Roman" w:hAnsi="Times New Roman"/>
          <w:szCs w:val="24"/>
        </w:rPr>
        <w:t xml:space="preserve">The quality of life of adults with attention deficit hyperactivity disorder: a systematic review. Innov Clin Neurosci. 2012 May;9(5-6):10-21. PMID: 22808445. </w:t>
      </w:r>
      <w:r w:rsidRPr="00DC5AC7">
        <w:rPr>
          <w:rFonts w:ascii="Times New Roman" w:hAnsi="Times New Roman"/>
          <w:i/>
          <w:iCs/>
          <w:szCs w:val="24"/>
        </w:rPr>
        <w:t>Exclude-Intervention</w:t>
      </w:r>
    </w:p>
    <w:p w14:paraId="0EDE11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Agay N, Yechiam E, Carmel Z, et al. Non-specific effects of methylphenidate (Ritalin) on cognitive ability and decision-making of ADHD and healthy adults. Psychopharmacology (Berl). 2010 Jul;210(4):511-9. doi: 10.1007/s00213-010-1853-4. PMID: 20424828. </w:t>
      </w:r>
      <w:r w:rsidRPr="00DC5AC7">
        <w:rPr>
          <w:rFonts w:ascii="Times New Roman" w:hAnsi="Times New Roman"/>
          <w:i/>
          <w:iCs/>
          <w:szCs w:val="24"/>
        </w:rPr>
        <w:t>Exclude-Design</w:t>
      </w:r>
    </w:p>
    <w:p w14:paraId="785D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Agoalikum E, Klugah-Brown B, Wu H, et al. Gender Differences in Dynamic Functional Network Connectivity in Pediatric and Adult Patients with Attention-Deficit/Hyperactivity Disorder. Brain </w:t>
      </w:r>
      <w:r w:rsidRPr="00DC5AC7">
        <w:rPr>
          <w:rFonts w:ascii="Times New Roman" w:hAnsi="Times New Roman"/>
          <w:szCs w:val="24"/>
        </w:rPr>
        <w:t xml:space="preserve">Connect. 2023 May;13(4):226-36. doi: 10.1089/brain.2022.0069. PMID: 36719777. </w:t>
      </w:r>
      <w:r w:rsidRPr="00DC5AC7">
        <w:rPr>
          <w:rFonts w:ascii="Times New Roman" w:hAnsi="Times New Roman"/>
          <w:i/>
          <w:iCs/>
          <w:szCs w:val="24"/>
        </w:rPr>
        <w:t>Exclude-Population</w:t>
      </w:r>
    </w:p>
    <w:p w14:paraId="24468B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Agoalikum E, Klugah-Brown B, Yang H, et al. Differences in Disrupted Dynamic Functional Network Connectivity Among Children, Adolescents, and Adults With Attention Deficit/Hyperactivity Disorder: A Resting-State fMRI Study. Front Hum Neurosci. 2021;15:697696. doi: 10.3389/fnhum.2021.697696. PMID: 34675790. </w:t>
      </w:r>
      <w:r w:rsidRPr="00DC5AC7">
        <w:rPr>
          <w:rFonts w:ascii="Times New Roman" w:hAnsi="Times New Roman"/>
          <w:i/>
          <w:iCs/>
          <w:szCs w:val="24"/>
        </w:rPr>
        <w:t>Exclude-Population</w:t>
      </w:r>
    </w:p>
    <w:p w14:paraId="415CC1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Aguglia E, Fusar-Poli L. Pharmacological treatment strategies for emotional lability in adults with attentiondeficit/hyperactivity disorder: Focus on the Conners’ Adult ADHD Rating Scales. Journal of Psychopathology. 2024;30(1):38-43. </w:t>
      </w:r>
      <w:r w:rsidRPr="00DC5AC7">
        <w:rPr>
          <w:rFonts w:ascii="Times New Roman" w:hAnsi="Times New Roman"/>
          <w:i/>
          <w:iCs/>
          <w:szCs w:val="24"/>
        </w:rPr>
        <w:t>Exclude-Design</w:t>
      </w:r>
    </w:p>
    <w:p w14:paraId="1E879C5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114.  Aharonovich E, Garawi F, Bisaga A, et al. Concurrent cannabis use during treatment for comorbid ADHD and cocaine dependence: effects on outcome. </w:t>
      </w:r>
      <w:r w:rsidRPr="0010593E">
        <w:rPr>
          <w:rFonts w:ascii="Times New Roman" w:hAnsi="Times New Roman"/>
          <w:szCs w:val="24"/>
          <w:lang w:val="de-DE"/>
        </w:rPr>
        <w:t xml:space="preserve">Am J Drug Alcohol Abuse. 2006;32(4):629-35. doi: 10.1080/00952990600919005. PMID: 17127551. </w:t>
      </w:r>
      <w:r w:rsidRPr="0010593E">
        <w:rPr>
          <w:rFonts w:ascii="Times New Roman" w:hAnsi="Times New Roman"/>
          <w:i/>
          <w:iCs/>
          <w:szCs w:val="24"/>
          <w:lang w:val="de-DE"/>
        </w:rPr>
        <w:t>Exclude-Intervention</w:t>
      </w:r>
    </w:p>
    <w:p w14:paraId="5384FB1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115.  Ahlers J, Baumgartner C, Augsburger M, et al. </w:t>
      </w:r>
      <w:r w:rsidRPr="00DC5AC7">
        <w:rPr>
          <w:rFonts w:ascii="Times New Roman" w:hAnsi="Times New Roman"/>
          <w:szCs w:val="24"/>
        </w:rPr>
        <w:t xml:space="preserve">Cannabis Use in Adults Who Screen Positive for Attention Deficit/Hyperactivity Disorder: CANreduce 2.0 Randomized Controlled Trial Subgroup Analysis. J Med Internet Res. 2022 Apr 20;24(4):e30138. doi: 10.2196/30138. PMID: 35442196. </w:t>
      </w:r>
      <w:r w:rsidRPr="00DC5AC7">
        <w:rPr>
          <w:rFonts w:ascii="Times New Roman" w:hAnsi="Times New Roman"/>
          <w:i/>
          <w:iCs/>
          <w:szCs w:val="24"/>
        </w:rPr>
        <w:t>Exclude-Comparator</w:t>
      </w:r>
    </w:p>
    <w:p w14:paraId="2FA15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Ahmann PA, Theye FW, Berg R, et al. Placebo-controlled evaluation of amphetamine mixture—dextroamphetamine salts and amphetamine salts (Adderall): efficacy rate and side effects. Pediatrics. 2001;107(1):e10-e. </w:t>
      </w:r>
      <w:r w:rsidRPr="00DC5AC7">
        <w:rPr>
          <w:rFonts w:ascii="Times New Roman" w:hAnsi="Times New Roman"/>
          <w:i/>
          <w:iCs/>
          <w:szCs w:val="24"/>
        </w:rPr>
        <w:t>Exclude-Population</w:t>
      </w:r>
    </w:p>
    <w:p w14:paraId="5C0C5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Al-Wardat M, Etoom M, Almhdawi KA, et al. Prevalence of attention-deficit hyperactivity disorder in children, adolescents and adults in the Middle East </w:t>
      </w:r>
      <w:r w:rsidRPr="00DC5AC7">
        <w:rPr>
          <w:rFonts w:ascii="Times New Roman" w:hAnsi="Times New Roman"/>
          <w:szCs w:val="24"/>
        </w:rPr>
        <w:lastRenderedPageBreak/>
        <w:t xml:space="preserve">and North Africa region: a systematic review and meta-analysis. BMJ Open. 2024 Jan 18;14(1):e078849. doi: 10.1136/bmjopen-2023-078849. PMID: 38238059. </w:t>
      </w:r>
      <w:r w:rsidRPr="00DC5AC7">
        <w:rPr>
          <w:rFonts w:ascii="Times New Roman" w:hAnsi="Times New Roman"/>
          <w:i/>
          <w:iCs/>
          <w:szCs w:val="24"/>
        </w:rPr>
        <w:t>Exclude-Intervention</w:t>
      </w:r>
    </w:p>
    <w:p w14:paraId="6093C7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Alam N, Najam R. Buspirone attenuates methylphenidate-induced growth inhibition. Pak J Pharm Sci. 2017 Mar;30(2):369-74. PMID: 28649058. </w:t>
      </w:r>
      <w:r w:rsidRPr="00DC5AC7">
        <w:rPr>
          <w:rFonts w:ascii="Times New Roman" w:hAnsi="Times New Roman"/>
          <w:i/>
          <w:iCs/>
          <w:szCs w:val="24"/>
        </w:rPr>
        <w:t>Exclude-Population</w:t>
      </w:r>
    </w:p>
    <w:p w14:paraId="20538A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Alexander L, Liljequist L. Determining the Accuracy of Self-Report Versus Informant-Report Using the Conners' Adult ADHD Rating Scale. J Atten Disord. 2016 Apr;20(4):346-52. doi: 10.1177/1087054713478652. PMID: 23503811. </w:t>
      </w:r>
      <w:r w:rsidRPr="00DC5AC7">
        <w:rPr>
          <w:rFonts w:ascii="Times New Roman" w:hAnsi="Times New Roman"/>
          <w:i/>
          <w:iCs/>
          <w:szCs w:val="24"/>
        </w:rPr>
        <w:t>Exclude-Outcome</w:t>
      </w:r>
    </w:p>
    <w:p w14:paraId="3FE7FE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Alexander SJ, Harrison AG. Cognitive responses to stress, depression, and anxiety and their relationship to ADHD symptoms in first year psychology students. J Atten Disord. 2013 Jan;17(1):29-37. doi: 10.1177/1087054711413071. PMID: 21825110. </w:t>
      </w:r>
      <w:r w:rsidRPr="00DC5AC7">
        <w:rPr>
          <w:rFonts w:ascii="Times New Roman" w:hAnsi="Times New Roman"/>
          <w:i/>
          <w:iCs/>
          <w:szCs w:val="24"/>
        </w:rPr>
        <w:t>Exclude-Intervention</w:t>
      </w:r>
    </w:p>
    <w:p w14:paraId="422678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Allenby C, Falcone M, Bernardo L, et al. Transcranial direct current brain stimulation decreases impulsivity in ADHD. Brain Stimul. 2018 Sep-Oct;11(5):974-81. doi: 10.1016/j.brs.2018.04.016. PMID: 29885858. </w:t>
      </w:r>
      <w:r w:rsidRPr="00DC5AC7">
        <w:rPr>
          <w:rFonts w:ascii="Times New Roman" w:hAnsi="Times New Roman"/>
          <w:i/>
          <w:iCs/>
          <w:szCs w:val="24"/>
        </w:rPr>
        <w:t>Exclude-Intervention</w:t>
      </w:r>
    </w:p>
    <w:p w14:paraId="58EBA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Almeida Montes LG, Friederichsen Alonso A, Olivia Hernández A, et al. [Construction, validity and reliability, of the screening scale "FASCT" for attention deficit hyperactivity disorder in adults (self-reported and observer versions)]. Actas Esp Psiquiatr. 2006 Jul-Aug;34(4):231-8. PMID: 16823683. </w:t>
      </w:r>
      <w:r w:rsidRPr="00DC5AC7">
        <w:rPr>
          <w:rFonts w:ascii="Times New Roman" w:hAnsi="Times New Roman"/>
          <w:i/>
          <w:iCs/>
          <w:szCs w:val="24"/>
        </w:rPr>
        <w:t>Exclude-Language</w:t>
      </w:r>
    </w:p>
    <w:p w14:paraId="6432D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Alotaibi MM, Motl RW, Stavrinos D, et al. Moderate-to-Vigorous Physical Activity and Response Inhibition Predict Balance in Adults with Attention Deficit/Hyperactivity Disorder. J Clin Med. 2024 Feb 8;13(4). doi: </w:t>
      </w:r>
      <w:r w:rsidRPr="00DC5AC7">
        <w:rPr>
          <w:rFonts w:ascii="Times New Roman" w:hAnsi="Times New Roman"/>
          <w:szCs w:val="24"/>
        </w:rPr>
        <w:t xml:space="preserve">10.3390/jcm13040968. PMID: 38398282. </w:t>
      </w:r>
      <w:r w:rsidRPr="00DC5AC7">
        <w:rPr>
          <w:rFonts w:ascii="Times New Roman" w:hAnsi="Times New Roman"/>
          <w:i/>
          <w:iCs/>
          <w:szCs w:val="24"/>
        </w:rPr>
        <w:t>Exclude-Intervention</w:t>
      </w:r>
    </w:p>
    <w:p w14:paraId="0CE592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Alves CL, Martinelli T, Sallum LF, et al. Multiclass classification of Autism Spectrum Disorder, attention deficit hyperactivity disorder, and typically developed individuals using fMRI functional connectivity analysis. PLoS One. 2024;19(10):e0305630. doi: 10.1371/journal.pone.0305630. PMID: 39418298. </w:t>
      </w:r>
      <w:r w:rsidRPr="00DC5AC7">
        <w:rPr>
          <w:rFonts w:ascii="Times New Roman" w:hAnsi="Times New Roman"/>
          <w:i/>
          <w:iCs/>
          <w:szCs w:val="24"/>
        </w:rPr>
        <w:t>Exclude-Population</w:t>
      </w:r>
    </w:p>
    <w:p w14:paraId="5E1FEE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Alyagon U, Shalev H, Lazarovich HSA, et al. Right prefrontal deep TMS effects on attention: Electrophysiological correlates. Brain Stimulation. 2015;8(2):413. </w:t>
      </w:r>
      <w:r w:rsidRPr="00DC5AC7">
        <w:rPr>
          <w:rFonts w:ascii="Times New Roman" w:hAnsi="Times New Roman"/>
          <w:i/>
          <w:iCs/>
          <w:szCs w:val="24"/>
        </w:rPr>
        <w:t>Exclude-Duplicate</w:t>
      </w:r>
    </w:p>
    <w:p w14:paraId="0A0AF4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Amador-Campos JA, Gómez-Benito J, Ramos-Quiroga JA. The Conners’ Adult ADHD Rating Scales—short self-report and observer forms: Psychometric properties of the Catalan version. Journal of Attention Disorders. 2014;18(8):671-9. doi: 10.1177/1087054712446831. </w:t>
      </w:r>
      <w:r w:rsidRPr="00DC5AC7">
        <w:rPr>
          <w:rFonts w:ascii="Times New Roman" w:hAnsi="Times New Roman"/>
          <w:i/>
          <w:iCs/>
          <w:szCs w:val="24"/>
        </w:rPr>
        <w:t>Exclude-Intervention</w:t>
      </w:r>
    </w:p>
    <w:p w14:paraId="6157E2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Amani Jabalkandi S, Raisi F, Shahrivar Z, et al. A study on sexual functioning in adults with attention-deficit/hyperactivity disorder. Perspect Psychiatr Care. 2020 Jul;56(3):642-8. doi: 10.1111/ppc.12480. PMID: 32043624. </w:t>
      </w:r>
      <w:r w:rsidRPr="00DC5AC7">
        <w:rPr>
          <w:rFonts w:ascii="Times New Roman" w:hAnsi="Times New Roman"/>
          <w:i/>
          <w:iCs/>
          <w:szCs w:val="24"/>
        </w:rPr>
        <w:t>Exclude-Intervention</w:t>
      </w:r>
    </w:p>
    <w:p w14:paraId="039F58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Amiri S, Ghoreishizadeh MA, Sadeghi-Bazargani H, et al. Prevalence of Adult Attention Deficit Hyperactivity Disorder (Adult ADHD): Tabriz. Iran J Psychiatry. 2014 Apr;9(2):83-8. PMID: 25632285. </w:t>
      </w:r>
      <w:r w:rsidRPr="00DC5AC7">
        <w:rPr>
          <w:rFonts w:ascii="Times New Roman" w:hAnsi="Times New Roman"/>
          <w:i/>
          <w:iCs/>
          <w:szCs w:val="24"/>
        </w:rPr>
        <w:t>Exclude-Intervention</w:t>
      </w:r>
    </w:p>
    <w:p w14:paraId="13091D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Anastopoulos AD, King KA. A Cognitive-Behavior Therapy and Mentoring Program for College Students With ADHD. Cognitive and Behavioral Practice. 2015;22(2):141-51. doi: 10.1016/j.cbpra.2014.01.002. </w:t>
      </w:r>
      <w:r w:rsidRPr="00DC5AC7">
        <w:rPr>
          <w:rFonts w:ascii="Times New Roman" w:hAnsi="Times New Roman"/>
          <w:i/>
          <w:iCs/>
          <w:szCs w:val="24"/>
        </w:rPr>
        <w:t>Exclude-Comparator</w:t>
      </w:r>
    </w:p>
    <w:p w14:paraId="5FAEA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130.  Anderson CM, Lowen SB, Renshaw PF. Emotional task-dependent low-frequency fluctuations and methylphenidate: Wavelet scaling analysis of 1/f-type fluctuations in fMRI of the cerebellar vermis. J Neurosci Methods. 2006 Feb 15;151(1):52-61. doi: 10.1016/j.jneumeth.2005.09.020. PMID: 16427128. </w:t>
      </w:r>
      <w:r w:rsidRPr="00DC5AC7">
        <w:rPr>
          <w:rFonts w:ascii="Times New Roman" w:hAnsi="Times New Roman"/>
          <w:i/>
          <w:iCs/>
          <w:szCs w:val="24"/>
        </w:rPr>
        <w:t>Exclude-Comparator</w:t>
      </w:r>
    </w:p>
    <w:p w14:paraId="4B0F9D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Andersson HW, Lauvsnes ADF, Nordfjærn T. Emerging Adults in Inpatient Substance Use Treatment: A Prospective Cohort Study of Patient Characteristics and Treatment Outcomes. Eur Addict Res. 2021;27(3):206-15. doi: 10.1159/000512156. PMID: 33279896. </w:t>
      </w:r>
      <w:r w:rsidRPr="00DC5AC7">
        <w:rPr>
          <w:rFonts w:ascii="Times New Roman" w:hAnsi="Times New Roman"/>
          <w:i/>
          <w:iCs/>
          <w:szCs w:val="24"/>
        </w:rPr>
        <w:t>Exclude-Intervention</w:t>
      </w:r>
    </w:p>
    <w:p w14:paraId="31259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Andolsek K, Rosenberg MT, Abdolrasulnia M, et al. Complex cases in primary care: report of a CME-certified series addressing patients with multiple comorbidities. Int J Clin Pract. 2013 Sep;67(9):911-7. doi: 10.1111/ijcp.12175. PMID: 23952468. </w:t>
      </w:r>
      <w:r w:rsidRPr="00DC5AC7">
        <w:rPr>
          <w:rFonts w:ascii="Times New Roman" w:hAnsi="Times New Roman"/>
          <w:i/>
          <w:iCs/>
          <w:szCs w:val="24"/>
        </w:rPr>
        <w:t>Exclude-Intervention</w:t>
      </w:r>
    </w:p>
    <w:p w14:paraId="09964B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Anker E, Ogrim G, Heir T. Verbal working memory and processing speed: Correlations with the severity of attention deficit and emotional dysregulation in adult ADHD. J Neuropsychol. 2022 Mar;16(1):211-35. doi: 10.1111/jnp.12260. PMID: 34218514. </w:t>
      </w:r>
      <w:r w:rsidRPr="00DC5AC7">
        <w:rPr>
          <w:rFonts w:ascii="Times New Roman" w:hAnsi="Times New Roman"/>
          <w:i/>
          <w:iCs/>
          <w:szCs w:val="24"/>
        </w:rPr>
        <w:t>Exclude-Intervention</w:t>
      </w:r>
    </w:p>
    <w:p w14:paraId="65D42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Antel J, Albayrak Ö, Heusch G, et al. Assessment of potential cardiovascular risks of methylphenidate in comparison with sibutramine: do we need a SCOUT (trial)? Eur Arch Psychiatry Clin Neurosci. 2015 Apr;265(3):233-47. doi: 10.1007/s00406-014-0522-8. PMID: 25149468. </w:t>
      </w:r>
      <w:r w:rsidRPr="00DC5AC7">
        <w:rPr>
          <w:rFonts w:ascii="Times New Roman" w:hAnsi="Times New Roman"/>
          <w:i/>
          <w:iCs/>
          <w:szCs w:val="24"/>
        </w:rPr>
        <w:t>Exclude-Design</w:t>
      </w:r>
    </w:p>
    <w:p w14:paraId="15E2DEE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135.  Antshel KM, Biederman J, Spencer TJ, et al. </w:t>
      </w:r>
      <w:r w:rsidRPr="00DC5AC7">
        <w:rPr>
          <w:rFonts w:ascii="Times New Roman" w:hAnsi="Times New Roman"/>
          <w:szCs w:val="24"/>
        </w:rPr>
        <w:t xml:space="preserve">The Neuropsychological Profile of Comorbid Post-Traumatic Stress Disorder in Adult ADHD. J Atten Disord. 2016 Dec;20(12):1047-55. doi: </w:t>
      </w:r>
      <w:r w:rsidRPr="00DC5AC7">
        <w:rPr>
          <w:rFonts w:ascii="Times New Roman" w:hAnsi="Times New Roman"/>
          <w:szCs w:val="24"/>
        </w:rPr>
        <w:t xml:space="preserve">10.1177/1087054714522512. PMID: 24567364. </w:t>
      </w:r>
      <w:r w:rsidRPr="00DC5AC7">
        <w:rPr>
          <w:rFonts w:ascii="Times New Roman" w:hAnsi="Times New Roman"/>
          <w:i/>
          <w:iCs/>
          <w:szCs w:val="24"/>
        </w:rPr>
        <w:t>Exclude-Intervention</w:t>
      </w:r>
    </w:p>
    <w:p w14:paraId="3B8CF5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Antshel KM, Faraone SV, Maglione K, et al. Is adult attention deficit hyperactivity disorder a valid diagnosis in the presence of high IQ? Psychol Med. 2009 Aug;39(8):1325-35. doi: 10.1017/s0033291708004959. PMID: 19105857. </w:t>
      </w:r>
      <w:r w:rsidRPr="00DC5AC7">
        <w:rPr>
          <w:rFonts w:ascii="Times New Roman" w:hAnsi="Times New Roman"/>
          <w:i/>
          <w:iCs/>
          <w:szCs w:val="24"/>
        </w:rPr>
        <w:t>Exclude-Intervention</w:t>
      </w:r>
    </w:p>
    <w:p w14:paraId="29AA0C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Antshel KM, Park A, Maisto S, et al. Primary prevention of prescription stimulant misuse in first-year college students. J Am Coll Health. 2024 Jan 16:1-9. doi: 10.1080/07448481.2023.2299409. PMID: 38227922. </w:t>
      </w:r>
      <w:r w:rsidRPr="00DC5AC7">
        <w:rPr>
          <w:rFonts w:ascii="Times New Roman" w:hAnsi="Times New Roman"/>
          <w:i/>
          <w:iCs/>
          <w:szCs w:val="24"/>
        </w:rPr>
        <w:t>Exclude-Intervention</w:t>
      </w:r>
    </w:p>
    <w:p w14:paraId="7BBD62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Aoki Y, Tsuboi T, Takaesu Y, et al. Development and field testing of a decision aid to facilitate shared decision making for adults newly diagnosed with attention-deficit hyperactivity disorder. Health Expect. 2022 Feb;25(1):366-73. doi: 10.1111/hex.13393. PMID: 34856044. </w:t>
      </w:r>
      <w:r w:rsidRPr="00DC5AC7">
        <w:rPr>
          <w:rFonts w:ascii="Times New Roman" w:hAnsi="Times New Roman"/>
          <w:i/>
          <w:iCs/>
          <w:szCs w:val="24"/>
        </w:rPr>
        <w:t>Exclude-Intervention</w:t>
      </w:r>
    </w:p>
    <w:p w14:paraId="2B85A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  Applegate B, Lahey BB, Hart EL, et al. Validity of the age-of-onset criterion for ADHD: a report from the DSM-IV field trials. Journal of the American Academy of Child &amp; Adolescent Psychiatry. 1997;36(9):1211-21. </w:t>
      </w:r>
      <w:r w:rsidRPr="00DC5AC7">
        <w:rPr>
          <w:rFonts w:ascii="Times New Roman" w:hAnsi="Times New Roman"/>
          <w:i/>
          <w:iCs/>
          <w:szCs w:val="24"/>
        </w:rPr>
        <w:t>Exclude-Population</w:t>
      </w:r>
    </w:p>
    <w:p w14:paraId="4272B1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Aragonès E, Cañisá A, Caballero A, et al. [Screening for attention deficit hyperactivity disorder in adult patients in primary care]. Rev Neurol. 2013 May 1;56(9):449-55. PMID: 23629746. </w:t>
      </w:r>
      <w:r w:rsidRPr="00DC5AC7">
        <w:rPr>
          <w:rFonts w:ascii="Times New Roman" w:hAnsi="Times New Roman"/>
          <w:i/>
          <w:iCs/>
          <w:szCs w:val="24"/>
        </w:rPr>
        <w:t>Exclude-Language</w:t>
      </w:r>
    </w:p>
    <w:p w14:paraId="44FEAC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Aragonès E, Lluís Piñol J, Ramos-Quiroga JA, et al. [Prevalence in adults of attention deficit hyperactivity disorder using the medical records of primary care]. Rev Esp Salud Publica. 2010 Jul-Aug;84(4):417-22. PMID: 21141268. </w:t>
      </w:r>
      <w:r w:rsidRPr="00DC5AC7">
        <w:rPr>
          <w:rFonts w:ascii="Times New Roman" w:hAnsi="Times New Roman"/>
          <w:i/>
          <w:iCs/>
          <w:szCs w:val="24"/>
        </w:rPr>
        <w:t>Exclude-Language</w:t>
      </w:r>
    </w:p>
    <w:p w14:paraId="7933D6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Arentsen TJ, Burley CT, Winiarski HR, et al. Clinical Validation of an ADHD </w:t>
      </w:r>
      <w:r w:rsidRPr="00DC5AC7">
        <w:rPr>
          <w:rFonts w:ascii="Times New Roman" w:hAnsi="Times New Roman"/>
          <w:szCs w:val="24"/>
        </w:rPr>
        <w:lastRenderedPageBreak/>
        <w:t xml:space="preserve">Dissimulation Scale (Ds-ADHD) on the MMPI-2-RF. Journal of Psychopathology and Behavioral Assessment. 2024;46(1):158-69. doi: 10.1007/s10862-023-10110-3. </w:t>
      </w:r>
      <w:r w:rsidRPr="00DC5AC7">
        <w:rPr>
          <w:rFonts w:ascii="Times New Roman" w:hAnsi="Times New Roman"/>
          <w:i/>
          <w:iCs/>
          <w:szCs w:val="24"/>
        </w:rPr>
        <w:t>Exclude-Comparator</w:t>
      </w:r>
    </w:p>
    <w:p w14:paraId="54C7E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Arican I, Bass N, Neelam K, et al. Prevalence of attention deficit hyperactivity disorder symptoms in patients with schizophrenia. Acta Psychiatr Scand. 2019 Jan;139(1):89-96. doi: 10.1111/acps.12948. PMID: 30105761. </w:t>
      </w:r>
      <w:r w:rsidRPr="00DC5AC7">
        <w:rPr>
          <w:rFonts w:ascii="Times New Roman" w:hAnsi="Times New Roman"/>
          <w:i/>
          <w:iCs/>
          <w:szCs w:val="24"/>
        </w:rPr>
        <w:t>Exclude-Population</w:t>
      </w:r>
    </w:p>
    <w:p w14:paraId="14AE04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Armstrong IT, Munoz DP. Inhibitory control of eye movements during oculomotor countermanding in adults with attention-deficit hyperactivity disorder. Exp Brain Res. 2003 Oct;152(4):444-52. doi: 10.1007/s00221-003-1569-3. PMID: 12879174. </w:t>
      </w:r>
      <w:r w:rsidRPr="00DC5AC7">
        <w:rPr>
          <w:rFonts w:ascii="Times New Roman" w:hAnsi="Times New Roman"/>
          <w:i/>
          <w:iCs/>
          <w:szCs w:val="24"/>
        </w:rPr>
        <w:t>Exclude-Intervention</w:t>
      </w:r>
    </w:p>
    <w:p w14:paraId="72FAB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Arnett A, Stein M. Refining treatment choices for ADHD. The Lancet Psychiatry. 2018;5(9):691-2. </w:t>
      </w:r>
      <w:r w:rsidRPr="00DC5AC7">
        <w:rPr>
          <w:rFonts w:ascii="Times New Roman" w:hAnsi="Times New Roman"/>
          <w:i/>
          <w:iCs/>
          <w:szCs w:val="24"/>
        </w:rPr>
        <w:t>Exclude-Design</w:t>
      </w:r>
    </w:p>
    <w:p w14:paraId="17C2A0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Arnold LE. Alternative treatments for adults with attention-deficit hyperactivity disorder (ADHD). Ann N Y Acad Sci. 2001 Jun;931:310-41. doi: 10.1111/j.1749-6632.2001.tb05788.x. PMID: 11462750. </w:t>
      </w:r>
      <w:r w:rsidRPr="00DC5AC7">
        <w:rPr>
          <w:rFonts w:ascii="Times New Roman" w:hAnsi="Times New Roman"/>
          <w:i/>
          <w:iCs/>
          <w:szCs w:val="24"/>
        </w:rPr>
        <w:t>Exclude-Intervention</w:t>
      </w:r>
    </w:p>
    <w:p w14:paraId="208AE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Arnold LE, Arns M, Conners K, et al.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Exclude-Population</w:t>
      </w:r>
    </w:p>
    <w:p w14:paraId="0BCB1C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Arnold LE, Hodgkins P, Caci H, et al. Effect of treatment modality on long-term outcomes in attention-deficit/hyperactivity disorder: a systematic review. PloS one. 2015;10(2):e0116407. </w:t>
      </w:r>
      <w:r w:rsidRPr="00DC5AC7">
        <w:rPr>
          <w:rFonts w:ascii="Times New Roman" w:hAnsi="Times New Roman"/>
          <w:i/>
          <w:iCs/>
          <w:szCs w:val="24"/>
        </w:rPr>
        <w:t>Exclude-Duplicate</w:t>
      </w:r>
    </w:p>
    <w:p w14:paraId="0A1D7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Arnold LE, Roy A, Taylor E, et al. Predictive utility of childhood diagnosis of ICD-10 hyperkinetic disorder: adult </w:t>
      </w:r>
      <w:r w:rsidRPr="00DC5AC7">
        <w:rPr>
          <w:rFonts w:ascii="Times New Roman" w:hAnsi="Times New Roman"/>
          <w:szCs w:val="24"/>
        </w:rPr>
        <w:t xml:space="preserve">outcomes in the MTA and effect of comorbidity. Eur Child Adolesc Psychiatry. 2019 Apr;28(4):557-70. doi: 10.1007/s00787-018-1222-0. PMID: 30232561. </w:t>
      </w:r>
      <w:r w:rsidRPr="00DC5AC7">
        <w:rPr>
          <w:rFonts w:ascii="Times New Roman" w:hAnsi="Times New Roman"/>
          <w:i/>
          <w:iCs/>
          <w:szCs w:val="24"/>
        </w:rPr>
        <w:t>Exclude-Population</w:t>
      </w:r>
    </w:p>
    <w:p w14:paraId="27D011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Arns M. Neurofeedback in ADHD: Meta-analysis, current state and future perspectives. ADHD Attention Deficit and Hyperactivity Disorders. 2015;7:S10. doi: 10.1007/s12402-015-0169-y. </w:t>
      </w:r>
      <w:r w:rsidRPr="00DC5AC7">
        <w:rPr>
          <w:rFonts w:ascii="Times New Roman" w:hAnsi="Times New Roman"/>
          <w:i/>
          <w:iCs/>
          <w:szCs w:val="24"/>
        </w:rPr>
        <w:t>Exclude-Design</w:t>
      </w:r>
    </w:p>
    <w:p w14:paraId="74392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Arns M, de Ridder S, Strehl U, et al. Efficacy of neurofeedback treatment in ADHD: the effects on inattention, impulsivity and hyperactivity: a meta-analysis. Clin EEG Neurosci. 2009 Jul;40(3):180-9. doi: 10.1177/155005940904000311. PMID: 19715181. </w:t>
      </w:r>
      <w:r w:rsidRPr="00DC5AC7">
        <w:rPr>
          <w:rFonts w:ascii="Times New Roman" w:hAnsi="Times New Roman"/>
          <w:i/>
          <w:iCs/>
          <w:szCs w:val="24"/>
        </w:rPr>
        <w:t>Exclude-Population</w:t>
      </w:r>
    </w:p>
    <w:p w14:paraId="4E9AA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  Arns M, Drinkenburg W, Leon Kenemans J. The effects of QEEG-informed neurofeedback in ADHD: an open-label pilot study. Appl Psychophysiol Biofeedback. 2012 Sep;37(3):171-80. doi: 10.1007/s10484-012-9191-4. PMID: 22446998. </w:t>
      </w:r>
      <w:r w:rsidRPr="00DC5AC7">
        <w:rPr>
          <w:rFonts w:ascii="Times New Roman" w:hAnsi="Times New Roman"/>
          <w:i/>
          <w:iCs/>
          <w:szCs w:val="24"/>
        </w:rPr>
        <w:t>Exclude-Design</w:t>
      </w:r>
    </w:p>
    <w:p w14:paraId="1F1514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Arns M, Heinrich H, Strehl U. Evaluation of neurofeedback in ADHD: the long and winding road. Biological psychology. 2014;95:108-15. </w:t>
      </w:r>
      <w:r w:rsidRPr="00DC5AC7">
        <w:rPr>
          <w:rFonts w:ascii="Times New Roman" w:hAnsi="Times New Roman"/>
          <w:i/>
          <w:iCs/>
          <w:szCs w:val="24"/>
        </w:rPr>
        <w:t>Exclude-Design</w:t>
      </w:r>
    </w:p>
    <w:p w14:paraId="06C04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Aron AR, Dowson JH, Sahakian BJ, et al. Methylphenidate improves response inhibition in adults with attention-deficit/hyperactivity disorder. Biol Psychiatry. 2003 Dec 15;54(12):1465-8. doi: 10.1016/s0006-3223(03)00609-7. PMID: 14675812. </w:t>
      </w:r>
      <w:r w:rsidRPr="00DC5AC7">
        <w:rPr>
          <w:rFonts w:ascii="Times New Roman" w:hAnsi="Times New Roman"/>
          <w:i/>
          <w:iCs/>
          <w:szCs w:val="24"/>
        </w:rPr>
        <w:t>Exclude-Timing</w:t>
      </w:r>
    </w:p>
    <w:p w14:paraId="197720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Arshiani H, Artounian V, Motamed M, et al. Psychometric Properties of the Persian Version of Brown Attention Deficit Disorder Scale (BADDS). Iranian Journal of Psychiatry and Behavioral Sciences. </w:t>
      </w:r>
      <w:r w:rsidRPr="00DC5AC7">
        <w:rPr>
          <w:rFonts w:ascii="Times New Roman" w:hAnsi="Times New Roman"/>
          <w:szCs w:val="24"/>
        </w:rPr>
        <w:lastRenderedPageBreak/>
        <w:t xml:space="preserve">2022;16(3). doi: 10.5812/ijpbs-118912. </w:t>
      </w:r>
      <w:r w:rsidRPr="00DC5AC7">
        <w:rPr>
          <w:rFonts w:ascii="Times New Roman" w:hAnsi="Times New Roman"/>
          <w:i/>
          <w:iCs/>
          <w:szCs w:val="24"/>
        </w:rPr>
        <w:t>Exclude-Language</w:t>
      </w:r>
    </w:p>
    <w:p w14:paraId="0A1B2D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Arteaga-Henríquez G, Ramos-Sayalero C, Ibañez-Jimenez P, et al. Efficacy of a synbiotic in the management of adults with Attention-Deficit and Hyperactivity Disorder and/or Borderline Personality Disorder and high levels of irritability: Results from a multicenter, randomized, placebo-controlled, "basket" trial. Brain Behav Immun. 2024 Aug;120:360-71. doi: 10.1016/j.bbi.2024.06.012. PMID: 38885746. </w:t>
      </w:r>
      <w:r w:rsidRPr="00DC5AC7">
        <w:rPr>
          <w:rFonts w:ascii="Times New Roman" w:hAnsi="Times New Roman"/>
          <w:i/>
          <w:iCs/>
          <w:szCs w:val="24"/>
        </w:rPr>
        <w:t>Exclude-Population</w:t>
      </w:r>
    </w:p>
    <w:p w14:paraId="4FB61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Arteaga-Henríquez G, Rosales-Ortiz SK, Arias-Vásquez A, et al. Treating impulsivity with probiotics in adults (PROBIA): study protocol of a multicenter, double-blind, randomized, placebo-controlled trial. Trials. 2020 Feb 11;21(1):161. doi: 10.1186/s13063-019-4040-x. PMID: 32046750. </w:t>
      </w:r>
      <w:r w:rsidRPr="00DC5AC7">
        <w:rPr>
          <w:rFonts w:ascii="Times New Roman" w:hAnsi="Times New Roman"/>
          <w:i/>
          <w:iCs/>
          <w:szCs w:val="24"/>
        </w:rPr>
        <w:t>Exclude-Population</w:t>
      </w:r>
    </w:p>
    <w:p w14:paraId="170F9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Artigas MS, Sánchez-Mora C, Rovira P, et al. "Attention-deficit/hyperactivity disorder and lifetime cannabis use: Genetic overlap and causality": Correction. Molecular Psychiatry. 2021;26(7):3663-. doi: 10.1038/s41380-021-01049-6. </w:t>
      </w:r>
      <w:r w:rsidRPr="00DC5AC7">
        <w:rPr>
          <w:rFonts w:ascii="Times New Roman" w:hAnsi="Times New Roman"/>
          <w:i/>
          <w:iCs/>
          <w:szCs w:val="24"/>
        </w:rPr>
        <w:t>Exclude-Intervention</w:t>
      </w:r>
    </w:p>
    <w:p w14:paraId="4C047D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Asbjørnsen AE, Jones L, Munkvold LH, et al. An examination of shared variance in self-report and objective measures of attention in the incarcerated adult population. J Atten Disord. 2010 Sep;14(2):182-93. doi: 10.1177/1087054709356395. PMID: 20065071. </w:t>
      </w:r>
      <w:r w:rsidRPr="00DC5AC7">
        <w:rPr>
          <w:rFonts w:ascii="Times New Roman" w:hAnsi="Times New Roman"/>
          <w:i/>
          <w:iCs/>
          <w:szCs w:val="24"/>
        </w:rPr>
        <w:t>Exclude-Population</w:t>
      </w:r>
    </w:p>
    <w:p w14:paraId="633C62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160.  Ashdown-Franks G, Firth J, Carney R, et al. Exercise as Medicine for Mental and Substance Use Disorders: A Meta-review of the Benefits for Neuropsychiatric and Cognitive Outcomes. Sports Med. 2020 Jan;50(1):151-70. doi: 10.1007/s40279-019-</w:t>
      </w:r>
      <w:r w:rsidRPr="00DC5AC7">
        <w:rPr>
          <w:rFonts w:ascii="Times New Roman" w:hAnsi="Times New Roman"/>
          <w:szCs w:val="24"/>
        </w:rPr>
        <w:t xml:space="preserve">01187-6. PMID: 31541410. </w:t>
      </w:r>
      <w:r w:rsidRPr="00DC5AC7">
        <w:rPr>
          <w:rFonts w:ascii="Times New Roman" w:hAnsi="Times New Roman"/>
          <w:i/>
          <w:iCs/>
          <w:szCs w:val="24"/>
        </w:rPr>
        <w:t>Exclude-Population</w:t>
      </w:r>
    </w:p>
    <w:p w14:paraId="1E8BA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Asherson P. Clinical assessment and treatment of attention deficit hyperactivity disorder in adults. Expert review of neurotherapeutics. 2005;5(4):525-39. </w:t>
      </w:r>
      <w:r w:rsidRPr="00DC5AC7">
        <w:rPr>
          <w:rFonts w:ascii="Times New Roman" w:hAnsi="Times New Roman"/>
          <w:i/>
          <w:iCs/>
          <w:szCs w:val="24"/>
        </w:rPr>
        <w:t>Exclude-Intervention</w:t>
      </w:r>
    </w:p>
    <w:p w14:paraId="6F993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Asherson P, Cooper R. Treatment of ADHD with cannabinoids. European Psychiatry. 2017;41:S55. doi: 10.1016/j.eurpsy.2017.01.031. </w:t>
      </w:r>
      <w:r w:rsidRPr="00DC5AC7">
        <w:rPr>
          <w:rFonts w:ascii="Times New Roman" w:hAnsi="Times New Roman"/>
          <w:i/>
          <w:iCs/>
          <w:szCs w:val="24"/>
        </w:rPr>
        <w:t>Exclude-Design</w:t>
      </w:r>
    </w:p>
    <w:p w14:paraId="65162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Asherson P, Craddock B, Taylor E. Adult attention-deficit hyperactivity disorder: Recognition and treatment in general adult psychiatry. The British journal of psychiatry : the journal of mental science. 2007 02/01;190:4-5. doi: 10.1192/bjp.bp.106.026484. </w:t>
      </w:r>
      <w:r w:rsidRPr="00DC5AC7">
        <w:rPr>
          <w:rFonts w:ascii="Times New Roman" w:hAnsi="Times New Roman"/>
          <w:i/>
          <w:iCs/>
          <w:szCs w:val="24"/>
        </w:rPr>
        <w:t>Exclude-Intervention</w:t>
      </w:r>
    </w:p>
    <w:p w14:paraId="1DCA32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Ashton H, Gallagher P, Moore B. The adult psychiatrist's dilemma: psychostimulant use in attention deficit/hyperactivity disorder. Journal of Psychopharmacology. 2006;20(5):602-10. </w:t>
      </w:r>
      <w:r w:rsidRPr="00DC5AC7">
        <w:rPr>
          <w:rFonts w:ascii="Times New Roman" w:hAnsi="Times New Roman"/>
          <w:i/>
          <w:iCs/>
          <w:szCs w:val="24"/>
        </w:rPr>
        <w:t>Exclude-Intervention</w:t>
      </w:r>
    </w:p>
    <w:p w14:paraId="70F39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Asken BM, DeKosky ST, Clugston JR, et al. Diffusion tensor imaging (DTI) findings in adult civilian, military, and sport-related mild traumatic brain injury (mTBI): a systematic critical review. Brain Imaging Behav. 2018 Apr;12(2):585-612. doi: 10.1007/s11682-017-9708-9. PMID: 28337734. </w:t>
      </w:r>
      <w:r w:rsidRPr="00DC5AC7">
        <w:rPr>
          <w:rFonts w:ascii="Times New Roman" w:hAnsi="Times New Roman"/>
          <w:i/>
          <w:iCs/>
          <w:szCs w:val="24"/>
        </w:rPr>
        <w:t>Exclude-Population</w:t>
      </w:r>
    </w:p>
    <w:p w14:paraId="4BCAA9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Aubele T, Kritzer MF. Gonadectomy and hormone replacement affects in vivo basal extracellular dopamine levels in the prefrontal cortex but not motor cortex of adult male rats. Cereb Cortex. 2011 Jan;21(1):222-32. doi: 10.1093/cercor/bhq083. PMID: 20466748. </w:t>
      </w:r>
      <w:r w:rsidRPr="00DC5AC7">
        <w:rPr>
          <w:rFonts w:ascii="Times New Roman" w:hAnsi="Times New Roman"/>
          <w:i/>
          <w:iCs/>
          <w:szCs w:val="24"/>
        </w:rPr>
        <w:t>Exclude-Population</w:t>
      </w:r>
    </w:p>
    <w:p w14:paraId="38D6FF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167.  Auclair V, Harvey PO, Lepage M. [Cognitive Behavioral Therapy and the Treatment of ADHD in Adults]. Sante Ment Que. 2016 Spring;41(1):291-311. PMID: 27570962. </w:t>
      </w:r>
      <w:r w:rsidRPr="00DC5AC7">
        <w:rPr>
          <w:rFonts w:ascii="Times New Roman" w:hAnsi="Times New Roman"/>
          <w:i/>
          <w:iCs/>
          <w:szCs w:val="24"/>
        </w:rPr>
        <w:t>Exclude-Language</w:t>
      </w:r>
    </w:p>
    <w:p w14:paraId="2B0B3E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Auiler JF, Liu K, Lynch JM, et al. Effect of food on early drug exposure from extended-release stimulants: results from the Concerta, Adderall XR Food Evaluation (CAFE) Study. Curr Med Res Opin. 2002;18(5):311-6. doi: 10.1185/030079902125000840. PMID: 12240794. </w:t>
      </w:r>
      <w:r w:rsidRPr="00DC5AC7">
        <w:rPr>
          <w:rFonts w:ascii="Times New Roman" w:hAnsi="Times New Roman"/>
          <w:i/>
          <w:iCs/>
          <w:szCs w:val="24"/>
        </w:rPr>
        <w:t>Exclude-Intervention</w:t>
      </w:r>
    </w:p>
    <w:p w14:paraId="696C5E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Ausloos-Lozano JE, Bing-Canar H, Khan H, et al. Assessing performance validity during attention-deficit/hyperactivity disorder evaluations: Cross-validation of non-memory embedded validity indicators. Developmental neuropsychology. 2022;47(5):247-57. doi: 10.1080/87565641.2022.2096889. </w:t>
      </w:r>
      <w:r w:rsidRPr="00DC5AC7">
        <w:rPr>
          <w:rFonts w:ascii="Times New Roman" w:hAnsi="Times New Roman"/>
          <w:i/>
          <w:iCs/>
          <w:szCs w:val="24"/>
        </w:rPr>
        <w:t>Exclude-Intervention</w:t>
      </w:r>
    </w:p>
    <w:p w14:paraId="7D79D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Awada M, Becerik-Gerber B, Lucas G, et al. Cognitive performance, creativity and stress levels of neurotypical young adults under different white noise levels. Sci Rep. 2022 Aug 26;12(1):14566. doi: 10.1038/s41598-022-18862-w. PMID: 36028546. </w:t>
      </w:r>
      <w:r w:rsidRPr="00DC5AC7">
        <w:rPr>
          <w:rFonts w:ascii="Times New Roman" w:hAnsi="Times New Roman"/>
          <w:i/>
          <w:iCs/>
          <w:szCs w:val="24"/>
        </w:rPr>
        <w:t>Exclude-Comparator</w:t>
      </w:r>
    </w:p>
    <w:p w14:paraId="46113B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Aycicegi A, Dinn WM, Harris CL. Assessing adult attention-deficit/hyperactivity disorder: a Turkish version of the current symptoms scale. Psychopathology. 2003 May-Jun;36(3):160-7. doi: 10.1159/000071261. PMID: 12845287. </w:t>
      </w:r>
      <w:r w:rsidRPr="00DC5AC7">
        <w:rPr>
          <w:rFonts w:ascii="Times New Roman" w:hAnsi="Times New Roman"/>
          <w:i/>
          <w:iCs/>
          <w:szCs w:val="24"/>
        </w:rPr>
        <w:t>Exclude-Design</w:t>
      </w:r>
    </w:p>
    <w:p w14:paraId="1E11F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Aydemir E, Aydemir GA, Kalınlı M. Evaluation of ocular surface in children with attention deficit hyperactivity disorder with respect to methylphenidate treatment. Arquivos Brasileiros de Oftalmologia. 2024;87(2). doi: 10.5935/0004-2749.2021-0290. </w:t>
      </w:r>
      <w:r w:rsidRPr="00DC5AC7">
        <w:rPr>
          <w:rFonts w:ascii="Times New Roman" w:hAnsi="Times New Roman"/>
          <w:i/>
          <w:iCs/>
          <w:szCs w:val="24"/>
        </w:rPr>
        <w:t>Exclude-Population</w:t>
      </w:r>
    </w:p>
    <w:p w14:paraId="328182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Ayesha J, Jumana A, Nicolaas P, et al. EEG Proxy markers of sensory sensitivities in ASD. 2021. PMID: CRD42021192625. </w:t>
      </w:r>
      <w:r w:rsidRPr="00DC5AC7">
        <w:rPr>
          <w:rFonts w:ascii="Times New Roman" w:hAnsi="Times New Roman"/>
          <w:i/>
          <w:iCs/>
          <w:szCs w:val="24"/>
        </w:rPr>
        <w:t>Exclude-Population</w:t>
      </w:r>
    </w:p>
    <w:p w14:paraId="2D69A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Aymamí N, Jiménez-Murcia S, Granero R, et al. Clinical, Psychopathological, and Personality Characteristics Associated with ADHD among Individuals Seeking Treatment for Gambling Disorder. Biomed Res Int. 2015;2015:965303. doi: 10.1155/2015/965303. PMID: 26229967. </w:t>
      </w:r>
      <w:r w:rsidRPr="00DC5AC7">
        <w:rPr>
          <w:rFonts w:ascii="Times New Roman" w:hAnsi="Times New Roman"/>
          <w:i/>
          <w:iCs/>
          <w:szCs w:val="24"/>
        </w:rPr>
        <w:t>Exclude-Intervention</w:t>
      </w:r>
    </w:p>
    <w:p w14:paraId="4A903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Ayme-Dietrich E, Kaguelidou F, Bertschy G, et al. Use of methylphenidate and reporting of valvular heart disease: Global pharmacovigilance analysis in children and adults. Pharmacoepidemiol Drug Saf. 2024 Jun;33(6):e5814. doi: 10.1002/pds.5814. PMID: 38837561. </w:t>
      </w:r>
      <w:r w:rsidRPr="00DC5AC7">
        <w:rPr>
          <w:rFonts w:ascii="Times New Roman" w:hAnsi="Times New Roman"/>
          <w:i/>
          <w:iCs/>
          <w:szCs w:val="24"/>
        </w:rPr>
        <w:t>Exclude-Design</w:t>
      </w:r>
    </w:p>
    <w:p w14:paraId="1A569D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Baader A, Kiani B, Brunkhorst-Kanaan N, et al. A Within-Sample Comparison of Two Innovative Neuropsychological Tests for Assessing ADHD. Brain Sci. 2020 Dec 31;11(1). doi: 10.3390/brainsci11010036. PMID: 33396421. </w:t>
      </w:r>
      <w:r w:rsidRPr="00DC5AC7">
        <w:rPr>
          <w:rFonts w:ascii="Times New Roman" w:hAnsi="Times New Roman"/>
          <w:i/>
          <w:iCs/>
          <w:szCs w:val="24"/>
        </w:rPr>
        <w:t>Exclude-Intervention</w:t>
      </w:r>
    </w:p>
    <w:p w14:paraId="07E9F0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Babajanyan D, Freame L, Steele R, et al. Understanding Attentional Functioning in Adult Attention Deficit Hyperactivity Disorder-Could This Improve Diagnostic Specificity? Int J Environ Res Public Health. 2023 Mar 14;20(6). doi: 10.3390/ijerph20065077. PMID: 36981985. </w:t>
      </w:r>
      <w:r w:rsidRPr="00DC5AC7">
        <w:rPr>
          <w:rFonts w:ascii="Times New Roman" w:hAnsi="Times New Roman"/>
          <w:i/>
          <w:iCs/>
          <w:szCs w:val="24"/>
        </w:rPr>
        <w:t>Exclude-Intervention</w:t>
      </w:r>
    </w:p>
    <w:p w14:paraId="34B73F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  Babajanyan D, Freame L, Steele R, et al. Understanding Attentional Functioning in Adult Attention Deficit Hyperactivity Disorder—Could This Improve Diagnostic Specificity? International Journal of Environmental Research and Public Health. 2023;20(6). doi: 10.3390/ijerph20065077. </w:t>
      </w:r>
      <w:r w:rsidRPr="00DC5AC7">
        <w:rPr>
          <w:rFonts w:ascii="Times New Roman" w:hAnsi="Times New Roman"/>
          <w:i/>
          <w:iCs/>
          <w:szCs w:val="24"/>
        </w:rPr>
        <w:t>Exclude-Intervention</w:t>
      </w:r>
    </w:p>
    <w:p w14:paraId="751B87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179.  Babcock T, Ornstein CS. Comorbidity and its impact in adult patients with attention-deficit/hyperactivity disorder: a primary care perspective. Postgrad Med. 2009 May;121(3):73-82. doi: 10.3810/pgm.2009.05.2005. PMID: 19491543. </w:t>
      </w:r>
      <w:r w:rsidRPr="00DC5AC7">
        <w:rPr>
          <w:rFonts w:ascii="Times New Roman" w:hAnsi="Times New Roman"/>
          <w:i/>
          <w:iCs/>
          <w:szCs w:val="24"/>
        </w:rPr>
        <w:t>Exclude-Comparator</w:t>
      </w:r>
    </w:p>
    <w:p w14:paraId="3C29A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Babinski DE, Waxmonsky JG, Pelham WE, Jr. Treating parents with attention-deficit/hyperactivity disorder: the effects of behavioral parent training and acute stimulant medication treatment on parent-child interactions. J Abnorm Child Psychol. 2014 Oct;42(7):1129-40. doi: 10.1007/s10802-014-9864-y. PMID: 24687848. </w:t>
      </w:r>
      <w:r w:rsidRPr="00DC5AC7">
        <w:rPr>
          <w:rFonts w:ascii="Times New Roman" w:hAnsi="Times New Roman"/>
          <w:i/>
          <w:iCs/>
          <w:szCs w:val="24"/>
        </w:rPr>
        <w:t>Exclude-Population</w:t>
      </w:r>
    </w:p>
    <w:p w14:paraId="2542F9F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  Babinski DE, Waxmonsky JG, Waschbusch DA, et al. </w:t>
      </w:r>
      <w:r w:rsidRPr="00DC5AC7">
        <w:rPr>
          <w:rFonts w:ascii="Times New Roman" w:hAnsi="Times New Roman"/>
          <w:szCs w:val="24"/>
        </w:rPr>
        <w:t xml:space="preserve">A pilot study of stimulant medication for adults with attention-deficit/hyperactivity disorder (ADHD) who are parents of adolescents with ADHD: the acute effects of stimulant medication on observed parent-adolescent interactions. J Child Adolesc Psychopharmacol. 2014 Dec;24(10):582-5. doi: 10.1089/cap.2014.0092. PMID: 25386742. </w:t>
      </w:r>
      <w:r w:rsidRPr="00DC5AC7">
        <w:rPr>
          <w:rFonts w:ascii="Times New Roman" w:hAnsi="Times New Roman"/>
          <w:i/>
          <w:iCs/>
          <w:szCs w:val="24"/>
        </w:rPr>
        <w:t>Exclude-Design</w:t>
      </w:r>
    </w:p>
    <w:p w14:paraId="157D7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Bachmann CS, Risnes K, Bjørngaard JH, et al. Association of Preterm Birth With Prescription of Psychotropic Drugs in Adolescence and Young Adulthood. JAMA Netw Open. 2021 Mar 1;4(3):e211420. doi: 10.1001/jamanetworkopen.2021.1420. PMID: 33710290. </w:t>
      </w:r>
      <w:r w:rsidRPr="00DC5AC7">
        <w:rPr>
          <w:rFonts w:ascii="Times New Roman" w:hAnsi="Times New Roman"/>
          <w:i/>
          <w:iCs/>
          <w:szCs w:val="24"/>
        </w:rPr>
        <w:t>Exclude-Intervention</w:t>
      </w:r>
    </w:p>
    <w:p w14:paraId="09CA1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Baeyens D, Moniquet A, Danckaerts M, et al. [A comparative study of the structural stigmatisation of ADHD and autism spectrum disorder in Flemish newspapers]. Tijdschr Psychiatr. 2017;59(5):269-77. PMID: 28593620. </w:t>
      </w:r>
      <w:r w:rsidRPr="00DC5AC7">
        <w:rPr>
          <w:rFonts w:ascii="Times New Roman" w:hAnsi="Times New Roman"/>
          <w:i/>
          <w:iCs/>
          <w:szCs w:val="24"/>
        </w:rPr>
        <w:t>Exclude-Language</w:t>
      </w:r>
    </w:p>
    <w:p w14:paraId="29F7C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Baggio S, Baudat S, Daeppen J-B, et al. Screening for alcohol use disorder among individuals with comorbid psychiatric </w:t>
      </w:r>
      <w:r w:rsidRPr="00DC5AC7">
        <w:rPr>
          <w:rFonts w:ascii="Times New Roman" w:hAnsi="Times New Roman"/>
          <w:szCs w:val="24"/>
        </w:rPr>
        <w:t xml:space="preserve">disorders: Diagnostic accuracy in a sample of young Swiss men. Addictive Behaviors. 2020;106. doi: 10.1016/j.addbeh.2020.106354. </w:t>
      </w:r>
      <w:r w:rsidRPr="00DC5AC7">
        <w:rPr>
          <w:rFonts w:ascii="Times New Roman" w:hAnsi="Times New Roman"/>
          <w:i/>
          <w:iCs/>
          <w:szCs w:val="24"/>
        </w:rPr>
        <w:t>Exclude-Population</w:t>
      </w:r>
    </w:p>
    <w:p w14:paraId="220B7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Baggio S, Bayard S, Cabelguen C, et al. Diagnostic Accuracy of the French Version of the Adult Attention Deficit / Hyperactivity Disorder Self-Report Screening Scale for DSM-5 (ASRS-5). Journal of Psychopathology and Behavioral Assessment. 2021;43(2):367-75. doi: 10.1007/s10862-020-09822-7. </w:t>
      </w:r>
      <w:r w:rsidRPr="00DC5AC7">
        <w:rPr>
          <w:rFonts w:ascii="Times New Roman" w:hAnsi="Times New Roman"/>
          <w:i/>
          <w:iCs/>
          <w:szCs w:val="24"/>
        </w:rPr>
        <w:t>Exclude-Language</w:t>
      </w:r>
    </w:p>
    <w:p w14:paraId="2D2503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Baggio S, Fructuoso A, Guimaraes M, et al. Prevalence of Attention Deficit Hyperactivity Disorder in Detention Settings: A Systematic Review and Meta-Analysis. Front Psychiatry. 2018;9:331. doi: 10.3389/fpsyt.2018.00331. PMID: 30116206. </w:t>
      </w:r>
      <w:r w:rsidRPr="00DC5AC7">
        <w:rPr>
          <w:rFonts w:ascii="Times New Roman" w:hAnsi="Times New Roman"/>
          <w:i/>
          <w:iCs/>
          <w:szCs w:val="24"/>
        </w:rPr>
        <w:t>Exclude-Intervention</w:t>
      </w:r>
    </w:p>
    <w:p w14:paraId="7FFD2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Baggio S, Hasler R, Deiber MP, et al. Associations of executive and functional outcomes with full-score intellectual quotient among ADHD adults. Psychiatry Res. 2020 Dec;294:113521. doi: 10.1016/j.psychres.2020.113521. PMID: 33161177. </w:t>
      </w:r>
      <w:r w:rsidRPr="00DC5AC7">
        <w:rPr>
          <w:rFonts w:ascii="Times New Roman" w:hAnsi="Times New Roman"/>
          <w:i/>
          <w:iCs/>
          <w:szCs w:val="24"/>
        </w:rPr>
        <w:t>Exclude-Intervention</w:t>
      </w:r>
    </w:p>
    <w:p w14:paraId="2ED65A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Baggio S, Hasler R, Giacomini V, et al. Does the continuous performance test predict ADHD symptoms severity and ADHD presentation in adults? Journal of Attention Disorders. 2020;24(6):840-8. </w:t>
      </w:r>
      <w:r w:rsidRPr="00DC5AC7">
        <w:rPr>
          <w:rFonts w:ascii="Times New Roman" w:hAnsi="Times New Roman"/>
          <w:i/>
          <w:iCs/>
          <w:szCs w:val="24"/>
        </w:rPr>
        <w:t>Exclude-Design</w:t>
      </w:r>
    </w:p>
    <w:p w14:paraId="704D20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Bahcelioglu M, Gozil R, Take G, et al. Dose-related immunohistochemical and ultrastructural changes after oral methylphenidate administration in cerebrum and cerebellum of the rat. World J Biol Psychiatry. 2009;10(4 Pt 2):531-43. doi: 10.1080/15622970903176683. PMID: 19707959. </w:t>
      </w:r>
      <w:r w:rsidRPr="00DC5AC7">
        <w:rPr>
          <w:rFonts w:ascii="Times New Roman" w:hAnsi="Times New Roman"/>
          <w:i/>
          <w:iCs/>
          <w:szCs w:val="24"/>
        </w:rPr>
        <w:t>Exclude-Population</w:t>
      </w:r>
    </w:p>
    <w:p w14:paraId="59F2E6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Bahn GH, Lee SM, Hong M, et al. Preliminary Study of ADHD Biomarkers in </w:t>
      </w:r>
      <w:r w:rsidRPr="00DC5AC7">
        <w:rPr>
          <w:rFonts w:ascii="Times New Roman" w:hAnsi="Times New Roman"/>
          <w:szCs w:val="24"/>
        </w:rPr>
        <w:lastRenderedPageBreak/>
        <w:t xml:space="preserve">Adults with Focus on Serum Iron and Transcranial Sonography of the Substantia Nigra. Int J Environ Res Public Health. 2021 May 3;18(9). doi: 10.3390/ijerph18094875. PMID: 34063655. </w:t>
      </w:r>
      <w:r w:rsidRPr="00DC5AC7">
        <w:rPr>
          <w:rFonts w:ascii="Times New Roman" w:hAnsi="Times New Roman"/>
          <w:i/>
          <w:iCs/>
          <w:szCs w:val="24"/>
        </w:rPr>
        <w:t>Exclude-Outcome</w:t>
      </w:r>
    </w:p>
    <w:p w14:paraId="5678E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Bahn GH, Lee YS, Yoo HK, et al. Development of the Korean Practice Parameter for Adult Attention-Deficit/Hyperactivity Disorder. Soa Chongsonyon Chongsin Uihak. 2020 Jan 1;31(1):5-25. doi: 10.5765/jkacap.190030. PMID: 32612409. </w:t>
      </w:r>
      <w:r w:rsidRPr="00DC5AC7">
        <w:rPr>
          <w:rFonts w:ascii="Times New Roman" w:hAnsi="Times New Roman"/>
          <w:i/>
          <w:iCs/>
          <w:szCs w:val="24"/>
        </w:rPr>
        <w:t>Exclude-Intervention</w:t>
      </w:r>
    </w:p>
    <w:p w14:paraId="7864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Bahn GH, Seo K. Combined Medication with Stimulants and Non-stimulants for Attention-deficit/hyperactivity Disorder. Clin Psychopharmacol Neurosci. 2021 Nov 30;19(4):705-11. doi: 10.9758/cpn.2021.19.4.705. PMID: 34690125. </w:t>
      </w:r>
      <w:r w:rsidRPr="00DC5AC7">
        <w:rPr>
          <w:rFonts w:ascii="Times New Roman" w:hAnsi="Times New Roman"/>
          <w:i/>
          <w:iCs/>
          <w:szCs w:val="24"/>
        </w:rPr>
        <w:t>Exclude-Design</w:t>
      </w:r>
    </w:p>
    <w:p w14:paraId="4D9ACB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Bain EE, Apostol G, Sangal RB, et al. A randomized pilot study of the efficacy and safety of ABT-089, a novel α₄β₂ neuronal nicotinic receptor agonist, in adults with attention-deficit/hyperactivity disorder. The Journal of Clinical Psychiatry. 2012;73(6):783-9. doi: 10.4088/JCP.10m06719. </w:t>
      </w:r>
      <w:r w:rsidRPr="00DC5AC7">
        <w:rPr>
          <w:rFonts w:ascii="Times New Roman" w:hAnsi="Times New Roman"/>
          <w:i/>
          <w:iCs/>
          <w:szCs w:val="24"/>
        </w:rPr>
        <w:t>Exclude-Duplicate</w:t>
      </w:r>
    </w:p>
    <w:p w14:paraId="467D77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Baker AS, Freeman MP. Management of attention deficit hyperactivity disorder during pregnancy. Obstetrics and Gynecology Clinics. 2018;45(3):495-509. </w:t>
      </w:r>
      <w:r w:rsidRPr="00DC5AC7">
        <w:rPr>
          <w:rFonts w:ascii="Times New Roman" w:hAnsi="Times New Roman"/>
          <w:i/>
          <w:iCs/>
          <w:szCs w:val="24"/>
        </w:rPr>
        <w:t>Exclude-Intervention</w:t>
      </w:r>
    </w:p>
    <w:p w14:paraId="565170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Ballmann C, Kölle MA, Bekavac-Günther I, et al. Evaluation of the German Version of the Adult Attention-Deficit/Hyperactivity Disorder Self-Report Screening Scale for DSM-5 as a Screening Tool for Adult Attention-Deficit/Hyperactivity Disorder in Primary Care. Front Psychol. 2022;13:858147. doi: 10.3389/fpsyg.2022.858147. PMID: 35529560. </w:t>
      </w:r>
      <w:r w:rsidRPr="00DC5AC7">
        <w:rPr>
          <w:rFonts w:ascii="Times New Roman" w:hAnsi="Times New Roman"/>
          <w:i/>
          <w:iCs/>
          <w:szCs w:val="24"/>
        </w:rPr>
        <w:t>Exclude-Language</w:t>
      </w:r>
    </w:p>
    <w:p w14:paraId="0D5BB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Banaschewski T, Roessner V, Dittmann RW, et al. Non-stimulant </w:t>
      </w:r>
      <w:r w:rsidRPr="00DC5AC7">
        <w:rPr>
          <w:rFonts w:ascii="Times New Roman" w:hAnsi="Times New Roman"/>
          <w:szCs w:val="24"/>
        </w:rPr>
        <w:t xml:space="preserve">medications in the treatment of ADHD. Eur Child Adolesc Psychiatry. 2004;13 Suppl 1:I102-16. doi: 10.1007/s00787-004-1010-x. PMID: 15322961. </w:t>
      </w:r>
      <w:r w:rsidRPr="00DC5AC7">
        <w:rPr>
          <w:rFonts w:ascii="Times New Roman" w:hAnsi="Times New Roman"/>
          <w:i/>
          <w:iCs/>
          <w:szCs w:val="24"/>
        </w:rPr>
        <w:t>Exclude-Design</w:t>
      </w:r>
    </w:p>
    <w:p w14:paraId="121BDF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Bang Madsen K, Bliddal M, Skoglund CB, et al. Attention-Deficit Hyperactivity Disorder (ADHD) Medication Use Trajectories Among Women in the Perinatal Period. CNS Drugs. 2024 Apr;38(4):303-14. doi: 10.1007/s40263-024-01076-1. PMID: 38489019. </w:t>
      </w:r>
      <w:r w:rsidRPr="00DC5AC7">
        <w:rPr>
          <w:rFonts w:ascii="Times New Roman" w:hAnsi="Times New Roman"/>
          <w:i/>
          <w:iCs/>
          <w:szCs w:val="24"/>
        </w:rPr>
        <w:t>Exclude-Intervention</w:t>
      </w:r>
    </w:p>
    <w:p w14:paraId="5253E0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Bangs ME, Jin L, Zhang S, et al. Hepatic events associated with atomoxetine treatment for attention-deficit hyperactivity disorder. Drug Saf. 2008;31(4):345-54. doi: 10.2165/00002018-200831040-00008. PMID: 18366245. </w:t>
      </w:r>
      <w:r w:rsidRPr="00DC5AC7">
        <w:rPr>
          <w:rFonts w:ascii="Times New Roman" w:hAnsi="Times New Roman"/>
          <w:i/>
          <w:iCs/>
          <w:szCs w:val="24"/>
        </w:rPr>
        <w:t>Exclude-Design</w:t>
      </w:r>
    </w:p>
    <w:p w14:paraId="76E7BE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Barbaresi WJ, Katusic SK, Colligan RC, et al. Long-term stimulant medication treatment of attention-deficit/hyperactivity disorder: results from a population-based study. Journal of Developmental &amp; Behavioral Pediatrics. 2014;35(7):448-57. </w:t>
      </w:r>
      <w:r w:rsidRPr="00DC5AC7">
        <w:rPr>
          <w:rFonts w:ascii="Times New Roman" w:hAnsi="Times New Roman"/>
          <w:i/>
          <w:iCs/>
          <w:szCs w:val="24"/>
        </w:rPr>
        <w:t>Exclude-Intervention</w:t>
      </w:r>
    </w:p>
    <w:p w14:paraId="338A0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Barden EP, Polizzi CP, Vizgaitis AL, et al. Hyperactivity or mania: Examining the overlap of scales measuring attention-deficit/hyperactivity disorder and bipolar spectrum disorders in an assessment context. Practice Innovations. 2023;8(2):102-15. doi: 10.1037/pri0000202. </w:t>
      </w:r>
      <w:r w:rsidRPr="00DC5AC7">
        <w:rPr>
          <w:rFonts w:ascii="Times New Roman" w:hAnsi="Times New Roman"/>
          <w:i/>
          <w:iCs/>
          <w:szCs w:val="24"/>
        </w:rPr>
        <w:t>Exclude-Intervention</w:t>
      </w:r>
    </w:p>
    <w:p w14:paraId="51C09C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  Barker-Collo SL, Feigin VL, Lawes CM, et al. Reducing attention deficits after stroke using attention process training: a randomized controlled trial. Stroke. 2009 Oct;40(10):3293-8. doi: 10.1161/strokeaha.109.558239. PMID: 19628801. </w:t>
      </w:r>
      <w:r w:rsidRPr="00DC5AC7">
        <w:rPr>
          <w:rFonts w:ascii="Times New Roman" w:hAnsi="Times New Roman"/>
          <w:i/>
          <w:iCs/>
          <w:szCs w:val="24"/>
        </w:rPr>
        <w:t>Exclude-Population</w:t>
      </w:r>
    </w:p>
    <w:p w14:paraId="654F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Barkley RA. The ecological validity of laboratory and analogue assessment methods of ADHD symptoms. Journal of abnormal child psychology. 1991;19:149-78. </w:t>
      </w:r>
      <w:r w:rsidRPr="00DC5AC7">
        <w:rPr>
          <w:rFonts w:ascii="Times New Roman" w:hAnsi="Times New Roman"/>
          <w:i/>
          <w:iCs/>
          <w:szCs w:val="24"/>
        </w:rPr>
        <w:t>Exclude-Population</w:t>
      </w:r>
    </w:p>
    <w:p w14:paraId="46771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203.  Barkley RA, Brown TE. Unrecognized attention-deficit/hyperactivity disorder in adults presenting with other psychiatric disorders. CNS Spectr. 2008 Nov;13(11):977-84. doi: 10.1017/s1092852900014036. PMID: 19037178. </w:t>
      </w:r>
      <w:r w:rsidRPr="00DC5AC7">
        <w:rPr>
          <w:rFonts w:ascii="Times New Roman" w:hAnsi="Times New Roman"/>
          <w:i/>
          <w:iCs/>
          <w:szCs w:val="24"/>
        </w:rPr>
        <w:t>Exclude-Intervention</w:t>
      </w:r>
    </w:p>
    <w:p w14:paraId="61C7EE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204.  Barkley RA, Murphy KR, O'Connell T, et al. Effects of two doses of methylphenidate on simulator driving performance in adults with attention deficit hyperactivity disorder. J Safety Res. 2005;36(2):121-31. doi: 10.1016/j.jsr.2005.01.001. PMID: 15896352. </w:t>
      </w:r>
      <w:r w:rsidRPr="00DC5AC7">
        <w:rPr>
          <w:rFonts w:ascii="Times New Roman" w:hAnsi="Times New Roman"/>
          <w:i/>
          <w:iCs/>
          <w:szCs w:val="24"/>
        </w:rPr>
        <w:t>Exclude-Intervention</w:t>
      </w:r>
    </w:p>
    <w:p w14:paraId="4E081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205.  Barner JC, Khoza S, Oladapo A. ADHD medication use, adherence, persistence and cost among Texas Medicaid children. Current medical research and opinion. 2011;27(sup2):13-22. </w:t>
      </w:r>
      <w:r w:rsidRPr="00DC5AC7">
        <w:rPr>
          <w:rFonts w:ascii="Times New Roman" w:hAnsi="Times New Roman"/>
          <w:i/>
          <w:iCs/>
          <w:szCs w:val="24"/>
        </w:rPr>
        <w:t>Exclude-Population</w:t>
      </w:r>
    </w:p>
    <w:p w14:paraId="286CB7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Barnes GR, Cerrito PB, Levi I. An examination of the variability of understanding of language used in ADHD behavior rating scales. Ethical Human Sciences and Services. 2003;5(3):195-208. </w:t>
      </w:r>
      <w:r w:rsidRPr="00DC5AC7">
        <w:rPr>
          <w:rFonts w:ascii="Times New Roman" w:hAnsi="Times New Roman"/>
          <w:i/>
          <w:iCs/>
          <w:szCs w:val="24"/>
        </w:rPr>
        <w:t>Exclude-Intervention</w:t>
      </w:r>
    </w:p>
    <w:p w14:paraId="6DDB2F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Barnhart WR, Buelow MT. Assessing impulsivity: Relationships between behavioral and self-report measures in individuals with and without self-reported ADHD. Personality and Individual Differences. 2017;106:41-5. doi: 10.1016/j.paid.2016.10.034. </w:t>
      </w:r>
      <w:r w:rsidRPr="00DC5AC7">
        <w:rPr>
          <w:rFonts w:ascii="Times New Roman" w:hAnsi="Times New Roman"/>
          <w:i/>
          <w:iCs/>
          <w:szCs w:val="24"/>
        </w:rPr>
        <w:t>Exclude-Intervention</w:t>
      </w:r>
    </w:p>
    <w:p w14:paraId="0CB2F8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Barrilleaux K, Advokat C. Attribution and self-evaluation of continuous performance test task performance in medicated and unmedicated adults with ADHD. Journal of Attention Disorders. 2009;12(4):291-8. doi: 10.1177/1087054708314604. </w:t>
      </w:r>
      <w:r w:rsidRPr="00DC5AC7">
        <w:rPr>
          <w:rFonts w:ascii="Times New Roman" w:hAnsi="Times New Roman"/>
          <w:i/>
          <w:iCs/>
          <w:szCs w:val="24"/>
        </w:rPr>
        <w:t>Exclude-Intervention</w:t>
      </w:r>
    </w:p>
    <w:p w14:paraId="48E35C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Barry RJ, Clarke AR, McCarthy R, et al. Event-related potentials in adults with Attention-Deficit/Hyperactivity Disorder: an investigation using an inter-modal auditory/visual oddball task. Int J Psychophysiol. 2009 Feb;71(2):124-31. doi: 10.1016/j.ijpsycho.2008.09.009. PMID: 19022305. </w:t>
      </w:r>
      <w:r w:rsidRPr="00DC5AC7">
        <w:rPr>
          <w:rFonts w:ascii="Times New Roman" w:hAnsi="Times New Roman"/>
          <w:i/>
          <w:iCs/>
          <w:szCs w:val="24"/>
        </w:rPr>
        <w:t>Exclude-Intervention</w:t>
      </w:r>
    </w:p>
    <w:p w14:paraId="5552E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Bean JL. Attentional contributions to social cognition and social behaviors: Implications for autism spectrum disorder and attention-deficit/hyperactivity disorder. US: ProQuest Information &amp; Learning; 2024. </w:t>
      </w:r>
      <w:r w:rsidRPr="00DC5AC7">
        <w:rPr>
          <w:rFonts w:ascii="Times New Roman" w:hAnsi="Times New Roman"/>
          <w:i/>
          <w:iCs/>
          <w:szCs w:val="24"/>
        </w:rPr>
        <w:t>Exclude-Population</w:t>
      </w:r>
    </w:p>
    <w:p w14:paraId="69247B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Becke M, Fuermaier ABM, Buehren J, et al. Utility of the Structured Interview of Reported Symptoms (SIRS-2) in detecting feigned adult attention-deficit/hyperactivity disorder. J Clin Exp Neuropsychol. 2019 Oct;41(8):786-802. doi: 10.1080/13803395.2019.1621268. PMID: 31156034. </w:t>
      </w:r>
      <w:r w:rsidRPr="00DC5AC7">
        <w:rPr>
          <w:rFonts w:ascii="Times New Roman" w:hAnsi="Times New Roman"/>
          <w:i/>
          <w:iCs/>
          <w:szCs w:val="24"/>
        </w:rPr>
        <w:t>Exclude-Language</w:t>
      </w:r>
    </w:p>
    <w:p w14:paraId="37A03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Becke M, Tucha L, Weisbrod M, et al. Non-credible symptom report in the clinical evaluation of adult ADHD: development and initial validation of a new validity index embedded in the Conners' adult ADHD rating scales. J Neural Transm (Vienna). 2021 Jul;128(7):1045-63. doi: 10.1007/s00702-021-02318-y. PMID: 33651237. </w:t>
      </w:r>
      <w:r w:rsidRPr="00DC5AC7">
        <w:rPr>
          <w:rFonts w:ascii="Times New Roman" w:hAnsi="Times New Roman"/>
          <w:i/>
          <w:iCs/>
          <w:szCs w:val="24"/>
        </w:rPr>
        <w:t>Exclude-Language</w:t>
      </w:r>
    </w:p>
    <w:p w14:paraId="18458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213.  Becke M, Tucha L, Weisbrod M, et al. </w:t>
      </w:r>
      <w:r w:rsidRPr="00DC5AC7">
        <w:rPr>
          <w:rFonts w:ascii="Times New Roman" w:hAnsi="Times New Roman"/>
          <w:szCs w:val="24"/>
        </w:rPr>
        <w:t xml:space="preserve">Correction to: Non-credible symptom report in the clinical evaluation of adult ADHD: development and initial validation of a new validity index embedded in the Conners' adult ADHD rating scales. J Neural Transm (Vienna). 2022 Oct;129(10):1315-9. doi: 10.1007/s00702-022-02533-1. PMID: 35974247. </w:t>
      </w:r>
      <w:r w:rsidRPr="00DC5AC7">
        <w:rPr>
          <w:rFonts w:ascii="Times New Roman" w:hAnsi="Times New Roman"/>
          <w:i/>
          <w:iCs/>
          <w:szCs w:val="24"/>
        </w:rPr>
        <w:t>Exclude-Design</w:t>
      </w:r>
    </w:p>
    <w:p w14:paraId="3EAC6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w:t>
      </w:r>
      <w:r w:rsidRPr="0010593E">
        <w:rPr>
          <w:rFonts w:ascii="Times New Roman" w:hAnsi="Times New Roman"/>
          <w:szCs w:val="24"/>
          <w:lang w:val="de-DE"/>
        </w:rPr>
        <w:t xml:space="preserve">Becke M, Tucha L, Weisbrod M, et al. </w:t>
      </w:r>
      <w:r w:rsidRPr="00DC5AC7">
        <w:rPr>
          <w:rFonts w:ascii="Times New Roman" w:hAnsi="Times New Roman"/>
          <w:szCs w:val="24"/>
        </w:rPr>
        <w:t xml:space="preserve">Joint consideration of validity indicators embedded in Conners' Adult ADHD Rating Scales (CAARS). Psychological Injury and </w:t>
      </w:r>
      <w:r w:rsidRPr="00DC5AC7">
        <w:rPr>
          <w:rFonts w:ascii="Times New Roman" w:hAnsi="Times New Roman"/>
          <w:szCs w:val="24"/>
        </w:rPr>
        <w:lastRenderedPageBreak/>
        <w:t xml:space="preserve">Law. 2022;15(2):172-88. doi: 10.1007/s12207-022-09445-1. </w:t>
      </w:r>
      <w:r w:rsidRPr="00DC5AC7">
        <w:rPr>
          <w:rFonts w:ascii="Times New Roman" w:hAnsi="Times New Roman"/>
          <w:i/>
          <w:iCs/>
          <w:szCs w:val="24"/>
        </w:rPr>
        <w:t>Exclude-Language</w:t>
      </w:r>
    </w:p>
    <w:p w14:paraId="77DE5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Becker SP, Langberg JM, Luebbe AM, et al. Sluggish cognitive tempo is associated with academic functioning and internalizing symptoms in college students with and without attention-deficit/hyperactivity disorder. J Clin Psychol. 2014 Apr;70(4):388-403. doi: 10.1002/jclp.22046. PMID: 24114716. </w:t>
      </w:r>
      <w:r w:rsidRPr="00DC5AC7">
        <w:rPr>
          <w:rFonts w:ascii="Times New Roman" w:hAnsi="Times New Roman"/>
          <w:i/>
          <w:iCs/>
          <w:szCs w:val="24"/>
        </w:rPr>
        <w:t>Exclude-Intervention</w:t>
      </w:r>
    </w:p>
    <w:p w14:paraId="26CF6E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Bédard AC, Trampush JW, Newcorn JH, et al. Perceptual and motor inhibition in adolescents/young adults with childhood-diagnosed ADHD. Neuropsychology. 2010 Jul;24(4):424-34. doi: 10.1037/a0018752. PMID: 20604617. </w:t>
      </w:r>
      <w:r w:rsidRPr="00DC5AC7">
        <w:rPr>
          <w:rFonts w:ascii="Times New Roman" w:hAnsi="Times New Roman"/>
          <w:i/>
          <w:iCs/>
          <w:szCs w:val="24"/>
        </w:rPr>
        <w:t>Exclude-Population</w:t>
      </w:r>
    </w:p>
    <w:p w14:paraId="7ECEA8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Behdani F, Hebrani P, Naseraee A, et al. Does omega-3 supplement enhance the therapeutic results of methylphenidate in attention deficit hyperactivity disorder patients? Journal of Research in Medical Sciences. 2013;18(8):653-8. </w:t>
      </w:r>
      <w:r w:rsidRPr="00DC5AC7">
        <w:rPr>
          <w:rFonts w:ascii="Times New Roman" w:hAnsi="Times New Roman"/>
          <w:i/>
          <w:iCs/>
          <w:szCs w:val="24"/>
        </w:rPr>
        <w:t>Exclude-Population</w:t>
      </w:r>
    </w:p>
    <w:p w14:paraId="591C3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Bejerot S, Rydén EM, Arlinde CM. Two-year outcome of treatment with central stimulant medication in adult attention-deficit/hyperactivity disorder: a prospective study. The Journal of clinical psychiatry. 2010;71(12):13597. </w:t>
      </w:r>
      <w:r w:rsidRPr="00DC5AC7">
        <w:rPr>
          <w:rFonts w:ascii="Times New Roman" w:hAnsi="Times New Roman"/>
          <w:i/>
          <w:iCs/>
          <w:szCs w:val="24"/>
        </w:rPr>
        <w:t>Exclude-Design</w:t>
      </w:r>
    </w:p>
    <w:p w14:paraId="2A469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Belendiuk KA, Clarke TL, Chronis AM, et al. Assessing the concordance of measures used to diagnose adult ADHD. Journal of Attention Disorders. 2007;10(3):276-87. </w:t>
      </w:r>
      <w:r w:rsidRPr="00DC5AC7">
        <w:rPr>
          <w:rFonts w:ascii="Times New Roman" w:hAnsi="Times New Roman"/>
          <w:i/>
          <w:iCs/>
          <w:szCs w:val="24"/>
        </w:rPr>
        <w:t>Exclude-Population</w:t>
      </w:r>
    </w:p>
    <w:p w14:paraId="726F4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Bellak L, Black RB. Attention-deficit hyperactivity disorder in adults. Clin Ther. 1992 Mar-Apr;14(2):138-47. PMID: 1351794. </w:t>
      </w:r>
      <w:r w:rsidRPr="00DC5AC7">
        <w:rPr>
          <w:rFonts w:ascii="Times New Roman" w:hAnsi="Times New Roman"/>
          <w:i/>
          <w:iCs/>
          <w:szCs w:val="24"/>
        </w:rPr>
        <w:t>Exclude-Design</w:t>
      </w:r>
    </w:p>
    <w:p w14:paraId="314DF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Bemmouna D, Weibel S, Kosel M, et al. The utility of the autism-spectrum quotient to screen for autism spectrum disorder in adults with attention </w:t>
      </w:r>
      <w:r w:rsidRPr="00DC5AC7">
        <w:rPr>
          <w:rFonts w:ascii="Times New Roman" w:hAnsi="Times New Roman"/>
          <w:szCs w:val="24"/>
        </w:rPr>
        <w:t xml:space="preserve">deficit/hyperactivity disorder. Psychiatry Res. 2022 Jun;312:114580. doi: 10.1016/j.psychres.2022.114580. PMID: 35523029. </w:t>
      </w:r>
      <w:r w:rsidRPr="00DC5AC7">
        <w:rPr>
          <w:rFonts w:ascii="Times New Roman" w:hAnsi="Times New Roman"/>
          <w:i/>
          <w:iCs/>
          <w:szCs w:val="24"/>
        </w:rPr>
        <w:t>Exclude-Intervention</w:t>
      </w:r>
    </w:p>
    <w:p w14:paraId="17EBE7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222.  Ben-Ami IS, Ankory R, Kadar A, et al. The Effect of Previous Methylphenidate Use on Incidence of Stress Fractures in Military Recruits: A Retrospective Cohort. J Bone Joint Surg Am. 2018 Jun 6;100(11):930-5. doi: 10.2106/jbjs.17.01267. PMID: 29870443. </w:t>
      </w:r>
      <w:r w:rsidRPr="00DC5AC7">
        <w:rPr>
          <w:rFonts w:ascii="Times New Roman" w:hAnsi="Times New Roman"/>
          <w:i/>
          <w:iCs/>
          <w:szCs w:val="24"/>
        </w:rPr>
        <w:t>Exclude-Design</w:t>
      </w:r>
    </w:p>
    <w:p w14:paraId="501A6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Ben-Sheetrit J, Peskin M, Newcorn JH, et al. Characterizing the Placebo Response in Adults With ADHD. J Atten Disord. 2020 Feb;24(3):425-33. doi: 10.1177/1087054718780328. PMID: 29926752. </w:t>
      </w:r>
      <w:r w:rsidRPr="00DC5AC7">
        <w:rPr>
          <w:rFonts w:ascii="Times New Roman" w:hAnsi="Times New Roman"/>
          <w:i/>
          <w:iCs/>
          <w:szCs w:val="24"/>
        </w:rPr>
        <w:t>Exclude-Intervention</w:t>
      </w:r>
    </w:p>
    <w:p w14:paraId="20AF5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Ben-Sheetrit J, Tasker H, Avnat L, et al. Possible Age-Related Progression of Attentional Impairment in ADHD and Its Attenuation by Past Diagnosis and Treatment. J Atten Disord. 2021 Jan;25(1):14-21. doi: 10.1177/1087054717743328. PMID: 29233062. </w:t>
      </w:r>
      <w:r w:rsidRPr="00DC5AC7">
        <w:rPr>
          <w:rFonts w:ascii="Times New Roman" w:hAnsi="Times New Roman"/>
          <w:i/>
          <w:iCs/>
          <w:szCs w:val="24"/>
        </w:rPr>
        <w:t>Exclude-Intervention</w:t>
      </w:r>
    </w:p>
    <w:p w14:paraId="02F071BF"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225.  Benkert D, Krause KH, Wasem J, et al. Effectiveness of pharmaceutical therapy of ADHD (attention-deficit/hyperactivity disorder) in adults-A health technology assessment. Value in Health. 2010;13(7):A458. </w:t>
      </w:r>
      <w:r w:rsidRPr="0010593E">
        <w:rPr>
          <w:rFonts w:ascii="Times New Roman" w:hAnsi="Times New Roman"/>
          <w:i/>
          <w:iCs/>
          <w:szCs w:val="24"/>
          <w:lang w:val="de-DE"/>
        </w:rPr>
        <w:t>Exclude-Design</w:t>
      </w:r>
    </w:p>
    <w:p w14:paraId="5D486C9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226.  Berberat J, Huggenberger R, Montali M, et al. </w:t>
      </w:r>
      <w:r w:rsidRPr="00DC5AC7">
        <w:rPr>
          <w:rFonts w:ascii="Times New Roman" w:hAnsi="Times New Roman"/>
          <w:szCs w:val="24"/>
        </w:rPr>
        <w:t xml:space="preserve">Brain activation patterns in medicated versus medication-naïve adults with attention-deficit hyperactivity disorder during fMRI tasks of motor inhibition and cognitive switching. BMC Med Imaging. 2021 Mar 19;21(1):53. doi: 10.1186/s12880-021-00579-3. PMID: 33740903. </w:t>
      </w:r>
      <w:r w:rsidRPr="00DC5AC7">
        <w:rPr>
          <w:rFonts w:ascii="Times New Roman" w:hAnsi="Times New Roman"/>
          <w:i/>
          <w:iCs/>
          <w:szCs w:val="24"/>
        </w:rPr>
        <w:t>Exclude-Outcome</w:t>
      </w:r>
    </w:p>
    <w:p w14:paraId="3E7B1C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Bergey M. "Pills Don't Teach Skills": ADHD Coaching, Identity Work, and the Push toward the Liminal Medicalization of ADHD. J Health Soc Behav. 2024 </w:t>
      </w:r>
      <w:r w:rsidRPr="00DC5AC7">
        <w:rPr>
          <w:rFonts w:ascii="Times New Roman" w:hAnsi="Times New Roman"/>
          <w:szCs w:val="24"/>
        </w:rPr>
        <w:lastRenderedPageBreak/>
        <w:t xml:space="preserve">Jun;65(2):256-72. doi: 10.1177/00221465231220385. PMID: 38279814. </w:t>
      </w:r>
      <w:r w:rsidRPr="00DC5AC7">
        <w:rPr>
          <w:rFonts w:ascii="Times New Roman" w:hAnsi="Times New Roman"/>
          <w:i/>
          <w:iCs/>
          <w:szCs w:val="24"/>
        </w:rPr>
        <w:t>Exclude-Design</w:t>
      </w:r>
    </w:p>
    <w:p w14:paraId="14136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Berry S, Belden H, Childress A. Single dose pharmacokinetics of NWP06, a novel extended release methylphenidate oral suspension for the treatment of ADHD. Annals of Neurology. 2011;70:S147-S8. doi: 10.1002/ana.22558. </w:t>
      </w:r>
      <w:r w:rsidRPr="00DC5AC7">
        <w:rPr>
          <w:rFonts w:ascii="Times New Roman" w:hAnsi="Times New Roman"/>
          <w:i/>
          <w:iCs/>
          <w:szCs w:val="24"/>
        </w:rPr>
        <w:t>Exclude-Timing</w:t>
      </w:r>
    </w:p>
    <w:p w14:paraId="46C27D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Bhavya G, Justin Y, Haneen H. Systematic Review of Psychological Treatment of ADHD and Comorbid Substance Use Disorders. 2023. PMID: CRD42023439593. </w:t>
      </w:r>
      <w:r w:rsidRPr="00DC5AC7">
        <w:rPr>
          <w:rFonts w:ascii="Times New Roman" w:hAnsi="Times New Roman"/>
          <w:i/>
          <w:iCs/>
          <w:szCs w:val="24"/>
        </w:rPr>
        <w:t>Exclude-Intervention</w:t>
      </w:r>
    </w:p>
    <w:p w14:paraId="2E5C7E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Bidwell LC, Balestrieri SG, Colby SM, et al. Abstinence-induced withdrawal severity among adolescent smokers with and without ADHD: disentangling effects of nicotine and smoking reinstatement. Psychopharmacology (Berl). 2018 Jan;235(1):169-78. doi: 10.1007/s00213-017-4753-z. PMID: 29018894. </w:t>
      </w:r>
      <w:r w:rsidRPr="00DC5AC7">
        <w:rPr>
          <w:rFonts w:ascii="Times New Roman" w:hAnsi="Times New Roman"/>
          <w:i/>
          <w:iCs/>
          <w:szCs w:val="24"/>
        </w:rPr>
        <w:t>Exclude-Population</w:t>
      </w:r>
    </w:p>
    <w:p w14:paraId="2D659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Bidwell LC, McClernon FJ, Kollins SH. Cognitive enhancers for the treatment of ADHD. Pharmacology Biochemistry and Behavior. 2011;99(2):262-74. </w:t>
      </w:r>
      <w:r w:rsidRPr="00DC5AC7">
        <w:rPr>
          <w:rFonts w:ascii="Times New Roman" w:hAnsi="Times New Roman"/>
          <w:i/>
          <w:iCs/>
          <w:szCs w:val="24"/>
        </w:rPr>
        <w:t>Exclude-Intervention</w:t>
      </w:r>
    </w:p>
    <w:p w14:paraId="2E42D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Biederman J. Pharmacotherapy for attention-deficit/hyperactivity disorder (ADHD) decreases the risk for substance abuse: findings from a longitudinal follow-up of youths with and without ADHD. J Clin Psychiatry. 2003;64 Suppl 11:3-8. PMID: 14529323. </w:t>
      </w:r>
      <w:r w:rsidRPr="00DC5AC7">
        <w:rPr>
          <w:rFonts w:ascii="Times New Roman" w:hAnsi="Times New Roman"/>
          <w:i/>
          <w:iCs/>
          <w:szCs w:val="24"/>
        </w:rPr>
        <w:t>Exclude-Population</w:t>
      </w:r>
    </w:p>
    <w:p w14:paraId="55004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Biederman J, DiSalvo M, Woodworth KY, et al. Toward operationalizing deficient emotional self-regulation in newly referred adults with ADHD: A receiver operator characteristic curve analysis. Eur Psychiatry. 2020 Feb 24;63(1):e21. doi: 10.1192/j.eurpsy.2019.11. PMID: 32093797. </w:t>
      </w:r>
      <w:r w:rsidRPr="00DC5AC7">
        <w:rPr>
          <w:rFonts w:ascii="Times New Roman" w:hAnsi="Times New Roman"/>
          <w:i/>
          <w:iCs/>
          <w:szCs w:val="24"/>
        </w:rPr>
        <w:t>Exclude-Intervention</w:t>
      </w:r>
    </w:p>
    <w:p w14:paraId="07D98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Biederman J, DiSalvo ML, Hutt Vater CR, et al. Toward Operationalizing Executive Function Deficits in Adults With ADHD Using the Behavior Rating Inventory of Executive Function-Adult Version (BRIEF-A). J Clin Psychiatry. 2022 Nov 21;84(1). doi: 10.4088/JCP.22m14530. PMID: 36416743. </w:t>
      </w:r>
      <w:r w:rsidRPr="00DC5AC7">
        <w:rPr>
          <w:rFonts w:ascii="Times New Roman" w:hAnsi="Times New Roman"/>
          <w:i/>
          <w:iCs/>
          <w:szCs w:val="24"/>
        </w:rPr>
        <w:t>Exclude-Comparator</w:t>
      </w:r>
    </w:p>
    <w:p w14:paraId="406183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Biederman J, Faraone SV. The effects of attention-deficit/hyperactivity disorder on employment and household income. Medscape General Medicine. 2006;8(3):12. </w:t>
      </w:r>
      <w:r w:rsidRPr="00DC5AC7">
        <w:rPr>
          <w:rFonts w:ascii="Times New Roman" w:hAnsi="Times New Roman"/>
          <w:i/>
          <w:iCs/>
          <w:szCs w:val="24"/>
        </w:rPr>
        <w:t>Exclude-Intervention</w:t>
      </w:r>
    </w:p>
    <w:p w14:paraId="780A12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Biederman J, Faraone SV, Spencer TJ, et al. Functional impairments in adults with self-reports of diagnosed ADHD: A controlled study of 1001 adults in the community. Journal of Clinical Psychiatry. 2006;67(4):524-40. </w:t>
      </w:r>
      <w:r w:rsidRPr="00DC5AC7">
        <w:rPr>
          <w:rFonts w:ascii="Times New Roman" w:hAnsi="Times New Roman"/>
          <w:i/>
          <w:iCs/>
          <w:szCs w:val="24"/>
        </w:rPr>
        <w:t>Exclude-Intervention</w:t>
      </w:r>
    </w:p>
    <w:p w14:paraId="3572FB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Biederman J, Fitzgerald M, Uchida M, et al. Towards operationalising internal distractibility (Mind Wandering) in adults with ADHD. Acta Neuropsychiatr. 2017 Dec;29(6):330-6. doi: 10.1017/neu.2016.70. PMID: 29151406. </w:t>
      </w:r>
      <w:r w:rsidRPr="00DC5AC7">
        <w:rPr>
          <w:rFonts w:ascii="Times New Roman" w:hAnsi="Times New Roman"/>
          <w:i/>
          <w:iCs/>
          <w:szCs w:val="24"/>
        </w:rPr>
        <w:t>Exclude-Intervention</w:t>
      </w:r>
    </w:p>
    <w:p w14:paraId="171AE4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Biederman J, Fried R, Petty CR, et al. Examining the association between stimulant treatment and cognitive outcomes across the life cycle of adults with attention-deficit/hyperactivity disorder: a controlled cross-sectional study. J Nerv Ment Dis. 2012 Jan;200(1):69-75. doi: 10.1097/NMD.0b013e31823e55ef. PMID: 22210365. </w:t>
      </w:r>
      <w:r w:rsidRPr="00DC5AC7">
        <w:rPr>
          <w:rFonts w:ascii="Times New Roman" w:hAnsi="Times New Roman"/>
          <w:i/>
          <w:iCs/>
          <w:szCs w:val="24"/>
        </w:rPr>
        <w:t>Exclude-Design</w:t>
      </w:r>
    </w:p>
    <w:p w14:paraId="7DADDC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Biederman J, Lanier J, DiSalvo M, et al. Clinical correlates of mind wandering in adults with ADHD. J Psychiatr Res. 2019 Oct;117:15-23. doi: 10.1016/j.jpsychires.2019.06.012. PMID: 31272014. </w:t>
      </w:r>
      <w:r w:rsidRPr="00DC5AC7">
        <w:rPr>
          <w:rFonts w:ascii="Times New Roman" w:hAnsi="Times New Roman"/>
          <w:i/>
          <w:iCs/>
          <w:szCs w:val="24"/>
        </w:rPr>
        <w:t>Exclude-Intervention</w:t>
      </w:r>
    </w:p>
    <w:p w14:paraId="11E50B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240.  Biederman J, Lindsten A, Sluth LB, et al. Vortioxetine for attention deficit hyperactivity disorder in adults: A randomized, double-blind, placebo-</w:t>
      </w:r>
      <w:r w:rsidRPr="00DC5AC7">
        <w:rPr>
          <w:rFonts w:ascii="Times New Roman" w:hAnsi="Times New Roman"/>
          <w:szCs w:val="24"/>
        </w:rPr>
        <w:lastRenderedPageBreak/>
        <w:t xml:space="preserve">controlled, proof-of-concept study. Journal of Psychopharmacology. 2019;33(4):511-21. doi: 10.1177/0269881119832538. </w:t>
      </w:r>
      <w:r w:rsidRPr="00DC5AC7">
        <w:rPr>
          <w:rFonts w:ascii="Times New Roman" w:hAnsi="Times New Roman"/>
          <w:i/>
          <w:iCs/>
          <w:szCs w:val="24"/>
        </w:rPr>
        <w:t>Exclude-Duplicate</w:t>
      </w:r>
    </w:p>
    <w:p w14:paraId="1AF18D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Biederman J, Mick E, Spencer T, et al. Is response to OROS-methylphenidate treatment moderated by treatment with antidepressants or psychiatric comorbidity? A secondary analysis from a large randomized double blind study of adults with ADHD. CNS Neurosci Ther. 2012 Feb;18(2):126-32. doi: 10.1111/j.1755-5949.2010.00233.x. PMID: 22070421. </w:t>
      </w:r>
      <w:r w:rsidRPr="00DC5AC7">
        <w:rPr>
          <w:rFonts w:ascii="Times New Roman" w:hAnsi="Times New Roman"/>
          <w:i/>
          <w:iCs/>
          <w:szCs w:val="24"/>
        </w:rPr>
        <w:t>Exclude-Intervention</w:t>
      </w:r>
    </w:p>
    <w:p w14:paraId="3FDCD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w:t>
      </w:r>
      <w:r w:rsidRPr="0010593E">
        <w:rPr>
          <w:rFonts w:ascii="Times New Roman" w:hAnsi="Times New Roman"/>
          <w:szCs w:val="24"/>
          <w:lang w:val="de-DE"/>
        </w:rPr>
        <w:t xml:space="preserve">Biederman J, Mick E, Spencer T, et al. </w:t>
      </w:r>
      <w:r w:rsidRPr="00DC5AC7">
        <w:rPr>
          <w:rFonts w:ascii="Times New Roman" w:hAnsi="Times New Roman"/>
          <w:szCs w:val="24"/>
        </w:rPr>
        <w:t xml:space="preserve">An open-label trial of OROS methylphenidate in adults with late-onset ADHD. CNS Spectr. 2006 May;11(5):390-6. doi: 10.1017/s1092852900014528. PMID: 16641844. </w:t>
      </w:r>
      <w:r w:rsidRPr="00DC5AC7">
        <w:rPr>
          <w:rFonts w:ascii="Times New Roman" w:hAnsi="Times New Roman"/>
          <w:i/>
          <w:iCs/>
          <w:szCs w:val="24"/>
        </w:rPr>
        <w:t>Exclude-Design</w:t>
      </w:r>
    </w:p>
    <w:p w14:paraId="1684E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Biederman J, Monuteaux MC, Spencer T, et al. Do stimulants protect against psychiatric disorders in youth with ADHD? A 10-year follow-up study. Pediatrics. 2009 Jul;124(1):71-8. doi: 10.1542/peds.2008-3347. PMID: 19564285. </w:t>
      </w:r>
      <w:r w:rsidRPr="00DC5AC7">
        <w:rPr>
          <w:rFonts w:ascii="Times New Roman" w:hAnsi="Times New Roman"/>
          <w:i/>
          <w:iCs/>
          <w:szCs w:val="24"/>
        </w:rPr>
        <w:t>Exclude-Population</w:t>
      </w:r>
    </w:p>
    <w:p w14:paraId="03CD8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Biederman J, Petty CR, Clarke A, et al. Predictors of persistent ADHD: an 11-year follow-up study. J Psychiatr Res. 2011 Feb;45(2):150-5. doi: 10.1016/j.jpsychires.2010.06.009. PMID: 20656298. </w:t>
      </w:r>
      <w:r w:rsidRPr="00DC5AC7">
        <w:rPr>
          <w:rFonts w:ascii="Times New Roman" w:hAnsi="Times New Roman"/>
          <w:i/>
          <w:iCs/>
          <w:szCs w:val="24"/>
        </w:rPr>
        <w:t>Exclude-Intervention</w:t>
      </w:r>
    </w:p>
    <w:p w14:paraId="7EDDE8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Biederman J, Petty CR, Fried R, et al. Stability of executive function deficits into young adult years: a prospective longitudinal follow-up study of grown up males with ADHD. Acta Psychiatr Scand. 2007 Aug;116(2):129-36. doi: 10.1111/j.1600-0447.2007.01008.x. PMID: 17650275. </w:t>
      </w:r>
      <w:r w:rsidRPr="00DC5AC7">
        <w:rPr>
          <w:rFonts w:ascii="Times New Roman" w:hAnsi="Times New Roman"/>
          <w:i/>
          <w:iCs/>
          <w:szCs w:val="24"/>
        </w:rPr>
        <w:t>Exclude-Population</w:t>
      </w:r>
    </w:p>
    <w:p w14:paraId="221B4A7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246.  Biederman J, Seidman LJ, Petty CR, et al. Effects of stimulant medication on neuropsychological functioning in young </w:t>
      </w:r>
      <w:r w:rsidRPr="00DC5AC7">
        <w:rPr>
          <w:rFonts w:ascii="Times New Roman" w:hAnsi="Times New Roman"/>
          <w:szCs w:val="24"/>
        </w:rPr>
        <w:t xml:space="preserve">adults with attention-deficit/hyperactivity disorder. J Clin Psychiatry. 2008 Jul;69(7):1150-6. doi: 10.4088/jcp.v69n0715. </w:t>
      </w:r>
      <w:r w:rsidRPr="0010593E">
        <w:rPr>
          <w:rFonts w:ascii="Times New Roman" w:hAnsi="Times New Roman"/>
          <w:szCs w:val="24"/>
          <w:lang w:val="de-DE"/>
        </w:rPr>
        <w:t xml:space="preserve">PMID: 18517288. </w:t>
      </w:r>
      <w:r w:rsidRPr="0010593E">
        <w:rPr>
          <w:rFonts w:ascii="Times New Roman" w:hAnsi="Times New Roman"/>
          <w:i/>
          <w:iCs/>
          <w:szCs w:val="24"/>
          <w:lang w:val="de-DE"/>
        </w:rPr>
        <w:t>Exclude-Population</w:t>
      </w:r>
    </w:p>
    <w:p w14:paraId="0C0526E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247.  Biederman J, Wilens T, Mick E, et al. </w:t>
      </w:r>
      <w:r w:rsidRPr="00DC5AC7">
        <w:rPr>
          <w:rFonts w:ascii="Times New Roman" w:hAnsi="Times New Roman"/>
          <w:szCs w:val="24"/>
        </w:rPr>
        <w:t xml:space="preserve">Psychoactive substance use disorders in adults with attention deficit hyperactivity disorder (ADHD): effects of ADHD and psychiatric comorbidity. American Journal of Psychiatry. 1995;152(11):1652-8. </w:t>
      </w:r>
      <w:r w:rsidRPr="00DC5AC7">
        <w:rPr>
          <w:rFonts w:ascii="Times New Roman" w:hAnsi="Times New Roman"/>
          <w:i/>
          <w:iCs/>
          <w:szCs w:val="24"/>
        </w:rPr>
        <w:t>Exclude-Intervention</w:t>
      </w:r>
    </w:p>
    <w:p w14:paraId="3CB32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Bihlar Muld B, Jokinen J, Bölte S, et al. Long-term outcomes of pharmacologically treated versus non-treated adults with ADHD and substance use disorder: a naturalistic study. J Subst Abuse Treat. 2015 Apr;51:82-90. doi: 10.1016/j.jsat.2014.11.005. PMID: 25491733. </w:t>
      </w:r>
      <w:r w:rsidRPr="00DC5AC7">
        <w:rPr>
          <w:rFonts w:ascii="Times New Roman" w:hAnsi="Times New Roman"/>
          <w:i/>
          <w:iCs/>
          <w:szCs w:val="24"/>
        </w:rPr>
        <w:t>Exclude-Design</w:t>
      </w:r>
    </w:p>
    <w:p w14:paraId="410E0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Bihlar Muld B, Jokinen J, Bölte S, et al. Skills training groups for men with ADHD in compulsory care due to substance use disorder: a feasibility study. Atten Defic Hyperact Disord. 2016 Sep;8(3):159-72. doi: 10.1007/s12402-016-0195-4. PMID: 27059489. </w:t>
      </w:r>
      <w:r w:rsidRPr="00DC5AC7">
        <w:rPr>
          <w:rFonts w:ascii="Times New Roman" w:hAnsi="Times New Roman"/>
          <w:i/>
          <w:iCs/>
          <w:szCs w:val="24"/>
        </w:rPr>
        <w:t>Exclude-Design</w:t>
      </w:r>
    </w:p>
    <w:p w14:paraId="51A2B6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w:t>
      </w:r>
      <w:r w:rsidRPr="0010593E">
        <w:rPr>
          <w:rFonts w:ascii="Times New Roman" w:hAnsi="Times New Roman"/>
          <w:szCs w:val="24"/>
          <w:lang w:val="de-DE"/>
        </w:rPr>
        <w:t xml:space="preserve">Bijlenga D, Jasperse M, Gehlhaar SK, et al. </w:t>
      </w:r>
      <w:r w:rsidRPr="00DC5AC7">
        <w:rPr>
          <w:rFonts w:ascii="Times New Roman" w:hAnsi="Times New Roman"/>
          <w:szCs w:val="24"/>
        </w:rPr>
        <w:t xml:space="preserve">Objective QbTest and subjective evaluation of stimulant treatment in adult attention deficit-hyperactivity disorder. Eur Psychiatry. 2015 Jan;30(1):179-85. doi: 10.1016/j.eurpsy.2014.06.003. PMID: 25172155. </w:t>
      </w:r>
      <w:r w:rsidRPr="00DC5AC7">
        <w:rPr>
          <w:rFonts w:ascii="Times New Roman" w:hAnsi="Times New Roman"/>
          <w:i/>
          <w:iCs/>
          <w:szCs w:val="24"/>
        </w:rPr>
        <w:t>Exclude-Design</w:t>
      </w:r>
    </w:p>
    <w:p w14:paraId="6A3F8E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Bijlenga D, Tjon-Ka-Jie JYM, Schuijers F, et al. Atypical sensory profiles as core features of adult ADHD, irrespective of autistic symptoms. Eur Psychiatry. 2017 Jun;43:51-7. doi: 10.1016/j.eurpsy.2017.02.481. PMID: 28371743. </w:t>
      </w:r>
      <w:r w:rsidRPr="00DC5AC7">
        <w:rPr>
          <w:rFonts w:ascii="Times New Roman" w:hAnsi="Times New Roman"/>
          <w:i/>
          <w:iCs/>
          <w:szCs w:val="24"/>
        </w:rPr>
        <w:t>Exclude-Intervention</w:t>
      </w:r>
    </w:p>
    <w:p w14:paraId="23462F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Bilgiç A, Bilgiç Ö, Hergüner S, et al. Autistic Trait, Empathy, and Attention-Deficit/Hyperactivity Symptoms in Women </w:t>
      </w:r>
      <w:r w:rsidRPr="00DC5AC7">
        <w:rPr>
          <w:rFonts w:ascii="Times New Roman" w:hAnsi="Times New Roman"/>
          <w:szCs w:val="24"/>
        </w:rPr>
        <w:lastRenderedPageBreak/>
        <w:t xml:space="preserve">with Idiopathic Hirsutism. Int J Trichology. 2015 Jul-Sep;7(3):113-8. doi: 10.4103/0974-7753.167458. PMID: 26622154. </w:t>
      </w:r>
      <w:r w:rsidRPr="00DC5AC7">
        <w:rPr>
          <w:rFonts w:ascii="Times New Roman" w:hAnsi="Times New Roman"/>
          <w:i/>
          <w:iCs/>
          <w:szCs w:val="24"/>
        </w:rPr>
        <w:t>Exclude-Intervention</w:t>
      </w:r>
    </w:p>
    <w:p w14:paraId="569B07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Bilodeau M, Simon T, Beauchamp MH, et al. Duloxetine in adults with ADHD: A randomized, placebo-controlled pilot study. Journal of Attention Disorders. 2014;18(2):169-75. doi: 10.1177/1087054712443157. </w:t>
      </w:r>
      <w:r w:rsidRPr="00DC5AC7">
        <w:rPr>
          <w:rFonts w:ascii="Times New Roman" w:hAnsi="Times New Roman"/>
          <w:i/>
          <w:iCs/>
          <w:szCs w:val="24"/>
        </w:rPr>
        <w:t>Exclude-Duplicate</w:t>
      </w:r>
    </w:p>
    <w:p w14:paraId="148B9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Bitter I, Angyalosi A, Czobor P. Pharmacological treatment of adult ADHD. Curr Opin Psychiatry. 2012 Nov;25(6):529-34. doi: 10.1097/YCO.0b013e328356f87f. PMID: 22801362. </w:t>
      </w:r>
      <w:r w:rsidRPr="00DC5AC7">
        <w:rPr>
          <w:rFonts w:ascii="Times New Roman" w:hAnsi="Times New Roman"/>
          <w:i/>
          <w:iCs/>
          <w:szCs w:val="24"/>
        </w:rPr>
        <w:t>Exclude-Design</w:t>
      </w:r>
    </w:p>
    <w:p w14:paraId="4A567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255.  Bitter I, Mohr P, Balogh L, et al. ADHD: a hidden comorbidity in adult psychiatric patients. Atten Defic Hyperact Disord. 2019 Mar;11(1):83-9. doi: 10.1007/s12402-019-00285-9. PMID: 30927233. </w:t>
      </w:r>
      <w:r w:rsidRPr="00DC5AC7">
        <w:rPr>
          <w:rFonts w:ascii="Times New Roman" w:hAnsi="Times New Roman"/>
          <w:i/>
          <w:iCs/>
          <w:szCs w:val="24"/>
        </w:rPr>
        <w:t>Exclude-Intervention</w:t>
      </w:r>
    </w:p>
    <w:p w14:paraId="72EF51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256.  Bitter I, Simon V, Bálint S, et al. How do different diagnostic criteria, age and gender affect the prevalence of attention deficit hyperactivity disorder in adults? An epidemiological study in a Hungarian community sample. Eur Arch Psychiatry Clin Neurosci. 2010 Jun;260(4):287-96. doi: 10.1007/s00406-009-0076-3. PMID: 19806424. </w:t>
      </w:r>
      <w:r w:rsidRPr="00DC5AC7">
        <w:rPr>
          <w:rFonts w:ascii="Times New Roman" w:hAnsi="Times New Roman"/>
          <w:i/>
          <w:iCs/>
          <w:szCs w:val="24"/>
        </w:rPr>
        <w:t>Exclude-Intervention</w:t>
      </w:r>
    </w:p>
    <w:p w14:paraId="620E3D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Björk A, Rönngren Y, Hellzen O, et al. The importance of belonging to a context: a nurse-led lifestyle intervention for adult persons with ADHD. Issues in mental health nursing. 2020;42(3):216-26. </w:t>
      </w:r>
      <w:r w:rsidRPr="00DC5AC7">
        <w:rPr>
          <w:rFonts w:ascii="Times New Roman" w:hAnsi="Times New Roman"/>
          <w:i/>
          <w:iCs/>
          <w:szCs w:val="24"/>
        </w:rPr>
        <w:t>Exclude-Population</w:t>
      </w:r>
    </w:p>
    <w:p w14:paraId="575A4B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Black DW, Shaw M, McCormick B, et al. Neuropsychological performance, impulsivity, ADHD symptoms, and novelty seeking in compulsive buying disorder. Psychiatry Res. 2012 Dec 30;200(2-3):581-7. doi: 10.1016/j.psychres.2012.06.003. PMID: 22766012. </w:t>
      </w:r>
      <w:r w:rsidRPr="00DC5AC7">
        <w:rPr>
          <w:rFonts w:ascii="Times New Roman" w:hAnsi="Times New Roman"/>
          <w:i/>
          <w:iCs/>
          <w:szCs w:val="24"/>
        </w:rPr>
        <w:t>Exclude-Population</w:t>
      </w:r>
    </w:p>
    <w:p w14:paraId="3E11B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Bloch Y, Aviram S, Segev A, et al. Methylphenidate reduces state anxiety during a continuous performance test that distinguishes adult ADHD patients from controls. Journal of Attention Disorders. 2017;21(1):46-51. </w:t>
      </w:r>
      <w:r w:rsidRPr="00DC5AC7">
        <w:rPr>
          <w:rFonts w:ascii="Times New Roman" w:hAnsi="Times New Roman"/>
          <w:i/>
          <w:iCs/>
          <w:szCs w:val="24"/>
        </w:rPr>
        <w:t>Exclude-Intervention</w:t>
      </w:r>
    </w:p>
    <w:p w14:paraId="49404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Bloch Y, Dor-Ziderman Y. Spectral analysis of magnetoencephalographic (MEG) correlates of, anxiety, and the effect of methylphenidate, a possible distinction between patients suffering from ADHD and controls. European Psychiatry. 2019;56:S564. doi: 10.1016/j.eurpsy.2019.01.001. </w:t>
      </w:r>
      <w:r w:rsidRPr="00DC5AC7">
        <w:rPr>
          <w:rFonts w:ascii="Times New Roman" w:hAnsi="Times New Roman"/>
          <w:i/>
          <w:iCs/>
          <w:szCs w:val="24"/>
        </w:rPr>
        <w:t>Exclude-Intervention</w:t>
      </w:r>
    </w:p>
    <w:p w14:paraId="4286D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Bloch Y, Harel EV, Aviram S, et al. Positive effects of repetitive transcranial magnetic stimulation on attention in ADHD Subjects: a randomized controlled pilot study. World J Biol Psychiatry. 2010 Aug;11(5):755-8. doi: 10.3109/15622975.2010.484466. PMID: 20521875. </w:t>
      </w:r>
      <w:r w:rsidRPr="00DC5AC7">
        <w:rPr>
          <w:rFonts w:ascii="Times New Roman" w:hAnsi="Times New Roman"/>
          <w:i/>
          <w:iCs/>
          <w:szCs w:val="24"/>
        </w:rPr>
        <w:t>Exclude-Timing</w:t>
      </w:r>
    </w:p>
    <w:p w14:paraId="49170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Bloemers S, Mummert A, Gibson TB. PMH27 ADHD TREATMENT AND DIAGNOSIS AMONG TEENAGE AND COLLEGE-AGED WOMEN. Value in Health. 2020;23:S205. doi: 10.1016/j.jval.2020.04.647. </w:t>
      </w:r>
      <w:r w:rsidRPr="00DC5AC7">
        <w:rPr>
          <w:rFonts w:ascii="Times New Roman" w:hAnsi="Times New Roman"/>
          <w:i/>
          <w:iCs/>
          <w:szCs w:val="24"/>
        </w:rPr>
        <w:t>Exclude-Intervention</w:t>
      </w:r>
    </w:p>
    <w:p w14:paraId="1408F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Blomberg R, Signoret C, Danielsson H, et al. Aberrant resting-state connectivity of auditory, ventral attention/salience and default-mode networks in adults with attention deficit hyperactivity disorder. Front Neurosci. 2022;16. doi: 10.3389/fnins.2022.972730. PMID: 36148149. </w:t>
      </w:r>
      <w:r w:rsidRPr="00DC5AC7">
        <w:rPr>
          <w:rFonts w:ascii="Times New Roman" w:hAnsi="Times New Roman"/>
          <w:i/>
          <w:iCs/>
          <w:szCs w:val="24"/>
        </w:rPr>
        <w:t>Exclude-Intervention</w:t>
      </w:r>
    </w:p>
    <w:p w14:paraId="384A3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Blume F, Buhr L, Kühnhausen J, et al. Validation of the Self-Report Version of the German Strengths and Weaknesses of ADHD Symptoms and Normal Behavior Scale (SWAN-DE-SB). Assessment. 2024 Mar 24:10731911241236699. doi: </w:t>
      </w:r>
      <w:r w:rsidRPr="00DC5AC7">
        <w:rPr>
          <w:rFonts w:ascii="Times New Roman" w:hAnsi="Times New Roman"/>
          <w:szCs w:val="24"/>
        </w:rPr>
        <w:lastRenderedPageBreak/>
        <w:t xml:space="preserve">10.1177/10731911241236699. PMID: 38523357. </w:t>
      </w:r>
      <w:r w:rsidRPr="00DC5AC7">
        <w:rPr>
          <w:rFonts w:ascii="Times New Roman" w:hAnsi="Times New Roman"/>
          <w:i/>
          <w:iCs/>
          <w:szCs w:val="24"/>
        </w:rPr>
        <w:t>Exclude-Language</w:t>
      </w:r>
    </w:p>
    <w:p w14:paraId="137E7D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Bodenburg S, Wendiggensen J, Kasten E. Scores in self-report questionnaires assessing adult ADHD can be influenced by negative response bias but are unrelated to performance on executive function and attention tests. Psychological Injury and Law. 2022;15(2):189-99. doi: 10.1007/s12207-022-09448-y. </w:t>
      </w:r>
      <w:r w:rsidRPr="00DC5AC7">
        <w:rPr>
          <w:rFonts w:ascii="Times New Roman" w:hAnsi="Times New Roman"/>
          <w:i/>
          <w:iCs/>
          <w:szCs w:val="24"/>
        </w:rPr>
        <w:t>Exclude-Intervention</w:t>
      </w:r>
    </w:p>
    <w:p w14:paraId="76A66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Boesen K, Gøtzsche PC. Quality of life of adult patients with attention- deficit/hyperactivity disorder taking methylphenidate. JAMA Psychiatry. 2016;73(5):533-4. doi: 10.1001/jamapsychiatry.2016.0049. </w:t>
      </w:r>
      <w:r w:rsidRPr="00DC5AC7">
        <w:rPr>
          <w:rFonts w:ascii="Times New Roman" w:hAnsi="Times New Roman"/>
          <w:i/>
          <w:iCs/>
          <w:szCs w:val="24"/>
        </w:rPr>
        <w:t>Exclude-Design</w:t>
      </w:r>
    </w:p>
    <w:p w14:paraId="67F2A2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Bolea-Alamanac BM, Green A, Verma G, et al. Methylphenidate use in pregnancy and lactation: a systematic review of evidence. Br J Clin Pharmacol. 2014 Jan;77(1):96-101. doi: 10.1111/bcp.12138. PMID: 23593966. </w:t>
      </w:r>
      <w:r w:rsidRPr="00DC5AC7">
        <w:rPr>
          <w:rFonts w:ascii="Times New Roman" w:hAnsi="Times New Roman"/>
          <w:i/>
          <w:iCs/>
          <w:szCs w:val="24"/>
        </w:rPr>
        <w:t>Exclude-Population</w:t>
      </w:r>
    </w:p>
    <w:p w14:paraId="6252CC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Bolea-Alamanac BM, Green A, Verma G, et al. Methylphenidate use in pregnancy and lactation: A systematic review of evidence. British Journal of Clinical Pharmacology. 2014;77(1):96-101. doi: 10.1111/bcp.12138. </w:t>
      </w:r>
      <w:r w:rsidRPr="00DC5AC7">
        <w:rPr>
          <w:rFonts w:ascii="Times New Roman" w:hAnsi="Times New Roman"/>
          <w:i/>
          <w:iCs/>
          <w:szCs w:val="24"/>
        </w:rPr>
        <w:t>Exclude-Duplicate</w:t>
      </w:r>
    </w:p>
    <w:p w14:paraId="1D82A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Bölte S, Mahdi S, Coghill D, et al. Standardised assessment of functioning in ADHD: consensus on the ICF Core Sets for ADHD. European child &amp; adolescent psychiatry. 2018;27:1261-81. </w:t>
      </w:r>
      <w:r w:rsidRPr="00DC5AC7">
        <w:rPr>
          <w:rFonts w:ascii="Times New Roman" w:hAnsi="Times New Roman"/>
          <w:i/>
          <w:iCs/>
          <w:szCs w:val="24"/>
        </w:rPr>
        <w:t>Exclude-Intervention</w:t>
      </w:r>
    </w:p>
    <w:p w14:paraId="384C52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Bonvicini C, Cortese S, Maj C, et al. DRD4 48 bp multiallelic variants as age-population-specific biomarkers in attention-deficit/hyperactivity disorder. Translational Psychiatry. 2020;10(1). doi: 10.1038/s41398-020-0755-4. </w:t>
      </w:r>
      <w:r w:rsidRPr="00DC5AC7">
        <w:rPr>
          <w:rFonts w:ascii="Times New Roman" w:hAnsi="Times New Roman"/>
          <w:i/>
          <w:iCs/>
          <w:szCs w:val="24"/>
        </w:rPr>
        <w:t>Exclude-Population</w:t>
      </w:r>
    </w:p>
    <w:p w14:paraId="630CC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Bonvicini C, Faraone SV, Scassellati C. Attention-deficit hyperactivity disorder in adults: A systematic review and meta-analysis of genetic, pharmacogenetic and biochemical studies. Mol Psychiatry. 2016 Jul;21(7):872-84. doi: 10.1038/mp.2016.74. PMID: 27217152. </w:t>
      </w:r>
      <w:r w:rsidRPr="00DC5AC7">
        <w:rPr>
          <w:rFonts w:ascii="Times New Roman" w:hAnsi="Times New Roman"/>
          <w:i/>
          <w:iCs/>
          <w:szCs w:val="24"/>
        </w:rPr>
        <w:t>Exclude-Intervention</w:t>
      </w:r>
    </w:p>
    <w:p w14:paraId="7D4F7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Boonstra AM, Kooij JJS, Oosterlaan J, et al. Does methylphenidate improve inhibition and other cognitive abilities in adults with childhood-onset ADHD? Journal of Clinical and Experimental Neuropsychology. 2005;27(3):278-98. doi: 10.1080/13803390490515757. </w:t>
      </w:r>
      <w:r w:rsidRPr="00DC5AC7">
        <w:rPr>
          <w:rFonts w:ascii="Times New Roman" w:hAnsi="Times New Roman"/>
          <w:i/>
          <w:iCs/>
          <w:szCs w:val="24"/>
        </w:rPr>
        <w:t>Exclude-Duplicate</w:t>
      </w:r>
    </w:p>
    <w:p w14:paraId="6CA5A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Boonstra AM, Oosterlaan J, Sergeant JA, et al. Executive functioning in adult ADHD: a meta-analytic review. Psychol Med. 2005 Aug;35(8):1097-108. doi: 10.1017/s003329170500499x. PMID: 16116936. </w:t>
      </w:r>
      <w:r w:rsidRPr="00DC5AC7">
        <w:rPr>
          <w:rFonts w:ascii="Times New Roman" w:hAnsi="Times New Roman"/>
          <w:i/>
          <w:iCs/>
          <w:szCs w:val="24"/>
        </w:rPr>
        <w:t>Exclude-Intervention</w:t>
      </w:r>
    </w:p>
    <w:p w14:paraId="2B42C5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Bottelier MA, Schrantee A, Ferguson B, et al. Age-dependent effects of acute methylphenidate on amygdala reactivity in stimulant treatment-naive patients with Attention Deficit/Hyperactivity Disorder. Psychiatry Res Neuroimaging. 2017 Nov 30;269:36-42. doi: 10.1016/j.pscychresns.2017.09.009. PMID: 28938219. </w:t>
      </w:r>
      <w:r w:rsidRPr="00DC5AC7">
        <w:rPr>
          <w:rFonts w:ascii="Times New Roman" w:hAnsi="Times New Roman"/>
          <w:i/>
          <w:iCs/>
          <w:szCs w:val="24"/>
        </w:rPr>
        <w:t>Exclude-Timing</w:t>
      </w:r>
    </w:p>
    <w:p w14:paraId="3BA5B0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Bottini S, Polizzi CP, Vizgaitis A, et al. When measures diverge: The intersection of psychometric instruments and clinical judgment in multimodal adult attention-deficit/hyperactivity disorder assessment. Professional Psychology: Research and Practice. 2019;50(6):353. </w:t>
      </w:r>
      <w:r w:rsidRPr="00DC5AC7">
        <w:rPr>
          <w:rFonts w:ascii="Times New Roman" w:hAnsi="Times New Roman"/>
          <w:i/>
          <w:iCs/>
          <w:szCs w:val="24"/>
        </w:rPr>
        <w:t>Exclude-Intervention</w:t>
      </w:r>
    </w:p>
    <w:p w14:paraId="5E636D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Bowden SC, Gregg N, Bandalos D, et al. Latent mean and covariance differences with measurement equivalence in college students with developmental difficulties versus the Wechsler Adult Intelligence Scale-III/Wechsler Memory Scale-III </w:t>
      </w:r>
      <w:r w:rsidRPr="00DC5AC7">
        <w:rPr>
          <w:rFonts w:ascii="Times New Roman" w:hAnsi="Times New Roman"/>
          <w:szCs w:val="24"/>
        </w:rPr>
        <w:lastRenderedPageBreak/>
        <w:t xml:space="preserve">normative sample. Educational and Psychological Measurement. 2008;68(4):621-42. doi: 10.1177/0013164407310126. </w:t>
      </w:r>
      <w:r w:rsidRPr="00DC5AC7">
        <w:rPr>
          <w:rFonts w:ascii="Times New Roman" w:hAnsi="Times New Roman"/>
          <w:i/>
          <w:iCs/>
          <w:szCs w:val="24"/>
        </w:rPr>
        <w:t>Exclude-Intervention</w:t>
      </w:r>
    </w:p>
    <w:p w14:paraId="277772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Brain, Behavior Research F, National Center for C, et al. Vitamin D as a Therapeutic Adjunct in the Stimulant Treatment of ADHD: a Proof-of-concept Study of Stimulant-induced Dopamine Release Using [11C]-PHNO PET in Healthy Humans. In: Brain, Behavior Research F, National Center for C, Integrative H, eds.; 2017. </w:t>
      </w:r>
      <w:r w:rsidRPr="00DC5AC7">
        <w:rPr>
          <w:rFonts w:ascii="Times New Roman" w:hAnsi="Times New Roman"/>
          <w:i/>
          <w:iCs/>
          <w:szCs w:val="24"/>
        </w:rPr>
        <w:t>Exclude-Outcome</w:t>
      </w:r>
    </w:p>
    <w:p w14:paraId="2C71EC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Bramham J, Susan Y, Bickerdike A, et al. Evaluation of group cognitive behavioral therapy for adults with ADHD. Journal of Attention Disorders. 2009;12(5):434-41. doi: 10.1177/1087054708314596. </w:t>
      </w:r>
      <w:r w:rsidRPr="00DC5AC7">
        <w:rPr>
          <w:rFonts w:ascii="Times New Roman" w:hAnsi="Times New Roman"/>
          <w:i/>
          <w:iCs/>
          <w:szCs w:val="24"/>
        </w:rPr>
        <w:t>Exclude-Duplicate</w:t>
      </w:r>
    </w:p>
    <w:p w14:paraId="299098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Brancati GE, De Dominicis F, Petrucci A, et al. Long-term treatment of adult ADHD in a naturalistic setting: Clinical predictors of attrition, medication choice, improvement, and response. World J Biol Psychiatry. 2023 Jun-Jul;24(6):523-38. doi: 10.1080/15622975.2023.2168750. PMID: 36637001. </w:t>
      </w:r>
      <w:r w:rsidRPr="00DC5AC7">
        <w:rPr>
          <w:rFonts w:ascii="Times New Roman" w:hAnsi="Times New Roman"/>
          <w:i/>
          <w:iCs/>
          <w:szCs w:val="24"/>
        </w:rPr>
        <w:t>Exclude-Design</w:t>
      </w:r>
    </w:p>
    <w:p w14:paraId="2B3000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Brancati GE, De Rosa U, Acierno D, et al. Development of a self-report screening instrument for emotional dysregulation: the Reactivity, Intensity, Polarity and Stability questionnaire, screening version (RIPoSt-SV). J Affect Disord. 2024 Jun 15;355:406-14. doi: 10.1016/j.jad.2024.03.167. PMID: 38570039. </w:t>
      </w:r>
      <w:r w:rsidRPr="00DC5AC7">
        <w:rPr>
          <w:rFonts w:ascii="Times New Roman" w:hAnsi="Times New Roman"/>
          <w:i/>
          <w:iCs/>
          <w:szCs w:val="24"/>
        </w:rPr>
        <w:t>Exclude-Intervention</w:t>
      </w:r>
    </w:p>
    <w:p w14:paraId="6B823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Brandejsky L, Micoulaud Franchi JA, Lopez R, et al. [Noninvasive cerebral stimulation for treatment of ADHD: A review of the literature]. Encephale. 2017 Oct;43(5):457-63. doi: 10.1016/j.encep.2016.08.011. PMID: 27745724. </w:t>
      </w:r>
      <w:r w:rsidRPr="00DC5AC7">
        <w:rPr>
          <w:rFonts w:ascii="Times New Roman" w:hAnsi="Times New Roman"/>
          <w:i/>
          <w:iCs/>
          <w:szCs w:val="24"/>
        </w:rPr>
        <w:t>Exclude-Language</w:t>
      </w:r>
    </w:p>
    <w:p w14:paraId="7EBA4E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Brandley ET, Holton KF. Breakfast Positively Impacts Cognitive Function in College Students With and Without ADHD. Am J Health Promot. 2020 Jul;34(6):668-71. doi: 10.1177/0890117120903235. PMID: 32013526. </w:t>
      </w:r>
      <w:r w:rsidRPr="00DC5AC7">
        <w:rPr>
          <w:rFonts w:ascii="Times New Roman" w:hAnsi="Times New Roman"/>
          <w:i/>
          <w:iCs/>
          <w:szCs w:val="24"/>
        </w:rPr>
        <w:t>Exclude-Intervention</w:t>
      </w:r>
    </w:p>
    <w:p w14:paraId="4C6D4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Braun CM, Delisle J, Suffren S, et al. Atypical left-right balance of visuomotor awareness in adult ADHD (combined type) on a test of executive function. Laterality. 2013;18(4):385-406. doi: 10.1080/1357650x.2012.695796. PMID: 22757589. </w:t>
      </w:r>
      <w:r w:rsidRPr="00DC5AC7">
        <w:rPr>
          <w:rFonts w:ascii="Times New Roman" w:hAnsi="Times New Roman"/>
          <w:i/>
          <w:iCs/>
          <w:szCs w:val="24"/>
        </w:rPr>
        <w:t>Exclude-Intervention</w:t>
      </w:r>
    </w:p>
    <w:p w14:paraId="1729A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Braun DL, Dulit RA, Adler DA, et al. Attention-deficit/hyperactivity disorder in adults: Clinical information for primary care physicians. Primary Psychiatry. 2004;11(9):56-65. </w:t>
      </w:r>
      <w:r w:rsidRPr="00DC5AC7">
        <w:rPr>
          <w:rFonts w:ascii="Times New Roman" w:hAnsi="Times New Roman"/>
          <w:i/>
          <w:iCs/>
          <w:szCs w:val="24"/>
        </w:rPr>
        <w:t>Exclude-Intervention</w:t>
      </w:r>
    </w:p>
    <w:p w14:paraId="351EC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Braverman ER, Chen AL, Chen TJ, et al. Test of variables of attention (TOVA) as a predictor of early attention complaints, an antecedent to dementia. Neuropsychiatr Dis Treat. 2010 Oct 15;6:681-90. doi: 10.2147/ndt.S12243. PMID: 21127685. </w:t>
      </w:r>
      <w:r w:rsidRPr="00DC5AC7">
        <w:rPr>
          <w:rFonts w:ascii="Times New Roman" w:hAnsi="Times New Roman"/>
          <w:i/>
          <w:iCs/>
          <w:szCs w:val="24"/>
        </w:rPr>
        <w:t>Exclude-Intervention</w:t>
      </w:r>
    </w:p>
    <w:p w14:paraId="78F1B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Braverman ER, Chen AL-C, Chen TJH, et al. Test of variables of attention (TOVA) as a predictor of early attention complaints, an antecedent to dementia. Neuropsychiatric Disease and Treatment. 2010;6. </w:t>
      </w:r>
      <w:r w:rsidRPr="00DC5AC7">
        <w:rPr>
          <w:rFonts w:ascii="Times New Roman" w:hAnsi="Times New Roman"/>
          <w:i/>
          <w:iCs/>
          <w:szCs w:val="24"/>
        </w:rPr>
        <w:t>Exclude-Duplicate</w:t>
      </w:r>
    </w:p>
    <w:p w14:paraId="6C36ED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Braverman ER, Chen TJH, Prihoda TJ, et al. Plasma growth hormones, P300 event-related potential and test of variables of attention (TOVA) are important neuroendocrinological predictors of early cognitive decline in a clinical setting: Evidence supported by structural equation modeling (SEM) parameter estimates. Age. 2007;29(2-3):55-67. doi: 10.1007/s11357-007-9030-3. </w:t>
      </w:r>
      <w:r w:rsidRPr="00DC5AC7">
        <w:rPr>
          <w:rFonts w:ascii="Times New Roman" w:hAnsi="Times New Roman"/>
          <w:i/>
          <w:iCs/>
          <w:szCs w:val="24"/>
        </w:rPr>
        <w:t>Exclude-Intervention</w:t>
      </w:r>
    </w:p>
    <w:p w14:paraId="124A0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Braverman ER, Chen TJH, Schoolfield J, et al. Delayed P300 latency correlates with abnormal test of variables of attention </w:t>
      </w:r>
      <w:r w:rsidRPr="00DC5AC7">
        <w:rPr>
          <w:rFonts w:ascii="Times New Roman" w:hAnsi="Times New Roman"/>
          <w:szCs w:val="24"/>
        </w:rPr>
        <w:lastRenderedPageBreak/>
        <w:t xml:space="preserve">(TOVA) in adults and predicts early cognitive decline in a clinical setting. Advances in Therapy. 2006;23(4):582-600. doi: 10.1007/BF02850047. </w:t>
      </w:r>
      <w:r w:rsidRPr="00DC5AC7">
        <w:rPr>
          <w:rFonts w:ascii="Times New Roman" w:hAnsi="Times New Roman"/>
          <w:i/>
          <w:iCs/>
          <w:szCs w:val="24"/>
        </w:rPr>
        <w:t>Exclude-Population</w:t>
      </w:r>
    </w:p>
    <w:p w14:paraId="3DDDACC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289.  Breda V, Rovaris DL, Vitola ES, et al. Does collateral retrospective information about childhood attention-deficit/hyperactivity disorder symptoms assist in the diagnosis of attention-deficit/hyperactivity disorder in adults? Findings from a large clinical sample. Aust N Z J Psychiatry. </w:t>
      </w:r>
      <w:r w:rsidRPr="0010593E">
        <w:rPr>
          <w:rFonts w:ascii="Times New Roman" w:hAnsi="Times New Roman"/>
          <w:szCs w:val="24"/>
          <w:lang w:val="de-DE"/>
        </w:rPr>
        <w:t xml:space="preserve">2016 Jun;50(6):557-65. doi: 10.1177/0004867415609421. PMID: 26460329. </w:t>
      </w:r>
      <w:r w:rsidRPr="0010593E">
        <w:rPr>
          <w:rFonts w:ascii="Times New Roman" w:hAnsi="Times New Roman"/>
          <w:i/>
          <w:iCs/>
          <w:szCs w:val="24"/>
          <w:lang w:val="de-DE"/>
        </w:rPr>
        <w:t>Exclude-Intervention</w:t>
      </w:r>
    </w:p>
    <w:p w14:paraId="7C3ACE65"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290.  Breitling C, Zaehle T, Dannhauer M, et al. </w:t>
      </w:r>
      <w:r w:rsidRPr="00DC5AC7">
        <w:rPr>
          <w:rFonts w:ascii="Times New Roman" w:hAnsi="Times New Roman"/>
          <w:szCs w:val="24"/>
        </w:rPr>
        <w:t xml:space="preserve">Improving interference control in ADHD patients with transcranial direct current stimulation (tDCS). Frontiers in cellular neuroscience. 2016;10:72. </w:t>
      </w:r>
      <w:r w:rsidRPr="0010593E">
        <w:rPr>
          <w:rFonts w:ascii="Times New Roman" w:hAnsi="Times New Roman"/>
          <w:i/>
          <w:iCs/>
          <w:szCs w:val="24"/>
          <w:lang w:val="de-DE"/>
        </w:rPr>
        <w:t>Exclude-Population</w:t>
      </w:r>
    </w:p>
    <w:p w14:paraId="770CF3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291.  Breslau J, Miller E, Joanie Chung WJ, et al. </w:t>
      </w:r>
      <w:r w:rsidRPr="00DC5AC7">
        <w:rPr>
          <w:rFonts w:ascii="Times New Roman" w:hAnsi="Times New Roman"/>
          <w:szCs w:val="24"/>
        </w:rPr>
        <w:t xml:space="preserve">Childhood and adolescent onset psychiatric disorders, substance use, and failure to graduate high school on time. J Psychiatr Res. 2011 Mar;45(3):295-301. doi: 10.1016/j.jpsychires.2010.06.014. PMID: 20638079. </w:t>
      </w:r>
      <w:r w:rsidRPr="00DC5AC7">
        <w:rPr>
          <w:rFonts w:ascii="Times New Roman" w:hAnsi="Times New Roman"/>
          <w:i/>
          <w:iCs/>
          <w:szCs w:val="24"/>
        </w:rPr>
        <w:t>Exclude-Outcome</w:t>
      </w:r>
    </w:p>
    <w:p w14:paraId="46D505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Brevik EJ, Lundervold AJ, Haavik J, et al. Validity and accuracy of the Adult Attention-Deficit/Hyperactivity Disorder (ADHD) Self-Report Scale (ASRS) and the Wender Utah Rating Scale (WURS) symptom checklists in discriminating between adults with and without ADHD. Brain Behav. 2020 Jun;10(6):e01605. doi: 10.1002/brb3.1605. PMID: 32285644. </w:t>
      </w:r>
      <w:r w:rsidRPr="00DC5AC7">
        <w:rPr>
          <w:rFonts w:ascii="Times New Roman" w:hAnsi="Times New Roman"/>
          <w:i/>
          <w:iCs/>
          <w:szCs w:val="24"/>
        </w:rPr>
        <w:t>Exclude-Language</w:t>
      </w:r>
    </w:p>
    <w:p w14:paraId="752EA6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Brevik EJ, Lundervold AJ, Halmøy A, et al. Prevalence and clinical correlates of insomnia in adults with attention‐deficit hyperactivity disorder. Acta Psychiatrica Scandinavica. 2017;136(2):220-7. doi: 10.1111/acps.12756. </w:t>
      </w:r>
      <w:r w:rsidRPr="00DC5AC7">
        <w:rPr>
          <w:rFonts w:ascii="Times New Roman" w:hAnsi="Times New Roman"/>
          <w:i/>
          <w:iCs/>
          <w:szCs w:val="24"/>
        </w:rPr>
        <w:t>Exclude-Intervention</w:t>
      </w:r>
    </w:p>
    <w:p w14:paraId="19A8DA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Bridgett DJ, Walker ME. Intellectual functioning in adults with ADHD: a meta-analytic examination of full scale IQ differences between adults with and without ADHD. Psychol Assess. 2006 Mar;18(1):1-14. doi: 10.1037/1040-3590.18.1.1. PMID: 16594807. </w:t>
      </w:r>
      <w:r w:rsidRPr="00DC5AC7">
        <w:rPr>
          <w:rFonts w:ascii="Times New Roman" w:hAnsi="Times New Roman"/>
          <w:i/>
          <w:iCs/>
          <w:szCs w:val="24"/>
        </w:rPr>
        <w:t>Exclude-Intervention</w:t>
      </w:r>
    </w:p>
    <w:p w14:paraId="7DC0BF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Brikell I, Kuja-Halkola R, Larsson JO, et al. Relative Immaturity in Childhood and Attention-Deficit/Hyperactivity Disorder Symptoms From Childhood to Early Adulthood: Exploring Genetic and Environmental Overlap Across Development. J Am Acad Child Adolesc Psychiatry. 2016 Oct;55(10):886-95. doi: 10.1016/j.jaac.2016.06.014. PMID: 27663944. </w:t>
      </w:r>
      <w:r w:rsidRPr="00DC5AC7">
        <w:rPr>
          <w:rFonts w:ascii="Times New Roman" w:hAnsi="Times New Roman"/>
          <w:i/>
          <w:iCs/>
          <w:szCs w:val="24"/>
        </w:rPr>
        <w:t>Exclude-Population</w:t>
      </w:r>
    </w:p>
    <w:p w14:paraId="66915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Brod M, Adler LA, Lipsius S, et al. Validation of the adult attention-deficit/hyperactivity disorder quality-of-life scale in European patients: comparison with patients from the USA. Atten Defic Hyperact Disord. 2015 Jun;7(2):141-50. doi: 10.1007/s12402-014-0160-z. PMID: 25563210. </w:t>
      </w:r>
      <w:r w:rsidRPr="00DC5AC7">
        <w:rPr>
          <w:rFonts w:ascii="Times New Roman" w:hAnsi="Times New Roman"/>
          <w:i/>
          <w:iCs/>
          <w:szCs w:val="24"/>
        </w:rPr>
        <w:t>Exclude-Outcome</w:t>
      </w:r>
    </w:p>
    <w:p w14:paraId="6FFEF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Brod M, Johnston J, Able S, et al. Validation of the adult attention-deficit/hyperactivity disorder quality-of-life Scale (AAQoL): a disease-specific quality-of-life measure. Qual Life Res. 2006 Feb;15(1):117-29. doi: 10.1007/s11136-005-8325-z. PMID: 16411036. </w:t>
      </w:r>
      <w:r w:rsidRPr="00DC5AC7">
        <w:rPr>
          <w:rFonts w:ascii="Times New Roman" w:hAnsi="Times New Roman"/>
          <w:i/>
          <w:iCs/>
          <w:szCs w:val="24"/>
        </w:rPr>
        <w:t>Exclude-Intervention</w:t>
      </w:r>
    </w:p>
    <w:p w14:paraId="23095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w:t>
      </w:r>
      <w:r w:rsidRPr="0010593E">
        <w:rPr>
          <w:rFonts w:ascii="Times New Roman" w:hAnsi="Times New Roman"/>
          <w:szCs w:val="24"/>
          <w:lang w:val="de-DE"/>
        </w:rPr>
        <w:t xml:space="preserve">Bron TI, Bijlenga D, Kasander MV, et al. </w:t>
      </w:r>
      <w:r w:rsidRPr="00DC5AC7">
        <w:rPr>
          <w:rFonts w:ascii="Times New Roman" w:hAnsi="Times New Roman"/>
          <w:szCs w:val="24"/>
        </w:rPr>
        <w:t xml:space="preserve">Long-term relationship between methylphenidate and tobacco consumption and nicotine craving in adults with ADHD in a prospective cohort study. Eur Neuropsychopharmacol. 2013 Jun;23(6):542-54. doi: 10.1016/j.euroneuro.2012.06.004. PMID: 22809706. </w:t>
      </w:r>
      <w:r w:rsidRPr="00DC5AC7">
        <w:rPr>
          <w:rFonts w:ascii="Times New Roman" w:hAnsi="Times New Roman"/>
          <w:i/>
          <w:iCs/>
          <w:szCs w:val="24"/>
        </w:rPr>
        <w:t>Exclude-Intervention</w:t>
      </w:r>
    </w:p>
    <w:p w14:paraId="3834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Bron TI, Bijlenga D, Verduijn J, et al. Prevalence of ADHD symptoms across </w:t>
      </w:r>
      <w:r w:rsidRPr="00DC5AC7">
        <w:rPr>
          <w:rFonts w:ascii="Times New Roman" w:hAnsi="Times New Roman"/>
          <w:szCs w:val="24"/>
        </w:rPr>
        <w:lastRenderedPageBreak/>
        <w:t xml:space="preserve">clinical stages of major depressive disorder. J Affect Disord. 2016 Jun;197:29-35. doi: 10.1016/j.jad.2016.02.053. PMID: 26970265. </w:t>
      </w:r>
      <w:r w:rsidRPr="00DC5AC7">
        <w:rPr>
          <w:rFonts w:ascii="Times New Roman" w:hAnsi="Times New Roman"/>
          <w:i/>
          <w:iCs/>
          <w:szCs w:val="24"/>
        </w:rPr>
        <w:t>Exclude-Intervention</w:t>
      </w:r>
    </w:p>
    <w:p w14:paraId="5AE57A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Brown FC, Katz LJ, Roth RM, et al. The relationship of self-reported subclinical obsessive-compulsive symptoms and impulsivity among adults with AD/HD. Psychiatry Research. 2014;216(1):131-6. </w:t>
      </w:r>
      <w:r w:rsidRPr="00DC5AC7">
        <w:rPr>
          <w:rFonts w:ascii="Times New Roman" w:hAnsi="Times New Roman"/>
          <w:i/>
          <w:iCs/>
          <w:szCs w:val="24"/>
        </w:rPr>
        <w:t>Exclude-Intervention</w:t>
      </w:r>
    </w:p>
    <w:p w14:paraId="3090D6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Brown M-G, Becker DA, Pollard JR, et al. The diagnosis and treatment of attention deficit hyperactivity disorder in patients with epilepsy. Current neurology and neuroscience reports. 2013;13:1-7. </w:t>
      </w:r>
      <w:r w:rsidRPr="00DC5AC7">
        <w:rPr>
          <w:rFonts w:ascii="Times New Roman" w:hAnsi="Times New Roman"/>
          <w:i/>
          <w:iCs/>
          <w:szCs w:val="24"/>
        </w:rPr>
        <w:t>Exclude-Design</w:t>
      </w:r>
    </w:p>
    <w:p w14:paraId="3F7180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Brown TE, Brams M, Gao J, et al. Open-label administration of lisdexamfetamine dimesylate improves executive function impairments and symptoms of attention-deficit/hyperactivity disorder in adults. Postgrad Med. 2010 Sep;122(5):7-17. doi: 10.3810/pgm.2010.09.2196. PMID: 20861583. </w:t>
      </w:r>
      <w:r w:rsidRPr="00DC5AC7">
        <w:rPr>
          <w:rFonts w:ascii="Times New Roman" w:hAnsi="Times New Roman"/>
          <w:i/>
          <w:iCs/>
          <w:szCs w:val="24"/>
        </w:rPr>
        <w:t>Exclude-Design</w:t>
      </w:r>
    </w:p>
    <w:p w14:paraId="0057BF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Brownlie EB, Lazare K, Beitchman J. Validating a self-report screen for ADHD in early adulthood using childhood parent and teacher ratings. J Atten Disord. 2012 Aug;16(6):467-77. doi: 10.1177/1087054711398902. PMID: 21903889. </w:t>
      </w:r>
      <w:r w:rsidRPr="00DC5AC7">
        <w:rPr>
          <w:rFonts w:ascii="Times New Roman" w:hAnsi="Times New Roman"/>
          <w:i/>
          <w:iCs/>
          <w:szCs w:val="24"/>
        </w:rPr>
        <w:t>Exclude-Comparator</w:t>
      </w:r>
    </w:p>
    <w:p w14:paraId="4160CB3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304.  Bruce CR, Unsworth CA, Dillon MP, et al. Hazard perception skills of young drivers with Attention Deficit Hyperactivity Disorder (ADHD) can be improved with computer based driver training: An exploratory randomised controlled trial. Accid Anal Prev. 2017 Dec;109:70-7. doi: 10.1016/j.aap.2017.10.002. </w:t>
      </w:r>
      <w:r w:rsidRPr="0010593E">
        <w:rPr>
          <w:rFonts w:ascii="Times New Roman" w:hAnsi="Times New Roman"/>
          <w:szCs w:val="24"/>
          <w:lang w:val="de-DE"/>
        </w:rPr>
        <w:t xml:space="preserve">PMID: 29040873. </w:t>
      </w:r>
      <w:r w:rsidRPr="0010593E">
        <w:rPr>
          <w:rFonts w:ascii="Times New Roman" w:hAnsi="Times New Roman"/>
          <w:i/>
          <w:iCs/>
          <w:szCs w:val="24"/>
          <w:lang w:val="de-DE"/>
        </w:rPr>
        <w:t>Exclude-Population</w:t>
      </w:r>
    </w:p>
    <w:p w14:paraId="396059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305.  Brunkhorst-Kanaan N, Verdenhalven M, Kittel-Schneider S, et al. </w:t>
      </w:r>
      <w:r w:rsidRPr="00DC5AC7">
        <w:rPr>
          <w:rFonts w:ascii="Times New Roman" w:hAnsi="Times New Roman"/>
          <w:szCs w:val="24"/>
        </w:rPr>
        <w:t xml:space="preserve">The Quantified Behavioral Test—A Confirmatory Test in </w:t>
      </w:r>
      <w:r w:rsidRPr="00DC5AC7">
        <w:rPr>
          <w:rFonts w:ascii="Times New Roman" w:hAnsi="Times New Roman"/>
          <w:szCs w:val="24"/>
        </w:rPr>
        <w:t xml:space="preserve">the Diagnostic Process of Adult ADHD? Frontiers in Psychiatry. 2020;11. doi: 10.3389/fpsyt.2020.00216. </w:t>
      </w:r>
      <w:r w:rsidRPr="00DC5AC7">
        <w:rPr>
          <w:rFonts w:ascii="Times New Roman" w:hAnsi="Times New Roman"/>
          <w:i/>
          <w:iCs/>
          <w:szCs w:val="24"/>
        </w:rPr>
        <w:t>Exclude-Duplicate</w:t>
      </w:r>
    </w:p>
    <w:p w14:paraId="405DAE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Brus MJ, Solanto MV, Goldberg JF. Adult ADHD vs. bipolar disorder in the DSM-5 era: a challenging differentiation for clinicians. J Psychiatr Pract. 2014 Nov;20(6):428-37. doi: 10.1097/01.pra.0000456591.20622.9e. PMID: 25406047. </w:t>
      </w:r>
      <w:r w:rsidRPr="00DC5AC7">
        <w:rPr>
          <w:rFonts w:ascii="Times New Roman" w:hAnsi="Times New Roman"/>
          <w:i/>
          <w:iCs/>
          <w:szCs w:val="24"/>
        </w:rPr>
        <w:t>Exclude-Design</w:t>
      </w:r>
    </w:p>
    <w:p w14:paraId="64F563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Bruxel EM, Akutagava-Martins GC, Salatino-Oliveira A, et al. ADHD pharmacogenetics across the life cycle: New findings and perspectives. </w:t>
      </w:r>
      <w:r w:rsidRPr="0010593E">
        <w:rPr>
          <w:rFonts w:ascii="Times New Roman" w:hAnsi="Times New Roman"/>
          <w:szCs w:val="24"/>
          <w:lang w:val="de-DE"/>
        </w:rPr>
        <w:t xml:space="preserve">Am J Med Genet B Neuropsychiatr Genet. 2014 Jun;165b(4):263-82. doi: 10.1002/ajmg.b.32240. </w:t>
      </w:r>
      <w:r w:rsidRPr="00DC5AC7">
        <w:rPr>
          <w:rFonts w:ascii="Times New Roman" w:hAnsi="Times New Roman"/>
          <w:szCs w:val="24"/>
        </w:rPr>
        <w:t xml:space="preserve">PMID: 24804845. </w:t>
      </w:r>
      <w:r w:rsidRPr="00DC5AC7">
        <w:rPr>
          <w:rFonts w:ascii="Times New Roman" w:hAnsi="Times New Roman"/>
          <w:i/>
          <w:iCs/>
          <w:szCs w:val="24"/>
        </w:rPr>
        <w:t>Exclude-Intervention</w:t>
      </w:r>
    </w:p>
    <w:p w14:paraId="34F7B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Bucherbeam TR, Lovett BJ, Harrison AG. ADHD and Anxiety Symptoms: Does Construct or Assessment Type Matter More? J Atten Disord. 2024 May;28(7):1152-7. doi: 10.1177/10870547231220905. PMID: 38323532. </w:t>
      </w:r>
      <w:r w:rsidRPr="00DC5AC7">
        <w:rPr>
          <w:rFonts w:ascii="Times New Roman" w:hAnsi="Times New Roman"/>
          <w:i/>
          <w:iCs/>
          <w:szCs w:val="24"/>
        </w:rPr>
        <w:t>Exclude-Intervention</w:t>
      </w:r>
    </w:p>
    <w:p w14:paraId="1E1162D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309.  Buchsbaum MS, Haier RJ, Sostek AJ, et al. Attention dysfunction and psychopathology in college men. </w:t>
      </w:r>
      <w:r w:rsidRPr="0010593E">
        <w:rPr>
          <w:rFonts w:ascii="Times New Roman" w:hAnsi="Times New Roman"/>
          <w:szCs w:val="24"/>
          <w:lang w:val="de-DE"/>
        </w:rPr>
        <w:t xml:space="preserve">Arch Gen Psychiatry. 1985 Apr;42(4):354-60. doi: 10.1001/archpsyc.1985.01790270044004. PMID: 3977552. </w:t>
      </w:r>
      <w:r w:rsidRPr="0010593E">
        <w:rPr>
          <w:rFonts w:ascii="Times New Roman" w:hAnsi="Times New Roman"/>
          <w:i/>
          <w:iCs/>
          <w:szCs w:val="24"/>
          <w:lang w:val="de-DE"/>
        </w:rPr>
        <w:t>Exclude-Intervention</w:t>
      </w:r>
    </w:p>
    <w:p w14:paraId="1C0A1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310.  Bueno VF, Kozasa EH, da Silva MA, et al. </w:t>
      </w:r>
      <w:r w:rsidRPr="00DC5AC7">
        <w:rPr>
          <w:rFonts w:ascii="Times New Roman" w:hAnsi="Times New Roman"/>
          <w:szCs w:val="24"/>
        </w:rPr>
        <w:t xml:space="preserve">Mindfulness meditation improves mood, quality of life, and attention in adults with attention deficit hyperactivity disorder. BioMed Research International. 2015;2015(1):962857. </w:t>
      </w:r>
      <w:r w:rsidRPr="00DC5AC7">
        <w:rPr>
          <w:rFonts w:ascii="Times New Roman" w:hAnsi="Times New Roman"/>
          <w:i/>
          <w:iCs/>
          <w:szCs w:val="24"/>
        </w:rPr>
        <w:t>Exclude-Comparator</w:t>
      </w:r>
    </w:p>
    <w:p w14:paraId="4B414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Buitelaar JK, Casas M, Philipsen A, et al. Functional improvement and correlations with symptomatic improvement in adults with attention deficit hyperactivity disorder receiving long-acting methylphenidate. Psychol Med. 2012 Jan;42(1):195-204. doi: </w:t>
      </w:r>
      <w:r w:rsidRPr="00DC5AC7">
        <w:rPr>
          <w:rFonts w:ascii="Times New Roman" w:hAnsi="Times New Roman"/>
          <w:szCs w:val="24"/>
        </w:rPr>
        <w:lastRenderedPageBreak/>
        <w:t xml:space="preserve">10.1017/s0033291711000845. PMID: 21733214. </w:t>
      </w:r>
      <w:r w:rsidRPr="00DC5AC7">
        <w:rPr>
          <w:rFonts w:ascii="Times New Roman" w:hAnsi="Times New Roman"/>
          <w:i/>
          <w:iCs/>
          <w:szCs w:val="24"/>
        </w:rPr>
        <w:t>Exclude-Design</w:t>
      </w:r>
    </w:p>
    <w:p w14:paraId="237AAA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Buitelaar JK, Kooij JJ. [Attention deficit hyperactivity disorder (ADHD): etiology, diagnosis and treatment]. Ned Tijdschr Geneeskd. 2000 Sep 2;144(36):1716-23. PMID: 10992893. </w:t>
      </w:r>
      <w:r w:rsidRPr="00DC5AC7">
        <w:rPr>
          <w:rFonts w:ascii="Times New Roman" w:hAnsi="Times New Roman"/>
          <w:i/>
          <w:iCs/>
          <w:szCs w:val="24"/>
        </w:rPr>
        <w:t>Exclude-Language</w:t>
      </w:r>
    </w:p>
    <w:p w14:paraId="33F3A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Buitelaar JK, Michelson D, Danckaerts M, et al. A randomized, double-blind study of continuation treatment for attention-deficit/hyperactivity disorder after 1 year. Biological psychiatry. 2007;61(5):694-9. </w:t>
      </w:r>
      <w:r w:rsidRPr="00DC5AC7">
        <w:rPr>
          <w:rFonts w:ascii="Times New Roman" w:hAnsi="Times New Roman"/>
          <w:i/>
          <w:iCs/>
          <w:szCs w:val="24"/>
        </w:rPr>
        <w:t>Exclude-Population</w:t>
      </w:r>
    </w:p>
    <w:p w14:paraId="264E60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Buitelaar JK, Roesler M, Kooij S, et al. Relation between symptomatic and functional outcomes in adults with ADHD treated with OROS MPH - A partial correlation analysis. European Psychiatry. 2010;25. doi: 10.1016/S0924-9338(10)70979-2. </w:t>
      </w:r>
      <w:r w:rsidRPr="00DC5AC7">
        <w:rPr>
          <w:rFonts w:ascii="Times New Roman" w:hAnsi="Times New Roman"/>
          <w:i/>
          <w:iCs/>
          <w:szCs w:val="24"/>
        </w:rPr>
        <w:t>Exclude-Design</w:t>
      </w:r>
    </w:p>
    <w:p w14:paraId="27D77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Buitelaar JK, Sobanski E, Stieglitz RD, et al. Predictors of placebo response in adults with attention-deficit/hyperactivity disorder: data from 2 randomized trials of osmotic-release oral system methylphenidate. J Clin Psychiatry. 2012 Aug;73(8):1097-102. doi: 10.4088/JCP.11m07528. PMID: 22780962. </w:t>
      </w:r>
      <w:r w:rsidRPr="00DC5AC7">
        <w:rPr>
          <w:rFonts w:ascii="Times New Roman" w:hAnsi="Times New Roman"/>
          <w:i/>
          <w:iCs/>
          <w:szCs w:val="24"/>
        </w:rPr>
        <w:t>Exclude-Intervention</w:t>
      </w:r>
    </w:p>
    <w:p w14:paraId="10231F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w:t>
      </w:r>
      <w:r w:rsidRPr="0010593E">
        <w:rPr>
          <w:rFonts w:ascii="Times New Roman" w:hAnsi="Times New Roman"/>
          <w:szCs w:val="24"/>
          <w:lang w:val="de-DE"/>
        </w:rPr>
        <w:t xml:space="preserve">Buitelaar JK, Trott G-E, Hofecker M, et al. </w:t>
      </w:r>
      <w:r w:rsidRPr="00DC5AC7">
        <w:rPr>
          <w:rFonts w:ascii="Times New Roman" w:hAnsi="Times New Roman"/>
          <w:szCs w:val="24"/>
        </w:rPr>
        <w:t xml:space="preserve">Long-term efficacy and safety outcomes with OROS-MPH in adults with ADHD. International Journal of Neuropsychopharmacology. 2012;15(1):1-13. </w:t>
      </w:r>
      <w:r w:rsidRPr="00DC5AC7">
        <w:rPr>
          <w:rFonts w:ascii="Times New Roman" w:hAnsi="Times New Roman"/>
          <w:i/>
          <w:iCs/>
          <w:szCs w:val="24"/>
        </w:rPr>
        <w:t>Exclude-Duplicate</w:t>
      </w:r>
    </w:p>
    <w:p w14:paraId="2E6AC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317.  Buitelaar NJL, Posthumus JA, Scholing A, et al. Impact of treatment of ADHD on intimate partner violence (ITAP), a study protocol. BMC Psychiatry. 2014;14. doi: 10.1186/s12888-014-0336-2. </w:t>
      </w:r>
      <w:r w:rsidRPr="00DC5AC7">
        <w:rPr>
          <w:rFonts w:ascii="Times New Roman" w:hAnsi="Times New Roman"/>
          <w:i/>
          <w:iCs/>
          <w:szCs w:val="24"/>
        </w:rPr>
        <w:t>Exclude-Comparator</w:t>
      </w:r>
    </w:p>
    <w:p w14:paraId="512E9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Bumb JM, Mier D, Noelte I, et al. Associations of pineal volume, chronotype and symptom severity in adults with attention deficit hyperactivity disorder and healthy controls. Eur Neuropsychopharmacol. 2016 Jul;26(7):1119-26. doi: 10.1016/j.euroneuro.2016.03.016. PMID: 27150337. </w:t>
      </w:r>
      <w:r w:rsidRPr="00DC5AC7">
        <w:rPr>
          <w:rFonts w:ascii="Times New Roman" w:hAnsi="Times New Roman"/>
          <w:i/>
          <w:iCs/>
          <w:szCs w:val="24"/>
        </w:rPr>
        <w:t>Exclude-Intervention</w:t>
      </w:r>
    </w:p>
    <w:p w14:paraId="039D3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Burgess GC, Depue BE, Ruzic L, et al. Attentional control activation relates to working memory in attention-deficit/hyperactivity disorder. Biol Psychiatry. 2010 Apr 1;67(7):632-40. doi: 10.1016/j.biopsych.2009.10.036. PMID: 20060961. </w:t>
      </w:r>
      <w:r w:rsidRPr="00DC5AC7">
        <w:rPr>
          <w:rFonts w:ascii="Times New Roman" w:hAnsi="Times New Roman"/>
          <w:i/>
          <w:iCs/>
          <w:szCs w:val="24"/>
        </w:rPr>
        <w:t>Exclude-Intervention</w:t>
      </w:r>
    </w:p>
    <w:p w14:paraId="42302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320.  Burton B, Grant M, Feigenbaum A, et al. A randomized, placebo-controlled, double-blind study of sapropterin to treat ADHD symptoms and executive function impairment in children and adults with sapropterin-responsive phenylketonuria. Mol Genet Metab. 2015 Mar;114(3):415-24. doi: 10.1016/j.ymgme.2014.11.011. PMID: 25533024. </w:t>
      </w:r>
      <w:r w:rsidRPr="00DC5AC7">
        <w:rPr>
          <w:rFonts w:ascii="Times New Roman" w:hAnsi="Times New Roman"/>
          <w:i/>
          <w:iCs/>
          <w:szCs w:val="24"/>
        </w:rPr>
        <w:t>Exclude-Population</w:t>
      </w:r>
    </w:p>
    <w:p w14:paraId="4B81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Exclude-Duplicate</w:t>
      </w:r>
    </w:p>
    <w:p w14:paraId="3FE96B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Bushe C, Sobanski E, Coghill D, et al. Predictors of response to atomoxetine for the treatment of adult patients with Attention-Deficit/Hyperactivity Disorder. ADHD Attention Deficit and Hyperactivity Disorders. 2015;7:S49. doi: 10.1007/s12402-015-0169-y. </w:t>
      </w:r>
      <w:r w:rsidRPr="00DC5AC7">
        <w:rPr>
          <w:rFonts w:ascii="Times New Roman" w:hAnsi="Times New Roman"/>
          <w:i/>
          <w:iCs/>
          <w:szCs w:val="24"/>
        </w:rPr>
        <w:t>Exclude-Intervention</w:t>
      </w:r>
    </w:p>
    <w:p w14:paraId="78D075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Bushe C, Sobanski E, Coghill D, et al. Post Hoc Analysis of Potential Predictors of </w:t>
      </w:r>
      <w:r w:rsidRPr="00DC5AC7">
        <w:rPr>
          <w:rFonts w:ascii="Times New Roman" w:hAnsi="Times New Roman"/>
          <w:szCs w:val="24"/>
        </w:rPr>
        <w:lastRenderedPageBreak/>
        <w:t xml:space="preserve">Response to Atomoxetine for the Treatment of Adults with Attention-Deficit/Hyperactivity Disorder using an Integrated Database. CNS Drugs. 2016 Apr;30(4):317-34. doi: 10.1007/s40263-016-0323-x. PMID: 27055440. </w:t>
      </w:r>
      <w:r w:rsidRPr="00DC5AC7">
        <w:rPr>
          <w:rFonts w:ascii="Times New Roman" w:hAnsi="Times New Roman"/>
          <w:i/>
          <w:iCs/>
          <w:szCs w:val="24"/>
        </w:rPr>
        <w:t>Exclude-Intervention</w:t>
      </w:r>
    </w:p>
    <w:p w14:paraId="7025DE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Bussing R, Mason D, Garvan CW, et al. Willingness to use ADHD Self-Management: Mixed Methods Study of Perceptions by Adolescents and Parents. J Child Fam Stud. 2016 Feb 1;25(2):562-73. doi: 10.1007/s10826-015-0241-4. PMID: 26834448. </w:t>
      </w:r>
      <w:r w:rsidRPr="00DC5AC7">
        <w:rPr>
          <w:rFonts w:ascii="Times New Roman" w:hAnsi="Times New Roman"/>
          <w:i/>
          <w:iCs/>
          <w:szCs w:val="24"/>
        </w:rPr>
        <w:t>Exclude-Population</w:t>
      </w:r>
    </w:p>
    <w:p w14:paraId="77C3F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Butnik SM. Neurofeedback in adolescents and adults with attention deficit hyperactivity disorder. J Clin Psychol. 2005 May;61(5):621-5. doi: 10.1002/jclp.20124. PMID: 15723361. </w:t>
      </w:r>
      <w:r w:rsidRPr="00DC5AC7">
        <w:rPr>
          <w:rFonts w:ascii="Times New Roman" w:hAnsi="Times New Roman"/>
          <w:i/>
          <w:iCs/>
          <w:szCs w:val="24"/>
        </w:rPr>
        <w:t>Exclude-Design</w:t>
      </w:r>
    </w:p>
    <w:p w14:paraId="3446A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Butzbach M, Fuermaier ABM, Aschenbrenner S, et al. Metacognition in adult ADHD: subjective and objective perspectives on self-awareness of cognitive functioning. J Neural Transm (Vienna). 2021 Jul;128(7):939-55. doi: 10.1007/s00702-020-02293-w. PMID: 33464422. </w:t>
      </w:r>
      <w:r w:rsidRPr="00DC5AC7">
        <w:rPr>
          <w:rFonts w:ascii="Times New Roman" w:hAnsi="Times New Roman"/>
          <w:i/>
          <w:iCs/>
          <w:szCs w:val="24"/>
        </w:rPr>
        <w:t>Exclude-Intervention</w:t>
      </w:r>
    </w:p>
    <w:p w14:paraId="149D409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327.  Bymaster FP, Golembiowska K, Kowalska M, et al. </w:t>
      </w:r>
      <w:r w:rsidRPr="00DC5AC7">
        <w:rPr>
          <w:rFonts w:ascii="Times New Roman" w:hAnsi="Times New Roman"/>
          <w:szCs w:val="24"/>
        </w:rPr>
        <w:t xml:space="preserve">Pharmacological characterization of the norepinephrine and dopamine reuptake inhibitor EB‐1020: Implications for treatment of attention‐deficit hyperactivity disorder. Synapse. 2012;66(6):522-32. </w:t>
      </w:r>
      <w:r w:rsidRPr="00DC5AC7">
        <w:rPr>
          <w:rFonts w:ascii="Times New Roman" w:hAnsi="Times New Roman"/>
          <w:i/>
          <w:iCs/>
          <w:szCs w:val="24"/>
        </w:rPr>
        <w:t>Exclude-Population</w:t>
      </w:r>
    </w:p>
    <w:p w14:paraId="6FC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Cachoeira CT, Leffa DT, Mittelstadt SD, et al. Positive effects of transcranial direct current stimulation in adult patients with attention-deficit/hyperactivity disorder - A pilot randomized controlled study. Psychiatry Res. 2017 Jan;247:28-32. doi: 10.1016/j.psychres.2016.11.009. PMID: 27863315. </w:t>
      </w:r>
      <w:r w:rsidRPr="00DC5AC7">
        <w:rPr>
          <w:rFonts w:ascii="Times New Roman" w:hAnsi="Times New Roman"/>
          <w:i/>
          <w:iCs/>
          <w:szCs w:val="24"/>
        </w:rPr>
        <w:t>Exclude-Timing</w:t>
      </w:r>
    </w:p>
    <w:p w14:paraId="2610FC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Caci H, Asherson P, Donfrancesco R, et al. Daily life impairments associated with </w:t>
      </w:r>
      <w:r w:rsidRPr="00DC5AC7">
        <w:rPr>
          <w:rFonts w:ascii="Times New Roman" w:hAnsi="Times New Roman"/>
          <w:szCs w:val="24"/>
        </w:rPr>
        <w:t xml:space="preserve">childhood/adolescent attention-deficit/hyperactivity disorder as recalled by adults: results from the European Lifetime Impairment Survey. CNS Spectr. 2015 Apr;20(2):112-21. doi: 10.1017/s1092852914000078. PMID: 24571924. </w:t>
      </w:r>
      <w:r w:rsidRPr="00DC5AC7">
        <w:rPr>
          <w:rFonts w:ascii="Times New Roman" w:hAnsi="Times New Roman"/>
          <w:i/>
          <w:iCs/>
          <w:szCs w:val="24"/>
        </w:rPr>
        <w:t>Exclude-Intervention</w:t>
      </w:r>
    </w:p>
    <w:p w14:paraId="74A2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Caci H, Didier C, Wynchank D. Validation and bifactor structure of the French Adult ADHD Symptoms Rating Scale v1.1 (ASRS). Encephale. 2024 Feb;50(1):68-74. doi: 10.1016/j.encep.2022.11.007. PMID: 36641267. </w:t>
      </w:r>
      <w:r w:rsidRPr="00DC5AC7">
        <w:rPr>
          <w:rFonts w:ascii="Times New Roman" w:hAnsi="Times New Roman"/>
          <w:i/>
          <w:iCs/>
          <w:szCs w:val="24"/>
        </w:rPr>
        <w:t>Exclude-Language</w:t>
      </w:r>
    </w:p>
    <w:p w14:paraId="1BF43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Caci HM, Bouchez J, Baylé FJ. An aid for diagnosing attention-deficit/hyperactivity disorder at adulthood: psychometric properties of the French versions of two Wender Utah Rating Scales (WURS-25 and WURS-K). Comprehensive psychiatry. 2010;51(3):325-31. </w:t>
      </w:r>
      <w:r w:rsidRPr="00DC5AC7">
        <w:rPr>
          <w:rFonts w:ascii="Times New Roman" w:hAnsi="Times New Roman"/>
          <w:i/>
          <w:iCs/>
          <w:szCs w:val="24"/>
        </w:rPr>
        <w:t>Exclude-Intervention</w:t>
      </w:r>
    </w:p>
    <w:p w14:paraId="0335DC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Caci HM, Morin AJ, Tran A. Teacher Ratings of the ADHD-RS IV in a Community Sample: Results From the ChiP-ARD Study. J Atten Disord. 2016 May;20(5):434-44. doi: 10.1177/1087054712473834. PMID: 23422236. </w:t>
      </w:r>
      <w:r w:rsidRPr="00DC5AC7">
        <w:rPr>
          <w:rFonts w:ascii="Times New Roman" w:hAnsi="Times New Roman"/>
          <w:i/>
          <w:iCs/>
          <w:szCs w:val="24"/>
        </w:rPr>
        <w:t>Exclude-Population</w:t>
      </w:r>
    </w:p>
    <w:p w14:paraId="44567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Cairncross M, Milosevic A, Struble CA, et al. Clinical and Personality Characteristics of Problem and Pathological Gamblers With and Without Symptoms of Adult ADHD. J Nerv Ment Dis. 2019 Apr;207(4):246-54. doi: 10.1097/nmd.0000000000000959. PMID: 30882557. </w:t>
      </w:r>
      <w:r w:rsidRPr="00DC5AC7">
        <w:rPr>
          <w:rFonts w:ascii="Times New Roman" w:hAnsi="Times New Roman"/>
          <w:i/>
          <w:iCs/>
          <w:szCs w:val="24"/>
        </w:rPr>
        <w:t>Exclude-Population</w:t>
      </w:r>
    </w:p>
    <w:p w14:paraId="43D26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Callahan BL, Plamondon A. Examining the validity of the ADHD concept in adults and older adults. CNS Spectr. 2019 Oct;24(5):518-25. doi: 10.1017/s1092852918001190. PMID: 30295232. </w:t>
      </w:r>
      <w:r w:rsidRPr="00DC5AC7">
        <w:rPr>
          <w:rFonts w:ascii="Times New Roman" w:hAnsi="Times New Roman"/>
          <w:i/>
          <w:iCs/>
          <w:szCs w:val="24"/>
        </w:rPr>
        <w:t>Exclude-Intervention</w:t>
      </w:r>
    </w:p>
    <w:p w14:paraId="7AF22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Callahan BL, Plamondon A, Gill S, et al. Contribution of vascular risk factors to </w:t>
      </w:r>
      <w:r w:rsidRPr="00DC5AC7">
        <w:rPr>
          <w:rFonts w:ascii="Times New Roman" w:hAnsi="Times New Roman"/>
          <w:szCs w:val="24"/>
        </w:rPr>
        <w:lastRenderedPageBreak/>
        <w:t xml:space="preserve">the relationship between ADHD symptoms and cognition in adults and seniors. Sci Rep. 2021 Dec 20;11(1):24276. doi: 10.1038/s41598-021-03782-y. PMID: 34930996. </w:t>
      </w:r>
      <w:r w:rsidRPr="00DC5AC7">
        <w:rPr>
          <w:rFonts w:ascii="Times New Roman" w:hAnsi="Times New Roman"/>
          <w:i/>
          <w:iCs/>
          <w:szCs w:val="24"/>
        </w:rPr>
        <w:t>Exclude-Intervention</w:t>
      </w:r>
    </w:p>
    <w:p w14:paraId="37481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Camacho-Conde JA, Climent G. Attentional profile of adolescents with ADHD in virtual-reality dual execution tasks: A pilot study. Applied Neuropsychology: Child. 2022;11(1):81-90. </w:t>
      </w:r>
      <w:r w:rsidRPr="00DC5AC7">
        <w:rPr>
          <w:rFonts w:ascii="Times New Roman" w:hAnsi="Times New Roman"/>
          <w:i/>
          <w:iCs/>
          <w:szCs w:val="24"/>
        </w:rPr>
        <w:t>Exclude-Population</w:t>
      </w:r>
    </w:p>
    <w:p w14:paraId="64E917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Cambron-Mellott MJ, Mikl J, Matos JE, et al. Adult Patient Preferences for Long-Acting ADHD Treatments: A Discrete Choice Experiment. Patient Prefer Adherence. 2021;15:1061-73. doi: 10.2147/ppa.S311836. PMID: 34054292. </w:t>
      </w:r>
      <w:r w:rsidRPr="00DC5AC7">
        <w:rPr>
          <w:rFonts w:ascii="Times New Roman" w:hAnsi="Times New Roman"/>
          <w:i/>
          <w:iCs/>
          <w:szCs w:val="24"/>
        </w:rPr>
        <w:t>Exclude-Intervention</w:t>
      </w:r>
    </w:p>
    <w:p w14:paraId="5D3DDA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Cantilena L, Kahn R, Duncan CC, et al. Safety of atomoxetine in combination with intravenous cocaine in cocaine-experienced participants. J Addict Med. 2012 Dec;6(4):265-73. doi: 10.1097/ADM.0b013e31826b767f. PMID: 22987022. </w:t>
      </w:r>
      <w:r w:rsidRPr="00DC5AC7">
        <w:rPr>
          <w:rFonts w:ascii="Times New Roman" w:hAnsi="Times New Roman"/>
          <w:i/>
          <w:iCs/>
          <w:szCs w:val="24"/>
        </w:rPr>
        <w:t>Exclude-Population</w:t>
      </w:r>
    </w:p>
    <w:p w14:paraId="2902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Canu WH, Carlson CL. Differences in heterosocial behavior and outcomes of ADHD-symptomatic subtypes in a college sample. J Atten Disord. 2003 Apr;6(3):123-33. doi: 10.1177/108705470300600304. PMID: 12821877. </w:t>
      </w:r>
      <w:r w:rsidRPr="00DC5AC7">
        <w:rPr>
          <w:rFonts w:ascii="Times New Roman" w:hAnsi="Times New Roman"/>
          <w:i/>
          <w:iCs/>
          <w:szCs w:val="24"/>
        </w:rPr>
        <w:t>Exclude-Intervention</w:t>
      </w:r>
    </w:p>
    <w:p w14:paraId="6ADF0D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Canu WH, Hartung CM, Stevens AE, et al. Psychometric Properties of the Weiss Functional Impairment Rating Scale: Evidence for Utility in Research, Assessment, and Treatment of ADHD in Emerging Adults. J Atten Disord. 2020 Oct;24(12):1648-60. doi: 10.1177/1087054716661421. PMID: 27481918. </w:t>
      </w:r>
      <w:r w:rsidRPr="00DC5AC7">
        <w:rPr>
          <w:rFonts w:ascii="Times New Roman" w:hAnsi="Times New Roman"/>
          <w:i/>
          <w:iCs/>
          <w:szCs w:val="24"/>
        </w:rPr>
        <w:t>Exclude-Intervention</w:t>
      </w:r>
    </w:p>
    <w:p w14:paraId="0A1154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Cao C, Fu H, Li G, et al. ADHD diagnosis guided by functional brain networks combined with domain knowledge. Comput Biol Med. 2024 </w:t>
      </w:r>
      <w:r w:rsidRPr="00DC5AC7">
        <w:rPr>
          <w:rFonts w:ascii="Times New Roman" w:hAnsi="Times New Roman"/>
          <w:szCs w:val="24"/>
        </w:rPr>
        <w:t xml:space="preserve">Jul;177:108611. doi: 10.1016/j.compbiomed.2024.108611. PMID: 38788375. </w:t>
      </w:r>
      <w:r w:rsidRPr="00DC5AC7">
        <w:rPr>
          <w:rFonts w:ascii="Times New Roman" w:hAnsi="Times New Roman"/>
          <w:i/>
          <w:iCs/>
          <w:szCs w:val="24"/>
        </w:rPr>
        <w:t>Exclude-Population</w:t>
      </w:r>
    </w:p>
    <w:p w14:paraId="55E09B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Capuzzi E, Caldiroli A, Auxilia AM, et al. Biological Predictors of Treatment Response in Adult Attention Deficit Hyperactivity Disorder (ADHD): A Systematic Review. J Pers Med. 2022 Oct 20;12(10). doi: 10.3390/jpm12101742. PMID: 36294881. </w:t>
      </w:r>
      <w:r w:rsidRPr="00DC5AC7">
        <w:rPr>
          <w:rFonts w:ascii="Times New Roman" w:hAnsi="Times New Roman"/>
          <w:i/>
          <w:iCs/>
          <w:szCs w:val="24"/>
        </w:rPr>
        <w:t>Exclude-Intervention</w:t>
      </w:r>
    </w:p>
    <w:p w14:paraId="24C44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Cardo E, Servera M, Bernad M, et al. Pharmacological treatment versus neurofeedback in typical symptomatology of attention deficit hyperactivity disorder. European Neuropsychopharmacology. 2013;23:S584. doi: 10.1016/S0924-977X(13)70930-1. </w:t>
      </w:r>
      <w:r w:rsidRPr="00DC5AC7">
        <w:rPr>
          <w:rFonts w:ascii="Times New Roman" w:hAnsi="Times New Roman"/>
          <w:i/>
          <w:iCs/>
          <w:szCs w:val="24"/>
        </w:rPr>
        <w:t>Exclude-Population</w:t>
      </w:r>
    </w:p>
    <w:p w14:paraId="19606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Cardo Jalon E. Influence of different rating scale ADHD RS and SNAP IV based on DSM IV criteria in the prevalence of subtipe of ADHD. European Journal of Paediatric Neurology. 2011;15:S127. doi: 10.1016/S1090-3798(11)70444-5. </w:t>
      </w:r>
      <w:r w:rsidRPr="00DC5AC7">
        <w:rPr>
          <w:rFonts w:ascii="Times New Roman" w:hAnsi="Times New Roman"/>
          <w:i/>
          <w:iCs/>
          <w:szCs w:val="24"/>
        </w:rPr>
        <w:t>Exclude-Design</w:t>
      </w:r>
    </w:p>
    <w:p w14:paraId="22DD3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Cardullo S, Gómez Pérez LJ, Cuppone D, et al. A Retrospective Comparative Study in Patients With Cocaine Use Disorder Comorbid With Attention Deficit Hyperactivity Disorder Undergoing an rTMS Protocol Treatment. Front Psychiatry. 2021;12:659527. doi: 10.3389/fpsyt.2021.659527. PMID: 33841218. </w:t>
      </w:r>
      <w:r w:rsidRPr="00DC5AC7">
        <w:rPr>
          <w:rFonts w:ascii="Times New Roman" w:hAnsi="Times New Roman"/>
          <w:i/>
          <w:iCs/>
          <w:szCs w:val="24"/>
        </w:rPr>
        <w:t>Exclude-Design</w:t>
      </w:r>
    </w:p>
    <w:p w14:paraId="1C6F0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Caresia L, Pugnetti L, Besana R, et al. EEG and clinical findings during pemoline treatment in children and adults with attention deficit disorder. An 8-week open trial. Neuropsychobiology. 1984;11(3):158-67. doi: 10.1159/000118070. PMID: 6472603. </w:t>
      </w:r>
      <w:r w:rsidRPr="00DC5AC7">
        <w:rPr>
          <w:rFonts w:ascii="Times New Roman" w:hAnsi="Times New Roman"/>
          <w:i/>
          <w:iCs/>
          <w:szCs w:val="24"/>
        </w:rPr>
        <w:t>Exclude-Outcome</w:t>
      </w:r>
    </w:p>
    <w:p w14:paraId="6A0DBD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Carlson CL, Mann M. Sluggish cognitive tempo predicts a different pattern of impairment in the attention deficit hyperactivity disorder, predominantly </w:t>
      </w:r>
      <w:r w:rsidRPr="00DC5AC7">
        <w:rPr>
          <w:rFonts w:ascii="Times New Roman" w:hAnsi="Times New Roman"/>
          <w:szCs w:val="24"/>
        </w:rPr>
        <w:lastRenderedPageBreak/>
        <w:t xml:space="preserve">inattentive type. J Clin Child Adolesc Psychol. 2002 Mar;31(1):123-9. doi: 10.1207/s15374424jccp3101_14. PMID: 11845644. </w:t>
      </w:r>
      <w:r w:rsidRPr="00DC5AC7">
        <w:rPr>
          <w:rFonts w:ascii="Times New Roman" w:hAnsi="Times New Roman"/>
          <w:i/>
          <w:iCs/>
          <w:szCs w:val="24"/>
        </w:rPr>
        <w:t>Exclude-Population</w:t>
      </w:r>
    </w:p>
    <w:p w14:paraId="2C225D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348.  Carroll P, Hirvikoski T, Lindholm C, et al. Group-based emotion regulation skills training for adults with ADHD: A feasibility study in an outpatient psychiatric setting. Appl Neuropsychol Adult. 2023 Jan-Feb;30(1):71-82. doi: 10.1080/23279095.2021.1910512. PMID: 33905287. </w:t>
      </w:r>
      <w:r w:rsidRPr="00DC5AC7">
        <w:rPr>
          <w:rFonts w:ascii="Times New Roman" w:hAnsi="Times New Roman"/>
          <w:i/>
          <w:iCs/>
          <w:szCs w:val="24"/>
        </w:rPr>
        <w:t>Exclude-Design</w:t>
      </w:r>
    </w:p>
    <w:p w14:paraId="3D650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Carter SL. College students' acceptance of potential treatments for ADHD. Psychol Rep. 2005 Aug;97(1):258-64. doi: 10.2466/pr0.97.1.258-264. PMID: 16279332. </w:t>
      </w:r>
      <w:r w:rsidRPr="00DC5AC7">
        <w:rPr>
          <w:rFonts w:ascii="Times New Roman" w:hAnsi="Times New Roman"/>
          <w:i/>
          <w:iCs/>
          <w:szCs w:val="24"/>
        </w:rPr>
        <w:t>Exclude-Intervention</w:t>
      </w:r>
    </w:p>
    <w:p w14:paraId="670675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Carvalho LR, Haas LM, Zeni G, et al. Evaluation of the effectiveness of the FOCUS ADHD App in monitoring adults with attention-deficit/hyperactivity disorder. Eur Psychiatry. 2023 Jun 21;66(1):e53. doi: 10.1192/j.eurpsy.2023.2422. PMID: 37341028. </w:t>
      </w:r>
      <w:r w:rsidRPr="00DC5AC7">
        <w:rPr>
          <w:rFonts w:ascii="Times New Roman" w:hAnsi="Times New Roman"/>
          <w:i/>
          <w:iCs/>
          <w:szCs w:val="24"/>
        </w:rPr>
        <w:t>Exclude-Intervention</w:t>
      </w:r>
    </w:p>
    <w:p w14:paraId="7DE00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Casaseca-de-la-Higuera P, Martín-Martínez D, Alberola-López S, et al. Automatic diagnosis of ADHD based on multichannel nonlinear analysis of actimetry registries. Annu Int Conf IEEE Eng Med Biol Soc. 2012;2012:4204-7. doi: 10.1109/embc.2012.6346894. PMID: 23366855. </w:t>
      </w:r>
      <w:r w:rsidRPr="00DC5AC7">
        <w:rPr>
          <w:rFonts w:ascii="Times New Roman" w:hAnsi="Times New Roman"/>
          <w:i/>
          <w:iCs/>
          <w:szCs w:val="24"/>
        </w:rPr>
        <w:t>Exclude-Comparator</w:t>
      </w:r>
    </w:p>
    <w:p w14:paraId="173E5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Castaneda R, Sussman N, Levy R, et al. A Treatment Algorithm for Attention Deficit Hyperactivity Disorder in Cocaine-Dependent Adults: A One-Year Private Practice Study with Long-Acting Stimulants, Fluoxetine, and Bupropion. Subst Abus. 1999 Mar;20(1):59-71. doi: 10.1080/08897079909511394. PMID: 12511821. </w:t>
      </w:r>
      <w:r w:rsidRPr="00DC5AC7">
        <w:rPr>
          <w:rFonts w:ascii="Times New Roman" w:hAnsi="Times New Roman"/>
          <w:i/>
          <w:iCs/>
          <w:szCs w:val="24"/>
        </w:rPr>
        <w:t>Exclude-Design</w:t>
      </w:r>
    </w:p>
    <w:p w14:paraId="4D6FB2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Castells X, Cunill R, Riera M, et al. Treatment discontinuation in clinical trials of methylphenidate and atomoxetine for </w:t>
      </w:r>
      <w:r w:rsidRPr="00DC5AC7">
        <w:rPr>
          <w:rFonts w:ascii="Times New Roman" w:hAnsi="Times New Roman"/>
          <w:szCs w:val="24"/>
        </w:rPr>
        <w:t xml:space="preserve">adults with attention deficit/hyperactivity disorder: A systematic review and meta-analysis of clinical trials. Basic and Clinical Pharmacology and Toxicology. 2012;111:22. doi: 10.1111/bcpt.12014. </w:t>
      </w:r>
      <w:r w:rsidRPr="00DC5AC7">
        <w:rPr>
          <w:rFonts w:ascii="Times New Roman" w:hAnsi="Times New Roman"/>
          <w:i/>
          <w:iCs/>
          <w:szCs w:val="24"/>
        </w:rPr>
        <w:t>Exclude-Intervention</w:t>
      </w:r>
    </w:p>
    <w:p w14:paraId="511A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Castells X, Ramos-Quiroga JA, Bosch R, et al. Amphetamines for Attention Deficit Hyperactivity Disorder (ADHD) in adults. Cochrane Database Syst Rev. 2011 Jun 15(6):Cd007813. doi: 10.1002/14651858.CD007813.pub2. PMID: 21678370. </w:t>
      </w:r>
      <w:r w:rsidRPr="00DC5AC7">
        <w:rPr>
          <w:rFonts w:ascii="Times New Roman" w:hAnsi="Times New Roman"/>
          <w:i/>
          <w:iCs/>
          <w:szCs w:val="24"/>
        </w:rPr>
        <w:t>Exclude-Design</w:t>
      </w:r>
    </w:p>
    <w:p w14:paraId="748C69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Caterino LC, Gómez-Benito J, Balluerka N, et al. Development and validation of a scale to assess the symptoms of attention-deficit/hyperactivity disorder in young adults. Psychological Assessment. 2009;21(2):152. </w:t>
      </w:r>
      <w:r w:rsidRPr="00DC5AC7">
        <w:rPr>
          <w:rFonts w:ascii="Times New Roman" w:hAnsi="Times New Roman"/>
          <w:i/>
          <w:iCs/>
          <w:szCs w:val="24"/>
        </w:rPr>
        <w:t>Exclude-Population</w:t>
      </w:r>
    </w:p>
    <w:p w14:paraId="49A9F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Cavanagh R, Clifford JS, Gregory WL. The use of bromocriptine for the treatment of attention deficit disorder in two chemically dependent patients. J Psychoactive Drugs. 1989 Apr-Jun;21(2):217-20. doi: 10.1080/02791072.1989.10472161. PMID: 2668485. </w:t>
      </w:r>
      <w:r w:rsidRPr="00DC5AC7">
        <w:rPr>
          <w:rFonts w:ascii="Times New Roman" w:hAnsi="Times New Roman"/>
          <w:i/>
          <w:iCs/>
          <w:szCs w:val="24"/>
        </w:rPr>
        <w:t>Exclude-Design</w:t>
      </w:r>
    </w:p>
    <w:p w14:paraId="1923D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Caye A, Spadini AV, Karam RG, et al. Predictors of persistence of ADHD into adulthood: a systematic review of the literature and meta-analysis. Eur Child Adolesc Psychiatry. 2016 Nov;25(11):1151-9. doi: 10.1007/s00787-016-0831-8. PMID: 27021056. </w:t>
      </w:r>
      <w:r w:rsidRPr="00DC5AC7">
        <w:rPr>
          <w:rFonts w:ascii="Times New Roman" w:hAnsi="Times New Roman"/>
          <w:i/>
          <w:iCs/>
          <w:szCs w:val="24"/>
        </w:rPr>
        <w:t>Exclude-Intervention</w:t>
      </w:r>
    </w:p>
    <w:p w14:paraId="0E960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Caye A, Swanson JM, Coghill D, et al. Treatment strategies for ADHD: an evidence-based guide to select optimal treatment. Molecular psychiatry. 2019;24(3):390-408. </w:t>
      </w:r>
      <w:r w:rsidRPr="00DC5AC7">
        <w:rPr>
          <w:rFonts w:ascii="Times New Roman" w:hAnsi="Times New Roman"/>
          <w:i/>
          <w:iCs/>
          <w:szCs w:val="24"/>
        </w:rPr>
        <w:t>Exclude-Design</w:t>
      </w:r>
    </w:p>
    <w:p w14:paraId="2D8E3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Cazorla P, Kroon R, Shahid M, et al. A translational approach to evaluate the efficacy and safety of the novel AMPA receptor positive allosteric modulator org 26576 in adult attention-deficit/hyperactivity </w:t>
      </w:r>
      <w:r w:rsidRPr="00DC5AC7">
        <w:rPr>
          <w:rFonts w:ascii="Times New Roman" w:hAnsi="Times New Roman"/>
          <w:szCs w:val="24"/>
        </w:rPr>
        <w:lastRenderedPageBreak/>
        <w:t xml:space="preserve">disorder. Neuropsychopharmacology. 2011;36:S230. doi: 10.1038/npp.2011.292. </w:t>
      </w:r>
      <w:r w:rsidRPr="00DC5AC7">
        <w:rPr>
          <w:rFonts w:ascii="Times New Roman" w:hAnsi="Times New Roman"/>
          <w:i/>
          <w:iCs/>
          <w:szCs w:val="24"/>
        </w:rPr>
        <w:t>Exclude-Design</w:t>
      </w:r>
    </w:p>
    <w:p w14:paraId="42E82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Çelik HEA, Küçükgöncü S, Erdoğan A, et al. Response Inhibition and Interference Control in Adult Attention Deficit Hyperactivity Disorder. Noro Psikiyatr Ars. 2023;60(1):3-8. doi: 10.29399/npa.28192. PMID: 36911564. </w:t>
      </w:r>
      <w:r w:rsidRPr="00DC5AC7">
        <w:rPr>
          <w:rFonts w:ascii="Times New Roman" w:hAnsi="Times New Roman"/>
          <w:i/>
          <w:iCs/>
          <w:szCs w:val="24"/>
        </w:rPr>
        <w:t>Exclude-Intervention</w:t>
      </w:r>
    </w:p>
    <w:p w14:paraId="5F04A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Center T-ASM. The Additive Effect of Cognitive Behavioral Treatment - CBT to Conventional Weight Loss Intervention Program for Young Adults With Intellectual Disabilities. 2009. </w:t>
      </w:r>
      <w:r w:rsidRPr="00DC5AC7">
        <w:rPr>
          <w:rFonts w:ascii="Times New Roman" w:hAnsi="Times New Roman"/>
          <w:i/>
          <w:iCs/>
          <w:szCs w:val="24"/>
        </w:rPr>
        <w:t>Exclude-Population</w:t>
      </w:r>
    </w:p>
    <w:p w14:paraId="509FA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Chae PK. Correlation study between WISC-III scores and TOVA performance. Psychology in the Schools. 1999;36(3):179-85. doi: 10.1002/(SICI)1520-6807(199905)36:3&lt;179::AID-PITS1&gt;3.0.CO;2-W. </w:t>
      </w:r>
      <w:r w:rsidRPr="00DC5AC7">
        <w:rPr>
          <w:rFonts w:ascii="Times New Roman" w:hAnsi="Times New Roman"/>
          <w:i/>
          <w:iCs/>
          <w:szCs w:val="24"/>
        </w:rPr>
        <w:t>Exclude-Population</w:t>
      </w:r>
    </w:p>
    <w:p w14:paraId="181D7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Chamberlain SR, Cortese S, Grant JE. Screening for adult ADHD using brief rating tools: What can we conclude from a positive screen? Some caveats. Compr Psychiatry. 2021 Apr;106:152224. doi: 10.1016/j.comppsych.2021.152224. PMID: 33581449. </w:t>
      </w:r>
      <w:r w:rsidRPr="00DC5AC7">
        <w:rPr>
          <w:rFonts w:ascii="Times New Roman" w:hAnsi="Times New Roman"/>
          <w:i/>
          <w:iCs/>
          <w:szCs w:val="24"/>
        </w:rPr>
        <w:t>Exclude-Comparator</w:t>
      </w:r>
    </w:p>
    <w:p w14:paraId="3CD5D0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Chamberlain SR, Del Campo N, Dowson J, et al. Atomoxetine improved response inhibition in adults with attention deficit/hyperactivity disorder. Biol Psychiatry. 2007 Nov 1;62(9):977-84. doi: 10.1016/j.biopsych.2007.03.003. PMID: 17644072. </w:t>
      </w:r>
      <w:r w:rsidRPr="00DC5AC7">
        <w:rPr>
          <w:rFonts w:ascii="Times New Roman" w:hAnsi="Times New Roman"/>
          <w:i/>
          <w:iCs/>
          <w:szCs w:val="24"/>
        </w:rPr>
        <w:t>Exclude-Timing</w:t>
      </w:r>
    </w:p>
    <w:p w14:paraId="71B3C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Chamberlain SR, Hampshire A, Müller U, et al. Atomoxetine modulates right inferior frontal activation during inhibitory control: a pharmacological functional magnetic resonance imaging study. Biol Psychiatry. 2009 Apr 1;65(7):550-5. doi: 10.1016/j.biopsych.2008.10.014. PMID: 19026407. </w:t>
      </w:r>
      <w:r w:rsidRPr="00DC5AC7">
        <w:rPr>
          <w:rFonts w:ascii="Times New Roman" w:hAnsi="Times New Roman"/>
          <w:i/>
          <w:iCs/>
          <w:szCs w:val="24"/>
        </w:rPr>
        <w:t>Exclude-Population</w:t>
      </w:r>
    </w:p>
    <w:p w14:paraId="1A369E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Chang Z, D’Onofrio BM, Quinn PD, et al. Medication for attention-deficit/hyperactivity disorder and risk for depression: a nationwide longitudinal cohort study. Biological psychiatry. 2016;80(12):916-22. </w:t>
      </w:r>
      <w:r w:rsidRPr="00DC5AC7">
        <w:rPr>
          <w:rFonts w:ascii="Times New Roman" w:hAnsi="Times New Roman"/>
          <w:i/>
          <w:iCs/>
          <w:szCs w:val="24"/>
        </w:rPr>
        <w:t>Exclude-Intervention</w:t>
      </w:r>
    </w:p>
    <w:p w14:paraId="3C6FFC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Chang Z, Lichtenstein P, D’Onofrio BM, et al. Serious transport accidents in adults with attention-deficit/hyperactivity disorder and the effect of medication: a population-based study. JAMA psychiatry. 2014;71(3):319-25. </w:t>
      </w:r>
      <w:r w:rsidRPr="00DC5AC7">
        <w:rPr>
          <w:rFonts w:ascii="Times New Roman" w:hAnsi="Times New Roman"/>
          <w:i/>
          <w:iCs/>
          <w:szCs w:val="24"/>
        </w:rPr>
        <w:t>Exclude-Intervention</w:t>
      </w:r>
    </w:p>
    <w:p w14:paraId="2F3774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Chao TC, Chou MC, Yang P, et al. Effects of interpolation methods in spatial normalization of diffusion tensor imaging data on group comparison of fractional anisotropy. Magn Reson Imaging. 2009 Jun;27(5):681-90. doi: 10.1016/j.mri.2008.09.004. PMID: 19027254. </w:t>
      </w:r>
      <w:r w:rsidRPr="00DC5AC7">
        <w:rPr>
          <w:rFonts w:ascii="Times New Roman" w:hAnsi="Times New Roman"/>
          <w:i/>
          <w:iCs/>
          <w:szCs w:val="24"/>
        </w:rPr>
        <w:t>Exclude-Intervention</w:t>
      </w:r>
    </w:p>
    <w:p w14:paraId="7D7B3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Chaplin S. Lisdexamfetamine for the management of ADHD in adults. Prescriber. 2015;26(21):12-4. doi: 10.1002/psb.1406. </w:t>
      </w:r>
      <w:r w:rsidRPr="00DC5AC7">
        <w:rPr>
          <w:rFonts w:ascii="Times New Roman" w:hAnsi="Times New Roman"/>
          <w:i/>
          <w:iCs/>
          <w:szCs w:val="24"/>
        </w:rPr>
        <w:t>Exclude-Intervention</w:t>
      </w:r>
    </w:p>
    <w:p w14:paraId="7BCB6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Chen J, Niemeier M. Altered perceptual pseudoneglect in ADHD: Evidence for a functional disconnection from early visual activation. Neuropsychologia. 2017 May;99:12-23. doi: 10.1016/j.neuropsychologia.2017.02.022. PMID: 28254649. </w:t>
      </w:r>
      <w:r w:rsidRPr="00DC5AC7">
        <w:rPr>
          <w:rFonts w:ascii="Times New Roman" w:hAnsi="Times New Roman"/>
          <w:i/>
          <w:iCs/>
          <w:szCs w:val="24"/>
        </w:rPr>
        <w:t>Exclude-Intervention</w:t>
      </w:r>
    </w:p>
    <w:p w14:paraId="467427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Chen Q, Sjölander A, Runeson B, et al. Drug treatment for attention-deficit/hyperactivity disorder and suicidal behaviour: register based study. Bmj. 2014;348. </w:t>
      </w:r>
      <w:r w:rsidRPr="00DC5AC7">
        <w:rPr>
          <w:rFonts w:ascii="Times New Roman" w:hAnsi="Times New Roman"/>
          <w:i/>
          <w:iCs/>
          <w:szCs w:val="24"/>
        </w:rPr>
        <w:t>Exclude-Design</w:t>
      </w:r>
    </w:p>
    <w:p w14:paraId="7126B3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Chen VC-H, Yang Y-H, Liao Y-T, et al. The association between methylphenidate treatment and the risk for fracture among young ADHD patients: A nationwide population-based study in Taiwan. PloS one. 2017;12(3):e0173762. </w:t>
      </w:r>
      <w:r w:rsidRPr="00DC5AC7">
        <w:rPr>
          <w:rFonts w:ascii="Times New Roman" w:hAnsi="Times New Roman"/>
          <w:i/>
          <w:iCs/>
          <w:szCs w:val="24"/>
        </w:rPr>
        <w:t>Exclude-Population</w:t>
      </w:r>
    </w:p>
    <w:p w14:paraId="74BF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373.  Chen Y-L, Chen VC-H, Gossop M. Reliability and validity of the Chen ADHD Scale (C-ADHDS). Neuropsychiatric Disease and Treatment. 2021;17. doi: 10.2147/NDT.S292696. </w:t>
      </w:r>
      <w:r w:rsidRPr="00DC5AC7">
        <w:rPr>
          <w:rFonts w:ascii="Times New Roman" w:hAnsi="Times New Roman"/>
          <w:i/>
          <w:iCs/>
          <w:szCs w:val="24"/>
        </w:rPr>
        <w:t>Exclude-Population</w:t>
      </w:r>
    </w:p>
    <w:p w14:paraId="7B98AC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Cheng YS, Shyu YC, Lee SY, et al. Trend, characteristics, and pharmacotherapy of adults diagnosed with attention-deficit/hyperactivity disorder: a nationwide survey in Taiwan. Neuropsychiatr Dis Treat. 2017;13:643-51. doi: 10.2147/ndt.S126438. PMID: 28280346. </w:t>
      </w:r>
      <w:r w:rsidRPr="00DC5AC7">
        <w:rPr>
          <w:rFonts w:ascii="Times New Roman" w:hAnsi="Times New Roman"/>
          <w:i/>
          <w:iCs/>
          <w:szCs w:val="24"/>
        </w:rPr>
        <w:t>Exclude-Intervention</w:t>
      </w:r>
    </w:p>
    <w:p w14:paraId="2B289E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Cherkasova MV, Faridi N, Casey KF, et al. Differential Associations between Cortical Thickness and Striatal Dopamine in Treatment-Naïve Adults with ADHD vs. Healthy Controls. Front Hum Neurosci. 2017;11:421. doi: 10.3389/fnhum.2017.00421. PMID: 28878639. </w:t>
      </w:r>
      <w:r w:rsidRPr="00DC5AC7">
        <w:rPr>
          <w:rFonts w:ascii="Times New Roman" w:hAnsi="Times New Roman"/>
          <w:i/>
          <w:iCs/>
          <w:szCs w:val="24"/>
        </w:rPr>
        <w:t>Exclude-Intervention</w:t>
      </w:r>
    </w:p>
    <w:p w14:paraId="5057D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Cherkasova MV, Faridi N, Casey KF, et al. Amphetamine-induced dopamine release in treatment-naïve adults with ADHD: A pet/[11c]raclopride study. Neuropsychopharmacology. 2010;35:S255. doi: 10.1038/npp.2010.217. </w:t>
      </w:r>
      <w:r w:rsidRPr="00DC5AC7">
        <w:rPr>
          <w:rFonts w:ascii="Times New Roman" w:hAnsi="Times New Roman"/>
          <w:i/>
          <w:iCs/>
          <w:szCs w:val="24"/>
        </w:rPr>
        <w:t>Exclude-Design</w:t>
      </w:r>
    </w:p>
    <w:p w14:paraId="56279A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Cherkasova MV, Faridi N, Casey KF, et al. Amphetamine-induced dopamine release and neurocognitive function in treatment-naive adults with ADHD. Neuropsychopharmacology. 2014 May;39(6):1498-507. doi: 10.1038/npp.2013.349. PMID: 24378745. </w:t>
      </w:r>
      <w:r w:rsidRPr="00DC5AC7">
        <w:rPr>
          <w:rFonts w:ascii="Times New Roman" w:hAnsi="Times New Roman"/>
          <w:i/>
          <w:iCs/>
          <w:szCs w:val="24"/>
        </w:rPr>
        <w:t>Exclude-Intervention</w:t>
      </w:r>
    </w:p>
    <w:p w14:paraId="4852C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Chermá MD, Josefsson M, Rydberg I, et al. Methylphenidate for Treating ADHD: A Naturalistic Clinical Study of Methylphenidate Blood Concentrations in Children and Adults With Optimized Dosage. Eur J Drug Metab Pharmacokinet. 2017 Apr;42(2):295-307. doi: 10.1007/s13318-016-0346-1. PMID: 27220743. </w:t>
      </w:r>
      <w:r w:rsidRPr="00DC5AC7">
        <w:rPr>
          <w:rFonts w:ascii="Times New Roman" w:hAnsi="Times New Roman"/>
          <w:i/>
          <w:iCs/>
          <w:szCs w:val="24"/>
        </w:rPr>
        <w:t>Exclude-Outcome</w:t>
      </w:r>
    </w:p>
    <w:p w14:paraId="2B17772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379.  Cheung T, Chau B, Fong KH, et al. </w:t>
      </w:r>
      <w:r w:rsidRPr="00DC5AC7">
        <w:rPr>
          <w:rFonts w:ascii="Times New Roman" w:hAnsi="Times New Roman"/>
          <w:szCs w:val="24"/>
        </w:rPr>
        <w:t xml:space="preserve">Evaluating the efficacy and safety of transcranial pulse stimulation on adolescents with attention deficit hyperactivity disorder: Study protocol of a pilot randomized, double-blind, sham-controlled trial. Front Neurol. 2023;14:1076086. doi: 10.3389/fneur.2023.1076086. PMID: 37056363. </w:t>
      </w:r>
      <w:r w:rsidRPr="00DC5AC7">
        <w:rPr>
          <w:rFonts w:ascii="Times New Roman" w:hAnsi="Times New Roman"/>
          <w:i/>
          <w:iCs/>
          <w:szCs w:val="24"/>
        </w:rPr>
        <w:t>Exclude-Population</w:t>
      </w:r>
    </w:p>
    <w:p w14:paraId="3E4413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Chhibber A, Watanabe AH, Chaisai C, et al. Global Economic Burden of Attention-Deficit/Hyperactivity Disorder: A Systematic Review. Pharmacoeconomics. 2021 Apr;39(4):399-420. doi: 10.1007/s40273-020-00998-0. PMID: 33554324. </w:t>
      </w:r>
      <w:r w:rsidRPr="00DC5AC7">
        <w:rPr>
          <w:rFonts w:ascii="Times New Roman" w:hAnsi="Times New Roman"/>
          <w:i/>
          <w:iCs/>
          <w:szCs w:val="24"/>
        </w:rPr>
        <w:t>Exclude-Intervention</w:t>
      </w:r>
    </w:p>
    <w:p w14:paraId="54B1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Chiang HL, Lin HY, Tseng WI, et al. Neural substrates underpinning intra-individual variability in children with ADHD: A voxel-based morphometry study. J Formos Med Assoc. 2022 Feb;121(2):546-56. doi: 10.1016/j.jfma.2021.06.003. PMID: 34210586. </w:t>
      </w:r>
      <w:r w:rsidRPr="00DC5AC7">
        <w:rPr>
          <w:rFonts w:ascii="Times New Roman" w:hAnsi="Times New Roman"/>
          <w:i/>
          <w:iCs/>
          <w:szCs w:val="24"/>
        </w:rPr>
        <w:t>Exclude-Population</w:t>
      </w:r>
    </w:p>
    <w:p w14:paraId="415B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Chih-Sung L, Tien-Wei H. Viloxazine for Attention-Deficit Hyperactivity Disorder: A Systematic Review and Dose-Response Meta-analysis. 2024. PMID: CRD42024553701. </w:t>
      </w:r>
      <w:r w:rsidRPr="00DC5AC7">
        <w:rPr>
          <w:rFonts w:ascii="Times New Roman" w:hAnsi="Times New Roman"/>
          <w:i/>
          <w:iCs/>
          <w:szCs w:val="24"/>
        </w:rPr>
        <w:t>Exclude-Population</w:t>
      </w:r>
    </w:p>
    <w:p w14:paraId="6F6B4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Childress A, Mehrotra S, Gobburu J, et al. Single-Dose Pharmacokinetics of HLD200, a Delayed-Release and Extended-Release Methylphenidate Formulation, in Healthy Adults and in Adolescents and Children with Attention-Deficit/Hyperactivity Disorder. J Child Adolesc Psychopharmacol. 2018 Feb;28(1):10-8. doi: 10.1089/cap.2017.0044. PMID: 29039979. </w:t>
      </w:r>
      <w:r w:rsidRPr="00DC5AC7">
        <w:rPr>
          <w:rFonts w:ascii="Times New Roman" w:hAnsi="Times New Roman"/>
          <w:i/>
          <w:iCs/>
          <w:szCs w:val="24"/>
        </w:rPr>
        <w:t>Exclude-Timing</w:t>
      </w:r>
    </w:p>
    <w:p w14:paraId="01FF8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Childress A, Sottile R, Khanbijian S. Viloxazine extended-release capsules for the treatment of attention-deficit/ hyperactivity disorder in adult patients. Expert Rev Neurother. 2023 Jul-Dec;23(11):945-53. </w:t>
      </w:r>
      <w:r w:rsidRPr="00DC5AC7">
        <w:rPr>
          <w:rFonts w:ascii="Times New Roman" w:hAnsi="Times New Roman"/>
          <w:szCs w:val="24"/>
        </w:rPr>
        <w:lastRenderedPageBreak/>
        <w:t xml:space="preserve">doi: 10.1080/14737175.2023.2265068. PMID: 37846759. </w:t>
      </w:r>
      <w:r w:rsidRPr="00DC5AC7">
        <w:rPr>
          <w:rFonts w:ascii="Times New Roman" w:hAnsi="Times New Roman"/>
          <w:i/>
          <w:iCs/>
          <w:szCs w:val="24"/>
        </w:rPr>
        <w:t>Exclude-Design</w:t>
      </w:r>
    </w:p>
    <w:p w14:paraId="43667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Childress AC. 12.1 What's New With Medication Treatment for ADHD? Journal of the American Academy of Child and Adolescent Psychiatry. 2023;62(10):S19. doi: 10.1016/j.jaac.2023.07.188. </w:t>
      </w:r>
      <w:r w:rsidRPr="00DC5AC7">
        <w:rPr>
          <w:rFonts w:ascii="Times New Roman" w:hAnsi="Times New Roman"/>
          <w:i/>
          <w:iCs/>
          <w:szCs w:val="24"/>
        </w:rPr>
        <w:t>Exclude-Design</w:t>
      </w:r>
    </w:p>
    <w:p w14:paraId="4DB20C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386.  Chiu S, Campbell K. CADTH Rapid Response Reports.  Clonidine for the Treatment of Psychiatric Conditions and Symptoms: A Review of Clinical Effectiveness, Safety, and Guidelines. Ottawa (ON): Canadian Agency for Drugs and Technologies in Health</w:t>
      </w:r>
    </w:p>
    <w:p w14:paraId="429BBB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2018 Canadian Agency for Drugs and Technologies in Health.; 2018. </w:t>
      </w:r>
      <w:r w:rsidRPr="00DC5AC7">
        <w:rPr>
          <w:rFonts w:ascii="Times New Roman" w:hAnsi="Times New Roman"/>
          <w:i/>
          <w:iCs/>
          <w:szCs w:val="24"/>
        </w:rPr>
        <w:t>Exclude-Intervention</w:t>
      </w:r>
    </w:p>
    <w:p w14:paraId="6B65D8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Cho H, Lee K, Jeong YD, et al. Global burden of ADHD medication-associated cardiovascular disease, 1967-2023: A comparative analysis using the WHO pharmacovigilance database. Asian J Psychiatr. 2024 Nov;101:104209. doi: 10.1016/j.ajp.2024.104209. PMID: 39241651. </w:t>
      </w:r>
      <w:r w:rsidRPr="00DC5AC7">
        <w:rPr>
          <w:rFonts w:ascii="Times New Roman" w:hAnsi="Times New Roman"/>
          <w:i/>
          <w:iCs/>
          <w:szCs w:val="24"/>
        </w:rPr>
        <w:t>Exclude-Intervention</w:t>
      </w:r>
    </w:p>
    <w:p w14:paraId="3D25A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Chrissy T, Ian M, Will F, et al. Do serious games have a role in the treatment of inattentiveness in children with ADHD? A systematic literature review. 2023. PMID: CRD42023404193. </w:t>
      </w:r>
      <w:r w:rsidRPr="00DC5AC7">
        <w:rPr>
          <w:rFonts w:ascii="Times New Roman" w:hAnsi="Times New Roman"/>
          <w:i/>
          <w:iCs/>
          <w:szCs w:val="24"/>
        </w:rPr>
        <w:t>Exclude-Population</w:t>
      </w:r>
    </w:p>
    <w:p w14:paraId="69D4EC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Christensen L, Sasane R, Hodgkins P, et al. Treatment patterns by race/ethnicity and income levels among attention-deficit hyperactivity disorder (ADHD) subjects treated with short-, intermediate-and long-acting stimulants. Value in Health. 2009;12(3):A189. doi: 10.1111/j.1524-4733.2009.00537-2.x. </w:t>
      </w:r>
      <w:r w:rsidRPr="00DC5AC7">
        <w:rPr>
          <w:rFonts w:ascii="Times New Roman" w:hAnsi="Times New Roman"/>
          <w:i/>
          <w:iCs/>
          <w:szCs w:val="24"/>
        </w:rPr>
        <w:t>Exclude-Population</w:t>
      </w:r>
    </w:p>
    <w:p w14:paraId="2872D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Christiansen H, Hirsch O, Philipsen A, et al. German validation of the conners adult ADHD rating scale-self-report: confirmation of factor structure in a large sample of </w:t>
      </w:r>
      <w:r w:rsidRPr="00DC5AC7">
        <w:rPr>
          <w:rFonts w:ascii="Times New Roman" w:hAnsi="Times New Roman"/>
          <w:szCs w:val="24"/>
        </w:rPr>
        <w:t xml:space="preserve">participants with ADHD. J Atten Disord. 2013 Nov;17(8):690-8. doi: 10.1177/1087054711435680. PMID: 22441889. </w:t>
      </w:r>
      <w:r w:rsidRPr="00DC5AC7">
        <w:rPr>
          <w:rFonts w:ascii="Times New Roman" w:hAnsi="Times New Roman"/>
          <w:i/>
          <w:iCs/>
          <w:szCs w:val="24"/>
        </w:rPr>
        <w:t>Exclude-Outcome</w:t>
      </w:r>
    </w:p>
    <w:p w14:paraId="597AE9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Christiansen H, Kis B, Hirsch O, et al. German validation of the Conners Adult ADHD Rating Scales (CAARS) II: reliability, validity, diagnostic sensitivity and specificity. Eur Psychiatry. 2012 Jul;27(5):321-8. doi: 10.1016/j.eurpsy.2010.12.010. PMID: 21392946. </w:t>
      </w:r>
      <w:r w:rsidRPr="00DC5AC7">
        <w:rPr>
          <w:rFonts w:ascii="Times New Roman" w:hAnsi="Times New Roman"/>
          <w:i/>
          <w:iCs/>
          <w:szCs w:val="24"/>
        </w:rPr>
        <w:t>Exclude-Language</w:t>
      </w:r>
    </w:p>
    <w:p w14:paraId="5B64E6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Christiansen H, Kis B, Hirsch O, et al. German validation of the Conners Adult ADHD Rating Scales-self-report (CAARS-S) I: factor structure and normative data. Eur Psychiatry. 2011 Mar;26(2):100-7. doi: 10.1016/j.eurpsy.2009.12.024. PMID: 20619613. </w:t>
      </w:r>
      <w:r w:rsidRPr="00DC5AC7">
        <w:rPr>
          <w:rFonts w:ascii="Times New Roman" w:hAnsi="Times New Roman"/>
          <w:i/>
          <w:iCs/>
          <w:szCs w:val="24"/>
        </w:rPr>
        <w:t>Exclude-Population</w:t>
      </w:r>
    </w:p>
    <w:p w14:paraId="48EF6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Christman AK, Fermo JD, Markowitz JS. Atomoxetine, a novel treatment for attention-deficit-hyperactivity disorder. Pharmacotherapy. 2004 Aug;24(8):1020-36. doi: 10.1592/phco.24.11.1020.36146. PMID: 15338851. </w:t>
      </w:r>
      <w:r w:rsidRPr="00DC5AC7">
        <w:rPr>
          <w:rFonts w:ascii="Times New Roman" w:hAnsi="Times New Roman"/>
          <w:i/>
          <w:iCs/>
          <w:szCs w:val="24"/>
        </w:rPr>
        <w:t>Exclude-Design</w:t>
      </w:r>
    </w:p>
    <w:p w14:paraId="22A6C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Chronis-Tuscano A, Wang CH, Strickland J, et al. Personalized Treatment of Mothers With ADHD and Their Young At-Risk Children: A SMART Pilot. J Clin Child Adolesc Psychol. 2016 Jul-Aug;45(4):510-21. doi: 10.1080/15374416.2015.1102069. PMID: 26799502. </w:t>
      </w:r>
      <w:r w:rsidRPr="00DC5AC7">
        <w:rPr>
          <w:rFonts w:ascii="Times New Roman" w:hAnsi="Times New Roman"/>
          <w:i/>
          <w:iCs/>
          <w:szCs w:val="24"/>
        </w:rPr>
        <w:t>Exclude-Design</w:t>
      </w:r>
    </w:p>
    <w:p w14:paraId="73CC2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Chu KC, Huang YS, Tseng CF, et al. Reliability and validity of DS-ADHD: A decision support system on attention deficit hyperactivity disorders. Comput Methods Programs Biomed. 2017 Mar;140:241-8. doi: 10.1016/j.cmpb.2016.12.003. PMID: 28254080. </w:t>
      </w:r>
      <w:r w:rsidRPr="00DC5AC7">
        <w:rPr>
          <w:rFonts w:ascii="Times New Roman" w:hAnsi="Times New Roman"/>
          <w:i/>
          <w:iCs/>
          <w:szCs w:val="24"/>
        </w:rPr>
        <w:t>Exclude-Population</w:t>
      </w:r>
    </w:p>
    <w:p w14:paraId="7A116A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Chung W, Jiang SF, Paksarian D, et al. Trends in the Prevalence and Incidence of Attention-Deficit/Hyperactivity Disorder Among Adults and Children of Different </w:t>
      </w:r>
      <w:r w:rsidRPr="00DC5AC7">
        <w:rPr>
          <w:rFonts w:ascii="Times New Roman" w:hAnsi="Times New Roman"/>
          <w:szCs w:val="24"/>
        </w:rPr>
        <w:lastRenderedPageBreak/>
        <w:t xml:space="preserve">Racial and Ethnic Groups. JAMA Netw Open. 2019 Nov 1;2(11):e1914344. doi: 10.1001/jamanetworkopen.2019.14344. PMID: 31675080. </w:t>
      </w:r>
      <w:r w:rsidRPr="00DC5AC7">
        <w:rPr>
          <w:rFonts w:ascii="Times New Roman" w:hAnsi="Times New Roman"/>
          <w:i/>
          <w:iCs/>
          <w:szCs w:val="24"/>
        </w:rPr>
        <w:t>Exclude-Intervention</w:t>
      </w:r>
    </w:p>
    <w:p w14:paraId="092B90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Churchill SS, Leo MC, Brennan EM, et al. Longitudinal Impact of a Randomized Clinical Trial to Improve Family Function, Reduce Maternal Stress and Improve Child Outcomes in Families of Children with ADHD. Matern Child Health J. 2018 Aug;22(8):1172-82. doi: 10.1007/s10995-018-2502-5. PMID: 29476416. </w:t>
      </w:r>
      <w:r w:rsidRPr="00DC5AC7">
        <w:rPr>
          <w:rFonts w:ascii="Times New Roman" w:hAnsi="Times New Roman"/>
          <w:i/>
          <w:iCs/>
          <w:szCs w:val="24"/>
        </w:rPr>
        <w:t>Exclude-Population</w:t>
      </w:r>
    </w:p>
    <w:p w14:paraId="675F5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Chutko LS, Surushkina S, Iakovenko EA, et al. [Attention deficit syndrome in adults: clinical, psychophysiological features and treatment]. Zh Nevrol Psikhiatr Im S S Korsakova. 2013;113(8):38-41. PMID: 24077549. </w:t>
      </w:r>
      <w:r w:rsidRPr="00DC5AC7">
        <w:rPr>
          <w:rFonts w:ascii="Times New Roman" w:hAnsi="Times New Roman"/>
          <w:i/>
          <w:iCs/>
          <w:szCs w:val="24"/>
        </w:rPr>
        <w:t>Exclude-Language</w:t>
      </w:r>
    </w:p>
    <w:p w14:paraId="4FFD1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Cid F, Bernardo H, Mariane D. Long-term consequences of ADHD in adults: a systematic review. 2022. PMID: CRD42022384721. </w:t>
      </w:r>
      <w:r w:rsidRPr="00DC5AC7">
        <w:rPr>
          <w:rFonts w:ascii="Times New Roman" w:hAnsi="Times New Roman"/>
          <w:i/>
          <w:iCs/>
          <w:szCs w:val="24"/>
        </w:rPr>
        <w:t>Exclude-Intervention</w:t>
      </w:r>
    </w:p>
    <w:p w14:paraId="3BFBC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400.  Cincinnati M. Methyphendidate in the Treatment of Cocaine Dependent Patients With Adult ADHD. In: Cincinnati M, editor; 2001. </w:t>
      </w:r>
      <w:r w:rsidRPr="00DC5AC7">
        <w:rPr>
          <w:rFonts w:ascii="Times New Roman" w:hAnsi="Times New Roman"/>
          <w:i/>
          <w:iCs/>
          <w:szCs w:val="24"/>
        </w:rPr>
        <w:t>Exclude-Design</w:t>
      </w:r>
    </w:p>
    <w:p w14:paraId="4658E9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Cipriani A, Furukawa TA, Salanti G, et al. Comparative efficacy and acceptability of 21 antidepressant drugs for the acute treatment of adults with major depressive disorder: a systematic review and network meta-analysis. The Lancet. 2018;391(10128):1357-66. </w:t>
      </w:r>
      <w:r w:rsidRPr="00DC5AC7">
        <w:rPr>
          <w:rFonts w:ascii="Times New Roman" w:hAnsi="Times New Roman"/>
          <w:i/>
          <w:iCs/>
          <w:szCs w:val="24"/>
        </w:rPr>
        <w:t>Exclude-Population</w:t>
      </w:r>
    </w:p>
    <w:p w14:paraId="5C149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Clark C, Prior M, Kinsella GJ. Do executive function deficits differentiate between adolescents with ADHD and oppositional defiant/conduct disorder? A neuropsychological study using the Six Elements Test and Hayling Sentence Completion Test. Journal of Abnormal Child Psychology. 2000;28(5):403-14. doi: </w:t>
      </w:r>
      <w:r w:rsidRPr="00DC5AC7">
        <w:rPr>
          <w:rFonts w:ascii="Times New Roman" w:hAnsi="Times New Roman"/>
          <w:szCs w:val="24"/>
        </w:rPr>
        <w:t xml:space="preserve">10.1023/A:1005176320912. </w:t>
      </w:r>
      <w:r w:rsidRPr="00DC5AC7">
        <w:rPr>
          <w:rFonts w:ascii="Times New Roman" w:hAnsi="Times New Roman"/>
          <w:i/>
          <w:iCs/>
          <w:szCs w:val="24"/>
        </w:rPr>
        <w:t>Exclude-Population</w:t>
      </w:r>
    </w:p>
    <w:p w14:paraId="1CB64C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Clarke AR, Barry RJ, Dupuy FE, et al. Childhood EEG as a predictor of adult attention-deficit/hyperactivity disorder. Clin Neurophysiol. 2011 Jan;122(1):73-80. doi: 10.1016/j.clinph.2010.05.032. PMID: 20598939. </w:t>
      </w:r>
      <w:r w:rsidRPr="00DC5AC7">
        <w:rPr>
          <w:rFonts w:ascii="Times New Roman" w:hAnsi="Times New Roman"/>
          <w:i/>
          <w:iCs/>
          <w:szCs w:val="24"/>
        </w:rPr>
        <w:t>Exclude-Population</w:t>
      </w:r>
    </w:p>
    <w:p w14:paraId="18931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Clausen SB, Read SC, Tulloch SJ. Single- and multiple-dose pharmacokinetics of an oral mixed amphetamine salts extended-release formulation in adults. CNS Spectr. 2005 Dec;10(12 Suppl 20):6-15. PMID: 16344836. </w:t>
      </w:r>
      <w:r w:rsidRPr="00DC5AC7">
        <w:rPr>
          <w:rFonts w:ascii="Times New Roman" w:hAnsi="Times New Roman"/>
          <w:i/>
          <w:iCs/>
          <w:szCs w:val="24"/>
        </w:rPr>
        <w:t>Exclude-Population</w:t>
      </w:r>
    </w:p>
    <w:p w14:paraId="5E0AC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Cleland C, Magura S, Foote J, et al. Factor structure of the Conners Adult ADHD Rating Scale (CAARS) for substance users. Addict Behav. 2006 Jul;31(7):1277-82. doi: 10.1016/j.addbeh.2005.08.014. PMID: 16169157. </w:t>
      </w:r>
      <w:r w:rsidRPr="00DC5AC7">
        <w:rPr>
          <w:rFonts w:ascii="Times New Roman" w:hAnsi="Times New Roman"/>
          <w:i/>
          <w:iCs/>
          <w:szCs w:val="24"/>
        </w:rPr>
        <w:t>Exclude-Intervention</w:t>
      </w:r>
    </w:p>
    <w:p w14:paraId="5F2FA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Clemow DB, Mason OW, Sarkis EH, et al. Atomoxetine monotherapy compared with combination therapy for the treatment of ADHD: a retrospective chart review study. Expert Rev Neurother. 2015;15(11):1353-66. doi: 10.1586/14737175.2015.1102060. PMID: 26488905. </w:t>
      </w:r>
      <w:r w:rsidRPr="00DC5AC7">
        <w:rPr>
          <w:rFonts w:ascii="Times New Roman" w:hAnsi="Times New Roman"/>
          <w:i/>
          <w:iCs/>
          <w:szCs w:val="24"/>
        </w:rPr>
        <w:t>Exclude-Population</w:t>
      </w:r>
    </w:p>
    <w:p w14:paraId="4221EA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Cody JT, Valtier S, Nelson SL. Amphetamine excretion profile following multidose administration of mixed salt amphetamine preparation. J Anal Toxicol. 2004 Oct;28(7):563-74. doi: 10.1093/jat/28.7.563. PMID: 15516315. </w:t>
      </w:r>
      <w:r w:rsidRPr="00DC5AC7">
        <w:rPr>
          <w:rFonts w:ascii="Times New Roman" w:hAnsi="Times New Roman"/>
          <w:i/>
          <w:iCs/>
          <w:szCs w:val="24"/>
        </w:rPr>
        <w:t>Exclude-Intervention</w:t>
      </w:r>
    </w:p>
    <w:p w14:paraId="2A318F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Coghill D. Why is phillip such a fidget and johnny an air head? recognising and managing ADHD in a mental health setting. Australian and New Zealand Journal of Psychiatry. 2021;55(SUPPL 1):8. doi: 10.1177/00048674211004750. </w:t>
      </w:r>
      <w:r w:rsidRPr="00DC5AC7">
        <w:rPr>
          <w:rFonts w:ascii="Times New Roman" w:hAnsi="Times New Roman"/>
          <w:i/>
          <w:iCs/>
          <w:szCs w:val="24"/>
        </w:rPr>
        <w:t>Exclude-Design</w:t>
      </w:r>
    </w:p>
    <w:p w14:paraId="4A582A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409.  Coghill D, Chan C, Ogden E, et al. EVIDENCE-BASED GUIDELINE FOR DIAGNOSIS, MANAGEMENT AND TREATMENT OF ATTENTION-DEFICIT HYPERACTIVITY DISORDER. Australian and New Zealand Journal of Psychiatry. 2022;56(SUPPL 1):65-6. doi: 10.1177/00048674221088686. </w:t>
      </w:r>
      <w:r w:rsidRPr="00DC5AC7">
        <w:rPr>
          <w:rFonts w:ascii="Times New Roman" w:hAnsi="Times New Roman"/>
          <w:i/>
          <w:iCs/>
          <w:szCs w:val="24"/>
        </w:rPr>
        <w:t>Exclude-Design</w:t>
      </w:r>
    </w:p>
    <w:p w14:paraId="3350474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410.  Coghill DR, Banaschewski T, Lecendreux M, et al. </w:t>
      </w:r>
      <w:r w:rsidRPr="00DC5AC7">
        <w:rPr>
          <w:rFonts w:ascii="Times New Roman" w:hAnsi="Times New Roman"/>
          <w:szCs w:val="24"/>
        </w:rPr>
        <w:t xml:space="preserve">Post hoc analyses of the impact of previous medication on the efficacy of lisdexamfetamine dimesylate in the treatment of attention-deficit/ hyperactivity disorder in a randomized, Controlled trial. Neuropsychiatric Disease and Treatment. 2014;10:2039-47. doi: 10.2147/NDT.S68273. </w:t>
      </w:r>
      <w:r w:rsidRPr="00DC5AC7">
        <w:rPr>
          <w:rFonts w:ascii="Times New Roman" w:hAnsi="Times New Roman"/>
          <w:i/>
          <w:iCs/>
          <w:szCs w:val="24"/>
        </w:rPr>
        <w:t>Exclude-Population</w:t>
      </w:r>
    </w:p>
    <w:p w14:paraId="29CC0D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Cohen AL, Jhung MA, Budnitz DS. Stimulant medications and attention deficit–hyperactivity disorder. New England Journal of Medicine. 2006;354(21):2294-5. </w:t>
      </w:r>
      <w:r w:rsidRPr="00DC5AC7">
        <w:rPr>
          <w:rFonts w:ascii="Times New Roman" w:hAnsi="Times New Roman"/>
          <w:i/>
          <w:iCs/>
          <w:szCs w:val="24"/>
        </w:rPr>
        <w:t>Exclude-Design</w:t>
      </w:r>
    </w:p>
    <w:p w14:paraId="14390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Cohen E, Kalanthroff E. Visuospatial processing bias in ADHD: A potential artifact in the Wechsler Adult Intelligence Scale and the Rorschach Inkblots Test. Psychol Assess. 2019 May;31(5):699-706. doi: 10.1037/pas0000687. PMID: 30556717. </w:t>
      </w:r>
      <w:r w:rsidRPr="00DC5AC7">
        <w:rPr>
          <w:rFonts w:ascii="Times New Roman" w:hAnsi="Times New Roman"/>
          <w:i/>
          <w:iCs/>
          <w:szCs w:val="24"/>
        </w:rPr>
        <w:t>Exclude-Intervention</w:t>
      </w:r>
    </w:p>
    <w:p w14:paraId="6B987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Cohen-Yavin I, Yoran-Hegesh R, Strous RD, et al. Efficacy of reboxetine in the treatment of attention-deficit/hyperactivity disorder in boys with intolerance to methylphenidate: an open-label, 8-week, methylphenidate-controlled trial. Clin Neuropharmacol. 2009 Jul-Aug;32(4):179-82. doi: 10.1097/WNF.0b013e318183796d. PMID: 19644227. </w:t>
      </w:r>
      <w:r w:rsidRPr="00DC5AC7">
        <w:rPr>
          <w:rFonts w:ascii="Times New Roman" w:hAnsi="Times New Roman"/>
          <w:i/>
          <w:iCs/>
          <w:szCs w:val="24"/>
        </w:rPr>
        <w:t>Exclude-Population</w:t>
      </w:r>
    </w:p>
    <w:p w14:paraId="52B67C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Collett BR, Ohan JL, Myers KM. Ten-year review of rating scales. V: scales assessing attention-deficit/hyperactivity disorder. Journal of the American Academy </w:t>
      </w:r>
      <w:r w:rsidRPr="00DC5AC7">
        <w:rPr>
          <w:rFonts w:ascii="Times New Roman" w:hAnsi="Times New Roman"/>
          <w:szCs w:val="24"/>
        </w:rPr>
        <w:t xml:space="preserve">of Child &amp; Adolescent Psychiatry. 2003;42(9):1015-37. </w:t>
      </w:r>
      <w:r w:rsidRPr="00DC5AC7">
        <w:rPr>
          <w:rFonts w:ascii="Times New Roman" w:hAnsi="Times New Roman"/>
          <w:i/>
          <w:iCs/>
          <w:szCs w:val="24"/>
        </w:rPr>
        <w:t>Exclude-Population</w:t>
      </w:r>
    </w:p>
    <w:p w14:paraId="3DC934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Conners CK, Erhardt D, Epstein JN, et al. Self-ratings of ADHD symptoms in adults I: Factor structure and normative data. Journal of Attention Disorders. 1999;3(3):141-51. doi: 10.1177/108705479900300303. </w:t>
      </w:r>
      <w:r w:rsidRPr="00DC5AC7">
        <w:rPr>
          <w:rFonts w:ascii="Times New Roman" w:hAnsi="Times New Roman"/>
          <w:i/>
          <w:iCs/>
          <w:szCs w:val="24"/>
        </w:rPr>
        <w:t>Exclude-Population</w:t>
      </w:r>
    </w:p>
    <w:p w14:paraId="6AFDA9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Conners CK, Levin ED, Sparrow E, et al. Nicotine and attention in adult attention deficit hyperactivity disorder (ADHD). Psychopharmacol Bull. 1996;32(1):67-73. PMID: 8927677. </w:t>
      </w:r>
      <w:r w:rsidRPr="00DC5AC7">
        <w:rPr>
          <w:rFonts w:ascii="Times New Roman" w:hAnsi="Times New Roman"/>
          <w:i/>
          <w:iCs/>
          <w:szCs w:val="24"/>
        </w:rPr>
        <w:t>Exclude-Intervention</w:t>
      </w:r>
    </w:p>
    <w:p w14:paraId="206400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Constantino JN, Zhang Y, Holzhauer K, et al. Distribution and Within-Family Specificity of Quantitative Autistic Traits in Patients with Neurofibromatosis Type I. J Pediatr. 2015 Sep;167(3):621-6.e1. doi: 10.1016/j.jpeds.2015.04.075. PMID: 26051969. </w:t>
      </w:r>
      <w:r w:rsidRPr="00DC5AC7">
        <w:rPr>
          <w:rFonts w:ascii="Times New Roman" w:hAnsi="Times New Roman"/>
          <w:i/>
          <w:iCs/>
          <w:szCs w:val="24"/>
        </w:rPr>
        <w:t>Exclude-Intervention</w:t>
      </w:r>
    </w:p>
    <w:p w14:paraId="376DA1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Converse AK, Ahlers EO, Travers BG, et al. Tai chi training reduces self-report of inattention in healthy young adults. Front Hum Neurosci. 2014;8:13. doi: 10.3389/fnhum.2014.00013. PMID: 24478679. </w:t>
      </w:r>
      <w:r w:rsidRPr="00DC5AC7">
        <w:rPr>
          <w:rFonts w:ascii="Times New Roman" w:hAnsi="Times New Roman"/>
          <w:i/>
          <w:iCs/>
          <w:szCs w:val="24"/>
        </w:rPr>
        <w:t>Exclude-Population</w:t>
      </w:r>
    </w:p>
    <w:p w14:paraId="03DF8F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Converse AK, Barrett BP, Chewning BA, et al. Tai Chi training for attention deficit hyperactivity disorder: A feasibility trial in college students. Complement Ther Med. 2020 Sep;53:102538. doi: 10.1016/j.ctim.2020.102538. PMID: 33066865. </w:t>
      </w:r>
      <w:r w:rsidRPr="00DC5AC7">
        <w:rPr>
          <w:rFonts w:ascii="Times New Roman" w:hAnsi="Times New Roman"/>
          <w:i/>
          <w:iCs/>
          <w:szCs w:val="24"/>
        </w:rPr>
        <w:t>Exclude-Outcome</w:t>
      </w:r>
    </w:p>
    <w:p w14:paraId="32961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Conzelmann A, Woidich E, Mucha RF, et al. Methylphenidate and emotional-motivational processing in attention-deficit/hyperactivity disorder. J Neural Transm (Vienna). 2016 Aug;123(8):971-9. doi: 10.1007/s00702-016-1512-y. PMID: 26852138. </w:t>
      </w:r>
      <w:r w:rsidRPr="00DC5AC7">
        <w:rPr>
          <w:rFonts w:ascii="Times New Roman" w:hAnsi="Times New Roman"/>
          <w:i/>
          <w:iCs/>
          <w:szCs w:val="24"/>
        </w:rPr>
        <w:t>Exclude-Intervention</w:t>
      </w:r>
    </w:p>
    <w:p w14:paraId="443EAA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Coogan AN, Schenk M, Palm D, et al. Impact of adult attention deficit </w:t>
      </w:r>
      <w:r w:rsidRPr="00DC5AC7">
        <w:rPr>
          <w:rFonts w:ascii="Times New Roman" w:hAnsi="Times New Roman"/>
          <w:szCs w:val="24"/>
        </w:rPr>
        <w:lastRenderedPageBreak/>
        <w:t xml:space="preserve">hyperactivity disorder and medication status on sleep/wake behavior and molecular circadian rhythms. Neuropsychopharmacology. 2019 Jun;44(7):1198-206. doi: 10.1038/s41386-019-0327-6. PMID: 30758328. </w:t>
      </w:r>
      <w:r w:rsidRPr="00DC5AC7">
        <w:rPr>
          <w:rFonts w:ascii="Times New Roman" w:hAnsi="Times New Roman"/>
          <w:i/>
          <w:iCs/>
          <w:szCs w:val="24"/>
        </w:rPr>
        <w:t>Exclude-Design</w:t>
      </w:r>
    </w:p>
    <w:p w14:paraId="332B36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Cook C, Buelow MT, Lee E, et al. Malingered attention deficit/hyperactivity disorder on the Conners’ Adult ADHD Rating Scales: Do reasons for malingering matter? Journal of Psychoeducational Assessment. 2018;36(6):552-61. doi: 10.1177/0734282917696934. </w:t>
      </w:r>
      <w:r w:rsidRPr="00DC5AC7">
        <w:rPr>
          <w:rFonts w:ascii="Times New Roman" w:hAnsi="Times New Roman"/>
          <w:i/>
          <w:iCs/>
          <w:szCs w:val="24"/>
        </w:rPr>
        <w:t>Exclude-Intervention</w:t>
      </w:r>
    </w:p>
    <w:p w14:paraId="1BE1C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Cooper M, Hammerton G, Collishaw S, et al. Investigating late-onset ADHD: a population cohort investigation. J Child Psychol Psychiatry. 2018 Oct;59(10):1105-13. doi: 10.1111/jcpp.12911. PMID: 29683192. </w:t>
      </w:r>
      <w:r w:rsidRPr="00DC5AC7">
        <w:rPr>
          <w:rFonts w:ascii="Times New Roman" w:hAnsi="Times New Roman"/>
          <w:i/>
          <w:iCs/>
          <w:szCs w:val="24"/>
        </w:rPr>
        <w:t>Exclude-Intervention</w:t>
      </w:r>
    </w:p>
    <w:p w14:paraId="3F69D6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A60F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414DC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Corbisiero S, Riecher-Rössler A, Buchli-Kammermann J, et al. Symptom overlap and screening for symptoms of attention-deficit/hyperactivity disorder and psychosis risk in help-seeking psychiatric </w:t>
      </w:r>
      <w:r w:rsidRPr="00DC5AC7">
        <w:rPr>
          <w:rFonts w:ascii="Times New Roman" w:hAnsi="Times New Roman"/>
          <w:szCs w:val="24"/>
        </w:rPr>
        <w:t xml:space="preserve">patients. Frontiers in Psychiatry. 2017;8. doi: 10.3389/fpsyt.2017.00206. </w:t>
      </w:r>
      <w:r w:rsidRPr="00DC5AC7">
        <w:rPr>
          <w:rFonts w:ascii="Times New Roman" w:hAnsi="Times New Roman"/>
          <w:i/>
          <w:iCs/>
          <w:szCs w:val="24"/>
        </w:rPr>
        <w:t>Exclude-Duplicate</w:t>
      </w:r>
    </w:p>
    <w:p w14:paraId="3F60C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Corbisiero S, Riecher-Rössler A, Buchli-Kammermann J, et al. Symptom Overlap and Screening for Symptoms of Attention-Deficit/Hyperactivity Disorder and Psychosis Risk in Help-Seeking Psychiatric Patients. Front Psychiatry. 2017;8:206. doi: 10.3389/fpsyt.2017.00206. PMID: 29163233. </w:t>
      </w:r>
      <w:r w:rsidRPr="00DC5AC7">
        <w:rPr>
          <w:rFonts w:ascii="Times New Roman" w:hAnsi="Times New Roman"/>
          <w:i/>
          <w:iCs/>
          <w:szCs w:val="24"/>
        </w:rPr>
        <w:t>Exclude-Comparator</w:t>
      </w:r>
    </w:p>
    <w:p w14:paraId="7F2F8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Corium I. An Open-Label Treatment, Investigator-Initiated Study, on the Duration and Efficacy of Azstarys (Serdexmethylphenidate and Dexmethylphenidate) on Adult ADHD Symptoms and Executive Function in Early Evening. In: Corium I, editor; 2023. </w:t>
      </w:r>
      <w:r w:rsidRPr="00DC5AC7">
        <w:rPr>
          <w:rFonts w:ascii="Times New Roman" w:hAnsi="Times New Roman"/>
          <w:i/>
          <w:iCs/>
          <w:szCs w:val="24"/>
        </w:rPr>
        <w:t>Exclude-Design</w:t>
      </w:r>
    </w:p>
    <w:p w14:paraId="5D62A4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Corkum P, Elik N, Blotnicky-Gallant PAC, et al. Web-Based Intervention for Teachers of Elementary Students With ADHD: Randomized Controlled Trial. J Atten Disord. 2019 Feb;23(3):257-69. doi: 10.1177/1087054715603198. PMID: 26362259. </w:t>
      </w:r>
      <w:r w:rsidRPr="00DC5AC7">
        <w:rPr>
          <w:rFonts w:ascii="Times New Roman" w:hAnsi="Times New Roman"/>
          <w:i/>
          <w:iCs/>
          <w:szCs w:val="24"/>
        </w:rPr>
        <w:t>Exclude-Population</w:t>
      </w:r>
    </w:p>
    <w:p w14:paraId="2C449E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Correll CU, Starling BR, Huss M. Systematic review of transdermal treatment options in attention-deficit/hyperactivity disorder: Implications for use in adult patients. CNS Spectrums. 2022;27(4):437-49. doi: 10.1017/S1092852921000341. </w:t>
      </w:r>
      <w:r w:rsidRPr="00DC5AC7">
        <w:rPr>
          <w:rFonts w:ascii="Times New Roman" w:hAnsi="Times New Roman"/>
          <w:i/>
          <w:iCs/>
          <w:szCs w:val="24"/>
        </w:rPr>
        <w:t>Exclude-Duplicate</w:t>
      </w:r>
    </w:p>
    <w:p w14:paraId="5F830C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Cortese S. 5.2 2024 Elaine Schlosser Lewis Award for Research on Attention-Deficit Disorder: Systematic Review and Meta-analysis: Clinical Utility of Continuous Performance Tests for Identification of Attention-Deficit/Hyperactivity Disorder. 2024. p. S139. </w:t>
      </w:r>
      <w:r w:rsidRPr="00DC5AC7">
        <w:rPr>
          <w:rFonts w:ascii="Times New Roman" w:hAnsi="Times New Roman"/>
          <w:i/>
          <w:iCs/>
          <w:szCs w:val="24"/>
        </w:rPr>
        <w:t>Exclude-Design</w:t>
      </w:r>
    </w:p>
    <w:p w14:paraId="4176A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Cortese S, Adamo N, Del Giovane C, et al. Comparative efficacy and tolerability of medications for attention-deficit </w:t>
      </w:r>
      <w:r w:rsidRPr="00DC5AC7">
        <w:rPr>
          <w:rFonts w:ascii="Times New Roman" w:hAnsi="Times New Roman"/>
          <w:szCs w:val="24"/>
        </w:rPr>
        <w:lastRenderedPageBreak/>
        <w:t xml:space="preserve">hyperactivity disorder in children, adolescents, and adults: A systematic review and network meta-analysis. The Lancet Psychiatry. 2018;5(9):727-38. doi: 10.1016/S2215-0366(18)30269-4. </w:t>
      </w:r>
      <w:r w:rsidRPr="00DC5AC7">
        <w:rPr>
          <w:rFonts w:ascii="Times New Roman" w:hAnsi="Times New Roman"/>
          <w:i/>
          <w:iCs/>
          <w:szCs w:val="24"/>
        </w:rPr>
        <w:t>Exclude-Duplicate</w:t>
      </w:r>
    </w:p>
    <w:p w14:paraId="7FF1E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Cortese S, Adamo N, Mohr-Jensen C, et al. Comparative efficacy and tolerability of pharmacological interventions for attention-deficit/hyperactivity disorder in children, adolescents and adults: protocol for a systematic review and network meta-analysis. BMJ Open. 2017 Jan 10;7(1):e013967. doi: 10.1136/bmjopen-2016-013967. PMID: 28073796. </w:t>
      </w:r>
      <w:r w:rsidRPr="00DC5AC7">
        <w:rPr>
          <w:rFonts w:ascii="Times New Roman" w:hAnsi="Times New Roman"/>
          <w:i/>
          <w:iCs/>
          <w:szCs w:val="24"/>
        </w:rPr>
        <w:t>Exclude-Design</w:t>
      </w:r>
    </w:p>
    <w:p w14:paraId="7F03AB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Cortese S, Kelly C, Chabernaud C, et al. Toward systems neuroscience of ADHD: a meta-analysis of 55 fMRI studies. Am J Psychiatry. 2012 Oct;169(10):1038-55. doi: 10.1176/appi.ajp.2012.11101521. PMID: 22983386. </w:t>
      </w:r>
      <w:r w:rsidRPr="00DC5AC7">
        <w:rPr>
          <w:rFonts w:ascii="Times New Roman" w:hAnsi="Times New Roman"/>
          <w:i/>
          <w:iCs/>
          <w:szCs w:val="24"/>
        </w:rPr>
        <w:t>Exclude-Population</w:t>
      </w:r>
    </w:p>
    <w:p w14:paraId="4ACACF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Cortese S, Kelly C, Chabernaud C, et al. Toward systems neuroscience of ADHD: A meta-analysis of 55 fMRI sudies. American Journal of Psychiatry. 2012;169(10):1038-55. doi: 10.1176/appi.ajp.2012.11101521. </w:t>
      </w:r>
      <w:r w:rsidRPr="00DC5AC7">
        <w:rPr>
          <w:rFonts w:ascii="Times New Roman" w:hAnsi="Times New Roman"/>
          <w:i/>
          <w:iCs/>
          <w:szCs w:val="24"/>
        </w:rPr>
        <w:t>Exclude-Population</w:t>
      </w:r>
    </w:p>
    <w:p w14:paraId="619153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Cortese S, Moreira-Maia CR, St Fleur D, et al. Association between ADHD and obesity: A systematic review and meta-analysis. American Journal of Psychiatry. 2016;173(1):34-43. doi: 10.1176/appi.ajp.2015.15020266. </w:t>
      </w:r>
      <w:r w:rsidRPr="00DC5AC7">
        <w:rPr>
          <w:rFonts w:ascii="Times New Roman" w:hAnsi="Times New Roman"/>
          <w:i/>
          <w:iCs/>
          <w:szCs w:val="24"/>
        </w:rPr>
        <w:t>Exclude-Intervention</w:t>
      </w:r>
    </w:p>
    <w:p w14:paraId="1F475D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Cortese S, Tessari L. Attention-Deficit/Hyperactivity Disorder (ADHD) and Obesity: Update 2016. Curr Psychiatry Rep. 2017 Jan;19(1):4. doi: 10.1007/s11920-017-0754-1. PMID: 28102515. </w:t>
      </w:r>
      <w:r w:rsidRPr="00DC5AC7">
        <w:rPr>
          <w:rFonts w:ascii="Times New Roman" w:hAnsi="Times New Roman"/>
          <w:i/>
          <w:iCs/>
          <w:szCs w:val="24"/>
        </w:rPr>
        <w:t>Exclude-Intervention</w:t>
      </w:r>
    </w:p>
    <w:p w14:paraId="0FDD7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438.  Cosmo C, Baptista AF, de Araújo AN, et al. A Randomized, Double-Blind, Sham-</w:t>
      </w:r>
      <w:r w:rsidRPr="00DC5AC7">
        <w:rPr>
          <w:rFonts w:ascii="Times New Roman" w:hAnsi="Times New Roman"/>
          <w:szCs w:val="24"/>
        </w:rPr>
        <w:t xml:space="preserve">Controlled Trial of Transcranial Direct Current Stimulation in Attention-Deficit/Hyperactivity Disorder. PLoS One. 2015;10(8):e0135371. doi: 10.1371/journal.pone.0135371. PMID: 26267861. </w:t>
      </w:r>
      <w:r w:rsidRPr="00DC5AC7">
        <w:rPr>
          <w:rFonts w:ascii="Times New Roman" w:hAnsi="Times New Roman"/>
          <w:i/>
          <w:iCs/>
          <w:szCs w:val="24"/>
        </w:rPr>
        <w:t>Exclude-Timing</w:t>
      </w:r>
    </w:p>
    <w:p w14:paraId="3EE86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Cosmo C, Baptista AF, De Araújo AN, et al. A randomized, double-blind, sham-controlled trial of transcranial direct current stimulation in attention-deficit/hyperactivity disorder. PLoS ONE. 2015;10(8). doi: 10.1371/journal.pone.0135371. </w:t>
      </w:r>
      <w:r w:rsidRPr="00DC5AC7">
        <w:rPr>
          <w:rFonts w:ascii="Times New Roman" w:hAnsi="Times New Roman"/>
          <w:i/>
          <w:iCs/>
          <w:szCs w:val="24"/>
        </w:rPr>
        <w:t>Exclude-Duplicate</w:t>
      </w:r>
    </w:p>
    <w:p w14:paraId="75D55D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Cosmo C, Baptista AF, de Sena EP. Contribution of transcranial direct current stimulation on inhibitory control to assess the neurobiological aspects of attention deficit hyperactivity disorder: randomized controlled trial. JMIR Res Protoc. 2015 May 18;4(2):e56. doi: 10.2196/resprot.4138. PMID: 25986784. </w:t>
      </w:r>
      <w:r w:rsidRPr="00DC5AC7">
        <w:rPr>
          <w:rFonts w:ascii="Times New Roman" w:hAnsi="Times New Roman"/>
          <w:i/>
          <w:iCs/>
          <w:szCs w:val="24"/>
        </w:rPr>
        <w:t>Exclude-Outcome</w:t>
      </w:r>
    </w:p>
    <w:p w14:paraId="15626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Coutlee CG, Politzer CS, Hoyle RH, et al. An Abbreviated Impulsiveness Scale constructed through confirmatory factor analysis of the Barratt Impulsiveness Scale Version 11. Archives of Scientific Psychology. 2014;2(1):1-12. doi: 10.1037/arc0000005. </w:t>
      </w:r>
      <w:r w:rsidRPr="00DC5AC7">
        <w:rPr>
          <w:rFonts w:ascii="Times New Roman" w:hAnsi="Times New Roman"/>
          <w:i/>
          <w:iCs/>
          <w:szCs w:val="24"/>
        </w:rPr>
        <w:t>Exclude-Intervention</w:t>
      </w:r>
    </w:p>
    <w:p w14:paraId="7A4353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Covey LS, Hu M-C, Winhusen T, et al. OROS-methylphenidate or placebo for adult smokers with attention deficit hyperactivity disorder: Racial/ethnic differences. Drug and Alcohol Dependence. 2010;110(1-2):156-9. doi: 10.1016/j.drugalcdep.2010.02.002. </w:t>
      </w:r>
      <w:r w:rsidRPr="00DC5AC7">
        <w:rPr>
          <w:rFonts w:ascii="Times New Roman" w:hAnsi="Times New Roman"/>
          <w:i/>
          <w:iCs/>
          <w:szCs w:val="24"/>
        </w:rPr>
        <w:t>Exclude-Duplicate</w:t>
      </w:r>
    </w:p>
    <w:p w14:paraId="03E45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Cowart MD, Esbenshade TA, Browman KE, et al. Pharmacological properties and procognitive effects of ABT-288, a potent and selective histamine H3-receptor antagonist. Inflammation Research. 2010;59:S334. doi: 10.1007/s00011-010-0263-8. </w:t>
      </w:r>
      <w:r w:rsidRPr="00DC5AC7">
        <w:rPr>
          <w:rFonts w:ascii="Times New Roman" w:hAnsi="Times New Roman"/>
          <w:i/>
          <w:iCs/>
          <w:szCs w:val="24"/>
        </w:rPr>
        <w:t>Exclude-Population</w:t>
      </w:r>
    </w:p>
    <w:p w14:paraId="6975F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444.  Cowles BJ. Lisdexamfetamine for treatment of attention-deficit/hyperactivity disorder. Ann Pharmacother. 2009 Apr;43(4):669-76. doi: 10.1345/aph.1L521. PMID: 19318601. </w:t>
      </w:r>
      <w:r w:rsidRPr="00DC5AC7">
        <w:rPr>
          <w:rFonts w:ascii="Times New Roman" w:hAnsi="Times New Roman"/>
          <w:i/>
          <w:iCs/>
          <w:szCs w:val="24"/>
        </w:rPr>
        <w:t>Exclude-Design</w:t>
      </w:r>
    </w:p>
    <w:p w14:paraId="6E6F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Cowley BU, Juurmaa K, Palomäki J. Reduced Power in Fronto-Parietal Theta EEG Linked to Impaired Attention-Sampling in Adult ADHD. eNeuro. 2022 Jan-Feb;9(1). doi: 10.1523/eneuro.0028-21.2021. PMID: 34893505. </w:t>
      </w:r>
      <w:r w:rsidRPr="00DC5AC7">
        <w:rPr>
          <w:rFonts w:ascii="Times New Roman" w:hAnsi="Times New Roman"/>
          <w:i/>
          <w:iCs/>
          <w:szCs w:val="24"/>
        </w:rPr>
        <w:t>Exclude-Intervention</w:t>
      </w:r>
    </w:p>
    <w:p w14:paraId="3B30E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Cox DJ, Merkel RL, Kovatchev B, et al. Effect of stimulant medication on driving performance of young adults with attention-deficit hyperactivity disorder: a preliminary double-blind placebo controlled trial. J Nerv Ment Dis. 2000 Apr;188(4):230-4. doi: 10.1097/00005053-200004000-00006. PMID: 10790000. </w:t>
      </w:r>
      <w:r w:rsidRPr="00DC5AC7">
        <w:rPr>
          <w:rFonts w:ascii="Times New Roman" w:hAnsi="Times New Roman"/>
          <w:i/>
          <w:iCs/>
          <w:szCs w:val="24"/>
        </w:rPr>
        <w:t>Exclude-Timing</w:t>
      </w:r>
    </w:p>
    <w:p w14:paraId="5E62C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Cox DJ, Merkel RL, Moore M, et al. Relative benefits of stimulant therapy with OROS methylphenidate versus mixed amphetamine salts extended release in improving the driving performance of adolescent drivers with attention-deficit/hyperactivity disorder. Pediatrics. 2006 Sep;118(3):e704-10. doi: 10.1542/peds.2005-2947. PMID: 16950962. </w:t>
      </w:r>
      <w:r w:rsidRPr="00DC5AC7">
        <w:rPr>
          <w:rFonts w:ascii="Times New Roman" w:hAnsi="Times New Roman"/>
          <w:i/>
          <w:iCs/>
          <w:szCs w:val="24"/>
        </w:rPr>
        <w:t>Exclude-Population</w:t>
      </w:r>
    </w:p>
    <w:p w14:paraId="0F7029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Cox DJ, Merkel RL, Penberthy JK, et al. Impact of methylphenidate delivery profiles on driving performance of adolescents with attention-deficit/hyperactivity disorder: a pilot study. J Am Acad Child Adolesc Psychiatry. 2004 Mar;43(3):269-75. doi: 10.1097/00004583-200403000-00007. PMID: 15076259. </w:t>
      </w:r>
      <w:r w:rsidRPr="00DC5AC7">
        <w:rPr>
          <w:rFonts w:ascii="Times New Roman" w:hAnsi="Times New Roman"/>
          <w:i/>
          <w:iCs/>
          <w:szCs w:val="24"/>
        </w:rPr>
        <w:t>Exclude-Population</w:t>
      </w:r>
    </w:p>
    <w:p w14:paraId="5CF0A3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Culpepper L, Mattingly G. A practical guide to recognition and diagnosis of ADHD in adults in the primary care setting. Postgrad Med. 2008 Sep;120(3):16-26. doi: </w:t>
      </w:r>
      <w:r w:rsidRPr="00DC5AC7">
        <w:rPr>
          <w:rFonts w:ascii="Times New Roman" w:hAnsi="Times New Roman"/>
          <w:szCs w:val="24"/>
        </w:rPr>
        <w:t xml:space="preserve">10.3810/pgm.2008.09.1904. PMID: 18824822. </w:t>
      </w:r>
      <w:r w:rsidRPr="00DC5AC7">
        <w:rPr>
          <w:rFonts w:ascii="Times New Roman" w:hAnsi="Times New Roman"/>
          <w:i/>
          <w:iCs/>
          <w:szCs w:val="24"/>
        </w:rPr>
        <w:t>Exclude-Comparator</w:t>
      </w:r>
    </w:p>
    <w:p w14:paraId="16C85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Cunill R, Castells X, Capellà D. The effect of treatment duration on methylphenidate discontinuation in adults with ADHD: A meta-analysis. European Neuropsychopharmacology. 2013;23:S607. doi: 10.1016/S0924-977X(13)70965-9. </w:t>
      </w:r>
      <w:r w:rsidRPr="00DC5AC7">
        <w:rPr>
          <w:rFonts w:ascii="Times New Roman" w:hAnsi="Times New Roman"/>
          <w:i/>
          <w:iCs/>
          <w:szCs w:val="24"/>
        </w:rPr>
        <w:t>Exclude-Design</w:t>
      </w:r>
    </w:p>
    <w:p w14:paraId="1F4A3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Cunill R, Castells X, González-Pinto A, et al. Clinical practice guideline on pharmacological and psychological management of adult patients with attention deficit and hyperactivity disorder and comorbid substance use. Adicciones. 2022;34(2):168-78. doi: 10.20882/adicciones.1569. </w:t>
      </w:r>
      <w:r w:rsidRPr="00DC5AC7">
        <w:rPr>
          <w:rFonts w:ascii="Times New Roman" w:hAnsi="Times New Roman"/>
          <w:i/>
          <w:iCs/>
          <w:szCs w:val="24"/>
        </w:rPr>
        <w:t>Exclude-Language</w:t>
      </w:r>
    </w:p>
    <w:p w14:paraId="7C89B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D'Agostino AR, Wesley MJ, Brown J, et al. Effects of multisensory stop signals on alcohol-induced disinhibition in adults with ADHD. Exp Clin Psychopharmacol. 2019 Jun;27(3):247-56. doi: 10.1037/pha0000251. PMID: 30628812. </w:t>
      </w:r>
      <w:r w:rsidRPr="00DC5AC7">
        <w:rPr>
          <w:rFonts w:ascii="Times New Roman" w:hAnsi="Times New Roman"/>
          <w:i/>
          <w:iCs/>
          <w:szCs w:val="24"/>
        </w:rPr>
        <w:t>Exclude-Intervention</w:t>
      </w:r>
    </w:p>
    <w:p w14:paraId="4B04E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Daigre Blanco C, Ramos-Quiroga JA, Valero S, et al. Adult ADHD Self-Report Scale (ASRS-v1.1) symptom checklist in patients with substance use disorders. Actas Esp Psiquiatr. 2009 Nov-Dec;37(6):299-305. PMID: 20066581. </w:t>
      </w:r>
      <w:r w:rsidRPr="00DC5AC7">
        <w:rPr>
          <w:rFonts w:ascii="Times New Roman" w:hAnsi="Times New Roman"/>
          <w:i/>
          <w:iCs/>
          <w:szCs w:val="24"/>
        </w:rPr>
        <w:t>Exclude-Language</w:t>
      </w:r>
    </w:p>
    <w:p w14:paraId="174545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Daigre C, Roncero C, Rodríguez-Cintas L, et al. Adult ADHD screening in alcohol-dependent patients using the Wender-Utah Rating Scale and the adult ADHD Self-Report Scale. J Atten Disord. 2015 Apr;19(4):328-34. doi: 10.1177/1087054714529819. PMID: 24743975. </w:t>
      </w:r>
      <w:r w:rsidRPr="00DC5AC7">
        <w:rPr>
          <w:rFonts w:ascii="Times New Roman" w:hAnsi="Times New Roman"/>
          <w:i/>
          <w:iCs/>
          <w:szCs w:val="24"/>
        </w:rPr>
        <w:t>Exclude-Language</w:t>
      </w:r>
    </w:p>
    <w:p w14:paraId="5777EF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Dakwar-Kawar O, Mairon N, Hochman S, et al. Transcranial random noise stimulation combined with cognitive training for treating ADHD: a randomized, sham-controlled clinical trial. Transl Psychiatry. 2023 Aug 2;13(1):271. doi: </w:t>
      </w:r>
      <w:r w:rsidRPr="00DC5AC7">
        <w:rPr>
          <w:rFonts w:ascii="Times New Roman" w:hAnsi="Times New Roman"/>
          <w:szCs w:val="24"/>
        </w:rPr>
        <w:lastRenderedPageBreak/>
        <w:t xml:space="preserve">10.1038/s41398-023-02547-7. PMID: 37528107. </w:t>
      </w:r>
      <w:r w:rsidRPr="00DC5AC7">
        <w:rPr>
          <w:rFonts w:ascii="Times New Roman" w:hAnsi="Times New Roman"/>
          <w:i/>
          <w:iCs/>
          <w:szCs w:val="24"/>
        </w:rPr>
        <w:t>Exclude-Population</w:t>
      </w:r>
    </w:p>
    <w:p w14:paraId="2F1D76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Daley D, Sonuga-Barke EJ, Thompson M. Assessing expressed emotion in mothers of preschool AD/HD children: psychometric properties of a modified speech sample. Br J Clin Psychol. 2003 Mar;42(Pt 1):53-67. doi: 10.1348/014466503762842011. PMID: 12675979. </w:t>
      </w:r>
      <w:r w:rsidRPr="00DC5AC7">
        <w:rPr>
          <w:rFonts w:ascii="Times New Roman" w:hAnsi="Times New Roman"/>
          <w:i/>
          <w:iCs/>
          <w:szCs w:val="24"/>
        </w:rPr>
        <w:t>Exclude-Population</w:t>
      </w:r>
    </w:p>
    <w:p w14:paraId="18640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Dalla Bella S, Foster NEV, Laflamme H, et al. Mobile version of the Battery for the Assessment of Auditory Sensorimotor and Timing Abilities (BAASTA): Implementation and adult norms. Behav Res Methods. 2024 Mar 8. doi: 10.3758/s13428-024-02363-x. PMID: 38459221. </w:t>
      </w:r>
      <w:r w:rsidRPr="00DC5AC7">
        <w:rPr>
          <w:rFonts w:ascii="Times New Roman" w:hAnsi="Times New Roman"/>
          <w:i/>
          <w:iCs/>
          <w:szCs w:val="24"/>
        </w:rPr>
        <w:t>Exclude-Intervention</w:t>
      </w:r>
    </w:p>
    <w:p w14:paraId="4FA3E3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Dang LC, Samanez-Larkin GR, Young JS, et al. Caudate asymmetry is related to attentional impulsivity and an objective measure of ADHD-like attentional problems in healthy adults. Brain Struct Funct. 2016 Jan;221(1):277-86. doi: 10.1007/s00429-014-0906-6. PMID: 25269835. </w:t>
      </w:r>
      <w:r w:rsidRPr="00DC5AC7">
        <w:rPr>
          <w:rFonts w:ascii="Times New Roman" w:hAnsi="Times New Roman"/>
          <w:i/>
          <w:iCs/>
          <w:szCs w:val="24"/>
        </w:rPr>
        <w:t>Exclude-Intervention</w:t>
      </w:r>
    </w:p>
    <w:p w14:paraId="5D63A9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Danielson ML, Bohm MK, Newsome K, et al. Trends in Stimulant Prescription Fills Among Commercially Insured Children and Adults - United States, 2016-2021. MMWR Morb Mortal Wkly Rep. 2023 Mar 31;72(13):327-32. doi: 10.15585/mmwr.mm7213a1. PMID: 36995976. </w:t>
      </w:r>
      <w:r w:rsidRPr="00DC5AC7">
        <w:rPr>
          <w:rFonts w:ascii="Times New Roman" w:hAnsi="Times New Roman"/>
          <w:i/>
          <w:iCs/>
          <w:szCs w:val="24"/>
        </w:rPr>
        <w:t>Exclude-Population</w:t>
      </w:r>
    </w:p>
    <w:p w14:paraId="53690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Das D, Vélez JI, Acosta MT, et al. Retrospective assessment of childhood ADHD symptoms for diagnosis in adults: validity of a short 8-item version of the Wender-Utah Rating Scale. Atten Defic Hyperact Disord. 2016 Dec;8(4):215-23. doi: 10.1007/s12402-016-0202-9. PMID: 27510231. </w:t>
      </w:r>
      <w:r w:rsidRPr="00DC5AC7">
        <w:rPr>
          <w:rFonts w:ascii="Times New Roman" w:hAnsi="Times New Roman"/>
          <w:i/>
          <w:iCs/>
          <w:szCs w:val="24"/>
        </w:rPr>
        <w:t>Exclude-Population</w:t>
      </w:r>
    </w:p>
    <w:p w14:paraId="7F341F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Davids E, Gastpar M. [Atomoxetine for the treatment of attention-deficit/hyperactivity disorder]. Fortschr </w:t>
      </w:r>
      <w:r w:rsidRPr="00DC5AC7">
        <w:rPr>
          <w:rFonts w:ascii="Times New Roman" w:hAnsi="Times New Roman"/>
          <w:szCs w:val="24"/>
        </w:rPr>
        <w:t xml:space="preserve">Neurol Psychiatr. 2004 Oct;72(10):586-91. doi: 10.1055/s-2004-830049. PMID: 15472782. </w:t>
      </w:r>
      <w:r w:rsidRPr="00DC5AC7">
        <w:rPr>
          <w:rFonts w:ascii="Times New Roman" w:hAnsi="Times New Roman"/>
          <w:i/>
          <w:iCs/>
          <w:szCs w:val="24"/>
        </w:rPr>
        <w:t>Exclude-Language</w:t>
      </w:r>
    </w:p>
    <w:p w14:paraId="0D9EF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Davids E, Kis B, Specka M, et al. A pilot clinical trial of oxcarbazepine in adults with attention-deficit hyperactivity disorder. Prog Neuropsychopharmacol Biol Psychiatry. 2006 Aug 30;30(6):1033-8. doi: 10.1016/j.pnpbp.2006.03.035. PMID: 16698160. </w:t>
      </w:r>
      <w:r w:rsidRPr="00DC5AC7">
        <w:rPr>
          <w:rFonts w:ascii="Times New Roman" w:hAnsi="Times New Roman"/>
          <w:i/>
          <w:iCs/>
          <w:szCs w:val="24"/>
        </w:rPr>
        <w:t>Exclude-Design</w:t>
      </w:r>
    </w:p>
    <w:p w14:paraId="26AEEBF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463.  Davids E, Krause DA, Specka M, et al. </w:t>
      </w:r>
      <w:r w:rsidRPr="00DC5AC7">
        <w:rPr>
          <w:rFonts w:ascii="Times New Roman" w:hAnsi="Times New Roman"/>
          <w:szCs w:val="24"/>
        </w:rPr>
        <w:t xml:space="preserve">[Analysis of a special consultation for attention deficit/hyperactivity disorder in adults]. Gesundheitswesen. 2004 Jul;66(7):416-22. doi: 10.1055/s-2004-813327. PMID: 15314733. </w:t>
      </w:r>
      <w:r w:rsidRPr="00DC5AC7">
        <w:rPr>
          <w:rFonts w:ascii="Times New Roman" w:hAnsi="Times New Roman"/>
          <w:i/>
          <w:iCs/>
          <w:szCs w:val="24"/>
        </w:rPr>
        <w:t>Exclude-Language</w:t>
      </w:r>
    </w:p>
    <w:p w14:paraId="1F9E0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Davtian M, Reid RC, Fong TW. Investigating facets of personality in adult pathological gamblers with ADHD. Neuropsychiatry (London). 2012 Apr;2(2):163-74. doi: 10.2217/npy.12.11. PMID: 22815658. </w:t>
      </w:r>
      <w:r w:rsidRPr="00DC5AC7">
        <w:rPr>
          <w:rFonts w:ascii="Times New Roman" w:hAnsi="Times New Roman"/>
          <w:i/>
          <w:iCs/>
          <w:szCs w:val="24"/>
        </w:rPr>
        <w:t>Exclude-Outcome</w:t>
      </w:r>
    </w:p>
    <w:p w14:paraId="0DC8A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Dawson EL, Shear PK, Howe SR, et al. Impulsivity predicts time to reach euthymia in adults with bipolar disorder. Bipolar Disord. 2014 Dec;16(8):846-56. doi: 10.1111/bdi.12232. PMID: 25039396. </w:t>
      </w:r>
      <w:r w:rsidRPr="00DC5AC7">
        <w:rPr>
          <w:rFonts w:ascii="Times New Roman" w:hAnsi="Times New Roman"/>
          <w:i/>
          <w:iCs/>
          <w:szCs w:val="24"/>
        </w:rPr>
        <w:t>Exclude-Outcome</w:t>
      </w:r>
    </w:p>
    <w:p w14:paraId="659D52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De Bruyckere K, Bushe C, Bartel C, et al. Effects of atomoxetine on functional outcomes, and correlation with the core symptoms of Attention-Deficit/Hyperactivity Disorder in adult patients. ADHD Attention Deficit and Hyperactivity Disorders. 2015;7:S49. doi: 10.1007/s12402-015-0169-y. </w:t>
      </w:r>
      <w:r w:rsidRPr="00DC5AC7">
        <w:rPr>
          <w:rFonts w:ascii="Times New Roman" w:hAnsi="Times New Roman"/>
          <w:i/>
          <w:iCs/>
          <w:szCs w:val="24"/>
        </w:rPr>
        <w:t>Exclude-Design</w:t>
      </w:r>
    </w:p>
    <w:p w14:paraId="5F7AF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de Graaf R, ten Have M, Tuithof M, et al. First-incidence of DSM-IV mood, anxiety and substance use disorders and its determinants: results from the Netherlands Mental Health Survey and Incidence Study-2. J Affect Disord. 2013 Jul;149(1-3):100-7. </w:t>
      </w:r>
      <w:r w:rsidRPr="00DC5AC7">
        <w:rPr>
          <w:rFonts w:ascii="Times New Roman" w:hAnsi="Times New Roman"/>
          <w:szCs w:val="24"/>
        </w:rPr>
        <w:lastRenderedPageBreak/>
        <w:t xml:space="preserve">doi: 10.1016/j.jad.2013.01.009. PMID: 23399481. </w:t>
      </w:r>
      <w:r w:rsidRPr="00DC5AC7">
        <w:rPr>
          <w:rFonts w:ascii="Times New Roman" w:hAnsi="Times New Roman"/>
          <w:i/>
          <w:iCs/>
          <w:szCs w:val="24"/>
        </w:rPr>
        <w:t>Exclude-Intervention</w:t>
      </w:r>
    </w:p>
    <w:p w14:paraId="0C200E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de Jong S, Newhouse SJ, Patel H, et al. Immune signatures and disorder-specific patterns in a cross-disorder gene expression analysis. Br J Psychiatry. 2016 Sep;209(3):202-8. doi: 10.1192/bjp.bp.115.175471. PMID: 27151072. </w:t>
      </w:r>
      <w:r w:rsidRPr="00DC5AC7">
        <w:rPr>
          <w:rFonts w:ascii="Times New Roman" w:hAnsi="Times New Roman"/>
          <w:i/>
          <w:iCs/>
          <w:szCs w:val="24"/>
        </w:rPr>
        <w:t>Exclude-Intervention</w:t>
      </w:r>
    </w:p>
    <w:p w14:paraId="44DE64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de Lacy N, Ramshaw MJ. Selectively predicting the onset of ADHD, oppositional defiant disorder, and conduct disorder in early adolescence with high accuracy. Front Psychiatry. 2023;14:1280326. doi: 10.3389/fpsyt.2023.1280326. PMID: 38144472. </w:t>
      </w:r>
      <w:r w:rsidRPr="00DC5AC7">
        <w:rPr>
          <w:rFonts w:ascii="Times New Roman" w:hAnsi="Times New Roman"/>
          <w:i/>
          <w:iCs/>
          <w:szCs w:val="24"/>
        </w:rPr>
        <w:t>Exclude-Population</w:t>
      </w:r>
    </w:p>
    <w:p w14:paraId="22D566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de Oliveira DC, de Sousa PG, dos Reis CB, et al. Safety of treatments for ADHD in adults: Pairwise and network meta-analyses. Journal of Attention Disorders. 2019;23(2):111-20. doi: 10.1177/1087054717696773. </w:t>
      </w:r>
      <w:r w:rsidRPr="00DC5AC7">
        <w:rPr>
          <w:rFonts w:ascii="Times New Roman" w:hAnsi="Times New Roman"/>
          <w:i/>
          <w:iCs/>
          <w:szCs w:val="24"/>
        </w:rPr>
        <w:t>Exclude-Duplicate</w:t>
      </w:r>
    </w:p>
    <w:p w14:paraId="6FB8C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De Sousa A, Kalra G. Drug therapy of attention deficit hyperactivity disorder: current trends. Mens sana monographs. 2012;10(1):45. </w:t>
      </w:r>
      <w:r w:rsidRPr="00DC5AC7">
        <w:rPr>
          <w:rFonts w:ascii="Times New Roman" w:hAnsi="Times New Roman"/>
          <w:i/>
          <w:iCs/>
          <w:szCs w:val="24"/>
        </w:rPr>
        <w:t>Exclude-Design</w:t>
      </w:r>
    </w:p>
    <w:p w14:paraId="1F5B32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de Zeeuw P, Weusten J, van Dijk S, et al. Deficits in cognitive control, timing and reward sensitivity appear to be dissociable in ADHD. PLoS One. 2012;7(12):e51416. doi: 10.1371/journal.pone.0051416. PMID: 23236497. </w:t>
      </w:r>
      <w:r w:rsidRPr="00DC5AC7">
        <w:rPr>
          <w:rFonts w:ascii="Times New Roman" w:hAnsi="Times New Roman"/>
          <w:i/>
          <w:iCs/>
          <w:szCs w:val="24"/>
        </w:rPr>
        <w:t>Exclude-Intervention</w:t>
      </w:r>
    </w:p>
    <w:p w14:paraId="08A81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Deal LS, Sleeper-Triplett J, DiBenedetti DB, et al. Development and validation of the ADHD Benefits of Coaching Scale (ABCS). J Atten Disord. 2015 Mar;19(3):191-9. doi: 10.1177/1087054714558118. PMID: 25477019. </w:t>
      </w:r>
      <w:r w:rsidRPr="00DC5AC7">
        <w:rPr>
          <w:rFonts w:ascii="Times New Roman" w:hAnsi="Times New Roman"/>
          <w:i/>
          <w:iCs/>
          <w:szCs w:val="24"/>
        </w:rPr>
        <w:t>Exclude-Intervention</w:t>
      </w:r>
    </w:p>
    <w:p w14:paraId="336FD6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Deepika, Sharma M, Arora S. Multimodality model investigating the impact of brain atlases, connectivity </w:t>
      </w:r>
      <w:r w:rsidRPr="00DC5AC7">
        <w:rPr>
          <w:rFonts w:ascii="Times New Roman" w:hAnsi="Times New Roman"/>
          <w:szCs w:val="24"/>
        </w:rPr>
        <w:t xml:space="preserve">measures, and dimensionality reduction techniques on Attention Deficit Hyperactivity Disorder diagnosis using resting state functional connectivity. J Med Imaging (Bellingham). 2024 Nov;11(6):064502. doi: 10.1117/1.Jmi.11.6.064502. PMID: 39713730. </w:t>
      </w:r>
      <w:r w:rsidRPr="00DC5AC7">
        <w:rPr>
          <w:rFonts w:ascii="Times New Roman" w:hAnsi="Times New Roman"/>
          <w:i/>
          <w:iCs/>
          <w:szCs w:val="24"/>
        </w:rPr>
        <w:t>Exclude-Population</w:t>
      </w:r>
    </w:p>
    <w:p w14:paraId="648FE2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Dehili VM, Prevatt F, Coffman TP. An Analysis of the Barkley Deficits in Executive Functioning Scale in a College Population: Does It Predict Symptoms of ADHD Better Than a Visual-Search Task? J Atten Disord. 2017 May;21(7):567-74. doi: 10.1177/1087054713498932. PMID: 24026813. </w:t>
      </w:r>
      <w:r w:rsidRPr="00DC5AC7">
        <w:rPr>
          <w:rFonts w:ascii="Times New Roman" w:hAnsi="Times New Roman"/>
          <w:i/>
          <w:iCs/>
          <w:szCs w:val="24"/>
        </w:rPr>
        <w:t>Exclude-Intervention</w:t>
      </w:r>
    </w:p>
    <w:p w14:paraId="7EFB5B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Deiber MP, Ammann C, Hasler R, et al. Electrophysiological correlates of improved executive function following EEG neurofeedback in adult attention deficit hyperactivity disorder. Clin Neurophysiol. 2021 Aug;132(8):1937-46. doi: 10.1016/j.clinph.2021.05.017. PMID: 34153722. </w:t>
      </w:r>
      <w:r w:rsidRPr="00DC5AC7">
        <w:rPr>
          <w:rFonts w:ascii="Times New Roman" w:hAnsi="Times New Roman"/>
          <w:i/>
          <w:iCs/>
          <w:szCs w:val="24"/>
        </w:rPr>
        <w:t>Exclude-Comparator</w:t>
      </w:r>
    </w:p>
    <w:p w14:paraId="0BFDE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del Campo N, Fryer TD, Hong YT, et al. A positron emission tomography study of nigro-striatal dopaminergic mechanisms underlying attention: implications for ADHD and its treatment. Brain. 2013 Nov;136(Pt 11):3252-70. doi: 10.1093/brain/awt263. PMID: 24163364. </w:t>
      </w:r>
      <w:r w:rsidRPr="00DC5AC7">
        <w:rPr>
          <w:rFonts w:ascii="Times New Roman" w:hAnsi="Times New Roman"/>
          <w:i/>
          <w:iCs/>
          <w:szCs w:val="24"/>
        </w:rPr>
        <w:t>Exclude-Timing</w:t>
      </w:r>
    </w:p>
    <w:p w14:paraId="27DB44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DeLong DM. The utility of the Personality Assessment Inventory as a screening tool for adult Attention Deficit/Hyperactivity Disorder. US: ProQuest Information &amp; Learning; 2009. </w:t>
      </w:r>
      <w:r w:rsidRPr="00DC5AC7">
        <w:rPr>
          <w:rFonts w:ascii="Times New Roman" w:hAnsi="Times New Roman"/>
          <w:i/>
          <w:iCs/>
          <w:szCs w:val="24"/>
        </w:rPr>
        <w:t>Exclude-Design</w:t>
      </w:r>
    </w:p>
    <w:p w14:paraId="21EAFA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479.  DeLuna-Castruita A, Lizarraga-Cortes V, Flores A, et al. ADHD Adults Show Lower Interindividual Similarity in Ex-Gaussian Reaction Time Vectors for Congruent Stimuli Compared to Control Peers. J Atten Disord. 2024 Feb;28(3):335-</w:t>
      </w:r>
      <w:r w:rsidRPr="00DC5AC7">
        <w:rPr>
          <w:rFonts w:ascii="Times New Roman" w:hAnsi="Times New Roman"/>
          <w:szCs w:val="24"/>
        </w:rPr>
        <w:lastRenderedPageBreak/>
        <w:t xml:space="preserve">49. doi: 10.1177/10870547231214966. PMID: 38084076. </w:t>
      </w:r>
      <w:r w:rsidRPr="00DC5AC7">
        <w:rPr>
          <w:rFonts w:ascii="Times New Roman" w:hAnsi="Times New Roman"/>
          <w:i/>
          <w:iCs/>
          <w:szCs w:val="24"/>
        </w:rPr>
        <w:t>Exclude-Outcome</w:t>
      </w:r>
    </w:p>
    <w:p w14:paraId="4E955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Dennison CA, Legge SE, Bracher-Smith M, et al. Association of genetic liability for psychiatric disorders with accelerometer-assessed physical activity in the UK Biobank. PLoS One. 2021;16(3):e0249189. doi: 10.1371/journal.pone.0249189. PMID: 33770123. </w:t>
      </w:r>
      <w:r w:rsidRPr="00DC5AC7">
        <w:rPr>
          <w:rFonts w:ascii="Times New Roman" w:hAnsi="Times New Roman"/>
          <w:i/>
          <w:iCs/>
          <w:szCs w:val="24"/>
        </w:rPr>
        <w:t>Exclude-Intervention</w:t>
      </w:r>
    </w:p>
    <w:p w14:paraId="5386CE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Dentz A, Guay M-C, Parent V, et al. Working memory training for adults with ADHD. Journal of Attention Disorders. 2020;24(6):918-27. doi: 10.1177/1087054717723987. </w:t>
      </w:r>
      <w:r w:rsidRPr="00DC5AC7">
        <w:rPr>
          <w:rFonts w:ascii="Times New Roman" w:hAnsi="Times New Roman"/>
          <w:i/>
          <w:iCs/>
          <w:szCs w:val="24"/>
        </w:rPr>
        <w:t>Exclude-Duplicate</w:t>
      </w:r>
    </w:p>
    <w:p w14:paraId="75AAB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Depue BE, Burgess GC, Bidwell LC, et al. Behavioral performance predicts grey matter reductions in the right inferior frontal gyrus in young adults with combined type ADHD. Psychiatry Res. 2010 Jun 30;182(3):231-7. doi: 10.1016/j.pscychresns.2010.01.012. PMID: 20493669. </w:t>
      </w:r>
      <w:r w:rsidRPr="00DC5AC7">
        <w:rPr>
          <w:rFonts w:ascii="Times New Roman" w:hAnsi="Times New Roman"/>
          <w:i/>
          <w:iCs/>
          <w:szCs w:val="24"/>
        </w:rPr>
        <w:t>Exclude-Outcome</w:t>
      </w:r>
    </w:p>
    <w:p w14:paraId="323EAD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Depue BE, Burgess GC, Willcutt EG, et al. Symptom-correlated brain regions in young adults with combined-type ADHD: their organization, variability, and relation to behavioral performance. Psychiatry Res. 2010 May 30;182(2):96-102. doi: 10.1016/j.pscychresns.2009.11.011. PMID: 20399622. </w:t>
      </w:r>
      <w:r w:rsidRPr="00DC5AC7">
        <w:rPr>
          <w:rFonts w:ascii="Times New Roman" w:hAnsi="Times New Roman"/>
          <w:i/>
          <w:iCs/>
          <w:szCs w:val="24"/>
        </w:rPr>
        <w:t>Exclude-Intervention</w:t>
      </w:r>
    </w:p>
    <w:p w14:paraId="29880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Dey S, Rao AR, Shah M. Attributed graph distance measure for automatic detection of attention deficit hyperactive disordered subjects. Front Neural Circuits. 2014;8:64. doi: 10.3389/fncir.2014.00064. PMID: 24982615. </w:t>
      </w:r>
      <w:r w:rsidRPr="00DC5AC7">
        <w:rPr>
          <w:rFonts w:ascii="Times New Roman" w:hAnsi="Times New Roman"/>
          <w:i/>
          <w:iCs/>
          <w:szCs w:val="24"/>
        </w:rPr>
        <w:t>Exclude-Population</w:t>
      </w:r>
    </w:p>
    <w:p w14:paraId="636749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Di Nuovo SF, Buono S. Psychiatric syndromes comorbid with mental retardation: differences in cognitive and adaptive skills. J Psychiatr Res. 2007 Nov;41(9):795-800. doi: </w:t>
      </w:r>
      <w:r w:rsidRPr="00DC5AC7">
        <w:rPr>
          <w:rFonts w:ascii="Times New Roman" w:hAnsi="Times New Roman"/>
          <w:szCs w:val="24"/>
        </w:rPr>
        <w:t xml:space="preserve">10.1016/j.jpsychires.2006.02.011. PMID: 16697412. </w:t>
      </w:r>
      <w:r w:rsidRPr="00DC5AC7">
        <w:rPr>
          <w:rFonts w:ascii="Times New Roman" w:hAnsi="Times New Roman"/>
          <w:i/>
          <w:iCs/>
          <w:szCs w:val="24"/>
        </w:rPr>
        <w:t>Exclude-Population</w:t>
      </w:r>
    </w:p>
    <w:p w14:paraId="0C753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Dias G, Mattos P, Coutinho G, et al. Agreement rates between parent and self-report on past ADHD symptoms in an adult clinical sample. J Atten Disord. 2008 Jul;12(1):70-5. doi: 10.1177/1087054707311221. PMID: 18192619. </w:t>
      </w:r>
      <w:r w:rsidRPr="00DC5AC7">
        <w:rPr>
          <w:rFonts w:ascii="Times New Roman" w:hAnsi="Times New Roman"/>
          <w:i/>
          <w:iCs/>
          <w:szCs w:val="24"/>
        </w:rPr>
        <w:t>Exclude-Intervention</w:t>
      </w:r>
    </w:p>
    <w:p w14:paraId="0724CB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Dickinson K, Parmar P, Reyes AB, et al. Bariatric Surgery Is Highly Effective and Underutilized in Patients with ADHD: A 5-Year Retrospective Cohort Study. Obes Surg. 2024 Jun;34(6):2066-72. doi: 10.1007/s11695-024-07211-7. PMID: 38619772. </w:t>
      </w:r>
      <w:r w:rsidRPr="00DC5AC7">
        <w:rPr>
          <w:rFonts w:ascii="Times New Roman" w:hAnsi="Times New Roman"/>
          <w:i/>
          <w:iCs/>
          <w:szCs w:val="24"/>
        </w:rPr>
        <w:t>Exclude-Intervention</w:t>
      </w:r>
    </w:p>
    <w:p w14:paraId="29B0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Diller LH. The run on Ritalin: attention deficit disorder and stimulant treatment in the 1990s. Hastings center report. 1996;26(2):12-8. </w:t>
      </w:r>
      <w:r w:rsidRPr="00DC5AC7">
        <w:rPr>
          <w:rFonts w:ascii="Times New Roman" w:hAnsi="Times New Roman"/>
          <w:i/>
          <w:iCs/>
          <w:szCs w:val="24"/>
        </w:rPr>
        <w:t>Exclude-Intervention</w:t>
      </w:r>
    </w:p>
    <w:p w14:paraId="7BFE64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Dimitrov PD, Petrov P, Aleksandrov I, et al. Quantitative eeg comparative analysis between autism spectrum disorder (ASD) and attention deficit hyperactivity disorder (ADHD). Journal of IMAB - Annual Proceeding (Scientific Papers). 2017;23(1):1441-3. doi: 10.5272/jimab.2017231.1441. </w:t>
      </w:r>
      <w:r w:rsidRPr="00DC5AC7">
        <w:rPr>
          <w:rFonts w:ascii="Times New Roman" w:hAnsi="Times New Roman"/>
          <w:i/>
          <w:iCs/>
          <w:szCs w:val="24"/>
        </w:rPr>
        <w:t>Exclude-Population</w:t>
      </w:r>
    </w:p>
    <w:p w14:paraId="695866D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490.  Dinu LM, Phattharakulnij N, Dommett EJ. </w:t>
      </w:r>
      <w:r w:rsidRPr="00DC5AC7">
        <w:rPr>
          <w:rFonts w:ascii="Times New Roman" w:hAnsi="Times New Roman"/>
          <w:szCs w:val="24"/>
        </w:rPr>
        <w:t xml:space="preserve">Tryptophan modulation in individuals with attention deficit hyperactivity disorder: a systematic review. J Neural Transm (Vienna). 2022 Apr;129(4):361-77. doi: 10.1007/s00702-022-02478-5. PMID: 35286460. </w:t>
      </w:r>
      <w:r w:rsidRPr="00DC5AC7">
        <w:rPr>
          <w:rFonts w:ascii="Times New Roman" w:hAnsi="Times New Roman"/>
          <w:i/>
          <w:iCs/>
          <w:szCs w:val="24"/>
        </w:rPr>
        <w:t>Exclude-Intervention</w:t>
      </w:r>
    </w:p>
    <w:p w14:paraId="7F6DB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Dinu LM, Singh SN, Baker NS, et al. The effects of tryptophan loading on Attention Deficit Hyperactivity in adults: A remote double blind randomised controlled trial. PLoS One. 2023;18(11):e0294911. doi: 10.1371/journal.pone.0294911. PMID: 38033150. </w:t>
      </w:r>
      <w:r w:rsidRPr="00DC5AC7">
        <w:rPr>
          <w:rFonts w:ascii="Times New Roman" w:hAnsi="Times New Roman"/>
          <w:i/>
          <w:iCs/>
          <w:szCs w:val="24"/>
        </w:rPr>
        <w:t>Exclude-Timing</w:t>
      </w:r>
    </w:p>
    <w:p w14:paraId="2F30C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492.  Dinu LM, Singh SN, Baker NS, et al. The Effects of Different Exercise Approaches on Attention Deficit Hyperactivity Disorder in Adults: A Randomised Controlled Trial. Behav Sci (Basel). 2023 Feb 2;13(2). doi: 10.3390/bs13020129. PMID: 36829357. </w:t>
      </w:r>
      <w:r w:rsidRPr="00DC5AC7">
        <w:rPr>
          <w:rFonts w:ascii="Times New Roman" w:hAnsi="Times New Roman"/>
          <w:i/>
          <w:iCs/>
          <w:szCs w:val="24"/>
        </w:rPr>
        <w:t>Exclude-Timing</w:t>
      </w:r>
    </w:p>
    <w:p w14:paraId="7E1C57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Dittner AJ, Rimes KA, Russell AJ, et al. Protocol for a proof of concept randomized controlled trial of cognitive-behavioural therapy for adult ADHD as a supplement to treatment as usual, compared with treatment as usual alone. BMC Psychiatry. 2014 Sep 3;14:248. doi: 10.1186/s12888-014-0248-1. PMID: 25207986. </w:t>
      </w:r>
      <w:r w:rsidRPr="00DC5AC7">
        <w:rPr>
          <w:rFonts w:ascii="Times New Roman" w:hAnsi="Times New Roman"/>
          <w:i/>
          <w:iCs/>
          <w:szCs w:val="24"/>
        </w:rPr>
        <w:t>Exclude-Design</w:t>
      </w:r>
    </w:p>
    <w:p w14:paraId="20637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Dobrosavljevic M, Solares C, Cortese S, et al. Prevalence of attention-deficit/hyperactivity disorder in older adults: A systematic review and meta-analysis. Neurosci Biobehav Rev. 2020 Nov;118:282-9. doi: 10.1016/j.neubiorev.2020.07.042. PMID: 32798966. </w:t>
      </w:r>
      <w:r w:rsidRPr="00DC5AC7">
        <w:rPr>
          <w:rFonts w:ascii="Times New Roman" w:hAnsi="Times New Roman"/>
          <w:i/>
          <w:iCs/>
          <w:szCs w:val="24"/>
        </w:rPr>
        <w:t>Exclude-Intervention</w:t>
      </w:r>
    </w:p>
    <w:p w14:paraId="22055E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Dodson WW. Pharmacotherapy of adult ADHD. J Clin Psychol. 2005 May;61(5):589-606. doi: 10.1002/jclp.20122. PMID: 15723384. </w:t>
      </w:r>
      <w:r w:rsidRPr="00DC5AC7">
        <w:rPr>
          <w:rFonts w:ascii="Times New Roman" w:hAnsi="Times New Roman"/>
          <w:i/>
          <w:iCs/>
          <w:szCs w:val="24"/>
        </w:rPr>
        <w:t>Exclude-Design</w:t>
      </w:r>
    </w:p>
    <w:p w14:paraId="4307B7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496.  Doehnert M, Brandeis D, Schneider G, et al. </w:t>
      </w:r>
      <w:r w:rsidRPr="00DC5AC7">
        <w:rPr>
          <w:rFonts w:ascii="Times New Roman" w:hAnsi="Times New Roman"/>
          <w:szCs w:val="24"/>
        </w:rPr>
        <w:t xml:space="preserve">A neurophysiological marker of impaired preparation in an 11-year follow-up study of attention-deficit/hyperactivity disorder (ADHD). J Child Psychol Psychiatry. 2013 Mar;54(3):260-70. doi: 10.1111/j.1469-7610.2012.02572.x. PMID: 22788246. </w:t>
      </w:r>
      <w:r w:rsidRPr="00DC5AC7">
        <w:rPr>
          <w:rFonts w:ascii="Times New Roman" w:hAnsi="Times New Roman"/>
          <w:i/>
          <w:iCs/>
          <w:szCs w:val="24"/>
        </w:rPr>
        <w:t>Exclude-Population</w:t>
      </w:r>
    </w:p>
    <w:p w14:paraId="1A2443F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497.  Doering S, Lichtenstein P, Gillberg C, et al. </w:t>
      </w:r>
      <w:r w:rsidRPr="00DC5AC7">
        <w:rPr>
          <w:rFonts w:ascii="Times New Roman" w:hAnsi="Times New Roman"/>
          <w:szCs w:val="24"/>
        </w:rPr>
        <w:t xml:space="preserve">Anxiety at age 15 predicts psychiatric diagnoses and suicidal ideation in late adolescence and young adulthood: results from two longitudinal studies. BMC Psychiatry. 2019 Nov 14;19(1):363. doi: </w:t>
      </w:r>
      <w:r w:rsidRPr="00DC5AC7">
        <w:rPr>
          <w:rFonts w:ascii="Times New Roman" w:hAnsi="Times New Roman"/>
          <w:szCs w:val="24"/>
        </w:rPr>
        <w:t xml:space="preserve">10.1186/s12888-019-2349-3. PMID: 31727035. </w:t>
      </w:r>
      <w:r w:rsidRPr="00DC5AC7">
        <w:rPr>
          <w:rFonts w:ascii="Times New Roman" w:hAnsi="Times New Roman"/>
          <w:i/>
          <w:iCs/>
          <w:szCs w:val="24"/>
        </w:rPr>
        <w:t>Exclude-Population</w:t>
      </w:r>
    </w:p>
    <w:p w14:paraId="7C502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Dogan-Sander E, Strauß M. Case Report: Treatment of a Comorbid Attention Deficit Hyperactivity Disorder and Obsessive-Compulsive Disorder With Psychostimulants. Front Psychiatry. 2021;12:649833. doi: 10.3389/fpsyt.2021.649833. PMID: 34054609. </w:t>
      </w:r>
      <w:r w:rsidRPr="00DC5AC7">
        <w:rPr>
          <w:rFonts w:ascii="Times New Roman" w:hAnsi="Times New Roman"/>
          <w:i/>
          <w:iCs/>
          <w:szCs w:val="24"/>
        </w:rPr>
        <w:t>Exclude-Design</w:t>
      </w:r>
    </w:p>
    <w:p w14:paraId="2B3CF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Doi H, Kanai C, Ohta H. Transdiagnostic and sex differences in cognitive profiles of autism spectrum disorder and attention-deficit/hyperactivity disorder. Autism Res. 2022 Jun;15(6):1130-41. doi: 10.1002/aur.2712. PMID: 35347878. </w:t>
      </w:r>
      <w:r w:rsidRPr="00DC5AC7">
        <w:rPr>
          <w:rFonts w:ascii="Times New Roman" w:hAnsi="Times New Roman"/>
          <w:i/>
          <w:iCs/>
          <w:szCs w:val="24"/>
        </w:rPr>
        <w:t>Exclude-Intervention</w:t>
      </w:r>
    </w:p>
    <w:p w14:paraId="5E1DE6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Dong H, Koerts J, Pijnenborg GHM, et al. Cognitive Underperformance in a Mixed Neuropsychiatric Sample at Diagnostic Evaluation of Adult ADHD. Journal of Clinical Medicine. 2023;12(21). doi: 10.3390/jcm12216926. </w:t>
      </w:r>
      <w:r w:rsidRPr="00DC5AC7">
        <w:rPr>
          <w:rFonts w:ascii="Times New Roman" w:hAnsi="Times New Roman"/>
          <w:i/>
          <w:iCs/>
          <w:szCs w:val="24"/>
        </w:rPr>
        <w:t>Exclude-Duplicate</w:t>
      </w:r>
    </w:p>
    <w:p w14:paraId="3C3034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Dong H, Koerts J, Pijnenborg GHM, et al. Cognitive Underperformance in a Mixed Neuropsychiatric Sample at Diagnostic Evaluation of Adult ADHD. J Clin Med. 2023 Nov 4;12(21). doi: 10.3390/jcm12216926. PMID: 37959391. </w:t>
      </w:r>
      <w:r w:rsidRPr="00DC5AC7">
        <w:rPr>
          <w:rFonts w:ascii="Times New Roman" w:hAnsi="Times New Roman"/>
          <w:i/>
          <w:iCs/>
          <w:szCs w:val="24"/>
        </w:rPr>
        <w:t>Exclude-Comparator</w:t>
      </w:r>
    </w:p>
    <w:p w14:paraId="20640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Dopheide JA, Pliszka SR. Attention-deficit-hyperactivity disorder: an update. Pharmacotherapy. 2009 Jun;29(6):656-79. doi: 10.1592/phco.29.6.656. PMID: 19476419. </w:t>
      </w:r>
      <w:r w:rsidRPr="00DC5AC7">
        <w:rPr>
          <w:rFonts w:ascii="Times New Roman" w:hAnsi="Times New Roman"/>
          <w:i/>
          <w:iCs/>
          <w:szCs w:val="24"/>
        </w:rPr>
        <w:t>Exclude-Design</w:t>
      </w:r>
    </w:p>
    <w:p w14:paraId="37FCA5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Dor-Ziderman Y, Zeev-Wolf M, Hirsch Klein E, et al. High-gamma oscillations as neurocorrelates of ADHD: A MEG crossover placebo-controlled study. J Psychiatr Res. 2021 May;137:186-93. doi: 10.1016/j.jpsychires.2021.02.050. PMID: 33684643. </w:t>
      </w:r>
      <w:r w:rsidRPr="00DC5AC7">
        <w:rPr>
          <w:rFonts w:ascii="Times New Roman" w:hAnsi="Times New Roman"/>
          <w:i/>
          <w:iCs/>
          <w:szCs w:val="24"/>
        </w:rPr>
        <w:t>Exclude-Intervention</w:t>
      </w:r>
    </w:p>
    <w:p w14:paraId="726B57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504.  Dorrego MF, Canevaro L, Kuzis G, et al. A randomized, double-blind, crossover study of methylphenidate and lithium in adults with attention-deficit/hyperactivity disorder: preliminary findings. The Journal of neuropsychiatry and clinical neurosciences. 2002;14(3):289-95. </w:t>
      </w:r>
      <w:r w:rsidRPr="00DC5AC7">
        <w:rPr>
          <w:rFonts w:ascii="Times New Roman" w:hAnsi="Times New Roman"/>
          <w:i/>
          <w:iCs/>
          <w:szCs w:val="24"/>
        </w:rPr>
        <w:t>Exclude-Duplicate</w:t>
      </w:r>
    </w:p>
    <w:p w14:paraId="1B09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Dotare M, Bader M, Mesrobian SK, et al. Attention networks in ADHD adults after working memory training with a dual n-back task. Brain sciences. 2020;10(10):715. </w:t>
      </w:r>
      <w:r w:rsidRPr="00DC5AC7">
        <w:rPr>
          <w:rFonts w:ascii="Times New Roman" w:hAnsi="Times New Roman"/>
          <w:i/>
          <w:iCs/>
          <w:szCs w:val="24"/>
        </w:rPr>
        <w:t>Exclude-Comparator</w:t>
      </w:r>
    </w:p>
    <w:p w14:paraId="585DA0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Dovis S, Van der Oord S, Huizenga HM, et al. Prevalence and diagnostic validity of motivational impairments and deficits in visuospatial short-term memory and working memory in ADHD subtypes. European Child &amp; Adolescent Psychiatry. 2015;24(5):575-90. doi: 10.1007/s00787-014-0612-1. </w:t>
      </w:r>
      <w:r w:rsidRPr="00DC5AC7">
        <w:rPr>
          <w:rFonts w:ascii="Times New Roman" w:hAnsi="Times New Roman"/>
          <w:i/>
          <w:iCs/>
          <w:szCs w:val="24"/>
        </w:rPr>
        <w:t>Exclude-Duplicate</w:t>
      </w:r>
    </w:p>
    <w:p w14:paraId="1AD398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Downey KK, Stelson FW, Pomerleau OF, et al. Adult attention deficit hyperactivity disorder: psychological test profiles in a clinical population. J Nerv Ment Dis. 1997 Jan;185(1):32-8. doi: 10.1097/00005053-199701000-00006. PMID: 9040531. </w:t>
      </w:r>
      <w:r w:rsidRPr="00DC5AC7">
        <w:rPr>
          <w:rFonts w:ascii="Times New Roman" w:hAnsi="Times New Roman"/>
          <w:i/>
          <w:iCs/>
          <w:szCs w:val="24"/>
        </w:rPr>
        <w:t>Exclude-Intervention</w:t>
      </w:r>
    </w:p>
    <w:p w14:paraId="4298DE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Dowson JH, McLean A, Bazanis E, et al. The specificity of clinical characteristics in adults with attention-deficit/hyperactivity disorder: a comparison with patients with borderline personality disorder. Eur Psychiatry. 2004 Apr;19(2):72-8. doi: 10.1016/j.eurpsy.2003.07.010. PMID: 15051105. </w:t>
      </w:r>
      <w:r w:rsidRPr="00DC5AC7">
        <w:rPr>
          <w:rFonts w:ascii="Times New Roman" w:hAnsi="Times New Roman"/>
          <w:i/>
          <w:iCs/>
          <w:szCs w:val="24"/>
        </w:rPr>
        <w:t>Exclude-Intervention</w:t>
      </w:r>
    </w:p>
    <w:p w14:paraId="7DAB87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Doyle AE, Wilens TE, Kwon A, et al. Neuropsychological functioning in youth with bipolar disorder. Biol Psychiatry. 2005 Oct 1;58(7):540-8. doi: 10.1016/j.biopsych.2005.07.019. PMID: 16199011. </w:t>
      </w:r>
      <w:r w:rsidRPr="00DC5AC7">
        <w:rPr>
          <w:rFonts w:ascii="Times New Roman" w:hAnsi="Times New Roman"/>
          <w:i/>
          <w:iCs/>
          <w:szCs w:val="24"/>
        </w:rPr>
        <w:t>Exclude-Population</w:t>
      </w:r>
    </w:p>
    <w:p w14:paraId="3869D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Du Rietz E, James S-N, Banaschewski T, et al. Autonomic arousal profiles in </w:t>
      </w:r>
      <w:r w:rsidRPr="00DC5AC7">
        <w:rPr>
          <w:rFonts w:ascii="Times New Roman" w:hAnsi="Times New Roman"/>
          <w:szCs w:val="24"/>
        </w:rPr>
        <w:t xml:space="preserve">adolescents and young adults with ADHD as a function of recording context. Psychiatry Research. 2019;275:212-20. doi: 10.1016/j.psychres.2019.03.039. </w:t>
      </w:r>
      <w:r w:rsidRPr="00DC5AC7">
        <w:rPr>
          <w:rFonts w:ascii="Times New Roman" w:hAnsi="Times New Roman"/>
          <w:i/>
          <w:iCs/>
          <w:szCs w:val="24"/>
        </w:rPr>
        <w:t>Exclude-Population</w:t>
      </w:r>
    </w:p>
    <w:p w14:paraId="4E8C52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Dubreuil-Vall L, Gomez-Bernal F, Villegas AC, et al. Transcranial Direct Current Stimulation to the Left Dorsolateral Prefrontal Cortex Improves Cognitive Control in Patients With Attention-Deficit/Hyperactivity Disorder: A Randomized Behavioral and Neurophysiological Study. Biol Psychiatry Cogn Neurosci Neuroimaging. 2021 Apr;6(4):439-48. doi: 10.1016/j.bpsc.2020.11.006. PMID: 33549516. </w:t>
      </w:r>
      <w:r w:rsidRPr="00DC5AC7">
        <w:rPr>
          <w:rFonts w:ascii="Times New Roman" w:hAnsi="Times New Roman"/>
          <w:i/>
          <w:iCs/>
          <w:szCs w:val="24"/>
        </w:rPr>
        <w:t>Exclude-Timing</w:t>
      </w:r>
    </w:p>
    <w:p w14:paraId="783838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Dulcan M. Practice parameters for the assessment and treatment of children, adolescents, and adults with attention-deficit/hyperactivity disorder. Journal of the American Academy of Child &amp; Adolescent Psychiatry. 1997;36(10):85S-121S. </w:t>
      </w:r>
      <w:r w:rsidRPr="00DC5AC7">
        <w:rPr>
          <w:rFonts w:ascii="Times New Roman" w:hAnsi="Times New Roman"/>
          <w:i/>
          <w:iCs/>
          <w:szCs w:val="24"/>
        </w:rPr>
        <w:t>Exclude-Intervention</w:t>
      </w:r>
    </w:p>
    <w:p w14:paraId="1FDC3E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Dunbar C, Lee M, Maheshwari A. High yield of screening for ADHD in the epilepsy monitoring unit. Journal of Attention Disorders. 2021;25(8):1120-8. </w:t>
      </w:r>
      <w:r w:rsidRPr="00DC5AC7">
        <w:rPr>
          <w:rFonts w:ascii="Times New Roman" w:hAnsi="Times New Roman"/>
          <w:i/>
          <w:iCs/>
          <w:szCs w:val="24"/>
        </w:rPr>
        <w:t>Exclude-Outcome</w:t>
      </w:r>
    </w:p>
    <w:p w14:paraId="5F66B5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DuPaul GJ, Schaughency EA, Weyandt LL, et al. Self-report of ADHD symptoms in university students: cross-gender and cross-national prevalence. J Learn Disabil. 2001 Jul-Aug;34(4):370-9. doi: 10.1177/002221940103400412. PMID: 15503581. </w:t>
      </w:r>
      <w:r w:rsidRPr="00DC5AC7">
        <w:rPr>
          <w:rFonts w:ascii="Times New Roman" w:hAnsi="Times New Roman"/>
          <w:i/>
          <w:iCs/>
          <w:szCs w:val="24"/>
        </w:rPr>
        <w:t>Exclude-Intervention</w:t>
      </w:r>
    </w:p>
    <w:p w14:paraId="023BD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Dupaul GJ, Weyandt LL, Rossi JS, et al. Double-blind, placebo-controlled, crossover study of the efficacy and safety of lisdexamfetamine dimesylate in college students with ADHD. J Atten Disord. 2012 Apr;16(3):202-20. doi: 10.1177/1087054711427299. PMID: 22166471. </w:t>
      </w:r>
      <w:r w:rsidRPr="00DC5AC7">
        <w:rPr>
          <w:rFonts w:ascii="Times New Roman" w:hAnsi="Times New Roman"/>
          <w:i/>
          <w:iCs/>
          <w:szCs w:val="24"/>
        </w:rPr>
        <w:t>Exclude-Design</w:t>
      </w:r>
    </w:p>
    <w:p w14:paraId="4BC6C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516.  Dykman KD, Dykman RA. Effect of nutritional supplements on attentional-deficit hyperactivity disorder. Integrative physiological and behavioral science : the official journal of the Pavlovian Society. 1998;33(1):49-60. doi: 10.1007/BF02688675. </w:t>
      </w:r>
      <w:r w:rsidRPr="00DC5AC7">
        <w:rPr>
          <w:rFonts w:ascii="Times New Roman" w:hAnsi="Times New Roman"/>
          <w:i/>
          <w:iCs/>
          <w:szCs w:val="24"/>
        </w:rPr>
        <w:t>Exclude-Population</w:t>
      </w:r>
    </w:p>
    <w:p w14:paraId="23771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517.  Dyresen A, Stubberud J, Fjermestad KW, et al. Executive control training for adolescents with ADHD: Study protocol for a randomised controlled trial. Contemp Clin Trials. 2024 Jan;136:107404. doi: 10.1016/j.cct.2023.107404. PMID: 38070766. </w:t>
      </w:r>
      <w:r w:rsidRPr="00DC5AC7">
        <w:rPr>
          <w:rFonts w:ascii="Times New Roman" w:hAnsi="Times New Roman"/>
          <w:i/>
          <w:iCs/>
          <w:szCs w:val="24"/>
        </w:rPr>
        <w:t>Exclude-Population</w:t>
      </w:r>
    </w:p>
    <w:p w14:paraId="29BB67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Eberhard D, Gillberg C, Billstedt E. Cognitive functioning in adult psychiatric patients with and without attention-deficit/hyperactivity disorder. Brain Behav. 2024 Jul;14(7):e3626. doi: 10.1002/brb3.3626. PMID: 39054265. </w:t>
      </w:r>
      <w:r w:rsidRPr="00DC5AC7">
        <w:rPr>
          <w:rFonts w:ascii="Times New Roman" w:hAnsi="Times New Roman"/>
          <w:i/>
          <w:iCs/>
          <w:szCs w:val="24"/>
        </w:rPr>
        <w:t>Exclude-Intervention</w:t>
      </w:r>
    </w:p>
    <w:p w14:paraId="15841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Eddy LD, Broman-Fulks JJ, Michael KD. Brief cognitive behavioral therapy for college students with ADHD: A case series report. Cognitive and behavioral practice. 2015;22(2):127-40. </w:t>
      </w:r>
      <w:r w:rsidRPr="00DC5AC7">
        <w:rPr>
          <w:rFonts w:ascii="Times New Roman" w:hAnsi="Times New Roman"/>
          <w:i/>
          <w:iCs/>
          <w:szCs w:val="24"/>
        </w:rPr>
        <w:t>Exclude-Design</w:t>
      </w:r>
    </w:p>
    <w:p w14:paraId="077566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Edel M-A, Hölter T, Wassink K, et al. A comparison of mindfulness-based group training and skills group training in adults with ADHD: An open study. Journal of Attention Disorders. 2017;21(6):533-9. doi: 10.1177/1087054714551635. </w:t>
      </w:r>
      <w:r w:rsidRPr="00DC5AC7">
        <w:rPr>
          <w:rFonts w:ascii="Times New Roman" w:hAnsi="Times New Roman"/>
          <w:i/>
          <w:iCs/>
          <w:szCs w:val="24"/>
        </w:rPr>
        <w:t>Exclude-Duplicate</w:t>
      </w:r>
    </w:p>
    <w:p w14:paraId="3DE744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Edel MA, Pfütze EM, Lieder A, et al. Self concept, action control and ADHD symptoms under methylphenidate treatment in adults with ADHD. Pharmacopsychiatry. 2009 May;42(3):109-13. doi: 10.1055/s-0028-1112130. PMID: 19452379. </w:t>
      </w:r>
      <w:r w:rsidRPr="00DC5AC7">
        <w:rPr>
          <w:rFonts w:ascii="Times New Roman" w:hAnsi="Times New Roman"/>
          <w:i/>
          <w:iCs/>
          <w:szCs w:val="24"/>
        </w:rPr>
        <w:t>Exclude-Design</w:t>
      </w:r>
    </w:p>
    <w:p w14:paraId="6C3AF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Edvinsson D, Ekselius L. Long-term tolerability and safety of pharmacological treatment of adult attention-deficit/hyperactivity disorder: a 6-year </w:t>
      </w:r>
      <w:r w:rsidRPr="00DC5AC7">
        <w:rPr>
          <w:rFonts w:ascii="Times New Roman" w:hAnsi="Times New Roman"/>
          <w:szCs w:val="24"/>
        </w:rPr>
        <w:t xml:space="preserve">prospective naturalistic study. Journal of Clinical Psychopharmacology. 2018;38(4):370-5. </w:t>
      </w:r>
      <w:r w:rsidRPr="00DC5AC7">
        <w:rPr>
          <w:rFonts w:ascii="Times New Roman" w:hAnsi="Times New Roman"/>
          <w:i/>
          <w:iCs/>
          <w:szCs w:val="24"/>
        </w:rPr>
        <w:t>Exclude-Intervention</w:t>
      </w:r>
    </w:p>
    <w:p w14:paraId="2D2A5B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Egeland J, Kovalik-Gran I. Validity of the factor structure of Conners' CPT. J Atten Disord. 2010 Jan;13(4):347-57. doi: 10.1177/1087054709332477. PMID: 19448149. </w:t>
      </w:r>
      <w:r w:rsidRPr="00DC5AC7">
        <w:rPr>
          <w:rFonts w:ascii="Times New Roman" w:hAnsi="Times New Roman"/>
          <w:i/>
          <w:iCs/>
          <w:szCs w:val="24"/>
        </w:rPr>
        <w:t>Exclude-Intervention</w:t>
      </w:r>
    </w:p>
    <w:p w14:paraId="4D06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Egeland J, Kovalik-Gran I. Measuring several aspects of attention in one test: the factor structure of conners's continuous performance test. J Atten Disord. 2010 Jan;13(4):339-46. doi: 10.1177/1087054708323019. PMID: 18728238. </w:t>
      </w:r>
      <w:r w:rsidRPr="00DC5AC7">
        <w:rPr>
          <w:rFonts w:ascii="Times New Roman" w:hAnsi="Times New Roman"/>
          <w:i/>
          <w:iCs/>
          <w:szCs w:val="24"/>
        </w:rPr>
        <w:t>Exclude-Intervention</w:t>
      </w:r>
    </w:p>
    <w:p w14:paraId="08E77B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525.  Eich D, Angst J, Frei A, et al. A new rating scale for adult ADHD based on the Symptom Checklist 90 (SCL-90-R). Eur Arch Psychiatry Clin Neurosci. 2012 Sep;262(6):519-28. doi: 10.1007/s00406-011-0288-1. PMID: 22212725. </w:t>
      </w:r>
      <w:r w:rsidRPr="00DC5AC7">
        <w:rPr>
          <w:rFonts w:ascii="Times New Roman" w:hAnsi="Times New Roman"/>
          <w:i/>
          <w:iCs/>
          <w:szCs w:val="24"/>
        </w:rPr>
        <w:t>Exclude-Language</w:t>
      </w:r>
    </w:p>
    <w:p w14:paraId="33811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526.  Eiland LS, Guest AL. Atomoxetine treatment of attention-deficit/hyperactivity disorder. Ann Pharmacother. 2004 Jan;38(1):86-90. doi: 10.1345/aph.1D144. PMID: 14742801. </w:t>
      </w:r>
      <w:r w:rsidRPr="00DC5AC7">
        <w:rPr>
          <w:rFonts w:ascii="Times New Roman" w:hAnsi="Times New Roman"/>
          <w:i/>
          <w:iCs/>
          <w:szCs w:val="24"/>
        </w:rPr>
        <w:t>Exclude-Design</w:t>
      </w:r>
    </w:p>
    <w:p w14:paraId="796DE6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527.  Ekinci O, Arman AR, Işik U, et al. EEG abnormalities and epilepsy in autistic spectrum disorders: clinical and familial correlates. Epilepsy Behav. 2010 Feb;17(2):178-82. doi: 10.1016/j.yebeh.2009.11.014. PMID: 20042370. </w:t>
      </w:r>
      <w:r w:rsidRPr="00DC5AC7">
        <w:rPr>
          <w:rFonts w:ascii="Times New Roman" w:hAnsi="Times New Roman"/>
          <w:i/>
          <w:iCs/>
          <w:szCs w:val="24"/>
        </w:rPr>
        <w:t>Exclude-Intervention</w:t>
      </w:r>
    </w:p>
    <w:p w14:paraId="08401D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El Archi S, Barrault S, Garcia M, et al. Adult ADHD Diagnosis, Symptoms of Impulsivity, and Emotional Dysregulation in a Clinical Sample of Outpatients Consulting for a Behavioral Addiction. J Atten Disord. 2023 May;27(7):731-42. doi: 10.1177/10870547231161336. PMID: 36945199. </w:t>
      </w:r>
      <w:r w:rsidRPr="00DC5AC7">
        <w:rPr>
          <w:rFonts w:ascii="Times New Roman" w:hAnsi="Times New Roman"/>
          <w:i/>
          <w:iCs/>
          <w:szCs w:val="24"/>
        </w:rPr>
        <w:t>Exclude-Design</w:t>
      </w:r>
    </w:p>
    <w:p w14:paraId="1EC18B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529.  Eli L, Company. A Pilot Study of Strattera Treatment in Adults With Attention Deficit Hyperactivity Disorder Not Otherwise Specified. In: Eli L, Company, eds.; 2005. </w:t>
      </w:r>
      <w:r w:rsidRPr="00DC5AC7">
        <w:rPr>
          <w:rFonts w:ascii="Times New Roman" w:hAnsi="Times New Roman"/>
          <w:i/>
          <w:iCs/>
          <w:szCs w:val="24"/>
        </w:rPr>
        <w:t>Exclude-Design</w:t>
      </w:r>
    </w:p>
    <w:p w14:paraId="021E8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Eli L, Company. Atomoxetine for Attention Deficits in Adults With Mild HD: A Randomized, Placebo-Controlled Crossover Study. In: Eli L, Company, eds.; 2006. </w:t>
      </w:r>
      <w:r w:rsidRPr="00DC5AC7">
        <w:rPr>
          <w:rFonts w:ascii="Times New Roman" w:hAnsi="Times New Roman"/>
          <w:i/>
          <w:iCs/>
          <w:szCs w:val="24"/>
        </w:rPr>
        <w:t>Exclude-Population</w:t>
      </w:r>
    </w:p>
    <w:p w14:paraId="687D9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Elliott GR, Diner A, Sitbon E. An Objective Assessment of Effect of Stimulants on Attention in Individuals With ADHD. J Atten Disord. 2024 Feb;28(4):451-7. doi: 10.1177/10870547231215285. PMID: 38197370. </w:t>
      </w:r>
      <w:r w:rsidRPr="00DC5AC7">
        <w:rPr>
          <w:rFonts w:ascii="Times New Roman" w:hAnsi="Times New Roman"/>
          <w:i/>
          <w:iCs/>
          <w:szCs w:val="24"/>
        </w:rPr>
        <w:t>Exclude-Design</w:t>
      </w:r>
    </w:p>
    <w:p w14:paraId="348396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Elliott H. Attention deficit hyperactivity disorder in adults: a guide for the primary care physician. South Med J. 2002 Jul;95(7):736-42. PMID: 12144080. </w:t>
      </w:r>
      <w:r w:rsidRPr="00DC5AC7">
        <w:rPr>
          <w:rFonts w:ascii="Times New Roman" w:hAnsi="Times New Roman"/>
          <w:i/>
          <w:iCs/>
          <w:szCs w:val="24"/>
        </w:rPr>
        <w:t>Exclude-Design</w:t>
      </w:r>
    </w:p>
    <w:p w14:paraId="372C52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ElMind AL. Diagnostic Utility of ADHD by Brain Activity Flow Patterns Analysis Using Evoked Response Potentials. In: ElMind AL, editor; 2010. </w:t>
      </w:r>
      <w:r w:rsidRPr="00DC5AC7">
        <w:rPr>
          <w:rFonts w:ascii="Times New Roman" w:hAnsi="Times New Roman"/>
          <w:i/>
          <w:iCs/>
          <w:szCs w:val="24"/>
        </w:rPr>
        <w:t>Exclude-Comparator</w:t>
      </w:r>
    </w:p>
    <w:p w14:paraId="3A5424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Endres D, Perlov E, Maier S, et al. Normal Neurochemistry in the Prefrontal and Cerebellar Brain of Adults with Attention-Deficit Hyperactivity Disorder. Front Behav Neurosci. 2015;9:242. doi: 10.3389/fnbeh.2015.00242. PMID: 26441572. </w:t>
      </w:r>
      <w:r w:rsidRPr="00DC5AC7">
        <w:rPr>
          <w:rFonts w:ascii="Times New Roman" w:hAnsi="Times New Roman"/>
          <w:i/>
          <w:iCs/>
          <w:szCs w:val="24"/>
        </w:rPr>
        <w:t>Exclude-Outcome</w:t>
      </w:r>
    </w:p>
    <w:p w14:paraId="491568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Endres D, Perlov E, Maier S, et al. Normal neurochemistry in the prefrontal and cerebellar brain of adults with attention-deficit hyperactivity disorder. Frontiers in Behavioral Neuroscience. 2015;9(September). doi: 10.3389/fnbeh.2015.00242. </w:t>
      </w:r>
      <w:r w:rsidRPr="00DC5AC7">
        <w:rPr>
          <w:rFonts w:ascii="Times New Roman" w:hAnsi="Times New Roman"/>
          <w:i/>
          <w:iCs/>
          <w:szCs w:val="24"/>
        </w:rPr>
        <w:t>Exclude-Duplicate</w:t>
      </w:r>
    </w:p>
    <w:p w14:paraId="554F2D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Eng AG, Bansal PS, Goh PK, et al. Evidence-Based Assessment for Attention-Deficit/Hyperactivity Disorder. Assessment. 2024 Jan;31(1):42-52. doi: 10.1177/10731911221149957. PMID: 36633097. </w:t>
      </w:r>
      <w:r w:rsidRPr="00DC5AC7">
        <w:rPr>
          <w:rFonts w:ascii="Times New Roman" w:hAnsi="Times New Roman"/>
          <w:i/>
          <w:iCs/>
          <w:szCs w:val="24"/>
        </w:rPr>
        <w:t>Exclude-Design</w:t>
      </w:r>
    </w:p>
    <w:p w14:paraId="59A11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Engel-Yeger B. The development and validation of the "SENSE" - Sensory and Behavioral Modulation Questionnaire for adults. Res Dev Disabil. 2024 Apr;147:104715. doi: 10.1016/j.ridd.2024.104715. PMID: 38471295. </w:t>
      </w:r>
      <w:r w:rsidRPr="00DC5AC7">
        <w:rPr>
          <w:rFonts w:ascii="Times New Roman" w:hAnsi="Times New Roman"/>
          <w:i/>
          <w:iCs/>
          <w:szCs w:val="24"/>
        </w:rPr>
        <w:t>Exclude-Comparator</w:t>
      </w:r>
    </w:p>
    <w:p w14:paraId="143A18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w:t>
      </w:r>
      <w:r w:rsidRPr="0010593E">
        <w:rPr>
          <w:rFonts w:ascii="Times New Roman" w:hAnsi="Times New Roman"/>
          <w:szCs w:val="24"/>
          <w:lang w:val="de-DE"/>
        </w:rPr>
        <w:t xml:space="preserve">Engelhardt PE, Veld SN, Nigg JT, et al. </w:t>
      </w:r>
      <w:r w:rsidRPr="00DC5AC7">
        <w:rPr>
          <w:rFonts w:ascii="Times New Roman" w:hAnsi="Times New Roman"/>
          <w:szCs w:val="24"/>
        </w:rPr>
        <w:t xml:space="preserve">Are language production problems apparent in adults who no longer meet diagnostic criteria for attention-deficit/hyperactivity disorder? Cogn Neuropsychol. 2012;29(3):275-99. doi: 10.1080/02643294.2012.712957. PMID: 23005917. </w:t>
      </w:r>
      <w:r w:rsidRPr="00DC5AC7">
        <w:rPr>
          <w:rFonts w:ascii="Times New Roman" w:hAnsi="Times New Roman"/>
          <w:i/>
          <w:iCs/>
          <w:szCs w:val="24"/>
        </w:rPr>
        <w:t>Exclude-Population</w:t>
      </w:r>
    </w:p>
    <w:p w14:paraId="13BC5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Epperson CN, Pittman B, Czarkowski KA, et al. Impact of atomoxetine on subjective attention and memory difficulties in perimenopausal and postmenopausal women. Menopause. 2011 May;18(5):542-8. doi: 10.1097/gme.0b013e3181fcafd6. PMID: 21293309. </w:t>
      </w:r>
      <w:r w:rsidRPr="00DC5AC7">
        <w:rPr>
          <w:rFonts w:ascii="Times New Roman" w:hAnsi="Times New Roman"/>
          <w:i/>
          <w:iCs/>
          <w:szCs w:val="24"/>
        </w:rPr>
        <w:t>Exclude-Population</w:t>
      </w:r>
    </w:p>
    <w:p w14:paraId="3C2F5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Epstein JN, Casey BJ, Tonev ST, et al. ADHD- and medication-related brain activation effects in concordantly affected parent-child dyads with ADHD. J Child Psychol Psychiatry. 2007 Sep;48(9):899-913. doi: 10.1111/j.1469-7610.2007.01761.x. PMID: 17714375. </w:t>
      </w:r>
      <w:r w:rsidRPr="00DC5AC7">
        <w:rPr>
          <w:rFonts w:ascii="Times New Roman" w:hAnsi="Times New Roman"/>
          <w:i/>
          <w:iCs/>
          <w:szCs w:val="24"/>
        </w:rPr>
        <w:t>Exclude-Outcome</w:t>
      </w:r>
    </w:p>
    <w:p w14:paraId="7E639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Epstein JN, Karalunas SL, Tamm L, et al. Examining reaction time variability on the stop-signal task in the ABCD study. J Int Neuropsychol Soc. 2023 Jun;29(5):492-502. doi: 10.1017/s1355617722000431. PMID: 36043323. </w:t>
      </w:r>
      <w:r w:rsidRPr="00DC5AC7">
        <w:rPr>
          <w:rFonts w:ascii="Times New Roman" w:hAnsi="Times New Roman"/>
          <w:i/>
          <w:iCs/>
          <w:szCs w:val="24"/>
        </w:rPr>
        <w:t>Exclude-Population</w:t>
      </w:r>
    </w:p>
    <w:p w14:paraId="4D7C53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542.  Epstein JN, Weiss MD. Assessing treatment outcomes in attention-</w:t>
      </w:r>
      <w:r w:rsidRPr="00DC5AC7">
        <w:rPr>
          <w:rFonts w:ascii="Times New Roman" w:hAnsi="Times New Roman"/>
          <w:szCs w:val="24"/>
        </w:rPr>
        <w:lastRenderedPageBreak/>
        <w:t xml:space="preserve">deficit/hyperactivity disorder: a narrative review. Prim Care Companion CNS Disord. 2012;14(6). doi: 10.4088/PCC.11r01336. PMID: 23585986. </w:t>
      </w:r>
      <w:r w:rsidRPr="00DC5AC7">
        <w:rPr>
          <w:rFonts w:ascii="Times New Roman" w:hAnsi="Times New Roman"/>
          <w:i/>
          <w:iCs/>
          <w:szCs w:val="24"/>
        </w:rPr>
        <w:t>Exclude-Design</w:t>
      </w:r>
    </w:p>
    <w:p w14:paraId="35AAD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Epstein T, Patsopoulos NA, Weiser M. WITHDRAWN: Immediate-release methylphenidate for attention deficit hyperactivity disorder (ADHD) in adults. Cochrane Database Syst Rev. 2016 May 26(5):Cd005041. doi: 10.1002/14651858.CD005041.pub3. PMID: 27228176. </w:t>
      </w:r>
      <w:r w:rsidRPr="00DC5AC7">
        <w:rPr>
          <w:rFonts w:ascii="Times New Roman" w:hAnsi="Times New Roman"/>
          <w:i/>
          <w:iCs/>
          <w:szCs w:val="24"/>
        </w:rPr>
        <w:t>Exclude-Design</w:t>
      </w:r>
    </w:p>
    <w:p w14:paraId="7748D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Erdodi LA. Aggregating validity indicators embedded in Conners' CPT-II outperforms individual cutoffs at separating valid from invalid performance in adults with traumatic brain injury. Archives of clinical neuropsychology : the official journal of the National Academy of Neuropsychologists. 2014;29(5):456-66. doi: 10.1093/arclin/acu026. </w:t>
      </w:r>
      <w:r w:rsidRPr="00DC5AC7">
        <w:rPr>
          <w:rFonts w:ascii="Times New Roman" w:hAnsi="Times New Roman"/>
          <w:i/>
          <w:iCs/>
          <w:szCs w:val="24"/>
        </w:rPr>
        <w:t>Exclude-Intervention</w:t>
      </w:r>
    </w:p>
    <w:p w14:paraId="400B00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Erdodi LA, Lajiness-O'Neill R, Saules KK. Order of Conners' CPT-II administration within a cognitive test battery influences ADHD indices. J Atten Disord. 2010 Jul;14(1):43-51. doi: 10.1177/1087054709347199. PMID: 19833866. </w:t>
      </w:r>
      <w:r w:rsidRPr="00DC5AC7">
        <w:rPr>
          <w:rFonts w:ascii="Times New Roman" w:hAnsi="Times New Roman"/>
          <w:i/>
          <w:iCs/>
          <w:szCs w:val="24"/>
        </w:rPr>
        <w:t>Exclude-Design</w:t>
      </w:r>
    </w:p>
    <w:p w14:paraId="011CBF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Erdoğan E, Hakan Delibas D, Kartı Ö. Assessment of Optical Coherence Tomography Findings in Adults with Attention Deficit Hyperactivity Disorder: A Case-Control Study. Psychiatry Clin Psychopharmacol. 2021 Dec;31(4):370-8. doi: 10.5152/pcp.2021.21183. PMID: 38765643. </w:t>
      </w:r>
      <w:r w:rsidRPr="00DC5AC7">
        <w:rPr>
          <w:rFonts w:ascii="Times New Roman" w:hAnsi="Times New Roman"/>
          <w:i/>
          <w:iCs/>
          <w:szCs w:val="24"/>
        </w:rPr>
        <w:t>Exclude-Intervention</w:t>
      </w:r>
    </w:p>
    <w:p w14:paraId="46EF3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Eriksson JM, Andersen LM, Bejerot S. RAADS-14 Screen: validity of a screening tool for autism spectrum disorder in an adult psychiatric population. Mol Autism. 2013 Dec 9;4(1):49. doi: 10.1186/2040-2392-4-49. PMID: 24321513. </w:t>
      </w:r>
      <w:r w:rsidRPr="00DC5AC7">
        <w:rPr>
          <w:rFonts w:ascii="Times New Roman" w:hAnsi="Times New Roman"/>
          <w:i/>
          <w:iCs/>
          <w:szCs w:val="24"/>
        </w:rPr>
        <w:t>Exclude-Intervention</w:t>
      </w:r>
    </w:p>
    <w:p w14:paraId="61BF5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Ermer J, Roesch B, Buckwalter M, et al. Pharmacokinetics of coadministration of guanfacine extended release and lisdexamfetamine dimesylate. Journal of Pharmacy Practice. 2011;24(2):256. doi: 10.1177/0897190011403437. </w:t>
      </w:r>
      <w:r w:rsidRPr="00DC5AC7">
        <w:rPr>
          <w:rFonts w:ascii="Times New Roman" w:hAnsi="Times New Roman"/>
          <w:i/>
          <w:iCs/>
          <w:szCs w:val="24"/>
        </w:rPr>
        <w:t>Exclude-Population</w:t>
      </w:r>
    </w:p>
    <w:p w14:paraId="03A47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Ermer JC, Pennick M, Frick G. Lisdexamfetamine Dimesylate: Prodrug Delivery, Amphetamine Exposure and Duration of Efficacy. Clinical Drug Investigation. 2016 2016/05/01;36(5):341-56. doi: 10.1007/s40261-015-0354-y. </w:t>
      </w:r>
      <w:r w:rsidRPr="00DC5AC7">
        <w:rPr>
          <w:rFonts w:ascii="Times New Roman" w:hAnsi="Times New Roman"/>
          <w:i/>
          <w:iCs/>
          <w:szCs w:val="24"/>
        </w:rPr>
        <w:t>Exclude-Design</w:t>
      </w:r>
    </w:p>
    <w:p w14:paraId="57F787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Ernst M, Zametkin AJ, Matochik JA, et al. Effects of intravenous dextroamphetamine on brain metabolism in adults with attention-deficit hyperactivity disorder (ADHD). Preliminary findings. Psychopharmacol Bull. 1994;30(2):219-25. PMID: 7831459. </w:t>
      </w:r>
      <w:r w:rsidRPr="00DC5AC7">
        <w:rPr>
          <w:rFonts w:ascii="Times New Roman" w:hAnsi="Times New Roman"/>
          <w:i/>
          <w:iCs/>
          <w:szCs w:val="24"/>
        </w:rPr>
        <w:t>Exclude-Design</w:t>
      </w:r>
    </w:p>
    <w:p w14:paraId="4E0E4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551.  Estrada RV, Bosch R, Nogueira M, et al. Psychoeducation for adults with attention deficit hyperactivity disorder vs. cognitive behavioral group therapy: A randomized controlled pilot study. Journal of Nervous and Mental Disease. 2013;201(10):894-900. doi: 10.1097/NMD.0b013e3182a5c2c5. </w:t>
      </w:r>
      <w:r w:rsidRPr="00DC5AC7">
        <w:rPr>
          <w:rFonts w:ascii="Times New Roman" w:hAnsi="Times New Roman"/>
          <w:i/>
          <w:iCs/>
          <w:szCs w:val="24"/>
        </w:rPr>
        <w:t>Exclude-Duplicate</w:t>
      </w:r>
    </w:p>
    <w:p w14:paraId="13DEC2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552.  Etter NM, Cadely FA, Peters MG, et al. Speech motor control and orofacial point pressure sensation in adults with ADHD. Neurosci Lett. 2021 Jan 23;744:135592. doi: 10.1016/j.neulet.2020.135592. PMID: 33359925. </w:t>
      </w:r>
      <w:r w:rsidRPr="00DC5AC7">
        <w:rPr>
          <w:rFonts w:ascii="Times New Roman" w:hAnsi="Times New Roman"/>
          <w:i/>
          <w:iCs/>
          <w:szCs w:val="24"/>
        </w:rPr>
        <w:t>Exclude-Design</w:t>
      </w:r>
    </w:p>
    <w:p w14:paraId="63D3F9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553.  Ezard N, Dunlop A, Clifford B, et al. Study protocol: a dose-escalating, phase-2 study of oral lisdexamfetamine in adults with methamphetamine dependence. BMC Psychiatry. 2016 Dec 1;16(1):428. doi: 10.1186/s12888-016-1141-x. PMID: 27905916. </w:t>
      </w:r>
      <w:r w:rsidRPr="00DC5AC7">
        <w:rPr>
          <w:rFonts w:ascii="Times New Roman" w:hAnsi="Times New Roman"/>
          <w:i/>
          <w:iCs/>
          <w:szCs w:val="24"/>
        </w:rPr>
        <w:t>Exclude-Design</w:t>
      </w:r>
    </w:p>
    <w:p w14:paraId="560829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554.  Faber A, Keizer RJ, van den Berg PB, et al. Use of double-blind placebo-controlled </w:t>
      </w:r>
      <w:r w:rsidRPr="00DC5AC7">
        <w:rPr>
          <w:rFonts w:ascii="Times New Roman" w:hAnsi="Times New Roman"/>
          <w:szCs w:val="24"/>
        </w:rPr>
        <w:lastRenderedPageBreak/>
        <w:t xml:space="preserve">N-of-1 trials among stimulant-treated youths in The Netherlands: a descriptive study. Eur J Clin Pharmacol. 2007 Jan;63(1):57-63. doi: 10.1007/s00228-006-0219-7. PMID: 17115147. </w:t>
      </w:r>
      <w:r w:rsidRPr="00DC5AC7">
        <w:rPr>
          <w:rFonts w:ascii="Times New Roman" w:hAnsi="Times New Roman"/>
          <w:i/>
          <w:iCs/>
          <w:szCs w:val="24"/>
        </w:rPr>
        <w:t>Exclude-Population</w:t>
      </w:r>
    </w:p>
    <w:p w14:paraId="122F98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555.  Fadeuilhe Grau C, Palma-Álvarez RF, Nasillo V, et al. Criteria and concurrent validity of DIVA 2.0: A semi-structured diagnostic interview for adult ADHD. European Psychiatry. 2016;33:S630. doi: 10.1016/j.eurpsy.2016.01.2368. </w:t>
      </w:r>
      <w:r w:rsidRPr="00DC5AC7">
        <w:rPr>
          <w:rFonts w:ascii="Times New Roman" w:hAnsi="Times New Roman"/>
          <w:i/>
          <w:iCs/>
          <w:szCs w:val="24"/>
        </w:rPr>
        <w:t>Exclude-Design</w:t>
      </w:r>
    </w:p>
    <w:p w14:paraId="47015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556.  Faison SL, Fry N, Adewole T, et al. Pharmacokinetics of Coadministered Viloxazine Extended-Release (SPN-812) and Lisdexamfetamine in Healthy Adults. J Clin Psychopharmacol. 2021 Mar-Apr 01;41(2):155-62. doi: 10.1097/jcp.0000000000001361. PMID: 33587403. </w:t>
      </w:r>
      <w:r w:rsidRPr="00DC5AC7">
        <w:rPr>
          <w:rFonts w:ascii="Times New Roman" w:hAnsi="Times New Roman"/>
          <w:i/>
          <w:iCs/>
          <w:szCs w:val="24"/>
        </w:rPr>
        <w:t>Exclude-Population</w:t>
      </w:r>
    </w:p>
    <w:p w14:paraId="19B97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557.  Fallgatter AJ, Barth B, Ehlis AC. NIRS neurofeedback in ADHD. European Child and Adolescent Psychiatry. 2015;24(1):S109. doi: 10.1007/s00787-015-0714-4. </w:t>
      </w:r>
      <w:r w:rsidRPr="00DC5AC7">
        <w:rPr>
          <w:rFonts w:ascii="Times New Roman" w:hAnsi="Times New Roman"/>
          <w:i/>
          <w:iCs/>
          <w:szCs w:val="24"/>
        </w:rPr>
        <w:t>Exclude-Design</w:t>
      </w:r>
    </w:p>
    <w:p w14:paraId="7BD80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558.  Fallu A, Richard C, Prinzo R, et al. Does OROS-methylphenidate improve core symptoms and deficits in executive function? Results of an open-label trial in adults with attention deficit hyperactivity disorder. Curr Med Res Opin. 2006 Dec;22(12):2557-66. doi: 10.1185/030079906x154132. PMID: 17166338. </w:t>
      </w:r>
      <w:r w:rsidRPr="00DC5AC7">
        <w:rPr>
          <w:rFonts w:ascii="Times New Roman" w:hAnsi="Times New Roman"/>
          <w:i/>
          <w:iCs/>
          <w:szCs w:val="24"/>
        </w:rPr>
        <w:t>Exclude-Design</w:t>
      </w:r>
    </w:p>
    <w:p w14:paraId="2AD89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559.  Fallu A, Richard C, Prinzo R, et al. Does OROS*-methylphenidate improve core symptoms and deficits in executive function? Results of an open-label trial in adults with attention deficit hyperactivity disorder. Current Medical Research and Opinion. 2006;22(12):2557-66. doi: 10.1185/030079906X154132. </w:t>
      </w:r>
      <w:r w:rsidRPr="00DC5AC7">
        <w:rPr>
          <w:rFonts w:ascii="Times New Roman" w:hAnsi="Times New Roman"/>
          <w:i/>
          <w:iCs/>
          <w:szCs w:val="24"/>
        </w:rPr>
        <w:t>Exclude-Comparator</w:t>
      </w:r>
    </w:p>
    <w:p w14:paraId="52711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560.  Fan L, Gau SS, Chou T. Neural correlates of atomoxetine improving inhibitory control and spatial processing in adults with attention-deficit/hyperactivity disorder. Neuropsychiatrie de l'Enfance et de l'Adolescence. 2012;60(5):S183. doi: 10.1016/j.neurenf.2012.04.311. </w:t>
      </w:r>
      <w:r w:rsidRPr="00DC5AC7">
        <w:rPr>
          <w:rFonts w:ascii="Times New Roman" w:hAnsi="Times New Roman"/>
          <w:i/>
          <w:iCs/>
          <w:szCs w:val="24"/>
        </w:rPr>
        <w:t>Exclude-Design</w:t>
      </w:r>
    </w:p>
    <w:p w14:paraId="588046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561.  Farahbakhshian S, Ayyagari R, Barczak DS, et al. Disruption of Pharmacotherapy During the Transition from Adolescence to Early Adulthood in Patients with Attention-Deficit/Hyperactivity Disorder: A Claims Database Analysis Across the USA. CNS Drugs. 2021 May;35(5):575-89. doi: 10.1007/s40263-021-00808-x. PMID: 33856656. </w:t>
      </w:r>
      <w:r w:rsidRPr="00DC5AC7">
        <w:rPr>
          <w:rFonts w:ascii="Times New Roman" w:hAnsi="Times New Roman"/>
          <w:i/>
          <w:iCs/>
          <w:szCs w:val="24"/>
        </w:rPr>
        <w:t>Exclude-Population</w:t>
      </w:r>
    </w:p>
    <w:p w14:paraId="4C144B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562.  Faraone SV. Lisdexamfetamine dimesylate: the first long-acting prodrug stimulant treatment for attention deficit/hyperactivity disorder. Expert Opin Pharmacother. 2008 Jun;9(9):1565-74. doi: 10.1517/14656566.9.9.1565. PMID: 18518785. </w:t>
      </w:r>
      <w:r w:rsidRPr="00DC5AC7">
        <w:rPr>
          <w:rFonts w:ascii="Times New Roman" w:hAnsi="Times New Roman"/>
          <w:i/>
          <w:iCs/>
          <w:szCs w:val="24"/>
        </w:rPr>
        <w:t>Exclude-Design</w:t>
      </w:r>
    </w:p>
    <w:p w14:paraId="41934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563.  Faraone SV, Biederman J, Doyle A, et al. Neuropsychological studies of late onset and subthreshold diagnoses of adult attention-deficit/hyperactivity disorder. Biol Psychiatry. 2006 Nov 15;60(10):1081-7. doi: 10.1016/j.biopsych.2006.03.060. PMID: 16876139. </w:t>
      </w:r>
      <w:r w:rsidRPr="00DC5AC7">
        <w:rPr>
          <w:rFonts w:ascii="Times New Roman" w:hAnsi="Times New Roman"/>
          <w:i/>
          <w:iCs/>
          <w:szCs w:val="24"/>
        </w:rPr>
        <w:t>Exclude-Outcome</w:t>
      </w:r>
    </w:p>
    <w:p w14:paraId="4AEC27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564.  Faraone SV, Biederman J, Feighner JA, et al. Assessing symptoms of attention deficit hyperactivity disorder in children and adults: which is more valid? J Consult Clin Psychol. 2000 Oct;68(5):830-42. PMID: 11068969. </w:t>
      </w:r>
      <w:r w:rsidRPr="00DC5AC7">
        <w:rPr>
          <w:rFonts w:ascii="Times New Roman" w:hAnsi="Times New Roman"/>
          <w:i/>
          <w:iCs/>
          <w:szCs w:val="24"/>
        </w:rPr>
        <w:t>Exclude-Population</w:t>
      </w:r>
    </w:p>
    <w:p w14:paraId="60AB53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565.  Faraone SV, Biederman J, Spencer T, et al. Diagnosing adult attention deficit hyperactivity disorder: are late onset and subthreshold diagnoses valid? American Journal of Psychiatry. 2006;163(10):1720-9. </w:t>
      </w:r>
      <w:r w:rsidRPr="00DC5AC7">
        <w:rPr>
          <w:rFonts w:ascii="Times New Roman" w:hAnsi="Times New Roman"/>
          <w:i/>
          <w:iCs/>
          <w:szCs w:val="24"/>
        </w:rPr>
        <w:t>Exclude-Intervention</w:t>
      </w:r>
    </w:p>
    <w:p w14:paraId="27ACD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566.  Faraone SV, Biederman J, Spencer TJ, et al. The drug-placebo response curve: a new method for assessing drug effects in clinical trials. J Clin Psychopharmacol. 2000 Dec;20(6):673-9. doi: 10.1097/00004714-200012000-00014. PMID: 11106140. </w:t>
      </w:r>
      <w:r w:rsidRPr="00DC5AC7">
        <w:rPr>
          <w:rFonts w:ascii="Times New Roman" w:hAnsi="Times New Roman"/>
          <w:i/>
          <w:iCs/>
          <w:szCs w:val="24"/>
        </w:rPr>
        <w:t>Exclude-Intervention</w:t>
      </w:r>
    </w:p>
    <w:p w14:paraId="2C3D4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567.  Faraone SV, Biederman J, Wilens TE, et al. A naturalistic study of the effects of pharmacotherapy on substance use disorders among ADHD adults. Psychol Med. 2007 Dec;37(12):1743-52. doi: 10.1017/s0033291707000335. PMID: 17349106. </w:t>
      </w:r>
      <w:r w:rsidRPr="00DC5AC7">
        <w:rPr>
          <w:rFonts w:ascii="Times New Roman" w:hAnsi="Times New Roman"/>
          <w:i/>
          <w:iCs/>
          <w:szCs w:val="24"/>
        </w:rPr>
        <w:t>Exclude-Design</w:t>
      </w:r>
    </w:p>
    <w:p w14:paraId="44DBE0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568.  Faraone SV, Buitelaar J. Comparing the efficacy of stimulants for ADHD in children and adolescents using meta-analysis. Eur Child Adolesc Psychiatry. 2010 Apr;19(4):353-64. doi: 10.1007/s00787-009-0054-3. PMID: 19763664. </w:t>
      </w:r>
      <w:r w:rsidRPr="00DC5AC7">
        <w:rPr>
          <w:rFonts w:ascii="Times New Roman" w:hAnsi="Times New Roman"/>
          <w:i/>
          <w:iCs/>
          <w:szCs w:val="24"/>
        </w:rPr>
        <w:t>Exclude-Population</w:t>
      </w:r>
    </w:p>
    <w:p w14:paraId="42359E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569.  Faraone SV, Doyle AE, Mick E, et al. Meta-analysis of the association between the 7-repeat allele of the dopamine D(4) receptor gene and attention deficit hyperactivity disorder. Am J Psychiatry. 2001 Jul;158(7):1052-7. doi: 10.1176/appi.ajp.158.7.1052. PMID: 11431226. </w:t>
      </w:r>
      <w:r w:rsidRPr="00DC5AC7">
        <w:rPr>
          <w:rFonts w:ascii="Times New Roman" w:hAnsi="Times New Roman"/>
          <w:i/>
          <w:iCs/>
          <w:szCs w:val="24"/>
        </w:rPr>
        <w:t>Exclude-Intervention</w:t>
      </w:r>
    </w:p>
    <w:p w14:paraId="1E0AE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570.  Faraone SV, Newcorn JH, Cipriani A, et al. Placebo and nocebo responses in randomised, controlled trials of medications for ADHD: a systematic review and meta-analysis. Mol Psychiatry. 2022 Jan;27(1):212-9. doi: 10.1038/s41380-021-01134-w. PMID: 33972692. </w:t>
      </w:r>
      <w:r w:rsidRPr="00DC5AC7">
        <w:rPr>
          <w:rFonts w:ascii="Times New Roman" w:hAnsi="Times New Roman"/>
          <w:i/>
          <w:iCs/>
          <w:szCs w:val="24"/>
        </w:rPr>
        <w:t>Exclude-Population</w:t>
      </w:r>
    </w:p>
    <w:p w14:paraId="229A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571.  Faraone SV, Rostain AL, Blader J, et al. Practitioner Review: Emotional dysregulation in attention-deficit/hyperactivity disorder - implications for clinical recognition and intervention. J Child Psychol Psychiatry. 2019 </w:t>
      </w:r>
      <w:r w:rsidRPr="00DC5AC7">
        <w:rPr>
          <w:rFonts w:ascii="Times New Roman" w:hAnsi="Times New Roman"/>
          <w:szCs w:val="24"/>
        </w:rPr>
        <w:t xml:space="preserve">Feb;60(2):133-50. doi: 10.1111/jcpp.12899. PMID: 29624671. </w:t>
      </w:r>
      <w:r w:rsidRPr="00DC5AC7">
        <w:rPr>
          <w:rFonts w:ascii="Times New Roman" w:hAnsi="Times New Roman"/>
          <w:i/>
          <w:iCs/>
          <w:szCs w:val="24"/>
        </w:rPr>
        <w:t>Exclude-Intervention</w:t>
      </w:r>
    </w:p>
    <w:p w14:paraId="236FF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572.  Faraone SV, Short EJ, Biederman J, et al. Efficacy of Adderall and methylphenidate in attention deficit hyperactivity disorder: a drug-placebo and drug-drug response curve analysis of a naturalistic study. Int J Neuropsychopharmacol. 2002 Jun;5(2):121-9. doi: 10.1017/s1461145702002845. PMID: 12135536. </w:t>
      </w:r>
      <w:r w:rsidRPr="00DC5AC7">
        <w:rPr>
          <w:rFonts w:ascii="Times New Roman" w:hAnsi="Times New Roman"/>
          <w:i/>
          <w:iCs/>
          <w:szCs w:val="24"/>
        </w:rPr>
        <w:t>Exclude-Design</w:t>
      </w:r>
    </w:p>
    <w:p w14:paraId="1A01E2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573.  Faraone SV, Silverstein MJ, Antshel K, et al. The Adult ADHD Quality Measures Initiative. J Atten Disord. 2019 Aug;23(10):1063-78. doi: 10.1177/1087054718804354. PMID: 30511593. </w:t>
      </w:r>
      <w:r w:rsidRPr="00DC5AC7">
        <w:rPr>
          <w:rFonts w:ascii="Times New Roman" w:hAnsi="Times New Roman"/>
          <w:i/>
          <w:iCs/>
          <w:szCs w:val="24"/>
        </w:rPr>
        <w:t>Exclude-Intervention</w:t>
      </w:r>
    </w:p>
    <w:p w14:paraId="554EB3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574.  Farber GT. The diagnosis of attention deficit hyperactivity disorder in college-aged deaf individuals: An examination of the Barkley Adult ADHD Rating Scale-IV (BAARS-IV). US: ProQuest Information &amp; Learning; 2022. </w:t>
      </w:r>
      <w:r w:rsidRPr="00DC5AC7">
        <w:rPr>
          <w:rFonts w:ascii="Times New Roman" w:hAnsi="Times New Roman"/>
          <w:i/>
          <w:iCs/>
          <w:szCs w:val="24"/>
        </w:rPr>
        <w:t>Exclude-Intervention</w:t>
      </w:r>
    </w:p>
    <w:p w14:paraId="473EEB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575.  Fargason RE, Fobian AD, Hablitz LM, et al. Correcting delayed circadian phase with bright light therapy predicts improvement in ADHD symptoms: A pilot study. J Psychiatr Res. 2017 Aug;91:105-10. doi: 10.1016/j.jpsychires.2017.03.004. PMID: 28327443. </w:t>
      </w:r>
      <w:r w:rsidRPr="00DC5AC7">
        <w:rPr>
          <w:rFonts w:ascii="Times New Roman" w:hAnsi="Times New Roman"/>
          <w:i/>
          <w:iCs/>
          <w:szCs w:val="24"/>
        </w:rPr>
        <w:t>Exclude-Design</w:t>
      </w:r>
    </w:p>
    <w:p w14:paraId="53D5A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576.  Faria JCM, Ferreira LA, Duarte LJR, et al. “Real-world” effectiveness of methylphenidate in improving academic achievement of attention deficit hyperactivity disorder (ADHD) students-A systematic review. Pharmacoepidemiology and Drug Safety. 2018;27:99-100. doi: 10.1002/pds.4629. </w:t>
      </w:r>
      <w:r w:rsidRPr="00DC5AC7">
        <w:rPr>
          <w:rFonts w:ascii="Times New Roman" w:hAnsi="Times New Roman"/>
          <w:i/>
          <w:iCs/>
          <w:szCs w:val="24"/>
        </w:rPr>
        <w:t>Exclude-Design</w:t>
      </w:r>
    </w:p>
    <w:p w14:paraId="47A899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577.  Faries DE, Houston JP, Sulcs EM, et al. A cross-validation of the provisional diagnostic instrument (PDI-4). BMC Fam Pract. 2012 Oct 15;13:104. doi: 10.1186/1471-2296-13-104. PMID: 23067304. </w:t>
      </w:r>
      <w:r w:rsidRPr="00DC5AC7">
        <w:rPr>
          <w:rFonts w:ascii="Times New Roman" w:hAnsi="Times New Roman"/>
          <w:i/>
          <w:iCs/>
          <w:szCs w:val="24"/>
        </w:rPr>
        <w:t>Exclude-Comparator</w:t>
      </w:r>
    </w:p>
    <w:p w14:paraId="2A10DF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578.  Farokhzadi F, Mohammadi MR, Salmanian M. Discriminant of validity the Wender Utah rating scale in Iranian adults. Acta Med Iran. 2014;52(5):360-9. PMID: 24902016. </w:t>
      </w:r>
      <w:r w:rsidRPr="00DC5AC7">
        <w:rPr>
          <w:rFonts w:ascii="Times New Roman" w:hAnsi="Times New Roman"/>
          <w:i/>
          <w:iCs/>
          <w:szCs w:val="24"/>
        </w:rPr>
        <w:t>Exclude-Outcome</w:t>
      </w:r>
    </w:p>
    <w:p w14:paraId="6449D4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579.  Fasmer OB, Mjeldheim K, Førland W, et al. Linear and non-linear analyses of Conner’s Continuous Performance Test-II discriminate adult patients with attention deficit hyperactivity disorder from patients with mood and anxiety disorders. BMC psychiatry. 2016;16:1-10. </w:t>
      </w:r>
      <w:r w:rsidRPr="00DC5AC7">
        <w:rPr>
          <w:rFonts w:ascii="Times New Roman" w:hAnsi="Times New Roman"/>
          <w:i/>
          <w:iCs/>
          <w:szCs w:val="24"/>
        </w:rPr>
        <w:t>Exclude-Outcome</w:t>
      </w:r>
    </w:p>
    <w:p w14:paraId="7F5BF1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580.  Fatseas M, Debrabant R, Auriacombe M. The diagnostic accuracy of attention-deficit/hyperactivity disorder in adults with substance use disorders. Curr Opin Psychiatry. 2012 May;25(3):219-25. doi: 10.1097/YCO.0b013e3283523d7c. PMID: 22449768. </w:t>
      </w:r>
      <w:r w:rsidRPr="00DC5AC7">
        <w:rPr>
          <w:rFonts w:ascii="Times New Roman" w:hAnsi="Times New Roman"/>
          <w:i/>
          <w:iCs/>
          <w:szCs w:val="24"/>
        </w:rPr>
        <w:t>Exclude-Intervention</w:t>
      </w:r>
    </w:p>
    <w:p w14:paraId="053D10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581.  Fay TB, Alpert MA. Cardiovascular Effects of Drugs Used to Treat Attention-Deficit/Hyperactivity Disorder Part 2: Impact on Cardiovascular Events and Recommendations for Evaluation and Monitoring. Cardiol Rev. 2019 Jul/Aug;27(4):173-8. doi: 10.1097/crd.0000000000000234. PMID: 30531411. </w:t>
      </w:r>
      <w:r w:rsidRPr="00DC5AC7">
        <w:rPr>
          <w:rFonts w:ascii="Times New Roman" w:hAnsi="Times New Roman"/>
          <w:i/>
          <w:iCs/>
          <w:szCs w:val="24"/>
        </w:rPr>
        <w:t>Exclude-Design</w:t>
      </w:r>
    </w:p>
    <w:p w14:paraId="12A5E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582.  Federal University of Rio Grande do S, Conselho Nacional de Desenvolvimento Científico e T, Coordination for the Improvement of Higher Education P. Methylphenidate in Adults With Attention Deficit/Hyperactivity Disorder. In: Federal University of Rio Grande do S, Conselho Nacional de Desenvolvimento Científico e T, Coordination for the Improvement of Higher Education P, eds.; 2016. </w:t>
      </w:r>
      <w:r w:rsidRPr="00DC5AC7">
        <w:rPr>
          <w:rFonts w:ascii="Times New Roman" w:hAnsi="Times New Roman"/>
          <w:i/>
          <w:iCs/>
          <w:szCs w:val="24"/>
        </w:rPr>
        <w:t>Exclude-Comparator</w:t>
      </w:r>
    </w:p>
    <w:p w14:paraId="0172C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583.  Feifel D, Minassian A, Perry W. Prepulse inhibition of startle in adults with ADHD. J Psychiatr Res. 2009 Jan;43(4):484-9. doi: </w:t>
      </w:r>
      <w:r w:rsidRPr="00DC5AC7">
        <w:rPr>
          <w:rFonts w:ascii="Times New Roman" w:hAnsi="Times New Roman"/>
          <w:szCs w:val="24"/>
        </w:rPr>
        <w:t xml:space="preserve">10.1016/j.jpsychires.2008.06.004. PMID: 18674783. </w:t>
      </w:r>
      <w:r w:rsidRPr="00DC5AC7">
        <w:rPr>
          <w:rFonts w:ascii="Times New Roman" w:hAnsi="Times New Roman"/>
          <w:i/>
          <w:iCs/>
          <w:szCs w:val="24"/>
        </w:rPr>
        <w:t>Exclude-Intervention</w:t>
      </w:r>
    </w:p>
    <w:p w14:paraId="2AE9A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584.  Ferguson B, Schrantee AGM, De Ruiter MB, et al. Opposite effects of acute methylphenidate administration in children versus adult ADHD patients during emotional processing. European Neuropsychopharmacology. 2014;24:S728-S9. </w:t>
      </w:r>
      <w:r w:rsidRPr="00DC5AC7">
        <w:rPr>
          <w:rFonts w:ascii="Times New Roman" w:hAnsi="Times New Roman"/>
          <w:i/>
          <w:iCs/>
          <w:szCs w:val="24"/>
        </w:rPr>
        <w:t>Exclude-Intervention</w:t>
      </w:r>
    </w:p>
    <w:p w14:paraId="6007B7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585.  Fergusson DM, Boden JM, Horwood LJ. Classification of behavior disorders in adolescence: scaling methods, predictive validity, and gender differences. J Abnorm Psychol. 2010 Nov;119(4):699-712. doi: 10.1037/a0018610. PMID: 20853914. </w:t>
      </w:r>
      <w:r w:rsidRPr="00DC5AC7">
        <w:rPr>
          <w:rFonts w:ascii="Times New Roman" w:hAnsi="Times New Roman"/>
          <w:i/>
          <w:iCs/>
          <w:szCs w:val="24"/>
        </w:rPr>
        <w:t>Exclude-Intervention</w:t>
      </w:r>
    </w:p>
    <w:p w14:paraId="230992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586.  Fernández-Jaén A, Fernández-Mayoralas DM, Calleja Pérez B, et al. Atomoxetine for attention deficit hyperactivity disorder in mental retardation. Pediatr Neurol. 2010 Nov;43(5):341-7. doi: 10.1016/j.pediatrneurol.2010.06.003. PMID: 20933178. </w:t>
      </w:r>
      <w:r w:rsidRPr="00DC5AC7">
        <w:rPr>
          <w:rFonts w:ascii="Times New Roman" w:hAnsi="Times New Roman"/>
          <w:i/>
          <w:iCs/>
          <w:szCs w:val="24"/>
        </w:rPr>
        <w:t>Exclude-Population</w:t>
      </w:r>
    </w:p>
    <w:p w14:paraId="415051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587.  Fernández-Jaén A, Martín Fernández-Mayoralas D, Calleja-Pérez B, et al. [The effects of methylphenidate on cognitive-attentional processes. The use of continuous performance tests]. Rev Neurol. 2008;46 Suppl 1:S47-9. PMID: 18302122. </w:t>
      </w:r>
      <w:r w:rsidRPr="00DC5AC7">
        <w:rPr>
          <w:rFonts w:ascii="Times New Roman" w:hAnsi="Times New Roman"/>
          <w:i/>
          <w:iCs/>
          <w:szCs w:val="24"/>
        </w:rPr>
        <w:t>Exclude-Language</w:t>
      </w:r>
    </w:p>
    <w:p w14:paraId="41595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588.  Fife D, Cepeda MS, Baseman A, et al. Medication changes after switching from CONCERTA® brand methylphenidate HCl to a generic long-acting formulation: A retrospective database study. PLoS One. 2018;13(2):e0193453. doi: 10.1371/journal.pone.0193453. PMID: 29489906. </w:t>
      </w:r>
      <w:r w:rsidRPr="00DC5AC7">
        <w:rPr>
          <w:rFonts w:ascii="Times New Roman" w:hAnsi="Times New Roman"/>
          <w:i/>
          <w:iCs/>
          <w:szCs w:val="24"/>
        </w:rPr>
        <w:t>Exclude-Design</w:t>
      </w:r>
    </w:p>
    <w:p w14:paraId="1B2FF8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589.  Fijal BA, Guo Y, Li SG, et al. CYP2D6 predicted metabolizer status and safety in adult patients with attention-deficit hyperactivity disorder participating in a large placebo-controlled atomoxetine maintenance of response clinical trial. J Clin </w:t>
      </w:r>
      <w:r w:rsidRPr="00DC5AC7">
        <w:rPr>
          <w:rFonts w:ascii="Times New Roman" w:hAnsi="Times New Roman"/>
          <w:szCs w:val="24"/>
        </w:rPr>
        <w:lastRenderedPageBreak/>
        <w:t xml:space="preserve">Pharmacol. 2015 Oct;55(10):1167-74. doi: 10.1002/jcph.530. PMID: 25919121. </w:t>
      </w:r>
      <w:r w:rsidRPr="00DC5AC7">
        <w:rPr>
          <w:rFonts w:ascii="Times New Roman" w:hAnsi="Times New Roman"/>
          <w:i/>
          <w:iCs/>
          <w:szCs w:val="24"/>
        </w:rPr>
        <w:t>Exclude-Intervention</w:t>
      </w:r>
    </w:p>
    <w:p w14:paraId="1A513A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590.  Findling RL, Schwartz MA, Flannery DJ, et al. Venlafaxine in adults with attention-deficit/hyperactivity disorder: an open clinical trial. J Clin Psychiatry. 1996 May;57(5):184-9. PMID: 8626348. </w:t>
      </w:r>
      <w:r w:rsidRPr="00DC5AC7">
        <w:rPr>
          <w:rFonts w:ascii="Times New Roman" w:hAnsi="Times New Roman"/>
          <w:i/>
          <w:iCs/>
          <w:szCs w:val="24"/>
        </w:rPr>
        <w:t>Exclude-Design</w:t>
      </w:r>
    </w:p>
    <w:p w14:paraId="393884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591.  Finke K, Schwarzkopf W, Müller U, et al. Disentangling the adult attention-deficit hyperactivity disorder endophenotype: parametric measurement of attention. J Abnorm Psychol. 2011 Nov;120(4):890-901. doi: 10.1037/a0024944. PMID: 21859167. </w:t>
      </w:r>
      <w:r w:rsidRPr="00DC5AC7">
        <w:rPr>
          <w:rFonts w:ascii="Times New Roman" w:hAnsi="Times New Roman"/>
          <w:i/>
          <w:iCs/>
          <w:szCs w:val="24"/>
        </w:rPr>
        <w:t>Exclude-Design</w:t>
      </w:r>
    </w:p>
    <w:p w14:paraId="48451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592.  Finley JA, Rodriguez VJ, Cerny BM, et al. Comparing embedded performance validity indicators within the WAIS-IV Letter-Number sequencing subtest to Reliable Digit Span among adults referred for evaluation of attention-deficit/hyperactivity disorder. Clin Neuropsychol. 2024 Feb 13:1-20. doi: 10.1080/13854046.2024.2315738. PMID: 38351710. </w:t>
      </w:r>
      <w:r w:rsidRPr="00DC5AC7">
        <w:rPr>
          <w:rFonts w:ascii="Times New Roman" w:hAnsi="Times New Roman"/>
          <w:i/>
          <w:iCs/>
          <w:szCs w:val="24"/>
        </w:rPr>
        <w:t>Exclude-Intervention</w:t>
      </w:r>
    </w:p>
    <w:p w14:paraId="1CA7E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593.  Firouzkouhi Moghaddam M, Rakhshani T, Khosravi M. Effectiveness of methylphenidate supplemented by zinc,calcium,and magnesium for treatment of ADHD patients in the city of Zahedan. Shiraz E Medical Journal. 2016;17(9). doi: 10.17795/semj40019. </w:t>
      </w:r>
      <w:r w:rsidRPr="00DC5AC7">
        <w:rPr>
          <w:rFonts w:ascii="Times New Roman" w:hAnsi="Times New Roman"/>
          <w:i/>
          <w:iCs/>
          <w:szCs w:val="24"/>
        </w:rPr>
        <w:t>Exclude-Population</w:t>
      </w:r>
    </w:p>
    <w:p w14:paraId="6FA6C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594.  Flobak E, Nordby ES, Guribye F, et al. Designing Videos With and for Adults With ADHD for an Online Intervention: Participatory Design Study and Thematic Analysis of Evaluation. JMIR Ment Health. 2021 Sep 14;8(9):e30292. doi: 10.2196/30292. PMID: 34519666. </w:t>
      </w:r>
      <w:r w:rsidRPr="00DC5AC7">
        <w:rPr>
          <w:rFonts w:ascii="Times New Roman" w:hAnsi="Times New Roman"/>
          <w:i/>
          <w:iCs/>
          <w:szCs w:val="24"/>
        </w:rPr>
        <w:t>Exclude-Design</w:t>
      </w:r>
    </w:p>
    <w:p w14:paraId="6CAC40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595.  Fogarty International Center of the National Institute of H. Double Blind Randomized Controlled Trial Evaluation of </w:t>
      </w:r>
      <w:r w:rsidRPr="00DC5AC7">
        <w:rPr>
          <w:rFonts w:ascii="Times New Roman" w:hAnsi="Times New Roman"/>
          <w:szCs w:val="24"/>
        </w:rPr>
        <w:t xml:space="preserve">a Novel Brain Plasticity-based Training Program for the Remediation of Cognitive Deficits in Adolescents With ADHD in New Delhi, India. In: Fogarty International Center of the National Institute of H, editor; 2013. </w:t>
      </w:r>
      <w:r w:rsidRPr="00DC5AC7">
        <w:rPr>
          <w:rFonts w:ascii="Times New Roman" w:hAnsi="Times New Roman"/>
          <w:i/>
          <w:iCs/>
          <w:szCs w:val="24"/>
        </w:rPr>
        <w:t>Exclude-Population</w:t>
      </w:r>
    </w:p>
    <w:p w14:paraId="274359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596.  Forbes GB. Clinical utility of the Test of Variables of Attention (TOVA) in the diagnosis of attention-deficit/hyperactivity disorder. J Clin Psychol. 1998 Jun;54(4):461-76. doi: 10.1002/(sici)1097-4679(199806)54:4&lt;461::aid-jclp8&gt;3.0.co;2-q. PMID: 9623751. </w:t>
      </w:r>
      <w:r w:rsidRPr="00DC5AC7">
        <w:rPr>
          <w:rFonts w:ascii="Times New Roman" w:hAnsi="Times New Roman"/>
          <w:i/>
          <w:iCs/>
          <w:szCs w:val="24"/>
        </w:rPr>
        <w:t>Exclude-Population</w:t>
      </w:r>
    </w:p>
    <w:p w14:paraId="5DDCC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597.  Foreman D, Morton S, Ford T. Exploring the clinical utility of the Development and Well-Being Assessment (DAWBA) in the detection of hyperkinetic disorders and associated diagnoses in clinical practice. Journal of Child Psychology and Psychiatry. 2009;50(4):460-70. doi: 10.1111/j.1469-7610.2008.02017.x. </w:t>
      </w:r>
      <w:r w:rsidRPr="00DC5AC7">
        <w:rPr>
          <w:rFonts w:ascii="Times New Roman" w:hAnsi="Times New Roman"/>
          <w:i/>
          <w:iCs/>
          <w:szCs w:val="24"/>
        </w:rPr>
        <w:t>Exclude-Population</w:t>
      </w:r>
    </w:p>
    <w:p w14:paraId="79D9097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598.  Forsström D, Oscarsson M, Buhrman M, et al. </w:t>
      </w:r>
      <w:r w:rsidRPr="00DC5AC7">
        <w:rPr>
          <w:rFonts w:ascii="Times New Roman" w:hAnsi="Times New Roman"/>
          <w:szCs w:val="24"/>
        </w:rPr>
        <w:t xml:space="preserve">A study protocol of a randomized controlled study of internet-based cognitive behavioral therapy for adult attention deficit hyperactivity disorder. Internet Interv. 2023 Sep;33:100652. doi: 10.1016/j.invent.2023.100652. PMID: 37529408. </w:t>
      </w:r>
      <w:r w:rsidRPr="00DC5AC7">
        <w:rPr>
          <w:rFonts w:ascii="Times New Roman" w:hAnsi="Times New Roman"/>
          <w:i/>
          <w:iCs/>
          <w:szCs w:val="24"/>
        </w:rPr>
        <w:t>Exclude-Design</w:t>
      </w:r>
    </w:p>
    <w:p w14:paraId="164CC3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599.  Fossati A, Di Ceglie A, Acquarini E, et al. The retrospective assessment of childhood attention deficit hyperactivity disorder in adults: Reliability and validity of the Italian version of the Wender Utah Rating Scale. Comprehensive Psychiatry. 2001 2001/07/01/;42(4):326-36. doi: https://doi.org/10.1053/comp.2001.24584. </w:t>
      </w:r>
      <w:r w:rsidRPr="00DC5AC7">
        <w:rPr>
          <w:rFonts w:ascii="Times New Roman" w:hAnsi="Times New Roman"/>
          <w:i/>
          <w:iCs/>
          <w:szCs w:val="24"/>
        </w:rPr>
        <w:t>Exclude-Intervention</w:t>
      </w:r>
    </w:p>
    <w:p w14:paraId="19E43C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600.  Fossati A, Novella L, Donati D, et al. History of childhood attention deficit/hyperactivity disorder symptoms and borderline personality disorder: a controlled study. Compr Psychiatry. 2002 Sep-</w:t>
      </w:r>
      <w:r w:rsidRPr="00DC5AC7">
        <w:rPr>
          <w:rFonts w:ascii="Times New Roman" w:hAnsi="Times New Roman"/>
          <w:szCs w:val="24"/>
        </w:rPr>
        <w:lastRenderedPageBreak/>
        <w:t xml:space="preserve">Oct;43(5):369-77. doi: 10.1053/comp.2002.34634. PMID: 12216012. </w:t>
      </w:r>
      <w:r w:rsidRPr="00DC5AC7">
        <w:rPr>
          <w:rFonts w:ascii="Times New Roman" w:hAnsi="Times New Roman"/>
          <w:i/>
          <w:iCs/>
          <w:szCs w:val="24"/>
        </w:rPr>
        <w:t>Exclude-Outcome</w:t>
      </w:r>
    </w:p>
    <w:p w14:paraId="63FFD4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601.  Framework IC. The MOS 36-item short-form health survey (SF-36). Med Care. 1992;30(6):473-83. </w:t>
      </w:r>
      <w:r w:rsidRPr="00DC5AC7">
        <w:rPr>
          <w:rFonts w:ascii="Times New Roman" w:hAnsi="Times New Roman"/>
          <w:i/>
          <w:iCs/>
          <w:szCs w:val="24"/>
        </w:rPr>
        <w:t>Exclude-Population</w:t>
      </w:r>
    </w:p>
    <w:p w14:paraId="68839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602.  Frampton JE. Lisdexamfetamine: A Review in ADHD in Adults. CNS Drugs. 2016 Apr;30(4):343-54. doi: 10.1007/s40263-016-0327-6. PMID: 27048350. </w:t>
      </w:r>
      <w:r w:rsidRPr="00DC5AC7">
        <w:rPr>
          <w:rFonts w:ascii="Times New Roman" w:hAnsi="Times New Roman"/>
          <w:i/>
          <w:iCs/>
          <w:szCs w:val="24"/>
        </w:rPr>
        <w:t>Exclude-Design</w:t>
      </w:r>
    </w:p>
    <w:p w14:paraId="1B00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603.  Francisco AP, Lethbridge G, Patterson B, et al. Cannabis use in Attention - Deficit/Hyperactivity Disorder (ADHD): A scoping review. J Psychiatr Res. 2023 Jan;157:239-56. doi: 10.1016/j.jpsychires.2022.11.029. PMID: 36508935. </w:t>
      </w:r>
      <w:r w:rsidRPr="00DC5AC7">
        <w:rPr>
          <w:rFonts w:ascii="Times New Roman" w:hAnsi="Times New Roman"/>
          <w:i/>
          <w:iCs/>
          <w:szCs w:val="24"/>
        </w:rPr>
        <w:t>Exclude-Intervention</w:t>
      </w:r>
    </w:p>
    <w:p w14:paraId="0D750C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604.  Frank MJ, Santamaria A, O'Reilly RC, et al. Testing computational models of dopamine and noradrenaline dysfunction in attention deficit/hyperactivity disorder. Neuropsychopharmacology. 2007 Jul;32(7):1583-99. doi: 10.1038/sj.npp.1301278. PMID: 17164816. </w:t>
      </w:r>
      <w:r w:rsidRPr="00DC5AC7">
        <w:rPr>
          <w:rFonts w:ascii="Times New Roman" w:hAnsi="Times New Roman"/>
          <w:i/>
          <w:iCs/>
          <w:szCs w:val="24"/>
        </w:rPr>
        <w:t>Exclude-Outcome</w:t>
      </w:r>
    </w:p>
    <w:p w14:paraId="5E62D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605.  Fredericks EM, Kollins SH. Assessing methylphenidate preference in ADHD patients using a choice procedure. Psychopharmacology (Berl). 2004 Oct;175(4):391-8. doi: 10.1007/s00213-004-1838-2. PMID: 15258716. </w:t>
      </w:r>
      <w:r w:rsidRPr="00DC5AC7">
        <w:rPr>
          <w:rFonts w:ascii="Times New Roman" w:hAnsi="Times New Roman"/>
          <w:i/>
          <w:iCs/>
          <w:szCs w:val="24"/>
        </w:rPr>
        <w:t>Exclude-Intervention</w:t>
      </w:r>
    </w:p>
    <w:p w14:paraId="119ABD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606.  Fredriksen M. How to evaluate the treatment of ADHD in adults. Acta Neuropsychiatrica. 2017;29:9-10. doi: 10.1017/neu.2017.17. </w:t>
      </w:r>
      <w:r w:rsidRPr="00DC5AC7">
        <w:rPr>
          <w:rFonts w:ascii="Times New Roman" w:hAnsi="Times New Roman"/>
          <w:i/>
          <w:iCs/>
          <w:szCs w:val="24"/>
        </w:rPr>
        <w:t>Exclude-Intervention</w:t>
      </w:r>
    </w:p>
    <w:p w14:paraId="785E10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607.  Fredriksen M, Dahl AA, Martinsen EW, et al. Effectiveness of one-year pharmacological treatment of adult attention-deficit/hyperactivity disorder (ADHD): an open-label prospective study of time in treatment, dose, side-effects and </w:t>
      </w:r>
      <w:r w:rsidRPr="00DC5AC7">
        <w:rPr>
          <w:rFonts w:ascii="Times New Roman" w:hAnsi="Times New Roman"/>
          <w:szCs w:val="24"/>
        </w:rPr>
        <w:t xml:space="preserve">comorbidity. Eur Neuropsychopharmacol. 2014 Dec;24(12):1873-84. doi: 10.1016/j.euroneuro.2014.09.013. PMID: 25453480. </w:t>
      </w:r>
      <w:r w:rsidRPr="00DC5AC7">
        <w:rPr>
          <w:rFonts w:ascii="Times New Roman" w:hAnsi="Times New Roman"/>
          <w:i/>
          <w:iCs/>
          <w:szCs w:val="24"/>
        </w:rPr>
        <w:t>Exclude-Intervention</w:t>
      </w:r>
    </w:p>
    <w:p w14:paraId="4BBAB8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608.  Freeman JL, Risser MR, Ware J, et al. The effects of modafinil on simulated driving performance in ADHD subjects compared to controls. Sleep. 2002 04/15;25:A46-A7. </w:t>
      </w:r>
      <w:r w:rsidRPr="00DC5AC7">
        <w:rPr>
          <w:rFonts w:ascii="Times New Roman" w:hAnsi="Times New Roman"/>
          <w:i/>
          <w:iCs/>
          <w:szCs w:val="24"/>
        </w:rPr>
        <w:t>Exclude-Outcome</w:t>
      </w:r>
    </w:p>
    <w:p w14:paraId="553EE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609.  Freichel R, Zink N, Chang FY, et al. Alpha event-related decreases during encoding in adults with ADHD - An investigation of sustained attention and working memory processes. Behav Brain Res. 2024 Apr 19;469:115003. doi: 10.1016/j.bbr.2024.115003. PMID: 38642862. </w:t>
      </w:r>
      <w:r w:rsidRPr="00DC5AC7">
        <w:rPr>
          <w:rFonts w:ascii="Times New Roman" w:hAnsi="Times New Roman"/>
          <w:i/>
          <w:iCs/>
          <w:szCs w:val="24"/>
        </w:rPr>
        <w:t>Exclude-Intervention</w:t>
      </w:r>
    </w:p>
    <w:p w14:paraId="69274B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610.  French B, Hall C, Perez Vallejos E, et al. Evaluation of a Web-Based ADHD Awareness Training in Primary Care: Pilot Randomized Controlled Trial With Nested Interviews. JMIR Med Educ. 2020 Dec 11;6(2):e19871. doi: 10.2196/19871. PMID: 33306027. </w:t>
      </w:r>
      <w:r w:rsidRPr="00DC5AC7">
        <w:rPr>
          <w:rFonts w:ascii="Times New Roman" w:hAnsi="Times New Roman"/>
          <w:i/>
          <w:iCs/>
          <w:szCs w:val="24"/>
        </w:rPr>
        <w:t>Exclude-Outcome</w:t>
      </w:r>
    </w:p>
    <w:p w14:paraId="2381F8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611.  French B, Sayal K, Daley D. Barriers and facilitators to understanding of ADHD in primary care: a mixed-method systematic review. Eur Child Adolesc Psychiatry. 2019 Aug;28(8):1037-64. doi: 10.1007/s00787-018-1256-3. PMID: 30552584. </w:t>
      </w:r>
      <w:r w:rsidRPr="00DC5AC7">
        <w:rPr>
          <w:rFonts w:ascii="Times New Roman" w:hAnsi="Times New Roman"/>
          <w:i/>
          <w:iCs/>
          <w:szCs w:val="24"/>
        </w:rPr>
        <w:t>Exclude-Intervention</w:t>
      </w:r>
    </w:p>
    <w:p w14:paraId="4C1B0A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612.  Fried M, Tsitsiashvili E, Bonneh YS, et al. ADHD subjects fail to suppress eye blinks and microsaccades while anticipating visual stimuli but recover with medication. Vision Res. 2014 Aug;101:62-72. doi: 10.1016/j.visres.2014.05.004. PMID: 24863585. </w:t>
      </w:r>
      <w:r w:rsidRPr="00DC5AC7">
        <w:rPr>
          <w:rFonts w:ascii="Times New Roman" w:hAnsi="Times New Roman"/>
          <w:i/>
          <w:iCs/>
          <w:szCs w:val="24"/>
        </w:rPr>
        <w:t>Exclude-Intervention</w:t>
      </w:r>
    </w:p>
    <w:p w14:paraId="445C780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613.  Fried R, Petty CR, Surman CB, et al. Characterizing impaired driving in adults with attention-deficit/hyperactivity disorder: A controlled study. J Clin Psychiatry. 2006 Apr;67(4):567-74. doi: </w:t>
      </w:r>
      <w:r w:rsidRPr="00DC5AC7">
        <w:rPr>
          <w:rFonts w:ascii="Times New Roman" w:hAnsi="Times New Roman"/>
          <w:szCs w:val="24"/>
        </w:rPr>
        <w:lastRenderedPageBreak/>
        <w:t xml:space="preserve">10.4088/jcp.v67n0407. </w:t>
      </w:r>
      <w:r w:rsidRPr="0010593E">
        <w:rPr>
          <w:rFonts w:ascii="Times New Roman" w:hAnsi="Times New Roman"/>
          <w:szCs w:val="24"/>
          <w:lang w:val="de-DE"/>
        </w:rPr>
        <w:t xml:space="preserve">PMID: 16669721. </w:t>
      </w:r>
      <w:r w:rsidRPr="0010593E">
        <w:rPr>
          <w:rFonts w:ascii="Times New Roman" w:hAnsi="Times New Roman"/>
          <w:i/>
          <w:iCs/>
          <w:szCs w:val="24"/>
          <w:lang w:val="de-DE"/>
        </w:rPr>
        <w:t>Exclude-Intervention</w:t>
      </w:r>
    </w:p>
    <w:p w14:paraId="2A76457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614.  Froehlich TE, Epstein JN, Nick TG, et al. </w:t>
      </w:r>
      <w:r w:rsidRPr="00DC5AC7">
        <w:rPr>
          <w:rFonts w:ascii="Times New Roman" w:hAnsi="Times New Roman"/>
          <w:szCs w:val="24"/>
        </w:rPr>
        <w:t xml:space="preserve">Pharmacogenetic Predictors of Methylphenidate Dose-Response in Attention-Deficit/Hyperactivity Disorder. Journal of the American Academy of Child &amp; Adolescent Psychiatry. 2011 2011/11/01/;50(11):1129-39.e2. doi: https://doi.org/10.1016/j.jaac.2011.08.002. </w:t>
      </w:r>
      <w:r w:rsidRPr="00DC5AC7">
        <w:rPr>
          <w:rFonts w:ascii="Times New Roman" w:hAnsi="Times New Roman"/>
          <w:i/>
          <w:iCs/>
          <w:szCs w:val="24"/>
        </w:rPr>
        <w:t>Exclude-Population</w:t>
      </w:r>
    </w:p>
    <w:p w14:paraId="1653CF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615.  Frölich J, Lehmkuhl G. [Pharmacological treatment in adults with attention deficit hyperactivity disorder]. Nervenarzt. 2004 Nov;75(11):1074-82. doi: 10.1007/s00115-004-1756-x. PMID: 15549216. </w:t>
      </w:r>
      <w:r w:rsidRPr="00DC5AC7">
        <w:rPr>
          <w:rFonts w:ascii="Times New Roman" w:hAnsi="Times New Roman"/>
          <w:i/>
          <w:iCs/>
          <w:szCs w:val="24"/>
        </w:rPr>
        <w:t>Exclude-Language</w:t>
      </w:r>
    </w:p>
    <w:p w14:paraId="285229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616.  Frost-Karlsson M, Capusan AJ, Olausson H, et al. Altered somatosensory processing in adult attention deficit hyperactivity disorder. BMC Psychiatry. 2024 Aug 13;24(1):558. doi: 10.1186/s12888-024-06002-9. PMID: 39138461. </w:t>
      </w:r>
      <w:r w:rsidRPr="00DC5AC7">
        <w:rPr>
          <w:rFonts w:ascii="Times New Roman" w:hAnsi="Times New Roman"/>
          <w:i/>
          <w:iCs/>
          <w:szCs w:val="24"/>
        </w:rPr>
        <w:t>Exclude-Intervention</w:t>
      </w:r>
    </w:p>
    <w:p w14:paraId="7307AE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617.  Fuermaier AB, Tucha L, Koerts J, et al. Measurement of stigmatization towards adults with attention deficit hyperactivity disorder. PLoS One. 2012;7(12):e51755. doi: 10.1371/journal.pone.0051755. PMID: 23284760. </w:t>
      </w:r>
      <w:r w:rsidRPr="00DC5AC7">
        <w:rPr>
          <w:rFonts w:ascii="Times New Roman" w:hAnsi="Times New Roman"/>
          <w:i/>
          <w:iCs/>
          <w:szCs w:val="24"/>
        </w:rPr>
        <w:t>Exclude-Outcome</w:t>
      </w:r>
    </w:p>
    <w:p w14:paraId="08B536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618.  Fuermaier AB, Tucha L, Koerts J, et al. Good vibrations--effects of whole body vibration on attention in healthy individuals and individuals with ADHD. PLoS One. 2014;9(2):e90747. doi: 10.1371/journal.pone.0090747. PMID: 24587412. </w:t>
      </w:r>
      <w:r w:rsidRPr="00DC5AC7">
        <w:rPr>
          <w:rFonts w:ascii="Times New Roman" w:hAnsi="Times New Roman"/>
          <w:i/>
          <w:iCs/>
          <w:szCs w:val="24"/>
        </w:rPr>
        <w:t>Exclude-Comparator</w:t>
      </w:r>
    </w:p>
    <w:p w14:paraId="2AEA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619.  Fuermaier AB, Tucha L, Koerts J, et al. Effects of methylphenidate on memory functions of adults with ADHD. Appl Neuropsychol Adult. 2017 May-Jun;24(3):199-211. doi: 10.1080/23279095.2015.1124108. PMID: 27088304. </w:t>
      </w:r>
      <w:r w:rsidRPr="00DC5AC7">
        <w:rPr>
          <w:rFonts w:ascii="Times New Roman" w:hAnsi="Times New Roman"/>
          <w:i/>
          <w:iCs/>
          <w:szCs w:val="24"/>
        </w:rPr>
        <w:t>Exclude-Design</w:t>
      </w:r>
    </w:p>
    <w:p w14:paraId="7B445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620.  Fuermaier AB, Tucha L, Mueller AK, et al. Stigmatization in teachers towards adults with attention deficit hyperactivity disorder. Springerplus. 2014 Jan 14;3:26. doi: 10.1186/2193-1801-3-26. PMID: 24455470. </w:t>
      </w:r>
      <w:r w:rsidRPr="00DC5AC7">
        <w:rPr>
          <w:rFonts w:ascii="Times New Roman" w:hAnsi="Times New Roman"/>
          <w:i/>
          <w:iCs/>
          <w:szCs w:val="24"/>
        </w:rPr>
        <w:t>Exclude-Outcome</w:t>
      </w:r>
    </w:p>
    <w:p w14:paraId="08458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621.  Fuermaier ABM, Hüpen P, De Vries SM, et al. Perception in attention deficit hyperactivity disorder. Atten Defic Hyperact Disord. 2018 Mar;10(1):21-47. doi: 10.1007/s12402-017-0230-0. PMID: 28401487. </w:t>
      </w:r>
      <w:r w:rsidRPr="00DC5AC7">
        <w:rPr>
          <w:rFonts w:ascii="Times New Roman" w:hAnsi="Times New Roman"/>
          <w:i/>
          <w:iCs/>
          <w:szCs w:val="24"/>
        </w:rPr>
        <w:t>Exclude-Intervention</w:t>
      </w:r>
    </w:p>
    <w:p w14:paraId="6ED0F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622.  Fuermaier ABM, Tucha L, Guo N, et al. It Takes Time: Vigilance and Sustained Attention Assessment in Adults with ADHD. Int J Environ Res Public Health. 2022 Apr 25;19(9). doi: 10.3390/ijerph19095216. PMID: 35564612. </w:t>
      </w:r>
      <w:r w:rsidRPr="00DC5AC7">
        <w:rPr>
          <w:rFonts w:ascii="Times New Roman" w:hAnsi="Times New Roman"/>
          <w:i/>
          <w:iCs/>
          <w:szCs w:val="24"/>
        </w:rPr>
        <w:t>Exclude-Intervention</w:t>
      </w:r>
    </w:p>
    <w:p w14:paraId="62855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623.  Fuermaier ABM, Tucha L, Koerts J, et al. Whole-body vibration improves cognitive functions of an adult with ADHD. ADHD Attention Deficit and Hyperactivity Disorders. 2014 2014/09/01;6(3):211-20. doi: 10.1007/s12402-014-0149-7. </w:t>
      </w:r>
      <w:r w:rsidRPr="00DC5AC7">
        <w:rPr>
          <w:rFonts w:ascii="Times New Roman" w:hAnsi="Times New Roman"/>
          <w:i/>
          <w:iCs/>
          <w:szCs w:val="24"/>
        </w:rPr>
        <w:t>Exclude-Design</w:t>
      </w:r>
    </w:p>
    <w:p w14:paraId="30305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624.  Fuermaier ABM, Tucha L, Koerts J, et al. Good vibrations - Effects of whole body vibration on attention in healthy individuals and individuals with ADHD. PLoS ONE. 2014;9(2). doi: 10.1371/journal.pone.0090747. </w:t>
      </w:r>
      <w:r w:rsidRPr="00DC5AC7">
        <w:rPr>
          <w:rFonts w:ascii="Times New Roman" w:hAnsi="Times New Roman"/>
          <w:i/>
          <w:iCs/>
          <w:szCs w:val="24"/>
        </w:rPr>
        <w:t>Exclude-Duplicate</w:t>
      </w:r>
    </w:p>
    <w:p w14:paraId="4A02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625.  Fuermaier ABM, Tucha L, Koerts J, et al. Good vibrations—Effects of whole body vibrations on attention in healthy individuals and individuals with ADHD. PLoS ONE. 2014;9(2). doi: 10.1371/journal.pone.0090747. </w:t>
      </w:r>
      <w:r w:rsidRPr="00DC5AC7">
        <w:rPr>
          <w:rFonts w:ascii="Times New Roman" w:hAnsi="Times New Roman"/>
          <w:i/>
          <w:iCs/>
          <w:szCs w:val="24"/>
        </w:rPr>
        <w:t>Exclude-Duplicate</w:t>
      </w:r>
    </w:p>
    <w:p w14:paraId="6800B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626.  Fujibayashi H, Kitayama S, Matsuo M. Score of inattention subscale of ADHD rating scale-IV is significantly higher for AD/HD than PDD. Kobe J Med Sci. 2010 </w:t>
      </w:r>
      <w:r w:rsidRPr="00DC5AC7">
        <w:rPr>
          <w:rFonts w:ascii="Times New Roman" w:hAnsi="Times New Roman"/>
          <w:szCs w:val="24"/>
        </w:rPr>
        <w:lastRenderedPageBreak/>
        <w:t xml:space="preserve">Aug 19;56(1):E12-7. PMID: 21063141. </w:t>
      </w:r>
      <w:r w:rsidRPr="00DC5AC7">
        <w:rPr>
          <w:rFonts w:ascii="Times New Roman" w:hAnsi="Times New Roman"/>
          <w:i/>
          <w:iCs/>
          <w:szCs w:val="24"/>
        </w:rPr>
        <w:t>Exclude-Population</w:t>
      </w:r>
    </w:p>
    <w:p w14:paraId="7E389D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627.  Furster C, Hallerbäck MU. The use of melatonin in Swedish children and adolescents--a register-based study according to age, gender, and medication of ADHD. Eur J Clin Pharmacol. 2015 Jul;71(7):877-81. doi: 10.1007/s00228-015-1866-3. PMID: 25995170. </w:t>
      </w:r>
      <w:r w:rsidRPr="00DC5AC7">
        <w:rPr>
          <w:rFonts w:ascii="Times New Roman" w:hAnsi="Times New Roman"/>
          <w:i/>
          <w:iCs/>
          <w:szCs w:val="24"/>
        </w:rPr>
        <w:t>Exclude-Population</w:t>
      </w:r>
    </w:p>
    <w:p w14:paraId="5CFA21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628.  Furukawa E, da Costa RQM, Bado P, et al. Methylphenidate modifies reward cue responses in adults with ADHD: An fMRI study. Neuropharmacology. 2020 Jan 1;162:107833. doi: 10.1016/j.neuropharm.2019.107833. PMID: 31689423. </w:t>
      </w:r>
      <w:r w:rsidRPr="00DC5AC7">
        <w:rPr>
          <w:rFonts w:ascii="Times New Roman" w:hAnsi="Times New Roman"/>
          <w:i/>
          <w:iCs/>
          <w:szCs w:val="24"/>
        </w:rPr>
        <w:t>Exclude-Timing</w:t>
      </w:r>
    </w:p>
    <w:p w14:paraId="02D68E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629.  Fusar-Poli P, Rubia K, Rossi G, et al. Striatal dopamine transporter alterations in ADHD: pathophysiology or adaptation to psychostimulants? A meta-analysis. Am J Psychiatry. 2012 Mar;169(3):264-72. doi: 10.1176/appi.ajp.2011.11060940. PMID: 22294258. </w:t>
      </w:r>
      <w:r w:rsidRPr="00DC5AC7">
        <w:rPr>
          <w:rFonts w:ascii="Times New Roman" w:hAnsi="Times New Roman"/>
          <w:i/>
          <w:iCs/>
          <w:szCs w:val="24"/>
        </w:rPr>
        <w:t>Exclude-Intervention</w:t>
      </w:r>
    </w:p>
    <w:p w14:paraId="7C1F6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630.  Gabriel A. The mixed amphetamine salt extended release (Adderall XR, Max-XR) as an adjunctive to SSRIS or SNRIS in the treatment of adult ADHD patients with comorbid partially responsive generalized anxiety: an open-label study. Atten Defic Hyperact Disord. 2010 Jun;2(2):87-92. doi: 10.1007/s12402-010-0025-z. PMID: 21432593. </w:t>
      </w:r>
      <w:r w:rsidRPr="00DC5AC7">
        <w:rPr>
          <w:rFonts w:ascii="Times New Roman" w:hAnsi="Times New Roman"/>
          <w:i/>
          <w:iCs/>
          <w:szCs w:val="24"/>
        </w:rPr>
        <w:t>Exclude-Design</w:t>
      </w:r>
    </w:p>
    <w:p w14:paraId="5C2A17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631.  Gabriel A, Violato C. Adjunctive atomoxetine to SSRIs or SNRIs in the treatment of adult ADHD patients with comorbid partially responsive generalized anxiety (GA): an open-label study. Atten Defic Hyperact Disord. 2011 Dec;3(4):319-26. doi: 10.1007/s12402-011-0063-1. PMID: 21833565. </w:t>
      </w:r>
      <w:r w:rsidRPr="00DC5AC7">
        <w:rPr>
          <w:rFonts w:ascii="Times New Roman" w:hAnsi="Times New Roman"/>
          <w:i/>
          <w:iCs/>
          <w:szCs w:val="24"/>
        </w:rPr>
        <w:t>Exclude-Design</w:t>
      </w:r>
    </w:p>
    <w:p w14:paraId="55C5B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632.  Gabriely R, Tarrasch R, Velicki M, et al. The influence of mindfulness meditation on inattention and physiological markers of </w:t>
      </w:r>
      <w:r w:rsidRPr="00DC5AC7">
        <w:rPr>
          <w:rFonts w:ascii="Times New Roman" w:hAnsi="Times New Roman"/>
          <w:szCs w:val="24"/>
        </w:rPr>
        <w:t xml:space="preserve">stress on students with learning disabilities and/or attention deficit hyperactivity disorder. Res Dev Disabil. 2020 May;100:103630. doi: 10.1016/j.ridd.2020.103630. PMID: 32163834. </w:t>
      </w:r>
      <w:r w:rsidRPr="00DC5AC7">
        <w:rPr>
          <w:rFonts w:ascii="Times New Roman" w:hAnsi="Times New Roman"/>
          <w:i/>
          <w:iCs/>
          <w:szCs w:val="24"/>
        </w:rPr>
        <w:t>Exclude-Population</w:t>
      </w:r>
    </w:p>
    <w:p w14:paraId="1CC6A8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633.  Gajria K, Lu M, Sikirica V, et al. Adherence, persistence, and medication discontinuation in patients with attention-deficit/hyperactivity disorder—A systematic literature review. Neuropsychiatric Disease and Treatment. 2014;10. </w:t>
      </w:r>
      <w:r w:rsidRPr="00DC5AC7">
        <w:rPr>
          <w:rFonts w:ascii="Times New Roman" w:hAnsi="Times New Roman"/>
          <w:i/>
          <w:iCs/>
          <w:szCs w:val="24"/>
        </w:rPr>
        <w:t>Exclude-Intervention</w:t>
      </w:r>
    </w:p>
    <w:p w14:paraId="0C447B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634.  Gallagher R, Blader J. The diagnosis and neuropsychological assessment of adult attention deficit/hyperactivity disorder: Scientific study and practical guidelines. Annals of the New York Academy of Sciences. 2001;931(1):148-71. </w:t>
      </w:r>
      <w:r w:rsidRPr="00DC5AC7">
        <w:rPr>
          <w:rFonts w:ascii="Times New Roman" w:hAnsi="Times New Roman"/>
          <w:i/>
          <w:iCs/>
          <w:szCs w:val="24"/>
        </w:rPr>
        <w:t>Exclude-Intervention</w:t>
      </w:r>
    </w:p>
    <w:p w14:paraId="3A32A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635.  </w:t>
      </w:r>
      <w:r w:rsidRPr="0010593E">
        <w:rPr>
          <w:rFonts w:ascii="Times New Roman" w:hAnsi="Times New Roman"/>
          <w:szCs w:val="24"/>
          <w:lang w:val="de-DE"/>
        </w:rPr>
        <w:t xml:space="preserve">Galler JR, Bryce CP, Zichlin ML, et al. </w:t>
      </w:r>
      <w:r w:rsidRPr="00DC5AC7">
        <w:rPr>
          <w:rFonts w:ascii="Times New Roman" w:hAnsi="Times New Roman"/>
          <w:szCs w:val="24"/>
        </w:rPr>
        <w:t xml:space="preserve">Infant malnutrition is associated with persisting attention deficits in middle adulthood. J Nutr. 2012 Apr;142(4):788-94. doi: 10.3945/jn.111.145441. PMID: 22378333. </w:t>
      </w:r>
      <w:r w:rsidRPr="00DC5AC7">
        <w:rPr>
          <w:rFonts w:ascii="Times New Roman" w:hAnsi="Times New Roman"/>
          <w:i/>
          <w:iCs/>
          <w:szCs w:val="24"/>
        </w:rPr>
        <w:t>Exclude-Intervention</w:t>
      </w:r>
    </w:p>
    <w:p w14:paraId="44BDE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636.  Gamble KL, May RS, Besing RC, et al. Delayed sleep timing and symptoms in adults with attention-deficit/hyperactivity disorder: a controlled actigraphy study. Chronobiol Int. 2013 May;30(4):598-606. doi: 10.3109/07420528.2012.754454. PMID: 23445512. </w:t>
      </w:r>
      <w:r w:rsidRPr="00DC5AC7">
        <w:rPr>
          <w:rFonts w:ascii="Times New Roman" w:hAnsi="Times New Roman"/>
          <w:i/>
          <w:iCs/>
          <w:szCs w:val="24"/>
        </w:rPr>
        <w:t>Exclude-Intervention</w:t>
      </w:r>
    </w:p>
    <w:p w14:paraId="44D56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637.  Gao L, Man KKC, Fan M, et al. Treatment with methylphenidate and the risk of fractures among children and young people: A systematic review and self-controlled case series study. British Journal of Clinical Pharmacology. 2023;89(8):2519-28. doi: 10.1111/bcp.15714. </w:t>
      </w:r>
      <w:r w:rsidRPr="00DC5AC7">
        <w:rPr>
          <w:rFonts w:ascii="Times New Roman" w:hAnsi="Times New Roman"/>
          <w:i/>
          <w:iCs/>
          <w:szCs w:val="24"/>
        </w:rPr>
        <w:t>Exclude-Population</w:t>
      </w:r>
    </w:p>
    <w:p w14:paraId="48FB28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638.  Gao MS, Tsai FS, Lee CC. Learning a Phenotypic-Attribute Attentional Brain Connectivity Embedding for ADHD </w:t>
      </w:r>
      <w:r w:rsidRPr="00DC5AC7">
        <w:rPr>
          <w:rFonts w:ascii="Times New Roman" w:hAnsi="Times New Roman"/>
          <w:szCs w:val="24"/>
        </w:rPr>
        <w:lastRenderedPageBreak/>
        <w:t xml:space="preserve">Classification using rs-fMRI. Annu Int Conf IEEE Eng Med Biol Soc. 2020 Jul;2020:5472-5. doi: 10.1109/embc44109.2020.9175789. PMID: 33019218. </w:t>
      </w:r>
      <w:r w:rsidRPr="00DC5AC7">
        <w:rPr>
          <w:rFonts w:ascii="Times New Roman" w:hAnsi="Times New Roman"/>
          <w:i/>
          <w:iCs/>
          <w:szCs w:val="24"/>
        </w:rPr>
        <w:t>Exclude-Population</w:t>
      </w:r>
    </w:p>
    <w:p w14:paraId="6658C1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639.  Gao Q, Liu L, Chen Y, et al. Synaptosome-related (SNARE) genes and their interactions contribute to the susceptibility and working memory of attention-deficit/hyperactivity disorder in males. Prog Neuropsychopharmacol Biol Psychiatry. 2015 Mar 3;57:132-9. doi: 10.1016/j.pnpbp.2014.11.001. PMID: 25445064. </w:t>
      </w:r>
      <w:r w:rsidRPr="00DC5AC7">
        <w:rPr>
          <w:rFonts w:ascii="Times New Roman" w:hAnsi="Times New Roman"/>
          <w:i/>
          <w:iCs/>
          <w:szCs w:val="24"/>
        </w:rPr>
        <w:t>Exclude-Intervention</w:t>
      </w:r>
    </w:p>
    <w:p w14:paraId="75FF3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640.  Gao Y, Ni H, Chen Y, et al. Subtype classification of attention deficit hyperactivity disorder with hierarchical binary hypothesis testing framework. J Neural Eng. 2023 Sep 22;20(5). doi: 10.1088/1741-2552/acf523. PMID: 37647890. </w:t>
      </w:r>
      <w:r w:rsidRPr="00DC5AC7">
        <w:rPr>
          <w:rFonts w:ascii="Times New Roman" w:hAnsi="Times New Roman"/>
          <w:i/>
          <w:iCs/>
          <w:szCs w:val="24"/>
        </w:rPr>
        <w:t>Exclude-Population</w:t>
      </w:r>
    </w:p>
    <w:p w14:paraId="5B6A49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641.  Garcia Pimenta M, Gruhnert RK, Fuermaier ABM, et al. The role of executive functions in mediating the relationship between adult ADHD symptoms and hyperfocus in university students. Res Dev Disabil. 2024 Jan;144:104639. doi: 10.1016/j.ridd.2023.104639. PMID: 38039699. </w:t>
      </w:r>
      <w:r w:rsidRPr="00DC5AC7">
        <w:rPr>
          <w:rFonts w:ascii="Times New Roman" w:hAnsi="Times New Roman"/>
          <w:i/>
          <w:iCs/>
          <w:szCs w:val="24"/>
        </w:rPr>
        <w:t>Exclude-Intervention</w:t>
      </w:r>
    </w:p>
    <w:p w14:paraId="17915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642.  Garcia RJ, Francis L, Dawood M, et al. Attention deficit and hyperactivity disorder scores are elevated and respond to N-acetylcysteine treatment in patients with systemic lupus erythematosus. Arthritis Rheum. 2013 May;65(5):1313-8. doi: 10.1002/art.37893. PMID: 23400548. </w:t>
      </w:r>
      <w:r w:rsidRPr="00DC5AC7">
        <w:rPr>
          <w:rFonts w:ascii="Times New Roman" w:hAnsi="Times New Roman"/>
          <w:i/>
          <w:iCs/>
          <w:szCs w:val="24"/>
        </w:rPr>
        <w:t>Exclude-Population</w:t>
      </w:r>
    </w:p>
    <w:p w14:paraId="3EE81E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643.  Garg J, Arun P, Chavan B. Comparative short term efficacy and tolerability of methylphenidate and atomoxetine in attention deficit hyperactivity disorder. Indian pediatrics. 2014;51:550-4. </w:t>
      </w:r>
      <w:r w:rsidRPr="00DC5AC7">
        <w:rPr>
          <w:rFonts w:ascii="Times New Roman" w:hAnsi="Times New Roman"/>
          <w:i/>
          <w:iCs/>
          <w:szCs w:val="24"/>
        </w:rPr>
        <w:t>Exclude-Population</w:t>
      </w:r>
    </w:p>
    <w:p w14:paraId="69F0AA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644.  Garnier-Dykstra LM, Pinchevsky GM, Caldeira KM, et al. Self-reported adult attention-deficit/hyperactivity disorder symptoms among college students. J Am Coll Health. 2010;59(2):133-6. doi: 10.1080/07448481.2010.483718. PMID: 20864440. </w:t>
      </w:r>
      <w:r w:rsidRPr="00DC5AC7">
        <w:rPr>
          <w:rFonts w:ascii="Times New Roman" w:hAnsi="Times New Roman"/>
          <w:i/>
          <w:iCs/>
          <w:szCs w:val="24"/>
        </w:rPr>
        <w:t>Exclude-Intervention</w:t>
      </w:r>
    </w:p>
    <w:p w14:paraId="50D943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645.  Gau SS-F, Shang C-Y. Improvement of executive functions in boys with attention deficit hyperactivity disorder: An open-label follow-up study with once-daily atomoxetine. International Journal of Neuropsychopharmacology. 2010;13(2):243-56. doi: 10.1017/S1461145709990836. </w:t>
      </w:r>
      <w:r w:rsidRPr="00DC5AC7">
        <w:rPr>
          <w:rFonts w:ascii="Times New Roman" w:hAnsi="Times New Roman"/>
          <w:i/>
          <w:iCs/>
          <w:szCs w:val="24"/>
        </w:rPr>
        <w:t>Exclude-Population</w:t>
      </w:r>
    </w:p>
    <w:p w14:paraId="39F0E8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646.  Gauillard J, Castelnau C, Vacheron-Trystram MN, et al. [Use of methylphenidate in adults with attention deficit disorder with hyperactivity]. Encephale. 1997 Jul-Aug;23(4):251-6. PMID: 9417389. </w:t>
      </w:r>
      <w:r w:rsidRPr="00DC5AC7">
        <w:rPr>
          <w:rFonts w:ascii="Times New Roman" w:hAnsi="Times New Roman"/>
          <w:i/>
          <w:iCs/>
          <w:szCs w:val="24"/>
        </w:rPr>
        <w:t>Exclude-Language</w:t>
      </w:r>
    </w:p>
    <w:p w14:paraId="6A26D4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647.  Gauthier M. Stimulant medications in adults with attention deficit disorder. Can J Psychiatry. 1984 Aug;29(5):435-40. doi: 10.1177/070674378402900515. PMID: 6148139. </w:t>
      </w:r>
      <w:r w:rsidRPr="00DC5AC7">
        <w:rPr>
          <w:rFonts w:ascii="Times New Roman" w:hAnsi="Times New Roman"/>
          <w:i/>
          <w:iCs/>
          <w:szCs w:val="24"/>
        </w:rPr>
        <w:t>Exclude-Design</w:t>
      </w:r>
    </w:p>
    <w:p w14:paraId="6EB415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648.  Gehricke JG, Gevorkian J, Stehli A, et al. Discrepancies in the Validity of Self-Reported Cigarette Smoking in Adults With and Without ADHD. J Dual Diagn. 2019 Jul-Sep;15(3):177-83. doi: 10.1080/15504263.2019.1620399. PMID: 31156069. </w:t>
      </w:r>
      <w:r w:rsidRPr="00DC5AC7">
        <w:rPr>
          <w:rFonts w:ascii="Times New Roman" w:hAnsi="Times New Roman"/>
          <w:i/>
          <w:iCs/>
          <w:szCs w:val="24"/>
        </w:rPr>
        <w:t>Exclude-Intervention</w:t>
      </w:r>
    </w:p>
    <w:p w14:paraId="0DB2AD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649.  Gehricke JG, Hong N, Wigal TL, et al. ADHD medication reduces cotinine levels and withdrawal in smokers with ADHD. Pharmacol Biochem Behav. 2011 May;98(3):485-91. doi: 10.1016/j.pbb.2011.02.021. PMID: 21356232. </w:t>
      </w:r>
      <w:r w:rsidRPr="00DC5AC7">
        <w:rPr>
          <w:rFonts w:ascii="Times New Roman" w:hAnsi="Times New Roman"/>
          <w:i/>
          <w:iCs/>
          <w:szCs w:val="24"/>
        </w:rPr>
        <w:t>Exclude-Intervention</w:t>
      </w:r>
    </w:p>
    <w:p w14:paraId="1AAB9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650.  Gehricke JG, Kruggel F, Thampipop T, et al. The brain anatomy of attention-deficit/hyperactivity disorder in young </w:t>
      </w:r>
      <w:r w:rsidRPr="00DC5AC7">
        <w:rPr>
          <w:rFonts w:ascii="Times New Roman" w:hAnsi="Times New Roman"/>
          <w:szCs w:val="24"/>
        </w:rPr>
        <w:lastRenderedPageBreak/>
        <w:t xml:space="preserve">adults - a magnetic resonance imaging study. PLoS One. 2017;12(4):e0175433. doi: 10.1371/journal.pone.0175433. PMID: 28406942. </w:t>
      </w:r>
      <w:r w:rsidRPr="00DC5AC7">
        <w:rPr>
          <w:rFonts w:ascii="Times New Roman" w:hAnsi="Times New Roman"/>
          <w:i/>
          <w:iCs/>
          <w:szCs w:val="24"/>
        </w:rPr>
        <w:t>Exclude-Intervention</w:t>
      </w:r>
    </w:p>
    <w:p w14:paraId="42E3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651.  Gehricke JG, Whalen CK, Jamner LD, et al. The reinforcing effects of nicotine and stimulant medication in the everyday lives of adult smokers with ADHD: A preliminary examination. Nicotine Tob Res. 2006 Feb;8(1):37-47. doi: 10.1080/14622200500431619. PMID: 16497598. </w:t>
      </w:r>
      <w:r w:rsidRPr="00DC5AC7">
        <w:rPr>
          <w:rFonts w:ascii="Times New Roman" w:hAnsi="Times New Roman"/>
          <w:i/>
          <w:iCs/>
          <w:szCs w:val="24"/>
        </w:rPr>
        <w:t>Exclude-Timing</w:t>
      </w:r>
    </w:p>
    <w:p w14:paraId="1E3C37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652.  Geiss L, Stemmler M, Beck B, et al. Dysregulation of the autonomic nervous system in adult attention deficit hyperactivity disorder. A systematic review. Cogn Neuropsychiatry. 2023 Jul;28(4):285-306. doi: 10.1080/13546805.2023.2255336. PMID: 37702351. </w:t>
      </w:r>
      <w:r w:rsidRPr="00DC5AC7">
        <w:rPr>
          <w:rFonts w:ascii="Times New Roman" w:hAnsi="Times New Roman"/>
          <w:i/>
          <w:iCs/>
          <w:szCs w:val="24"/>
        </w:rPr>
        <w:t>Exclude-Intervention</w:t>
      </w:r>
    </w:p>
    <w:p w14:paraId="0731F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653.  Gellan A, Maria Teresa L-P, Hossam k, et al. Safety and efficacy of methylphenidate as treatment of combined attention deficit  hyperactivity disorder (ADHD) and epilepsy in children and adolescents: systematic review. 2018. PMID: CRD42018073651. </w:t>
      </w:r>
      <w:r w:rsidRPr="00DC5AC7">
        <w:rPr>
          <w:rFonts w:ascii="Times New Roman" w:hAnsi="Times New Roman"/>
          <w:i/>
          <w:iCs/>
          <w:szCs w:val="24"/>
        </w:rPr>
        <w:t>Exclude-Population</w:t>
      </w:r>
    </w:p>
    <w:p w14:paraId="23A38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654.  Genç HA, Yorguner N, Bulut S, et al. Validity and reliability of the Turkish version of the adult ADHD Self-Report Screening Scale for DSM-5. Balkan Med J. 2021 Mar;38(2):111-5. doi: 10.4274/balkanmedj.galenos.2020.2020.5.119. PMID: 32996464. </w:t>
      </w:r>
      <w:r w:rsidRPr="00DC5AC7">
        <w:rPr>
          <w:rFonts w:ascii="Times New Roman" w:hAnsi="Times New Roman"/>
          <w:i/>
          <w:iCs/>
          <w:szCs w:val="24"/>
        </w:rPr>
        <w:t>Exclude-Language</w:t>
      </w:r>
    </w:p>
    <w:p w14:paraId="54D19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655.  Gerard A. Adult ADHD: Tips for an accurate diagnosis. Current Psychiatry. 2023;22(12):25 and 57. doi: 10.12788/cp.0418. </w:t>
      </w:r>
      <w:r w:rsidRPr="00DC5AC7">
        <w:rPr>
          <w:rFonts w:ascii="Times New Roman" w:hAnsi="Times New Roman"/>
          <w:i/>
          <w:iCs/>
          <w:szCs w:val="24"/>
        </w:rPr>
        <w:t>Exclude-Intervention</w:t>
      </w:r>
    </w:p>
    <w:p w14:paraId="07A167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656.  Gerdes AC, Kapke TL, Grace M, et al. Feasibility, Acceptability, and Preliminary Outcomes of a Culturally Adapted Evidence-Based Treatment for Latino Youth With ADHD. Journal of attention disorders. 2021;25(3):432-47. doi: </w:t>
      </w:r>
      <w:r w:rsidRPr="00DC5AC7">
        <w:rPr>
          <w:rFonts w:ascii="Times New Roman" w:hAnsi="Times New Roman"/>
          <w:szCs w:val="24"/>
        </w:rPr>
        <w:t xml:space="preserve">10.1177/1087054718821729. </w:t>
      </w:r>
      <w:r w:rsidRPr="00DC5AC7">
        <w:rPr>
          <w:rFonts w:ascii="Times New Roman" w:hAnsi="Times New Roman"/>
          <w:i/>
          <w:iCs/>
          <w:szCs w:val="24"/>
        </w:rPr>
        <w:t>Exclude-Population</w:t>
      </w:r>
    </w:p>
    <w:p w14:paraId="55FB1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657.  Gerhard T, Winterstein AG, Olfson M, et al. Pre‐existing cardiovascular conditions and pharmacological treatment of adult ADHD. Pharmacoepidemiology and drug safety. 2010;19(5):457-64. </w:t>
      </w:r>
      <w:r w:rsidRPr="00DC5AC7">
        <w:rPr>
          <w:rFonts w:ascii="Times New Roman" w:hAnsi="Times New Roman"/>
          <w:i/>
          <w:iCs/>
          <w:szCs w:val="24"/>
        </w:rPr>
        <w:t>Exclude-Intervention</w:t>
      </w:r>
    </w:p>
    <w:p w14:paraId="1DE36B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658.  Ghawami H, Homaei Shoaa J, Moazenzadeh M, et al. Ecological validity of executive function tests in predicting driving performance. Appl Neuropsychol Adult. 2022 Sep 24:1-13. doi: 10.1080/23279095.2022.2126940. PMID: 36152341. </w:t>
      </w:r>
      <w:r w:rsidRPr="00DC5AC7">
        <w:rPr>
          <w:rFonts w:ascii="Times New Roman" w:hAnsi="Times New Roman"/>
          <w:i/>
          <w:iCs/>
          <w:szCs w:val="24"/>
        </w:rPr>
        <w:t>Exclude-Intervention</w:t>
      </w:r>
    </w:p>
    <w:p w14:paraId="38973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659.  Ghiassian S, Greiner R, Jin P, et al. Using Functional or Structural Magnetic Resonance Images and Personal Characteristic Data to Identify ADHD and Autism. PLoS One. 2016;11(12):e0166934. doi: 10.1371/journal.pone.0166934. PMID: 28030565. </w:t>
      </w:r>
      <w:r w:rsidRPr="00DC5AC7">
        <w:rPr>
          <w:rFonts w:ascii="Times New Roman" w:hAnsi="Times New Roman"/>
          <w:i/>
          <w:iCs/>
          <w:szCs w:val="24"/>
        </w:rPr>
        <w:t>Exclude-Population</w:t>
      </w:r>
    </w:p>
    <w:p w14:paraId="1CB35F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660.  Gift TE, Reimherr FW, Marchant BK, et al. Personality Disorder in Adult Attention-Deficit/Hyperactivity Disorder: Attrition and Change During Long-term Treatment. J Nerv Ment Dis. 2016 May;204(5):355-63. doi: 10.1097/nmd.0000000000000470. PMID: 27082828. </w:t>
      </w:r>
      <w:r w:rsidRPr="00DC5AC7">
        <w:rPr>
          <w:rFonts w:ascii="Times New Roman" w:hAnsi="Times New Roman"/>
          <w:i/>
          <w:iCs/>
          <w:szCs w:val="24"/>
        </w:rPr>
        <w:t>Exclude-Intervention</w:t>
      </w:r>
    </w:p>
    <w:p w14:paraId="28548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661.  Gilbert DL, Ridel KR, Sallee FR, et al. Comparison of the inhibitory and excitatory effects of ADHD medications methylphenidate and atomoxetine on motor cortex. Neuropsychopharmacology. 2006 Feb;31(2):442-9. doi: 10.1038/sj.npp.1300806. PMID: 16034446. </w:t>
      </w:r>
      <w:r w:rsidRPr="00DC5AC7">
        <w:rPr>
          <w:rFonts w:ascii="Times New Roman" w:hAnsi="Times New Roman"/>
          <w:i/>
          <w:iCs/>
          <w:szCs w:val="24"/>
        </w:rPr>
        <w:t>Exclude-Population</w:t>
      </w:r>
    </w:p>
    <w:p w14:paraId="4CFCAE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662.  Gillen WG. The tova: Discriminant validity for adhd and depression. US: ProQuest Information &amp; Learning; 2003. </w:t>
      </w:r>
      <w:r w:rsidRPr="00DC5AC7">
        <w:rPr>
          <w:rFonts w:ascii="Times New Roman" w:hAnsi="Times New Roman"/>
          <w:i/>
          <w:iCs/>
          <w:szCs w:val="24"/>
        </w:rPr>
        <w:t>Exclude-Design</w:t>
      </w:r>
    </w:p>
    <w:p w14:paraId="14CF02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663.  Ginapp CM, Greenberg NR, MacDonald-Gagnon G, et al. "Dysregulated not deficit": A qualitative study on symptomatology of ADHD in young adults. PLoS One. 2023;18(10):e0292721. doi: 10.1371/journal.pone.0292721. PMID: 37824501. </w:t>
      </w:r>
      <w:r w:rsidRPr="00DC5AC7">
        <w:rPr>
          <w:rFonts w:ascii="Times New Roman" w:hAnsi="Times New Roman"/>
          <w:i/>
          <w:iCs/>
          <w:szCs w:val="24"/>
        </w:rPr>
        <w:t>Exclude-Outcome</w:t>
      </w:r>
    </w:p>
    <w:p w14:paraId="64AB4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664.  Ging-Jehli NR, Kraemer HC, Arnold LE, et al. Cognitive markers for efficacy of neurofeedback for attention-deficit hyperactivity disorder – Personalized medicine using computational psychiatry in a randomized clinical trial. Journal of Clinical and Experimental Neuropsychology. 2023;45(2):118-31. doi: 10.1080/13803395.2023.2206637. </w:t>
      </w:r>
      <w:r w:rsidRPr="00DC5AC7">
        <w:rPr>
          <w:rFonts w:ascii="Times New Roman" w:hAnsi="Times New Roman"/>
          <w:i/>
          <w:iCs/>
          <w:szCs w:val="24"/>
        </w:rPr>
        <w:t>Exclude-Population</w:t>
      </w:r>
    </w:p>
    <w:p w14:paraId="1A50A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665.  Ginsberg Y, Arngrim T, Philipsen A, et al. Long-term (1 year) safety and efficacy of methylphenidate modified-release long-acting formulation (MPH-LA) in adults with attention-deficit hyperactivity disorder: a 26-week, flexible-dose, open-label extension to a 40-week, double-blind, randomised, placebo-controlled core study. CNS Drugs. 2014 Oct;28(10):951-62. doi: 10.1007/s40263-014-0180-4. PMID: 25183661. </w:t>
      </w:r>
      <w:r w:rsidRPr="00DC5AC7">
        <w:rPr>
          <w:rFonts w:ascii="Times New Roman" w:hAnsi="Times New Roman"/>
          <w:i/>
          <w:iCs/>
          <w:szCs w:val="24"/>
        </w:rPr>
        <w:t>Exclude-Design</w:t>
      </w:r>
    </w:p>
    <w:p w14:paraId="2433C6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666.  Ginsberg Y, Arngrim T, Philipsen A, et al. EPA-0627 - Safety profile of methylphenidate hydrochloride-modified release (MPH-LA) in adults and children with attention deficit hyperactivity disorder; 2014. </w:t>
      </w:r>
      <w:r w:rsidRPr="00DC5AC7">
        <w:rPr>
          <w:rFonts w:ascii="Times New Roman" w:hAnsi="Times New Roman"/>
          <w:i/>
          <w:iCs/>
          <w:szCs w:val="24"/>
        </w:rPr>
        <w:t>Exclude-Population</w:t>
      </w:r>
    </w:p>
    <w:p w14:paraId="71541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667.  Ginsberg Y, Långström N, Larsson H, et al. Long-Term Treatment Outcome in Adult Male Prisoners With Attention-Deficit/Hyperactivity Disorder: Three-Year Naturalistic Follow-Up of a 52-Week Methylphenidate Trial. J Clin Psychopharmacol. 2015 Oct;35(5):535-43. doi: 10.1097/jcp.0000000000000395. PMID: 26284932. </w:t>
      </w:r>
      <w:r w:rsidRPr="00DC5AC7">
        <w:rPr>
          <w:rFonts w:ascii="Times New Roman" w:hAnsi="Times New Roman"/>
          <w:i/>
          <w:iCs/>
          <w:szCs w:val="24"/>
        </w:rPr>
        <w:t>Exclude-Design</w:t>
      </w:r>
    </w:p>
    <w:p w14:paraId="418BEC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668.  Girard-Joyal O, Gauthier B. Creativity in the Predominantly Inattentive and Combined Presentations of ADHD in Adults. J Atten Disord. 2022 Jul;26(9):1187-98. doi: 10.1177/10870547211060547. PMID: 34894845. </w:t>
      </w:r>
      <w:r w:rsidRPr="00DC5AC7">
        <w:rPr>
          <w:rFonts w:ascii="Times New Roman" w:hAnsi="Times New Roman"/>
          <w:i/>
          <w:iCs/>
          <w:szCs w:val="24"/>
        </w:rPr>
        <w:t>Exclude-Intervention</w:t>
      </w:r>
    </w:p>
    <w:p w14:paraId="2FF98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669.  Gisbert L, Richarte V, Corrales M, et al. The Relationship Between Neuropsychological Deficits and Emotional Lability in Adults With ADHD. J Atten Disord. 2019 Oct;23(12):1514-25. doi: 10.1177/1087054718780323. PMID: 29890879. </w:t>
      </w:r>
      <w:r w:rsidRPr="00DC5AC7">
        <w:rPr>
          <w:rFonts w:ascii="Times New Roman" w:hAnsi="Times New Roman"/>
          <w:i/>
          <w:iCs/>
          <w:szCs w:val="24"/>
        </w:rPr>
        <w:t>Exclude-Intervention</w:t>
      </w:r>
    </w:p>
    <w:p w14:paraId="1405D7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670.  Gito M, Ihara H, Ogata H, et al. Gender Differences in the Behavioral Symptom Severity of Prader-Willi Syndrome. Behav Neurol. 2015;2015:294127. doi: 10.1155/2015/294127. PMID: 26633919. </w:t>
      </w:r>
      <w:r w:rsidRPr="00DC5AC7">
        <w:rPr>
          <w:rFonts w:ascii="Times New Roman" w:hAnsi="Times New Roman"/>
          <w:i/>
          <w:iCs/>
          <w:szCs w:val="24"/>
        </w:rPr>
        <w:t>Exclude-Intervention</w:t>
      </w:r>
    </w:p>
    <w:p w14:paraId="3F38F9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671.  Glaser PEA, Riggs P. STIMULANT USE DISORDER IN TEENS AND COLLEGE STUDENTS: PROBLEMS AND TREATMENT. Journal of the American Academy of Child and Adolescent Psychiatry. 2021;60(10):S58. doi: 10.1016/j.jaac.2021.07.250. </w:t>
      </w:r>
      <w:r w:rsidRPr="00DC5AC7">
        <w:rPr>
          <w:rFonts w:ascii="Times New Roman" w:hAnsi="Times New Roman"/>
          <w:i/>
          <w:iCs/>
          <w:szCs w:val="24"/>
        </w:rPr>
        <w:t>Exclude-Design</w:t>
      </w:r>
    </w:p>
    <w:p w14:paraId="07D63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672.  Glauser TA, Cnaan A, Shinnar S, et al. Ethosuximide, valproic acid, and lamotrigine in childhood absence epilepsy: Initial monotherapy outcomes at 12 months. Epilepsia. 2013;54(1):141-55. doi: 10.1111/epi.12028. </w:t>
      </w:r>
      <w:r w:rsidRPr="00DC5AC7">
        <w:rPr>
          <w:rFonts w:ascii="Times New Roman" w:hAnsi="Times New Roman"/>
          <w:i/>
          <w:iCs/>
          <w:szCs w:val="24"/>
        </w:rPr>
        <w:t>Exclude-Population</w:t>
      </w:r>
    </w:p>
    <w:p w14:paraId="40D02A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673.  Gloger EM, Suhr JA. Correlates of Poor Sleep and Subsequent Risk of Misdiagnosis in College Students Presenting with Cognitive Complaints. Arch Clin Neuropsychol. 2020 Aug 28;35(6):692-70. doi: 10.1093/arclin/acaa023. PMID: 32380521. </w:t>
      </w:r>
      <w:r w:rsidRPr="00DC5AC7">
        <w:rPr>
          <w:rFonts w:ascii="Times New Roman" w:hAnsi="Times New Roman"/>
          <w:i/>
          <w:iCs/>
          <w:szCs w:val="24"/>
        </w:rPr>
        <w:t>Exclude-Intervention</w:t>
      </w:r>
    </w:p>
    <w:p w14:paraId="0D04C0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674.  Gmehlin D, Fuermaier AB, Walther S, et al. Intraindividual variability in inhibitory function in adults with ADHD--an ex-</w:t>
      </w:r>
      <w:r w:rsidRPr="00DC5AC7">
        <w:rPr>
          <w:rFonts w:ascii="Times New Roman" w:hAnsi="Times New Roman"/>
          <w:szCs w:val="24"/>
        </w:rPr>
        <w:lastRenderedPageBreak/>
        <w:t xml:space="preserve">Gaussian approach. PLoS One. 2014;9(12):e112298. doi: 10.1371/journal.pone.0112298. PMID: 25479234. </w:t>
      </w:r>
      <w:r w:rsidRPr="00DC5AC7">
        <w:rPr>
          <w:rFonts w:ascii="Times New Roman" w:hAnsi="Times New Roman"/>
          <w:i/>
          <w:iCs/>
          <w:szCs w:val="24"/>
        </w:rPr>
        <w:t>Exclude-Intervention</w:t>
      </w:r>
    </w:p>
    <w:p w14:paraId="0A55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675.  Gmehlin D, Fuermaier AB, Walther S, et al. Attentional Lapses of Adults with Attention Deficit Hyperactivity Disorder in Tasks of Sustained Attention. Arch Clin Neuropsychol. 2016 Jun;31(4):343-57. doi: 10.1093/arclin/acw016. PMID: 27193369. </w:t>
      </w:r>
      <w:r w:rsidRPr="00DC5AC7">
        <w:rPr>
          <w:rFonts w:ascii="Times New Roman" w:hAnsi="Times New Roman"/>
          <w:i/>
          <w:iCs/>
          <w:szCs w:val="24"/>
        </w:rPr>
        <w:t>Exclude-Intervention</w:t>
      </w:r>
    </w:p>
    <w:p w14:paraId="1805E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676.  Godfrey E, Fuermaier ABM, Tucha L, et al. Public perceptions of adult ADHD: Indications of stigma? J Neural Transm (Vienna). 2021 Jul;128(7):993-1008. doi: 10.1007/s00702-020-02279-8. PMID: 33241459. </w:t>
      </w:r>
      <w:r w:rsidRPr="00DC5AC7">
        <w:rPr>
          <w:rFonts w:ascii="Times New Roman" w:hAnsi="Times New Roman"/>
          <w:i/>
          <w:iCs/>
          <w:szCs w:val="24"/>
        </w:rPr>
        <w:t>Exclude-Intervention</w:t>
      </w:r>
    </w:p>
    <w:p w14:paraId="35E9D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677.  Goethe U, Semmelweis U, University Medical Center N. Randomized Placebo-controlled Treatment of Impulsivity in Adults With Probiotics. In: Goethe U, Semmelweis U, University Medical Center N, eds.; 2018. </w:t>
      </w:r>
      <w:r w:rsidRPr="00DC5AC7">
        <w:rPr>
          <w:rFonts w:ascii="Times New Roman" w:hAnsi="Times New Roman"/>
          <w:i/>
          <w:iCs/>
          <w:szCs w:val="24"/>
        </w:rPr>
        <w:t>Exclude-Population</w:t>
      </w:r>
    </w:p>
    <w:p w14:paraId="661F8B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678.  Goksøyr PK, Nøttestad JA. The burden of untreated ADHD among adults: the role of stimulant medication. Addict Behav. 2008 Feb;33(2):342-6. doi: 10.1016/j.addbeh.2007.09.008. PMID: 17920777. </w:t>
      </w:r>
      <w:r w:rsidRPr="00DC5AC7">
        <w:rPr>
          <w:rFonts w:ascii="Times New Roman" w:hAnsi="Times New Roman"/>
          <w:i/>
          <w:iCs/>
          <w:szCs w:val="24"/>
        </w:rPr>
        <w:t>Exclude-Population</w:t>
      </w:r>
    </w:p>
    <w:p w14:paraId="6337E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679.  Goldberg E, Bougakov D. Neuropsychologic assessment of frontal lobe dysfunction. Psychiatr Clin North Am. 2005 Sep;28(3):567-80, 78-9. doi: 10.1016/j.psc.2005.05.005. PMID: 16122567. </w:t>
      </w:r>
      <w:r w:rsidRPr="00DC5AC7">
        <w:rPr>
          <w:rFonts w:ascii="Times New Roman" w:hAnsi="Times New Roman"/>
          <w:i/>
          <w:iCs/>
          <w:szCs w:val="24"/>
        </w:rPr>
        <w:t>Exclude-Intervention</w:t>
      </w:r>
    </w:p>
    <w:p w14:paraId="73223B9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680.  Goldman LS, Genel M, Bezman RJ, et al. </w:t>
      </w:r>
      <w:r w:rsidRPr="00DC5AC7">
        <w:rPr>
          <w:rFonts w:ascii="Times New Roman" w:hAnsi="Times New Roman"/>
          <w:szCs w:val="24"/>
        </w:rPr>
        <w:t xml:space="preserve">Diagnosis and Treatment of Attention-Deficit/Hyperactivity Disorder in Children and Adolescents. JAMA. 1998;279(14):1100-7. doi: 10.1001/jama.279.14.1100. </w:t>
      </w:r>
      <w:r w:rsidRPr="00DC5AC7">
        <w:rPr>
          <w:rFonts w:ascii="Times New Roman" w:hAnsi="Times New Roman"/>
          <w:i/>
          <w:iCs/>
          <w:szCs w:val="24"/>
        </w:rPr>
        <w:t>Exclude-Population</w:t>
      </w:r>
    </w:p>
    <w:p w14:paraId="03540A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681.  Golubchik P, Sever J, Weizman A. Influence of methylphenidate treatment on smoking behavior in adolescent girls with attention-deficit/hyperactivity and borderline personality disorders. Clin Neuropharmacol. 2009 Sep-Oct;32(5):239-42. doi: 10.1097/wnf.0b013e3181a5d075. PMID: 19834989. </w:t>
      </w:r>
      <w:r w:rsidRPr="00DC5AC7">
        <w:rPr>
          <w:rFonts w:ascii="Times New Roman" w:hAnsi="Times New Roman"/>
          <w:i/>
          <w:iCs/>
          <w:szCs w:val="24"/>
        </w:rPr>
        <w:t>Exclude-Population</w:t>
      </w:r>
    </w:p>
    <w:p w14:paraId="4A3164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682.  Golubchik P, Sever J, Zalsman G, et al. Methylphenidate in the treatment of female adolescents with cooccurrence of attention deficit/hyperactivity disorder and borderline personality disorder: a preliminary open-label trial. Int Clin Psychopharmacol. 2008 Jul;23(4):228-31. doi: 10.1097/YIC.0b013e3282f94ae2. PMID: 18446088. </w:t>
      </w:r>
      <w:r w:rsidRPr="00DC5AC7">
        <w:rPr>
          <w:rFonts w:ascii="Times New Roman" w:hAnsi="Times New Roman"/>
          <w:i/>
          <w:iCs/>
          <w:szCs w:val="24"/>
        </w:rPr>
        <w:t>Exclude-Population</w:t>
      </w:r>
    </w:p>
    <w:p w14:paraId="63D72C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683.  Gomez R, Vance A, Watson S, et al. ROC analyses of relevant Conners 3–Short Forms, CBCL, and TRF scales for screening ADHD and ODD. Assessment. 2021;28(1):73-85. doi: 10.1177/1073191119876023. </w:t>
      </w:r>
      <w:r w:rsidRPr="00DC5AC7">
        <w:rPr>
          <w:rFonts w:ascii="Times New Roman" w:hAnsi="Times New Roman"/>
          <w:i/>
          <w:iCs/>
          <w:szCs w:val="24"/>
        </w:rPr>
        <w:t>Exclude-Population</w:t>
      </w:r>
    </w:p>
    <w:p w14:paraId="50D9A1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684.  Gonzalez-Garrido AA, Barrios FA, de la Serna-Tuya JM, et al. [Methylphenidate and short-term memory in young females with attention deficit hyperactivity disorder. A study using functional magnetic resonance imaging]. Rev Neurol. 2009 May 16-31;48(10):509-14. PMID: 19434584. </w:t>
      </w:r>
      <w:r w:rsidRPr="00DC5AC7">
        <w:rPr>
          <w:rFonts w:ascii="Times New Roman" w:hAnsi="Times New Roman"/>
          <w:i/>
          <w:iCs/>
          <w:szCs w:val="24"/>
        </w:rPr>
        <w:t>Exclude-Language</w:t>
      </w:r>
    </w:p>
    <w:p w14:paraId="482684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685.  Goodman DW. The consequences of attention-deficit/hyperactivity disorder in adults. J Psychiatr Pract. 2007 Sep;13(5):318-27. doi: 10.1097/01.pra.0000290670.87236.18. PMID: 17890980. </w:t>
      </w:r>
      <w:r w:rsidRPr="00DC5AC7">
        <w:rPr>
          <w:rFonts w:ascii="Times New Roman" w:hAnsi="Times New Roman"/>
          <w:i/>
          <w:iCs/>
          <w:szCs w:val="24"/>
        </w:rPr>
        <w:t>Exclude-Outcome</w:t>
      </w:r>
    </w:p>
    <w:p w14:paraId="08A79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686.  Goodman DW. ADHD in adults: Update for clinicians on diagnosis and assessment. Primary Psychiatry. 2009;16(11):38-47. </w:t>
      </w:r>
      <w:r w:rsidRPr="00DC5AC7">
        <w:rPr>
          <w:rFonts w:ascii="Times New Roman" w:hAnsi="Times New Roman"/>
          <w:i/>
          <w:iCs/>
          <w:szCs w:val="24"/>
        </w:rPr>
        <w:t>Exclude-Design</w:t>
      </w:r>
    </w:p>
    <w:p w14:paraId="2052A0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687.  Goodman DW, Ginsberg L, Weisler RH, et al. An interim analysis of the Quality </w:t>
      </w:r>
      <w:r w:rsidRPr="00DC5AC7">
        <w:rPr>
          <w:rFonts w:ascii="Times New Roman" w:hAnsi="Times New Roman"/>
          <w:szCs w:val="24"/>
        </w:rPr>
        <w:lastRenderedPageBreak/>
        <w:t xml:space="preserve">of Life, Effectiveness, Safety, and Tolerability (QU.E.S.T.) evaluation of mixed amphetamine salts extended release in adults with ADHD. CNS Spectr. 2005 Dec;10(12 Suppl 20):26-34. doi: 10.1017/s1092852900002418. PMID: 16344838. </w:t>
      </w:r>
      <w:r w:rsidRPr="00DC5AC7">
        <w:rPr>
          <w:rFonts w:ascii="Times New Roman" w:hAnsi="Times New Roman"/>
          <w:i/>
          <w:iCs/>
          <w:szCs w:val="24"/>
        </w:rPr>
        <w:t>Exclude-Intervention</w:t>
      </w:r>
    </w:p>
    <w:p w14:paraId="1CE16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688.  Goossensen MA, van de Glind G, Carpentier PJ, et al. An intervention program for ADHD in patients with substance use disorders: preliminary results of a field trial. J Subst Abuse Treat. 2006 Apr;30(3):253-9. doi: 10.1016/j.jsat.2005.12.004. PMID: 16616170. </w:t>
      </w:r>
      <w:r w:rsidRPr="00DC5AC7">
        <w:rPr>
          <w:rFonts w:ascii="Times New Roman" w:hAnsi="Times New Roman"/>
          <w:i/>
          <w:iCs/>
          <w:szCs w:val="24"/>
        </w:rPr>
        <w:t>Exclude-Design</w:t>
      </w:r>
    </w:p>
    <w:p w14:paraId="0EFE3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689.  Gordon CT, Fabiano GA, Hulme KF, et al. Efficacy of lisdexamfetamine dimesylate for promoting occupational success in adolescents and young adults with attention-deficit/hyperactivity disorder. Exp Clin Psychopharmacol. 2021 Aug;29(4):308-18. doi: 10.1037/pha0000365. PMID: 32297783. </w:t>
      </w:r>
      <w:r w:rsidRPr="00DC5AC7">
        <w:rPr>
          <w:rFonts w:ascii="Times New Roman" w:hAnsi="Times New Roman"/>
          <w:i/>
          <w:iCs/>
          <w:szCs w:val="24"/>
        </w:rPr>
        <w:t>Exclude-Timing</w:t>
      </w:r>
    </w:p>
    <w:p w14:paraId="4A4A07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690.  Gorlin EI, Dalrymple K, Chelminski I, et al. Diagnostic profiles of adult psychiatric outpatients with and without attention deficit hyperactivity disorder. Compr Psychiatry. 2016 Oct;70:90-7. doi: 10.1016/j.comppsych.2016.06.015. PMID: 27624427. </w:t>
      </w:r>
      <w:r w:rsidRPr="00DC5AC7">
        <w:rPr>
          <w:rFonts w:ascii="Times New Roman" w:hAnsi="Times New Roman"/>
          <w:i/>
          <w:iCs/>
          <w:szCs w:val="24"/>
        </w:rPr>
        <w:t>Exclude-Intervention</w:t>
      </w:r>
    </w:p>
    <w:p w14:paraId="151F46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691.  Goto T, Adler L, Upadhyaya H, et al. Executive function in adult patients with attention-deficit/hyperactivity disorder during treatment with atomoxetine in a randomized, placebo-controlled withdrawal study. International Journal of Neuropsychopharmacology. 2012;15:220. doi: 10.1017/S1461145712000508. </w:t>
      </w:r>
      <w:r w:rsidRPr="00DC5AC7">
        <w:rPr>
          <w:rFonts w:ascii="Times New Roman" w:hAnsi="Times New Roman"/>
          <w:i/>
          <w:iCs/>
          <w:szCs w:val="24"/>
        </w:rPr>
        <w:t>Exclude-Design</w:t>
      </w:r>
    </w:p>
    <w:p w14:paraId="6BDE6F7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692.  Goto T, Kooij S, Conners K, et al. Validity of conners' adult attention-deficit/ hyperactivity disorder rating scale-investigator rated: Screening version in </w:t>
      </w:r>
      <w:r w:rsidRPr="00DC5AC7">
        <w:rPr>
          <w:rFonts w:ascii="Times New Roman" w:hAnsi="Times New Roman"/>
          <w:szCs w:val="24"/>
        </w:rPr>
        <w:t xml:space="preserve">european patients with attention-deficit/hyperactivity disorder. International Journal of Neuropsychopharmacology. 2012;15:220-1. doi: 10.1017/S1461145712000508. </w:t>
      </w:r>
      <w:r w:rsidRPr="0010593E">
        <w:rPr>
          <w:rFonts w:ascii="Times New Roman" w:hAnsi="Times New Roman"/>
          <w:i/>
          <w:iCs/>
          <w:szCs w:val="24"/>
          <w:lang w:val="de-DE"/>
        </w:rPr>
        <w:t>Exclude-Design</w:t>
      </w:r>
    </w:p>
    <w:p w14:paraId="4F66D8D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693.  Grabemann M, Mette C, Zimmermann M, et al. </w:t>
      </w:r>
      <w:r w:rsidRPr="00DC5AC7">
        <w:rPr>
          <w:rFonts w:ascii="Times New Roman" w:hAnsi="Times New Roman"/>
          <w:szCs w:val="24"/>
        </w:rPr>
        <w:t xml:space="preserve">No clear effects of acute tryptophan depletion on processing affective prosody in male adults with ADHD. </w:t>
      </w:r>
      <w:r w:rsidRPr="0010593E">
        <w:rPr>
          <w:rFonts w:ascii="Times New Roman" w:hAnsi="Times New Roman"/>
          <w:szCs w:val="24"/>
          <w:lang w:val="de-DE"/>
        </w:rPr>
        <w:t xml:space="preserve">Acta Psychiatr Scand. 2013 Aug;128(2):142-8. doi: 10.1111/acps.12130. PMID: 23581825. </w:t>
      </w:r>
      <w:r w:rsidRPr="0010593E">
        <w:rPr>
          <w:rFonts w:ascii="Times New Roman" w:hAnsi="Times New Roman"/>
          <w:i/>
          <w:iCs/>
          <w:szCs w:val="24"/>
          <w:lang w:val="de-DE"/>
        </w:rPr>
        <w:t>Exclude-Design</w:t>
      </w:r>
    </w:p>
    <w:p w14:paraId="379A456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694.  Grabemann M, Zimmermann M, Strunz L, et al. </w:t>
      </w:r>
      <w:r w:rsidRPr="00DC5AC7">
        <w:rPr>
          <w:rFonts w:ascii="Times New Roman" w:hAnsi="Times New Roman"/>
          <w:szCs w:val="24"/>
        </w:rPr>
        <w:t xml:space="preserve">[New Ways of Diagnosing ADHD in Adults]. Psychiatr Prax. 2017 May;44(4):221-7. doi: 10.1055/s-0043-100714. PMID: 28335040. </w:t>
      </w:r>
      <w:r w:rsidRPr="00DC5AC7">
        <w:rPr>
          <w:rFonts w:ascii="Times New Roman" w:hAnsi="Times New Roman"/>
          <w:i/>
          <w:iCs/>
          <w:szCs w:val="24"/>
        </w:rPr>
        <w:t>Exclude-Design</w:t>
      </w:r>
    </w:p>
    <w:p w14:paraId="3465D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695.  Grabemann M, Zimmermann M, Strunz L, et al. New Ways of Diagnosing ADHD in Adults: The Essen-Interview-for-School-Days-Related-Biography (EIS-B). Psychiatrische Praxis. 2017;44(4):221-7. doi: 10.1055/s-0043-100714. </w:t>
      </w:r>
      <w:r w:rsidRPr="00DC5AC7">
        <w:rPr>
          <w:rFonts w:ascii="Times New Roman" w:hAnsi="Times New Roman"/>
          <w:i/>
          <w:iCs/>
          <w:szCs w:val="24"/>
        </w:rPr>
        <w:t>Exclude-Duplicate</w:t>
      </w:r>
    </w:p>
    <w:p w14:paraId="41F67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696.  Grane VA, Brunner JF, Endestad T, et al. ERP Correlates of Proactive and Reactive Cognitive Control in Treatment-Naïve Adult ADHD. PLoS One. 2016;11(7):e0159833. doi: 10.1371/journal.pone.0159833. PMID: 27448275. </w:t>
      </w:r>
      <w:r w:rsidRPr="00DC5AC7">
        <w:rPr>
          <w:rFonts w:ascii="Times New Roman" w:hAnsi="Times New Roman"/>
          <w:i/>
          <w:iCs/>
          <w:szCs w:val="24"/>
        </w:rPr>
        <w:t>Exclude-Intervention</w:t>
      </w:r>
    </w:p>
    <w:p w14:paraId="263FD8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697.  Grane VA, Brunner JF, Endestad T, et al. ERP correlates of proactive and reactive cognitive control in treatment-naïve adult ADHD. PLoS ONE. 2016;11(7). doi: 10.1371/journal.pone.0159833. </w:t>
      </w:r>
      <w:r w:rsidRPr="00DC5AC7">
        <w:rPr>
          <w:rFonts w:ascii="Times New Roman" w:hAnsi="Times New Roman"/>
          <w:i/>
          <w:iCs/>
          <w:szCs w:val="24"/>
        </w:rPr>
        <w:t>Exclude-Duplicate</w:t>
      </w:r>
    </w:p>
    <w:p w14:paraId="7A673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698.  Grann M, Ginsberg Y, Hirvikoski T, et al. Methylphenidate treatment of adult prison inmates with ADHD: A randomised double-blind placebo-controlled trial with open-label extension. Acta Neuropsychiatrica. 2013;25(1):13. doi: 10.1017/neu.2013.10. </w:t>
      </w:r>
      <w:r w:rsidRPr="00DC5AC7">
        <w:rPr>
          <w:rFonts w:ascii="Times New Roman" w:hAnsi="Times New Roman"/>
          <w:i/>
          <w:iCs/>
          <w:szCs w:val="24"/>
        </w:rPr>
        <w:t>Exclude-Design</w:t>
      </w:r>
    </w:p>
    <w:p w14:paraId="63BC4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699.  . Diagnosis of Attention-Deficit/Hyperactivity Disorder. 1999. </w:t>
      </w:r>
      <w:r w:rsidRPr="00DC5AC7">
        <w:rPr>
          <w:rFonts w:ascii="Times New Roman" w:hAnsi="Times New Roman"/>
          <w:i/>
          <w:iCs/>
          <w:szCs w:val="24"/>
        </w:rPr>
        <w:t>Exclude-Population</w:t>
      </w:r>
    </w:p>
    <w:p w14:paraId="496E2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700.  Green R, Baker NL, Ferguson PL, et al. ADHD symptoms and smoking outcomes in a randomized controlled trial of varenicline for adolescent and young adult tobacco cessation. Drug Alcohol Depend. 2023 Mar 1;244:109798. doi: 10.1016/j.drugalcdep.2023.109798. PMID: 36774808. </w:t>
      </w:r>
      <w:r w:rsidRPr="00DC5AC7">
        <w:rPr>
          <w:rFonts w:ascii="Times New Roman" w:hAnsi="Times New Roman"/>
          <w:i/>
          <w:iCs/>
          <w:szCs w:val="24"/>
        </w:rPr>
        <w:t>Exclude-Population</w:t>
      </w:r>
    </w:p>
    <w:p w14:paraId="214E3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701.  Greer SM, Trujillo AJ, Glover GH, et al. Control of nucleus accumbens activity with neurofeedback. Neuroimage. 2014 Aug 1;96:237-44. doi: 10.1016/j.neuroimage.2014.03.073. PMID: 24705203. </w:t>
      </w:r>
      <w:r w:rsidRPr="00DC5AC7">
        <w:rPr>
          <w:rFonts w:ascii="Times New Roman" w:hAnsi="Times New Roman"/>
          <w:i/>
          <w:iCs/>
          <w:szCs w:val="24"/>
        </w:rPr>
        <w:t>Exclude-Intervention</w:t>
      </w:r>
    </w:p>
    <w:p w14:paraId="510E9F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702.  Greydanus DE, Pratt HD, Patel DR. Attention deficit hyperactivity disorder across the lifespan: the child, adolescent, and adult. Dis Mon. 2007 Feb;53(2):70-131. doi: 10.1016/j.disamonth.2007.01.001. PMID: 17386306. </w:t>
      </w:r>
      <w:r w:rsidRPr="00DC5AC7">
        <w:rPr>
          <w:rFonts w:ascii="Times New Roman" w:hAnsi="Times New Roman"/>
          <w:i/>
          <w:iCs/>
          <w:szCs w:val="24"/>
        </w:rPr>
        <w:t>Exclude-Population</w:t>
      </w:r>
    </w:p>
    <w:p w14:paraId="3914CD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703.  Griffin JM. Assessment of Attention-Deficit/Hyperactivity Disorder in adults using the Wechsler Adult Intelligence Scale-III and brief neuropsychological techniques. US: ProQuest Information &amp; Learning; 1999. </w:t>
      </w:r>
      <w:r w:rsidRPr="00DC5AC7">
        <w:rPr>
          <w:rFonts w:ascii="Times New Roman" w:hAnsi="Times New Roman"/>
          <w:i/>
          <w:iCs/>
          <w:szCs w:val="24"/>
        </w:rPr>
        <w:t>Exclude-Intervention</w:t>
      </w:r>
    </w:p>
    <w:p w14:paraId="6E157A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704.  Grimm O, Kopfer V, Küpper-Tetzel L, et al. Amisulpride and l-DOPA modulate subcortical brain nuclei connectivity in resting-state pharmacologic magnetic resonance imaging. Hum Brain Mapp. 2020 May;41(7):1806-18. doi: 10.1002/hbm.24913. PMID: 31880365. </w:t>
      </w:r>
      <w:r w:rsidRPr="00DC5AC7">
        <w:rPr>
          <w:rFonts w:ascii="Times New Roman" w:hAnsi="Times New Roman"/>
          <w:i/>
          <w:iCs/>
          <w:szCs w:val="24"/>
        </w:rPr>
        <w:t>Exclude-Population</w:t>
      </w:r>
    </w:p>
    <w:p w14:paraId="4907D9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705.  Grimm O, van Rooij D, Tshagharyan A, et al. Effects of comorbid disorders on reward processing and connectivity in adults with ADHD. Transl Psychiatry. 2021 Dec 16;11(1):636. doi: 10.1038/s41398-021-01758-0. PMID: 34911950. </w:t>
      </w:r>
      <w:r w:rsidRPr="00DC5AC7">
        <w:rPr>
          <w:rFonts w:ascii="Times New Roman" w:hAnsi="Times New Roman"/>
          <w:i/>
          <w:iCs/>
          <w:szCs w:val="24"/>
        </w:rPr>
        <w:t>Exclude-Outcome</w:t>
      </w:r>
    </w:p>
    <w:p w14:paraId="4D21C6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706.  Grimmsmann T, Himmel W. The 10-year trend in drug prescriptions for attention-deficit/hyperactivity disorder (ADHD) in Germany. Eur J Clin Pharmacol. 2021 Jan;77(1):107-15. doi: 10.1007/s00228-020-02948-3. PMID: 32803292. </w:t>
      </w:r>
      <w:r w:rsidRPr="00DC5AC7">
        <w:rPr>
          <w:rFonts w:ascii="Times New Roman" w:hAnsi="Times New Roman"/>
          <w:i/>
          <w:iCs/>
          <w:szCs w:val="24"/>
        </w:rPr>
        <w:t>Exclude-Design</w:t>
      </w:r>
    </w:p>
    <w:p w14:paraId="23C0F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707.  Grinblat N, Rosenblum S. Work participation, sensory processing and sleep quality in adults with attention-deficit hyperactive disorder. Work. 2022;73(4):1235-44. doi: 10.3233/wor-211129. PMID: 35694942. </w:t>
      </w:r>
      <w:r w:rsidRPr="00DC5AC7">
        <w:rPr>
          <w:rFonts w:ascii="Times New Roman" w:hAnsi="Times New Roman"/>
          <w:i/>
          <w:iCs/>
          <w:szCs w:val="24"/>
        </w:rPr>
        <w:t>Exclude-Intervention</w:t>
      </w:r>
    </w:p>
    <w:p w14:paraId="3CAB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708.  Grizenko N, Bhat M, Schwartz G, et al. Efficacy of methylphenidate in children with attention-deficit hyperactivity disorder and learning disabilities: a randomized crossover trial. J Psychiatry Neurosci. 2006 Jan;31(1):46-51. PMID: 16496035. </w:t>
      </w:r>
      <w:r w:rsidRPr="00DC5AC7">
        <w:rPr>
          <w:rFonts w:ascii="Times New Roman" w:hAnsi="Times New Roman"/>
          <w:i/>
          <w:iCs/>
          <w:szCs w:val="24"/>
        </w:rPr>
        <w:t>Exclude-Population</w:t>
      </w:r>
    </w:p>
    <w:p w14:paraId="0D43A5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709.  Groen RN, Wichers M, Wigman JTW, et al. Specificity of psychopathology across levels of severity: a transdiagnostic network analysis. Sci Rep. 2019 Dec 4;9(1):18298. doi: 10.1038/s41598-019-54801-y. PMID: 31797974. </w:t>
      </w:r>
      <w:r w:rsidRPr="00DC5AC7">
        <w:rPr>
          <w:rFonts w:ascii="Times New Roman" w:hAnsi="Times New Roman"/>
          <w:i/>
          <w:iCs/>
          <w:szCs w:val="24"/>
        </w:rPr>
        <w:t>Exclude-Outcome</w:t>
      </w:r>
    </w:p>
    <w:p w14:paraId="7722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710.  Groen Y, Fuermaier ABM, Tucha L, et al. A situation-specific approach to measure attention in adults with ADHD: The everyday life attention scale (ELAS). Appl Neuropsychol Adult. 2019 Sep-Oct;26(5):411-40. doi: 10.1080/23279095.2018.1437730. PMID: 29537898. </w:t>
      </w:r>
      <w:r w:rsidRPr="00DC5AC7">
        <w:rPr>
          <w:rFonts w:ascii="Times New Roman" w:hAnsi="Times New Roman"/>
          <w:i/>
          <w:iCs/>
          <w:szCs w:val="24"/>
        </w:rPr>
        <w:t>Exclude-Outcome</w:t>
      </w:r>
    </w:p>
    <w:p w14:paraId="036C3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711.  Grogan K, Bramham J. Current Mood Symptoms Do Not Affect the Accuracy of Retrospective Self-Ratings of Childhood ADHD Symptoms. J Atten Disord. 2016 Dec;20(12):1039-46. doi: 10.1177/1087054714528536. PMID: 24691528. </w:t>
      </w:r>
      <w:r w:rsidRPr="00DC5AC7">
        <w:rPr>
          <w:rFonts w:ascii="Times New Roman" w:hAnsi="Times New Roman"/>
          <w:i/>
          <w:iCs/>
          <w:szCs w:val="24"/>
        </w:rPr>
        <w:t>Exclude-Intervention</w:t>
      </w:r>
    </w:p>
    <w:p w14:paraId="69734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712.  Gropper RJ, Gotlieb H, Kronitz R, et al. Working memory training in college </w:t>
      </w:r>
      <w:r w:rsidRPr="00DC5AC7">
        <w:rPr>
          <w:rFonts w:ascii="Times New Roman" w:hAnsi="Times New Roman"/>
          <w:szCs w:val="24"/>
        </w:rPr>
        <w:lastRenderedPageBreak/>
        <w:t xml:space="preserve">students with ADHD or LD. J Atten Disord. 2014 May;18(4):331-45. doi: 10.1177/1087054713516490. PMID: 24420765. </w:t>
      </w:r>
      <w:r w:rsidRPr="00DC5AC7">
        <w:rPr>
          <w:rFonts w:ascii="Times New Roman" w:hAnsi="Times New Roman"/>
          <w:i/>
          <w:iCs/>
          <w:szCs w:val="24"/>
        </w:rPr>
        <w:t>Exclude-Population</w:t>
      </w:r>
    </w:p>
    <w:p w14:paraId="06F74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713.  Groß S, Figge C, Matthies S, et al. [ADHD in adulthood: Diagnostics and therapy]. Nervenarzt. 2015 Sep;86(9):1171-8; quiz 9-80. doi: 10.1007/s00115-015-4328-3. PMID: 26341837. </w:t>
      </w:r>
      <w:r w:rsidRPr="00DC5AC7">
        <w:rPr>
          <w:rFonts w:ascii="Times New Roman" w:hAnsi="Times New Roman"/>
          <w:i/>
          <w:iCs/>
          <w:szCs w:val="24"/>
        </w:rPr>
        <w:t>Exclude-Language</w:t>
      </w:r>
    </w:p>
    <w:p w14:paraId="579570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714.  Gualtieri CT, Ondrusek MG, Finley C. Attention deficit disorders in adults. Clinical neuropharmacology. 1985;8(4):343-56. </w:t>
      </w:r>
      <w:r w:rsidRPr="00DC5AC7">
        <w:rPr>
          <w:rFonts w:ascii="Times New Roman" w:hAnsi="Times New Roman"/>
          <w:i/>
          <w:iCs/>
          <w:szCs w:val="24"/>
        </w:rPr>
        <w:t>Exclude-Intervention</w:t>
      </w:r>
    </w:p>
    <w:p w14:paraId="1B07BA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715.  Gucuyener K, Erdemoglu AK, Senol S, et al. Use of methylphenidate for attention-deficit hyperactivity disorder in patients with epilepsy or electroencephalographic abnormalities. Journal of child neurology. 2003;18(2):109-12. </w:t>
      </w:r>
      <w:r w:rsidRPr="00DC5AC7">
        <w:rPr>
          <w:rFonts w:ascii="Times New Roman" w:hAnsi="Times New Roman"/>
          <w:i/>
          <w:iCs/>
          <w:szCs w:val="24"/>
        </w:rPr>
        <w:t>Exclude-Population</w:t>
      </w:r>
    </w:p>
    <w:p w14:paraId="128303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716.  Guevara JP, Greenbaum PE, Shera D, et al. Development and psychometric assessment of the collaborative care for attention-deficit disorders scale. Ambul Pediatr. 2008 Jan-Feb;8(1):18-24. doi: 10.1016/j.ambp.2007.10.002. PMID: 18191777. </w:t>
      </w:r>
      <w:r w:rsidRPr="00DC5AC7">
        <w:rPr>
          <w:rFonts w:ascii="Times New Roman" w:hAnsi="Times New Roman"/>
          <w:i/>
          <w:iCs/>
          <w:szCs w:val="24"/>
        </w:rPr>
        <w:t>Exclude-Population</w:t>
      </w:r>
    </w:p>
    <w:p w14:paraId="472DE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717.  Guha S, Costigan M. Outcomes of an adhd survey in private practice to scope 'optimal treatment success' parameters. Australian and New Zealand Journal of Psychiatry. 2021;55(SUPPL 1):106. doi: 10.1177/00048674211004750. </w:t>
      </w:r>
      <w:r w:rsidRPr="00DC5AC7">
        <w:rPr>
          <w:rFonts w:ascii="Times New Roman" w:hAnsi="Times New Roman"/>
          <w:i/>
          <w:iCs/>
          <w:szCs w:val="24"/>
        </w:rPr>
        <w:t>Exclude-Intervention</w:t>
      </w:r>
    </w:p>
    <w:p w14:paraId="46EE39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718.  Guineau MG, Ikani N, Rinck M, et al. Anhedonia as a transdiagnostic symptom across psychological disorders: a network approach. Psychol Med. 2023 Jul;53(9):3908-19. doi: 10.1017/s0033291722000575. PMID: 35348051. </w:t>
      </w:r>
      <w:r w:rsidRPr="00DC5AC7">
        <w:rPr>
          <w:rFonts w:ascii="Times New Roman" w:hAnsi="Times New Roman"/>
          <w:i/>
          <w:iCs/>
          <w:szCs w:val="24"/>
        </w:rPr>
        <w:t>Exclude-Intervention</w:t>
      </w:r>
    </w:p>
    <w:p w14:paraId="3C102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719.  Gülhan PG, Özmen G. The Use of fMRI Regional Analysis to Automatically Detect ADHD Through a 3D CNN-Based Approach. J Imaging Inform Med. 2025 Feb;38(1):203-16. doi: 10.1007/s10278-024-01189-5. PMID: 39028358. </w:t>
      </w:r>
      <w:r w:rsidRPr="00DC5AC7">
        <w:rPr>
          <w:rFonts w:ascii="Times New Roman" w:hAnsi="Times New Roman"/>
          <w:i/>
          <w:iCs/>
          <w:szCs w:val="24"/>
        </w:rPr>
        <w:t>Exclude-Population</w:t>
      </w:r>
    </w:p>
    <w:p w14:paraId="53C079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720.  Gumenyuk V, Korzyukov O, Tapaskar N, et al. Deficiency in Re-Orienting of Attention in Adults with Attention-Deficit Hyperactivity Disorder. Clin EEG Neurosci. 2023 Mar;54(2):141-50. doi: 10.1177/15500594221115737. PMID: 35861774. </w:t>
      </w:r>
      <w:r w:rsidRPr="00DC5AC7">
        <w:rPr>
          <w:rFonts w:ascii="Times New Roman" w:hAnsi="Times New Roman"/>
          <w:i/>
          <w:iCs/>
          <w:szCs w:val="24"/>
        </w:rPr>
        <w:t>Exclude-Outcome</w:t>
      </w:r>
    </w:p>
    <w:p w14:paraId="19FE5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721.  Gumustas F, Yilmaz I, Sirin DY, et al. Chondrocyte proliferation, viability and differentiation is declined following administration of methylphenidate utilized for the treatment of attention-deficit/hyperactivity disorder. Hum Exp Toxicol. 2017 Sep;36(9):981-92. doi: 10.1177/0960327116678294. PMID: 27837176. </w:t>
      </w:r>
      <w:r w:rsidRPr="00DC5AC7">
        <w:rPr>
          <w:rFonts w:ascii="Times New Roman" w:hAnsi="Times New Roman"/>
          <w:i/>
          <w:iCs/>
          <w:szCs w:val="24"/>
        </w:rPr>
        <w:t>Exclude-Intervention</w:t>
      </w:r>
    </w:p>
    <w:p w14:paraId="4E5025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722.  Guo X, Yao D, Cao Q, et al. Shared and distinct resting functional connectivity in children and adults with attention-deficit/hyperactivity disorder. Transl Psychiatry. 2020 Feb 12;10(1):65. doi: 10.1038/s41398-020-0740-y. PMID: 32066697. </w:t>
      </w:r>
      <w:r w:rsidRPr="00DC5AC7">
        <w:rPr>
          <w:rFonts w:ascii="Times New Roman" w:hAnsi="Times New Roman"/>
          <w:i/>
          <w:iCs/>
          <w:szCs w:val="24"/>
        </w:rPr>
        <w:t>Exclude-Intervention</w:t>
      </w:r>
    </w:p>
    <w:p w14:paraId="73CDD1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723.  Guo Y, Fijal B, Marshall S, et al. Comparison of efficacy and safety between intermediate and extensive/ultra-rapid metabolizers of atomoxetine in adult patients with attention-deficit hyperactivity disorder participating in a large placebo-controlled maintenance of response clinical trial. Clinical Pharmacology and Therapeutics. 2013;93:S29. doi: 10.1038/clpt.2012.253. </w:t>
      </w:r>
      <w:r w:rsidRPr="00DC5AC7">
        <w:rPr>
          <w:rFonts w:ascii="Times New Roman" w:hAnsi="Times New Roman"/>
          <w:i/>
          <w:iCs/>
          <w:szCs w:val="24"/>
        </w:rPr>
        <w:t>Exclude-Design</w:t>
      </w:r>
    </w:p>
    <w:p w14:paraId="39E407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724.  Gupta R, Kar BR, Srinivasan N. Cognitive-motivational deficits in ADHD: Development of a classification system. Child Neuropsychology. 2011;17(1):67-81. </w:t>
      </w:r>
      <w:r w:rsidRPr="00DC5AC7">
        <w:rPr>
          <w:rFonts w:ascii="Times New Roman" w:hAnsi="Times New Roman"/>
          <w:szCs w:val="24"/>
        </w:rPr>
        <w:lastRenderedPageBreak/>
        <w:t xml:space="preserve">doi: 10.1080/09297049.2010.524152. </w:t>
      </w:r>
      <w:r w:rsidRPr="00DC5AC7">
        <w:rPr>
          <w:rFonts w:ascii="Times New Roman" w:hAnsi="Times New Roman"/>
          <w:i/>
          <w:iCs/>
          <w:szCs w:val="24"/>
        </w:rPr>
        <w:t>Exclude-Population</w:t>
      </w:r>
    </w:p>
    <w:p w14:paraId="7BEED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725.  Gürbüzer N, Zengil S, Laloğlu E, et al. The Potential Impact of Agouti Related Peptide and Asprosin on Metabolic Parameters and Eating Behavior in Attention Deficit Hyperactivity Disorder. Noro Psikiyatr Ars. 2024;61(1):30-8. doi: 10.29399/npa.28458. PMID: 38496220. </w:t>
      </w:r>
      <w:r w:rsidRPr="00DC5AC7">
        <w:rPr>
          <w:rFonts w:ascii="Times New Roman" w:hAnsi="Times New Roman"/>
          <w:i/>
          <w:iCs/>
          <w:szCs w:val="24"/>
        </w:rPr>
        <w:t>Exclude-Intervention</w:t>
      </w:r>
    </w:p>
    <w:p w14:paraId="141966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726.  Haberstick BC, Timberlake D, Hopfer CJ, et al. Genetic and environmental contributions to retrospectively reported DSM-IV childhood attention deficit hyperactivity disorder. Psychol Med. 2008 Jul;38(7):1057-66. doi: 10.1017/s0033291707001584. PMID: 17892623. </w:t>
      </w:r>
      <w:r w:rsidRPr="00DC5AC7">
        <w:rPr>
          <w:rFonts w:ascii="Times New Roman" w:hAnsi="Times New Roman"/>
          <w:i/>
          <w:iCs/>
          <w:szCs w:val="24"/>
        </w:rPr>
        <w:t>Exclude-Intervention</w:t>
      </w:r>
    </w:p>
    <w:p w14:paraId="2D70A6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727.  Hackett A, Joseph R, Robinson K, et al. Adult attention deficit/hyperactivity disorder in the ambulatory care setting. Jaapa. 2020 Aug;33(8):12-6. doi: 10.1097/01.Jaa.0000684108.89007.52. PMID: 32740107. </w:t>
      </w:r>
      <w:r w:rsidRPr="00DC5AC7">
        <w:rPr>
          <w:rFonts w:ascii="Times New Roman" w:hAnsi="Times New Roman"/>
          <w:i/>
          <w:iCs/>
          <w:szCs w:val="24"/>
        </w:rPr>
        <w:t>Exclude-Comparator</w:t>
      </w:r>
    </w:p>
    <w:p w14:paraId="55BD09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728.  Hadianfard H, Kiani B, Weiss MD. Psychometric Properties of the Persian Version of the Weiss Functional Impairment Rating Scale–Self-Report Form in Iranian Adolescents. Journal of Attention Disorders. 2019;23(13):1600-9. doi: 10.1177/1087054717738084. PMID: 29099238. </w:t>
      </w:r>
      <w:r w:rsidRPr="00DC5AC7">
        <w:rPr>
          <w:rFonts w:ascii="Times New Roman" w:hAnsi="Times New Roman"/>
          <w:i/>
          <w:iCs/>
          <w:szCs w:val="24"/>
        </w:rPr>
        <w:t>Exclude-Population</w:t>
      </w:r>
    </w:p>
    <w:p w14:paraId="502FCD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729.  Haege A, Dittmann RW. Methodological issues associated with clinical trials in adult ADHD. European Child and Adolescent Psychiatry. 2010;19:S72. doi: 10.1007/s00787-010-0117-5. </w:t>
      </w:r>
      <w:r w:rsidRPr="00DC5AC7">
        <w:rPr>
          <w:rFonts w:ascii="Times New Roman" w:hAnsi="Times New Roman"/>
          <w:i/>
          <w:iCs/>
          <w:szCs w:val="24"/>
        </w:rPr>
        <w:t>Exclude-Intervention</w:t>
      </w:r>
    </w:p>
    <w:p w14:paraId="54DF47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730.  Hale TS, Smalley SL, Walshaw PD, et al. Atypical EEG beta asymmetry in adults with ADHD. Neuropsychologia. 2010 Oct;48(12):3532-9. doi: 10.1016/j.neuropsychologia.2010.08.002. PMID: 20705076. </w:t>
      </w:r>
      <w:r w:rsidRPr="00DC5AC7">
        <w:rPr>
          <w:rFonts w:ascii="Times New Roman" w:hAnsi="Times New Roman"/>
          <w:i/>
          <w:iCs/>
          <w:szCs w:val="24"/>
        </w:rPr>
        <w:t>Exclude-Comparator</w:t>
      </w:r>
    </w:p>
    <w:p w14:paraId="14C73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731.  Hale TS, Zaidel E, McGough JJ, et al. Atypical brain laterality in adults with ADHD during dichotic listening for emotional intonation and words. Neuropsychologia. 2006;44(6):896-904. doi: 10.1016/j.neuropsychologia.2005.08.014. PMID: 16216289. </w:t>
      </w:r>
      <w:r w:rsidRPr="00DC5AC7">
        <w:rPr>
          <w:rFonts w:ascii="Times New Roman" w:hAnsi="Times New Roman"/>
          <w:i/>
          <w:iCs/>
          <w:szCs w:val="24"/>
        </w:rPr>
        <w:t>Exclude-Intervention</w:t>
      </w:r>
    </w:p>
    <w:p w14:paraId="38E35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732.  Halevy-Yosef R, Bachar E, Shalev L, et al. The complexity of the interaction between binge-eating and attention. PLoS One. 2019;14(4):e0215506. doi: 10.1371/journal.pone.0215506. PMID: 31017971. </w:t>
      </w:r>
      <w:r w:rsidRPr="00DC5AC7">
        <w:rPr>
          <w:rFonts w:ascii="Times New Roman" w:hAnsi="Times New Roman"/>
          <w:i/>
          <w:iCs/>
          <w:szCs w:val="24"/>
        </w:rPr>
        <w:t>Exclude-Intervention</w:t>
      </w:r>
    </w:p>
    <w:p w14:paraId="05A53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733.  Halleland HB, Haavik J, Lundervold AJ. Set-shifting in adults with ADHD. J Int Neuropsychol Soc. 2012 Jul;18(4):728-37. doi: 10.1017/s1355617712000355. PMID: 22613368. </w:t>
      </w:r>
      <w:r w:rsidRPr="00DC5AC7">
        <w:rPr>
          <w:rFonts w:ascii="Times New Roman" w:hAnsi="Times New Roman"/>
          <w:i/>
          <w:iCs/>
          <w:szCs w:val="24"/>
        </w:rPr>
        <w:t>Exclude-Intervention</w:t>
      </w:r>
    </w:p>
    <w:p w14:paraId="2DDD9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734.  Halmøy A, Ring AE, Gjestad R, et al. Dialectical behavioral therapy‑based group treatment versus treatment as usual for adults with attention‑deficit hyperactivity disorder: A multicenter randomized controlled trial. BMC Psychiatry. 2022;22. doi: 10.1186/s12888-022-04356-6. </w:t>
      </w:r>
      <w:r w:rsidRPr="00DC5AC7">
        <w:rPr>
          <w:rFonts w:ascii="Times New Roman" w:hAnsi="Times New Roman"/>
          <w:i/>
          <w:iCs/>
          <w:szCs w:val="24"/>
        </w:rPr>
        <w:t>Exclude-Duplicate</w:t>
      </w:r>
    </w:p>
    <w:p w14:paraId="28B999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735.  Halperin JM, Matier K, Bedi G, et al. Specificity of inattention, impulsivity, and hyperactivity to the diagnosis of attention-deficit hyperactivity disorder. Journal of the American Academy of Child &amp; Adolescent Psychiatry. 1992;31(2):190-6. doi: 10.1097/00004583-199203000-00002. </w:t>
      </w:r>
      <w:r w:rsidRPr="00DC5AC7">
        <w:rPr>
          <w:rFonts w:ascii="Times New Roman" w:hAnsi="Times New Roman"/>
          <w:i/>
          <w:iCs/>
          <w:szCs w:val="24"/>
        </w:rPr>
        <w:t>Exclude-Population</w:t>
      </w:r>
    </w:p>
    <w:p w14:paraId="7346E5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736.  Halperin JM, Sharma V, Greenblatt E, et al. Assessment of the Continuous Performance Test: Reliability and validity in a nonreferred sample. Psychological Assessment: A Journal of Consulting and Clinical Psychology. 1991;3(4):603. </w:t>
      </w:r>
      <w:r w:rsidRPr="00DC5AC7">
        <w:rPr>
          <w:rFonts w:ascii="Times New Roman" w:hAnsi="Times New Roman"/>
          <w:i/>
          <w:iCs/>
          <w:szCs w:val="24"/>
        </w:rPr>
        <w:t>Exclude-Population</w:t>
      </w:r>
    </w:p>
    <w:p w14:paraId="01EF1F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737.  Halperin JM, Trampush JW, Miller CJ, et al. Neuropsychological outcome in adolescents/young adults with childhood </w:t>
      </w:r>
      <w:r w:rsidRPr="00DC5AC7">
        <w:rPr>
          <w:rFonts w:ascii="Times New Roman" w:hAnsi="Times New Roman"/>
          <w:szCs w:val="24"/>
        </w:rPr>
        <w:lastRenderedPageBreak/>
        <w:t xml:space="preserve">ADHD: profiles of persisters, remitters and controls. J Child Psychol Psychiatry. 2008 Sep;49(9):958-66. doi: 10.1111/j.1469-7610.2008.01926.x. PMID: 18573145. </w:t>
      </w:r>
      <w:r w:rsidRPr="00DC5AC7">
        <w:rPr>
          <w:rFonts w:ascii="Times New Roman" w:hAnsi="Times New Roman"/>
          <w:i/>
          <w:iCs/>
          <w:szCs w:val="24"/>
        </w:rPr>
        <w:t>Exclude-Intervention</w:t>
      </w:r>
    </w:p>
    <w:p w14:paraId="4D9BD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738.  Hamidovic A, Dlugos A, Palmer AA, et al. Polymorphisms in dopamine transporter (SLC6A3) are associated with stimulant effects of D-amphetamine: an exploratory pharmacogenetic study using healthy volunteers. Behav Genet. 2010 Mar;40(2):255-61. doi: 10.1007/s10519-009-9331-7. PMID: 20091113. </w:t>
      </w:r>
      <w:r w:rsidRPr="00DC5AC7">
        <w:rPr>
          <w:rFonts w:ascii="Times New Roman" w:hAnsi="Times New Roman"/>
          <w:i/>
          <w:iCs/>
          <w:szCs w:val="24"/>
        </w:rPr>
        <w:t>Exclude-Population</w:t>
      </w:r>
    </w:p>
    <w:p w14:paraId="6FCB2D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739.  Hammerness PG, Surman CBH, Chilton A. Adult attention-deficit/hyperactivity disorder treatment and cardiovascular implications. Current Psychiatry Reports. 2011;13(5):357-63. doi: 10.1007/s11920-011-0213-3. </w:t>
      </w:r>
      <w:r w:rsidRPr="00DC5AC7">
        <w:rPr>
          <w:rFonts w:ascii="Times New Roman" w:hAnsi="Times New Roman"/>
          <w:i/>
          <w:iCs/>
          <w:szCs w:val="24"/>
        </w:rPr>
        <w:t>Exclude-Duplicate</w:t>
      </w:r>
    </w:p>
    <w:p w14:paraId="60A379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740.  Handal N, LePage J, Dayley P, et al. Validation, reliability, and specificity of CliniCom™ Psychiatric Assessment Software. Psychiatry Res. 2018 Jul;265:334-40. doi: 10.1016/j.psychres.2018.05.029. PMID: 29778712. </w:t>
      </w:r>
      <w:r w:rsidRPr="00DC5AC7">
        <w:rPr>
          <w:rFonts w:ascii="Times New Roman" w:hAnsi="Times New Roman"/>
          <w:i/>
          <w:iCs/>
          <w:szCs w:val="24"/>
        </w:rPr>
        <w:t>Exclude-Comparator</w:t>
      </w:r>
    </w:p>
    <w:p w14:paraId="7A8732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741.  Hannah W, Blandine F, Nicholas H, et al. The Efficacy of Cognitive Behavioral Therapy for Adults With Attention Deficit and Hyperactivity Disorder (ADHD): An umbrella review. 2024. PMID: CRD42024516558. </w:t>
      </w:r>
      <w:r w:rsidRPr="00DC5AC7">
        <w:rPr>
          <w:rFonts w:ascii="Times New Roman" w:hAnsi="Times New Roman"/>
          <w:i/>
          <w:iCs/>
          <w:szCs w:val="24"/>
        </w:rPr>
        <w:t>Exclude-Design</w:t>
      </w:r>
    </w:p>
    <w:p w14:paraId="2FBABD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742.  Hannestad J, Gallezot JD, Planeta-Wilson B, et al. Clinically relevant doses of methylphenidate significantly occupy norepinephrine transporters in humans in vivo. Biol Psychiatry. 2010 Nov 1;68(9):854-60. doi: 10.1016/j.biopsych.2010.06.017. PMID: 20691429. </w:t>
      </w:r>
      <w:r w:rsidRPr="00DC5AC7">
        <w:rPr>
          <w:rFonts w:ascii="Times New Roman" w:hAnsi="Times New Roman"/>
          <w:i/>
          <w:iCs/>
          <w:szCs w:val="24"/>
        </w:rPr>
        <w:t>Exclude-Population</w:t>
      </w:r>
    </w:p>
    <w:p w14:paraId="2A0EDD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743.  Harada Y, Satoh Y, Sakuma A, et al. Behavioral and developmental disorders among conduct disorder. Psychiatry Clin </w:t>
      </w:r>
      <w:r w:rsidRPr="00DC5AC7">
        <w:rPr>
          <w:rFonts w:ascii="Times New Roman" w:hAnsi="Times New Roman"/>
          <w:szCs w:val="24"/>
        </w:rPr>
        <w:t xml:space="preserve">Neurosci. 2002 Dec;56(6):621-5. doi: 10.1046/j.1440-1819.2002.01065.x. PMID: 12485304. </w:t>
      </w:r>
      <w:r w:rsidRPr="00DC5AC7">
        <w:rPr>
          <w:rFonts w:ascii="Times New Roman" w:hAnsi="Times New Roman"/>
          <w:i/>
          <w:iCs/>
          <w:szCs w:val="24"/>
        </w:rPr>
        <w:t>Exclude-Population</w:t>
      </w:r>
    </w:p>
    <w:p w14:paraId="174A9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744.  Hariprasad VR, Arasappa R, Varambally S, et al. Feasibility and efficacy of yoga as an add-on intervention in attention deficit-hyperactivity disorder: An exploratory study. Indian J Psychiatry. 2013 Jul;55(Suppl 3):S379-84. doi: 10.4103/0019-5545.116317. PMID: 24049203. </w:t>
      </w:r>
      <w:r w:rsidRPr="00DC5AC7">
        <w:rPr>
          <w:rFonts w:ascii="Times New Roman" w:hAnsi="Times New Roman"/>
          <w:i/>
          <w:iCs/>
          <w:szCs w:val="24"/>
        </w:rPr>
        <w:t>Exclude-Population</w:t>
      </w:r>
    </w:p>
    <w:p w14:paraId="2400A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745.  Harrison AG, Alexander SJ, Armstrong IT. Higher reported levels of depression, stress, and anxiety are associated with increased endorsement of ADHD symptoms by postsecondary students. US: Sage Publications; 2013. p. 243-60. </w:t>
      </w:r>
      <w:r w:rsidRPr="00DC5AC7">
        <w:rPr>
          <w:rFonts w:ascii="Times New Roman" w:hAnsi="Times New Roman"/>
          <w:i/>
          <w:iCs/>
          <w:szCs w:val="24"/>
        </w:rPr>
        <w:t>Exclude-Intervention</w:t>
      </w:r>
    </w:p>
    <w:p w14:paraId="490D30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746.  Harrison AG, Armstrong IT, Harrison LE, et al. Comparing Canadian and American normative scores on the Wechsler Adult Intelligence Scale-Fourth Edition. Arch Clin Neuropsychol. 2014 Dec;29(8):737-46. doi: 10.1093/arclin/acu048. PMID: 25313225. </w:t>
      </w:r>
      <w:r w:rsidRPr="00DC5AC7">
        <w:rPr>
          <w:rFonts w:ascii="Times New Roman" w:hAnsi="Times New Roman"/>
          <w:i/>
          <w:iCs/>
          <w:szCs w:val="24"/>
        </w:rPr>
        <w:t>Exclude-Population</w:t>
      </w:r>
    </w:p>
    <w:p w14:paraId="1A176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747.  Harrison AG, Nay S, Armstrong IT. Diagnostic accuracy of the Conners’ adult ADHD rating scale in a postsecondary population. Journal of attention disorders. 2019;23(14):1829-37. </w:t>
      </w:r>
      <w:r w:rsidRPr="00DC5AC7">
        <w:rPr>
          <w:rFonts w:ascii="Times New Roman" w:hAnsi="Times New Roman"/>
          <w:i/>
          <w:iCs/>
          <w:szCs w:val="24"/>
        </w:rPr>
        <w:t>Exclude-Duplicate</w:t>
      </w:r>
    </w:p>
    <w:p w14:paraId="100C9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748.  Harrison AG, Rosenblum Y, Currie S. Examining unusual digit span performance in a population of postsecondary students assessed for academic difficulties. Assessment. 2010 Sep;17(3):283-93. doi: 10.1177/1073191109348590. PMID: 19915200. </w:t>
      </w:r>
      <w:r w:rsidRPr="00DC5AC7">
        <w:rPr>
          <w:rFonts w:ascii="Times New Roman" w:hAnsi="Times New Roman"/>
          <w:i/>
          <w:iCs/>
          <w:szCs w:val="24"/>
        </w:rPr>
        <w:t>Exclude-Population</w:t>
      </w:r>
    </w:p>
    <w:p w14:paraId="4D7701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749.  Hartman C, Hox J, Mellenbergh GJ, et al. DSM-IV internal construct validity: When a taxonomy meets data. United Kingdom: Cambridge University Press; 2001. p. 817-36. </w:t>
      </w:r>
      <w:r w:rsidRPr="00DC5AC7">
        <w:rPr>
          <w:rFonts w:ascii="Times New Roman" w:hAnsi="Times New Roman"/>
          <w:i/>
          <w:iCs/>
          <w:szCs w:val="24"/>
        </w:rPr>
        <w:t>Exclude-Intervention</w:t>
      </w:r>
    </w:p>
    <w:p w14:paraId="697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750.  Hartung CM, Canu WH, Serrano JW, et al. A New Organizational and Study Skills Intervention for College Students with ADHD. Cognitive and Behavioral Practice. 2022;29(2):411-24. doi: 10.1016/j.cbpra.2020.09.005. </w:t>
      </w:r>
      <w:r w:rsidRPr="00DC5AC7">
        <w:rPr>
          <w:rFonts w:ascii="Times New Roman" w:hAnsi="Times New Roman"/>
          <w:i/>
          <w:iCs/>
          <w:szCs w:val="24"/>
        </w:rPr>
        <w:t>Exclude-Comparator</w:t>
      </w:r>
    </w:p>
    <w:p w14:paraId="43B9C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751.  Hauser PC, Lukomski J, Samar V. Reliability and validity of the BRIEF-A for assessing deaf college students’ executive function. Journal of Psychoeducational Assessment. 2013;31(4):363-74. doi: 10.1177/0734282912464466. </w:t>
      </w:r>
      <w:r w:rsidRPr="00DC5AC7">
        <w:rPr>
          <w:rFonts w:ascii="Times New Roman" w:hAnsi="Times New Roman"/>
          <w:i/>
          <w:iCs/>
          <w:szCs w:val="24"/>
        </w:rPr>
        <w:t>Exclude-Comparator</w:t>
      </w:r>
    </w:p>
    <w:p w14:paraId="485F1D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752.  Hawton K, Saunders K, Topiwala A, et al. Psychiatric disorders in patients presenting to hospital following self-harm: a systematic review. J Affect Disord. 2013 Dec;151(3):821-30. doi: 10.1016/j.jad.2013.08.020. PMID: 24091302. </w:t>
      </w:r>
      <w:r w:rsidRPr="00DC5AC7">
        <w:rPr>
          <w:rFonts w:ascii="Times New Roman" w:hAnsi="Times New Roman"/>
          <w:i/>
          <w:iCs/>
          <w:szCs w:val="24"/>
        </w:rPr>
        <w:t>Exclude-Population</w:t>
      </w:r>
    </w:p>
    <w:p w14:paraId="04003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753.  </w:t>
      </w:r>
      <w:r w:rsidRPr="0010593E">
        <w:rPr>
          <w:rFonts w:ascii="Times New Roman" w:hAnsi="Times New Roman"/>
          <w:szCs w:val="24"/>
          <w:lang w:val="de-DE"/>
        </w:rPr>
        <w:t xml:space="preserve">Hayashi K, Tanaka H, Miyajima T, et al. </w:t>
      </w:r>
      <w:r w:rsidRPr="00DC5AC7">
        <w:rPr>
          <w:rFonts w:ascii="Times New Roman" w:hAnsi="Times New Roman"/>
          <w:szCs w:val="24"/>
        </w:rPr>
        <w:t xml:space="preserve">Advance in diagnosis and management guideline of AD/HD (attention deficit/hyperactivity disorder) for pediatricians in Japan. No to Hattatsu= Brain and Development. 2006;38(2):141-3. </w:t>
      </w:r>
      <w:r w:rsidRPr="00DC5AC7">
        <w:rPr>
          <w:rFonts w:ascii="Times New Roman" w:hAnsi="Times New Roman"/>
          <w:i/>
          <w:iCs/>
          <w:szCs w:val="24"/>
        </w:rPr>
        <w:t>Exclude-Intervention</w:t>
      </w:r>
    </w:p>
    <w:p w14:paraId="16894B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754.  Hayashi W, Hanawa Y, Saga N, et al. ASD symptoms in adults with ADHD: a comparative study using ADOS-2. Eur Arch Psychiatry Clin Neurosci. 2022 Dec;272(8):1481-94. doi: 10.1007/s00406-021-01362-9. PMID: 34993599. </w:t>
      </w:r>
      <w:r w:rsidRPr="00DC5AC7">
        <w:rPr>
          <w:rFonts w:ascii="Times New Roman" w:hAnsi="Times New Roman"/>
          <w:i/>
          <w:iCs/>
          <w:szCs w:val="24"/>
        </w:rPr>
        <w:t>Exclude-Intervention</w:t>
      </w:r>
    </w:p>
    <w:p w14:paraId="2C277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755.  Hayashi W, Hanawa Y, Yuriko I, et al. ASD symptoms in adults with ADHD: a preliminary study using the ADOS-2. Eur Arch Psychiatry Clin Neurosci. 2022 Mar;272(2):217-32. doi: 10.1007/s00406-021-01250-2. PMID: 33751200. </w:t>
      </w:r>
      <w:r w:rsidRPr="00DC5AC7">
        <w:rPr>
          <w:rFonts w:ascii="Times New Roman" w:hAnsi="Times New Roman"/>
          <w:i/>
          <w:iCs/>
          <w:szCs w:val="24"/>
        </w:rPr>
        <w:t>Exclude-Intervention</w:t>
      </w:r>
    </w:p>
    <w:p w14:paraId="014930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756.  Hayatbakhsh MR, Najman JM, Jamrozik K, et al. Adolescent problem </w:t>
      </w:r>
      <w:r w:rsidRPr="00DC5AC7">
        <w:rPr>
          <w:rFonts w:ascii="Times New Roman" w:hAnsi="Times New Roman"/>
          <w:szCs w:val="24"/>
        </w:rPr>
        <w:t xml:space="preserve">behaviours predicting DSM-IV diagnoses of multiple substance use disorder. Findings of a prospective birth cohort study. Soc Psychiatry Psychiatr Epidemiol. 2008 May;43(5):356-63. doi: 10.1007/s00127-008-0325-1. PMID: 18301851. </w:t>
      </w:r>
      <w:r w:rsidRPr="00DC5AC7">
        <w:rPr>
          <w:rFonts w:ascii="Times New Roman" w:hAnsi="Times New Roman"/>
          <w:i/>
          <w:iCs/>
          <w:szCs w:val="24"/>
        </w:rPr>
        <w:t>Exclude-Outcome</w:t>
      </w:r>
    </w:p>
    <w:p w14:paraId="6FC4AF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757.  Hazell P. Review of new compounds available in Australia for the treatment of attention-deficit hyperactivity disorder. Australas Psychiatry. 2004 Dec;12(4):369-75. doi: 10.1080/j.1440-1665.2004.02129.x. PMID: 15715810. </w:t>
      </w:r>
      <w:r w:rsidRPr="00DC5AC7">
        <w:rPr>
          <w:rFonts w:ascii="Times New Roman" w:hAnsi="Times New Roman"/>
          <w:i/>
          <w:iCs/>
          <w:szCs w:val="24"/>
        </w:rPr>
        <w:t>Exclude-Design</w:t>
      </w:r>
    </w:p>
    <w:p w14:paraId="678F6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758.  Hazell PL, Carr V, Lewin TJ, et al. Manic symptoms in young males with ADHD predict functioning but not diagnosis after 6 years. J Am Acad Child Adolesc Psychiatry. 2003 May;42(5):552-60. doi: 10.1097/01.Chi.0000046830.95464.33. PMID: 12707559. </w:t>
      </w:r>
      <w:r w:rsidRPr="00DC5AC7">
        <w:rPr>
          <w:rFonts w:ascii="Times New Roman" w:hAnsi="Times New Roman"/>
          <w:i/>
          <w:iCs/>
          <w:szCs w:val="24"/>
        </w:rPr>
        <w:t>Exclude-Population</w:t>
      </w:r>
    </w:p>
    <w:p w14:paraId="0330FF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759.  He Q, Jantac Mam-Lam-Fook C, Chaignaud J, et al. Influence of polygenic risk scores for schizophrenia and resilience on the cognition of individuals at-risk for psychosis. Transl Psychiatry. 2021 Oct 9;11(1):518. doi: 10.1038/s41398-021-01624-z. PMID: 34628483. </w:t>
      </w:r>
      <w:r w:rsidRPr="00DC5AC7">
        <w:rPr>
          <w:rFonts w:ascii="Times New Roman" w:hAnsi="Times New Roman"/>
          <w:i/>
          <w:iCs/>
          <w:szCs w:val="24"/>
        </w:rPr>
        <w:t>Exclude-Intervention</w:t>
      </w:r>
    </w:p>
    <w:p w14:paraId="09BCF8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760.  Hechtman L, Weiss G, Perlman T. Young adult outcome of hyperactive children who received long-term stimulant treatment. J Am Acad Child Psychiatry. 1984 May;23(3):261-9. doi: 10.1016/s0002-7138(09)60501-x. PMID: 6736490. </w:t>
      </w:r>
      <w:r w:rsidRPr="00DC5AC7">
        <w:rPr>
          <w:rFonts w:ascii="Times New Roman" w:hAnsi="Times New Roman"/>
          <w:i/>
          <w:iCs/>
          <w:szCs w:val="24"/>
        </w:rPr>
        <w:t>Exclude-Population</w:t>
      </w:r>
    </w:p>
    <w:p w14:paraId="31A51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761.  Hedges D, Reimherr FW, Rogers A, et al. An open trial of venlafaxine in adult patients with attention deficit hyperactivity disorder. Psychopharmacol Bull. 1995;31(4):779-83. PMID: 8851653. </w:t>
      </w:r>
      <w:r w:rsidRPr="00DC5AC7">
        <w:rPr>
          <w:rFonts w:ascii="Times New Roman" w:hAnsi="Times New Roman"/>
          <w:i/>
          <w:iCs/>
          <w:szCs w:val="24"/>
        </w:rPr>
        <w:t>Exclude-Design</w:t>
      </w:r>
    </w:p>
    <w:p w14:paraId="256F3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762.  Heffner JL, Lewis DF, Winhusen TM. Preliminary evidence that adherence to counseling mediates the effects of </w:t>
      </w:r>
      <w:r w:rsidRPr="00DC5AC7">
        <w:rPr>
          <w:rFonts w:ascii="Times New Roman" w:hAnsi="Times New Roman"/>
          <w:szCs w:val="24"/>
        </w:rPr>
        <w:lastRenderedPageBreak/>
        <w:t xml:space="preserve">pretreatment self-efficacy and motivation on outcome of a cessation attempt in smokers with ADHD. Nicotine Tob Res. 2013 Feb;15(2):393-400. doi: 10.1093/ntr/nts135. PMID: 22949577. </w:t>
      </w:r>
      <w:r w:rsidRPr="00DC5AC7">
        <w:rPr>
          <w:rFonts w:ascii="Times New Roman" w:hAnsi="Times New Roman"/>
          <w:i/>
          <w:iCs/>
          <w:szCs w:val="24"/>
        </w:rPr>
        <w:t>Exclude-Intervention</w:t>
      </w:r>
    </w:p>
    <w:p w14:paraId="37C1FA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763.  Hei Ting W. Systematic review of interventions to improve self-care in adults with severe mental illness. 2019. PMID: CRD42019144615. </w:t>
      </w:r>
      <w:r w:rsidRPr="00DC5AC7">
        <w:rPr>
          <w:rFonts w:ascii="Times New Roman" w:hAnsi="Times New Roman"/>
          <w:i/>
          <w:iCs/>
          <w:szCs w:val="24"/>
        </w:rPr>
        <w:t>Exclude-Design</w:t>
      </w:r>
    </w:p>
    <w:p w14:paraId="27BE1EB6"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764.  Heidelberg U, Radboud University Medical C, Hospital Vall dH, et al. Pilot Randomized-controlled Phase-IIa Trial on the Prevention of Comorbid Depression and Obesity in Attention-deficit/ Hyperactivity Disorder. In: Heidelberg U, Radboud University Medical C, Hospital Vall dH, King's College L, eds.; 2017. </w:t>
      </w:r>
      <w:r w:rsidRPr="0010593E">
        <w:rPr>
          <w:rFonts w:ascii="Times New Roman" w:hAnsi="Times New Roman"/>
          <w:i/>
          <w:iCs/>
          <w:szCs w:val="24"/>
          <w:lang w:val="de-DE"/>
        </w:rPr>
        <w:t>Exclude-Population</w:t>
      </w:r>
    </w:p>
    <w:p w14:paraId="43AD04A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765.  Heiligenstein E, Conyers LM, Berns AR, et al. </w:t>
      </w:r>
      <w:r w:rsidRPr="00DC5AC7">
        <w:rPr>
          <w:rFonts w:ascii="Times New Roman" w:hAnsi="Times New Roman"/>
          <w:szCs w:val="24"/>
        </w:rPr>
        <w:t xml:space="preserve">Preliminary normative data on DSM-IV attention deficit hyperactivity disorder in college students. J Am Coll Health. 1998 Jan;46(4):185-8. doi: 10.1080/07448489809595609. PMID: 9519582. </w:t>
      </w:r>
      <w:r w:rsidRPr="00DC5AC7">
        <w:rPr>
          <w:rFonts w:ascii="Times New Roman" w:hAnsi="Times New Roman"/>
          <w:i/>
          <w:iCs/>
          <w:szCs w:val="24"/>
        </w:rPr>
        <w:t>Exclude-Outcome</w:t>
      </w:r>
    </w:p>
    <w:p w14:paraId="5F997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766.  Heiligenstein E, Johnston HF, Nielsen JK. Pemoline therapy in college students with attention deficit hyperactivity disorder: A retrospective study. Journal of American College Health. 1996;45(1):35-9. </w:t>
      </w:r>
      <w:r w:rsidRPr="00DC5AC7">
        <w:rPr>
          <w:rFonts w:ascii="Times New Roman" w:hAnsi="Times New Roman"/>
          <w:i/>
          <w:iCs/>
          <w:szCs w:val="24"/>
        </w:rPr>
        <w:t>Exclude-Design</w:t>
      </w:r>
    </w:p>
    <w:p w14:paraId="1E3213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767.  Heinrichs-Graham E, Franzen JD, Knott NL, et al. Pharmaco-MEG evidence for attention related hyper-connectivity between auditory and prefrontal cortices in ADHD. Psychiatry Res. 2014 Mar 30;221(3):240-5. doi: 10.1016/j.pscychresns.2014.01.002. PMID: 24495532. </w:t>
      </w:r>
      <w:r w:rsidRPr="00DC5AC7">
        <w:rPr>
          <w:rFonts w:ascii="Times New Roman" w:hAnsi="Times New Roman"/>
          <w:i/>
          <w:iCs/>
          <w:szCs w:val="24"/>
        </w:rPr>
        <w:t>Exclude-Intervention</w:t>
      </w:r>
    </w:p>
    <w:p w14:paraId="02136D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768.  Heinzel S, Dresler T, Baehne CG, et al. COMT x DRD4 epistasis impacts prefrontal cortex function underlying response control. Cereb Cortex. 2013 Jun;23(6):1453-62. doi: </w:t>
      </w:r>
      <w:r w:rsidRPr="00DC5AC7">
        <w:rPr>
          <w:rFonts w:ascii="Times New Roman" w:hAnsi="Times New Roman"/>
          <w:szCs w:val="24"/>
        </w:rPr>
        <w:t xml:space="preserve">10.1093/cercor/bhs132. PMID: 22617852. </w:t>
      </w:r>
      <w:r w:rsidRPr="00DC5AC7">
        <w:rPr>
          <w:rFonts w:ascii="Times New Roman" w:hAnsi="Times New Roman"/>
          <w:i/>
          <w:iCs/>
          <w:szCs w:val="24"/>
        </w:rPr>
        <w:t>Exclude-Intervention</w:t>
      </w:r>
    </w:p>
    <w:p w14:paraId="3E6D7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769.  Heo S, Kim JH, Joung YS, et al. Clinical Utility of the Korean Version of the WHO Adult Attention-Deficit/Hyperactivity Disorder Self-Report Scale Screener. Psychiatry Investig. 2018 Mar;15(3):325-9. doi: 10.30773/pi.2017.07.10. PMID: 29486543. </w:t>
      </w:r>
      <w:r w:rsidRPr="00DC5AC7">
        <w:rPr>
          <w:rFonts w:ascii="Times New Roman" w:hAnsi="Times New Roman"/>
          <w:i/>
          <w:iCs/>
          <w:szCs w:val="24"/>
        </w:rPr>
        <w:t>Exclude-Language</w:t>
      </w:r>
    </w:p>
    <w:p w14:paraId="07A5F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770.  Hesdorffer DC, Baldin E, Caplan R, et al. How do we measure psychiatric diagnoses? Implications of the choice of instruments in epilepsy. Epilepsy Behav. 2014 Feb;31:351-5. doi: 10.1016/j.yebeh.2013.10.001. PMID: 24230987. </w:t>
      </w:r>
      <w:r w:rsidRPr="00DC5AC7">
        <w:rPr>
          <w:rFonts w:ascii="Times New Roman" w:hAnsi="Times New Roman"/>
          <w:i/>
          <w:iCs/>
          <w:szCs w:val="24"/>
        </w:rPr>
        <w:t>Exclude-Design</w:t>
      </w:r>
    </w:p>
    <w:p w14:paraId="047801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771.  Hesse M. Course of self-reported symptoms of attention deficit and hyperactivity in substance abusers during early treatment. Addict Behav. 2010 May;35(5):504-6. doi: 10.1016/j.addbeh.2009.12.007. PMID: 20071099. </w:t>
      </w:r>
      <w:r w:rsidRPr="00DC5AC7">
        <w:rPr>
          <w:rFonts w:ascii="Times New Roman" w:hAnsi="Times New Roman"/>
          <w:i/>
          <w:iCs/>
          <w:szCs w:val="24"/>
        </w:rPr>
        <w:t>Exclude-Intervention</w:t>
      </w:r>
    </w:p>
    <w:p w14:paraId="0AE042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772.  Hesse M, Thiesen H. The use of the ADHD self-rating scale (ASRS-6) in the homeless: psychometric properties, alcohol use, and self-nurse agreement. J Addict Nurs. 2013 Apr-Jun;24(2):108-15. doi: 10.1097/JAN.0b013e3182929447. PMID: 24621489. </w:t>
      </w:r>
      <w:r w:rsidRPr="00DC5AC7">
        <w:rPr>
          <w:rFonts w:ascii="Times New Roman" w:hAnsi="Times New Roman"/>
          <w:i/>
          <w:iCs/>
          <w:szCs w:val="24"/>
        </w:rPr>
        <w:t>Exclude-Design</w:t>
      </w:r>
    </w:p>
    <w:p w14:paraId="5854F5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773.  Hesslinger B, Tebartz van Elst L, Nyberg E, et al. </w:t>
      </w:r>
      <w:r w:rsidRPr="00DC5AC7">
        <w:rPr>
          <w:rFonts w:ascii="Times New Roman" w:hAnsi="Times New Roman"/>
          <w:szCs w:val="24"/>
        </w:rPr>
        <w:t xml:space="preserve">Psychotherapy of attention deficit hyperactivity disorder in adults--a pilot study using a structured skills training program. Eur Arch Psychiatry Clin Neurosci. 2002 Aug;252(4):177-84. doi: 10.1007/s00406-002-0379-0. PMID: 12242579. </w:t>
      </w:r>
      <w:r w:rsidRPr="00DC5AC7">
        <w:rPr>
          <w:rFonts w:ascii="Times New Roman" w:hAnsi="Times New Roman"/>
          <w:i/>
          <w:iCs/>
          <w:szCs w:val="24"/>
        </w:rPr>
        <w:t>Exclude-Comparator</w:t>
      </w:r>
    </w:p>
    <w:p w14:paraId="4E564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774.  Hida M, Hayashi W, Okajima Y, et al. Neuropsychological characteristics of adults with attention-deficit/hyperactivity disorder without intellectual disability. Neuropsychopharmacol Rep. 2020 </w:t>
      </w:r>
      <w:r w:rsidRPr="00DC5AC7">
        <w:rPr>
          <w:rFonts w:ascii="Times New Roman" w:hAnsi="Times New Roman"/>
          <w:szCs w:val="24"/>
        </w:rPr>
        <w:lastRenderedPageBreak/>
        <w:t xml:space="preserve">Dec;40(4):407-11. doi: 10.1002/npr2.12134. PMID: 32862563. </w:t>
      </w:r>
      <w:r w:rsidRPr="00DC5AC7">
        <w:rPr>
          <w:rFonts w:ascii="Times New Roman" w:hAnsi="Times New Roman"/>
          <w:i/>
          <w:iCs/>
          <w:szCs w:val="24"/>
        </w:rPr>
        <w:t>Exclude-Intervention</w:t>
      </w:r>
    </w:p>
    <w:p w14:paraId="6033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775.  Hill BD, Pella RD, Singh AN, et al. The Wender Utah Rating Scale: Adult ADHD diagnostic tool or personality index? J Atten Disord. 2009 Jul;13(1):87-94. doi: 10.1177/1087054708320384. PMID: 18596301. </w:t>
      </w:r>
      <w:r w:rsidRPr="00DC5AC7">
        <w:rPr>
          <w:rFonts w:ascii="Times New Roman" w:hAnsi="Times New Roman"/>
          <w:i/>
          <w:iCs/>
          <w:szCs w:val="24"/>
        </w:rPr>
        <w:t>Exclude-Intervention</w:t>
      </w:r>
    </w:p>
    <w:p w14:paraId="38D42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776.  Hill JC, Schoener EP. Age-dependent decline of attention deficit hyperactivity disorder. Am J Psychiatry. 1996 Sep;153(9):1143-6. doi: 10.1176/ajp.153.9.1143. PMID: 8780416. </w:t>
      </w:r>
      <w:r w:rsidRPr="00DC5AC7">
        <w:rPr>
          <w:rFonts w:ascii="Times New Roman" w:hAnsi="Times New Roman"/>
          <w:i/>
          <w:iCs/>
          <w:szCs w:val="24"/>
        </w:rPr>
        <w:t>Exclude-Intervention</w:t>
      </w:r>
    </w:p>
    <w:p w14:paraId="3D8EA8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777.  Hines JL, King TS, Curry WJ. The adult ADHD self-report scale for screening for adult attention deficit-hyperactivity disorder (ADHD). J Am Board Fam Med. 2012 Nov-Dec;25(6):847-53. doi: 10.3122/jabfm.2012.06.120065. PMID: 23136325. </w:t>
      </w:r>
      <w:r w:rsidRPr="00DC5AC7">
        <w:rPr>
          <w:rFonts w:ascii="Times New Roman" w:hAnsi="Times New Roman"/>
          <w:i/>
          <w:iCs/>
          <w:szCs w:val="24"/>
        </w:rPr>
        <w:t>Exclude-Comparator</w:t>
      </w:r>
    </w:p>
    <w:p w14:paraId="24D8B4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778.  Hinshaw SP, Nguyen PT, O'Grady SM, et al. Annual Research Review: Attention-deficit/hyperactivity disorder in girls and women: underrepresentation, longitudinal processes, and key directions. J Child Psychol Psychiatry. 2022 Apr;63(4):484-96. doi: 10.1111/jcpp.13480. PMID: 34231220. </w:t>
      </w:r>
      <w:r w:rsidRPr="00DC5AC7">
        <w:rPr>
          <w:rFonts w:ascii="Times New Roman" w:hAnsi="Times New Roman"/>
          <w:i/>
          <w:iCs/>
          <w:szCs w:val="24"/>
        </w:rPr>
        <w:t>Exclude-Design</w:t>
      </w:r>
    </w:p>
    <w:p w14:paraId="28936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779.  Hirata Y, Goto T, Takita Y, et al. Improvements of health-related QOL and executive functions of atomoxetine in Asian adults with ADHD: A multinational 10-week randomized, double-blind placebo-controlled Asian study. International Journal of Neuropsychopharmacology. 2012;15:222. doi: 10.1017/S1461145712000508. </w:t>
      </w:r>
      <w:r w:rsidRPr="00DC5AC7">
        <w:rPr>
          <w:rFonts w:ascii="Times New Roman" w:hAnsi="Times New Roman"/>
          <w:i/>
          <w:iCs/>
          <w:szCs w:val="24"/>
        </w:rPr>
        <w:t>Exclude-Design</w:t>
      </w:r>
    </w:p>
    <w:p w14:paraId="3AAC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780.  Hirayama S, Terasawa K, Rabeler R, et al. The effect of phosphatidylserine administration on memory and symptoms of attention-deficit hyperactivity disorder: a randomised, double-blind, placebo-controlled clinical trial. J Hum Nutr Diet. </w:t>
      </w:r>
      <w:r w:rsidRPr="00DC5AC7">
        <w:rPr>
          <w:rFonts w:ascii="Times New Roman" w:hAnsi="Times New Roman"/>
          <w:szCs w:val="24"/>
        </w:rPr>
        <w:t xml:space="preserve">2014 Apr;27 Suppl 2:284-91. doi: 10.1111/jhn.12090. PMID: 23495677. </w:t>
      </w:r>
      <w:r w:rsidRPr="00DC5AC7">
        <w:rPr>
          <w:rFonts w:ascii="Times New Roman" w:hAnsi="Times New Roman"/>
          <w:i/>
          <w:iCs/>
          <w:szCs w:val="24"/>
        </w:rPr>
        <w:t>Exclude-Population</w:t>
      </w:r>
    </w:p>
    <w:p w14:paraId="0C11CD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781.  Hirsch O, Chavanon M, Riechmann E, et al. </w:t>
      </w:r>
      <w:r w:rsidRPr="00DC5AC7">
        <w:rPr>
          <w:rFonts w:ascii="Times New Roman" w:hAnsi="Times New Roman"/>
          <w:szCs w:val="24"/>
        </w:rPr>
        <w:t xml:space="preserve">Emotional dysregulation is a primary symptom in adult Attention-Deficit/Hyperactivity Disorder (ADHD). J Affect Disord. 2018 May;232:41-7. doi: 10.1016/j.jad.2018.02.007. PMID: 29477097. </w:t>
      </w:r>
      <w:r w:rsidRPr="00DC5AC7">
        <w:rPr>
          <w:rFonts w:ascii="Times New Roman" w:hAnsi="Times New Roman"/>
          <w:i/>
          <w:iCs/>
          <w:szCs w:val="24"/>
        </w:rPr>
        <w:t>Exclude-Intervention</w:t>
      </w:r>
    </w:p>
    <w:p w14:paraId="21F9BA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782.  Hirsch O, Christiansen H. Faking ADHD? Symptom Validity Testing and Its Relation to Self-Reported, Observer-Reported Symptoms, and Neuropsychological Measures of Attention in Adults With ADHD. J Atten Disord. 2018 Feb;22(3):269-80. doi: 10.1177/1087054715596577. PMID: 26246589. </w:t>
      </w:r>
      <w:r w:rsidRPr="00DC5AC7">
        <w:rPr>
          <w:rFonts w:ascii="Times New Roman" w:hAnsi="Times New Roman"/>
          <w:i/>
          <w:iCs/>
          <w:szCs w:val="24"/>
        </w:rPr>
        <w:t>Exclude-Population</w:t>
      </w:r>
    </w:p>
    <w:p w14:paraId="04786B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783.  Hirvikoski T, Lajic S, Jokinen J, et al. Using the five to fifteen-collateral informant questionnaire for retrospective assessment of childhood symptoms in adults with and without autism or ADHD. Eur Child Adolesc Psychiatry. 2021 Sep;30(9):1367-81. doi: 10.1007/s00787-020-01600-w. PMID: 32710229. </w:t>
      </w:r>
      <w:r w:rsidRPr="00DC5AC7">
        <w:rPr>
          <w:rFonts w:ascii="Times New Roman" w:hAnsi="Times New Roman"/>
          <w:i/>
          <w:iCs/>
          <w:szCs w:val="24"/>
        </w:rPr>
        <w:t>Exclude-Design</w:t>
      </w:r>
    </w:p>
    <w:p w14:paraId="1AC8B65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784.  Hirvikoski T, Olsson EM, Nordenstrom A, et al. </w:t>
      </w:r>
      <w:r w:rsidRPr="00DC5AC7">
        <w:rPr>
          <w:rFonts w:ascii="Times New Roman" w:hAnsi="Times New Roman"/>
          <w:szCs w:val="24"/>
        </w:rPr>
        <w:t xml:space="preserve">Deficient cardiovascular stress reactivity predicts poor executive functions in adults with attention-deficit/hyperactivity disorder. J Clin Exp Neuropsychol. 2011 Jan;33(1):63-73. doi: 10.1080/13803395.2010.493145. PMID: 20603741. </w:t>
      </w:r>
      <w:r w:rsidRPr="00DC5AC7">
        <w:rPr>
          <w:rFonts w:ascii="Times New Roman" w:hAnsi="Times New Roman"/>
          <w:i/>
          <w:iCs/>
          <w:szCs w:val="24"/>
        </w:rPr>
        <w:t>Exclude-Design</w:t>
      </w:r>
    </w:p>
    <w:p w14:paraId="21086B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785.  Hirvikoski T, Waaler E, Alfredsson J, et al. Reduced ADHD symptoms in adults with ADHD after structured skills training group: Results from a randomized controlled trial. Behaviour Research and Therapy. 2011;49(3):175-85. doi: 10.1016/j.brat.2011.01.001. </w:t>
      </w:r>
      <w:r w:rsidRPr="00DC5AC7">
        <w:rPr>
          <w:rFonts w:ascii="Times New Roman" w:hAnsi="Times New Roman"/>
          <w:i/>
          <w:iCs/>
          <w:szCs w:val="24"/>
        </w:rPr>
        <w:t>Exclude-Duplicate</w:t>
      </w:r>
    </w:p>
    <w:p w14:paraId="5B23C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786.  Hirvikoski T, Waaler E, Lindström T, et al. Cognitive behavior therapy-based psychoeducational groups for adults with ADHD and their significant others (PEGASUS): an open clinical feasibility trial. Atten Defic Hyperact Disord. 2015 Mar;7(1):89-99. doi: 10.1007/s12402-014-0141-2. PMID: 24863143. </w:t>
      </w:r>
      <w:r w:rsidRPr="00DC5AC7">
        <w:rPr>
          <w:rFonts w:ascii="Times New Roman" w:hAnsi="Times New Roman"/>
          <w:i/>
          <w:iCs/>
          <w:szCs w:val="24"/>
        </w:rPr>
        <w:t>Exclude-Design</w:t>
      </w:r>
    </w:p>
    <w:p w14:paraId="075D0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787.  Hirvikoski T, Waaler E, Lindström T, et al. Psychoeducational groups for adults with ADHD and their significant others (PEGASUS): An open clinical feasibility trial. ADHD Attention Deficit and Hyperactivity Disorders. 2015;7:S94. doi: 10.1007/s12402-015-0169-y. </w:t>
      </w:r>
      <w:r w:rsidRPr="00DC5AC7">
        <w:rPr>
          <w:rFonts w:ascii="Times New Roman" w:hAnsi="Times New Roman"/>
          <w:i/>
          <w:iCs/>
          <w:szCs w:val="24"/>
        </w:rPr>
        <w:t>Exclude-Design</w:t>
      </w:r>
    </w:p>
    <w:p w14:paraId="1751D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788.  Ho Kei Y. The efficacy of executive functions training in attention deficit hyperactivity disorder: a systematic review. 2019. PMID: CRD42019122792. </w:t>
      </w:r>
      <w:r w:rsidRPr="00DC5AC7">
        <w:rPr>
          <w:rFonts w:ascii="Times New Roman" w:hAnsi="Times New Roman"/>
          <w:i/>
          <w:iCs/>
          <w:szCs w:val="24"/>
        </w:rPr>
        <w:t>Exclude-Population</w:t>
      </w:r>
    </w:p>
    <w:p w14:paraId="391EA9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789.  Høberg A, Solberg BS, Hegvik TA, et al. Using polygenic scores in combination with symptom rating scales to identify attention-deficit/hyperactivity disorder. BMC Psychiatry. 2024;24(1). doi: 10.1186/s12888-024-05925-7. </w:t>
      </w:r>
      <w:r w:rsidRPr="00DC5AC7">
        <w:rPr>
          <w:rFonts w:ascii="Times New Roman" w:hAnsi="Times New Roman"/>
          <w:i/>
          <w:iCs/>
          <w:szCs w:val="24"/>
        </w:rPr>
        <w:t>Exclude-Outcome</w:t>
      </w:r>
    </w:p>
    <w:p w14:paraId="6858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790.  Hodges K, Horwitz E, Kline J, et al. Comparison of various WISC-R summary scores for a psychiatric sample. J Clin Psychol. 1982 Oct;38(4):830-7. doi: 10.1002/1097-4679(198210)38:4&lt;830::aid-jclp2270380424&gt;3.0.co;2-d. PMID: 7174817. </w:t>
      </w:r>
      <w:r w:rsidRPr="00DC5AC7">
        <w:rPr>
          <w:rFonts w:ascii="Times New Roman" w:hAnsi="Times New Roman"/>
          <w:i/>
          <w:iCs/>
          <w:szCs w:val="24"/>
        </w:rPr>
        <w:t>Exclude-Intervention</w:t>
      </w:r>
    </w:p>
    <w:p w14:paraId="2C452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791.  Hoelzle JB, Ritchie KA, Marshall PS, et al. Erroneous conclusions: The impact of failing to identify invalid symptom presentation when conducting adult attention-deficit/hyperactivity disorder (ADHD) research. Psychol Assess. 2019 Sep;31(9):1174-9. doi: 10.1037/pas0000752. PMID: 31343208. </w:t>
      </w:r>
      <w:r w:rsidRPr="00DC5AC7">
        <w:rPr>
          <w:rFonts w:ascii="Times New Roman" w:hAnsi="Times New Roman"/>
          <w:i/>
          <w:iCs/>
          <w:szCs w:val="24"/>
        </w:rPr>
        <w:t>Exclude-Intervention</w:t>
      </w:r>
    </w:p>
    <w:p w14:paraId="741D02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792.  Holst Y, Thorell LB. Neuropsychological Functioning in Adults With ADHD and Adults With Other Psychiatric Disorders. J Atten Disord. 2017 Jan;21(2):137-48. doi: 10.1177/1087054713506264. PMID: 24134875. </w:t>
      </w:r>
      <w:r w:rsidRPr="00DC5AC7">
        <w:rPr>
          <w:rFonts w:ascii="Times New Roman" w:hAnsi="Times New Roman"/>
          <w:i/>
          <w:iCs/>
          <w:szCs w:val="24"/>
        </w:rPr>
        <w:t>Exclude-Comparator</w:t>
      </w:r>
    </w:p>
    <w:p w14:paraId="17F251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793.  Holst Y, Thorell LB. Adult executive functioning inventory (ADEXI): Validity, reliability, and relations to ADHD. Int J Methods Psychiatr Res. 2018 Mar;27(1). doi: 10.1002/mpr.1567. PMID: 28497641. </w:t>
      </w:r>
      <w:r w:rsidRPr="00DC5AC7">
        <w:rPr>
          <w:rFonts w:ascii="Times New Roman" w:hAnsi="Times New Roman"/>
          <w:i/>
          <w:iCs/>
          <w:szCs w:val="24"/>
        </w:rPr>
        <w:t>Exclude-Language</w:t>
      </w:r>
    </w:p>
    <w:p w14:paraId="46328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794.  Homack SR. Measuring the validity of two continuous performance tests: Different parameters and scoring indices. US: ProQuest Information &amp; Learning; 2007. </w:t>
      </w:r>
      <w:r w:rsidRPr="00DC5AC7">
        <w:rPr>
          <w:rFonts w:ascii="Times New Roman" w:hAnsi="Times New Roman"/>
          <w:i/>
          <w:iCs/>
          <w:szCs w:val="24"/>
        </w:rPr>
        <w:t>Exclude-Population</w:t>
      </w:r>
    </w:p>
    <w:p w14:paraId="1B365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795.  Hong JS, Bae S, Starcervic V, et al. Correlation Between Attention Deficit Hyperactivity Disorder, Internet Gaming Disorder or Gaming Disorder. J Atten Disord. 2023 Sep;27(11):1252-62. doi: 10.1177/10870547231176861. PMID: 37254501. </w:t>
      </w:r>
      <w:r w:rsidRPr="00DC5AC7">
        <w:rPr>
          <w:rFonts w:ascii="Times New Roman" w:hAnsi="Times New Roman"/>
          <w:i/>
          <w:iCs/>
          <w:szCs w:val="24"/>
        </w:rPr>
        <w:t>Exclude-Design</w:t>
      </w:r>
    </w:p>
    <w:p w14:paraId="0FEEF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796.  Hong M, Kooij JJS, Kim B, et al. Validity of the Korean version of DIVA-5: A semi-structured diagnostic interview for adult ADHD. Neuropsychiatric Disease and Treatment. 2020;16. doi: 10.2147/NDT.S262995. </w:t>
      </w:r>
      <w:r w:rsidRPr="00DC5AC7">
        <w:rPr>
          <w:rFonts w:ascii="Times New Roman" w:hAnsi="Times New Roman"/>
          <w:i/>
          <w:iCs/>
          <w:szCs w:val="24"/>
        </w:rPr>
        <w:t>Exclude-Duplicate</w:t>
      </w:r>
    </w:p>
    <w:p w14:paraId="5DF4D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797.  Hong M, Kooij JJS, Kim B, et al. Validity of the Korean Version of DIVA-5: A Semi-Structured Diagnostic Interview for Adult ADHD. Neuropsychiatr Dis Treat. 2020;16:2371-6. doi: 10.2147/ndt.S262995. PMID: 33116536. </w:t>
      </w:r>
      <w:r w:rsidRPr="00DC5AC7">
        <w:rPr>
          <w:rFonts w:ascii="Times New Roman" w:hAnsi="Times New Roman"/>
          <w:i/>
          <w:iCs/>
          <w:szCs w:val="24"/>
        </w:rPr>
        <w:t>Exclude-Setting</w:t>
      </w:r>
    </w:p>
    <w:p w14:paraId="141FA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798.  Hong M, Lee WH, Moon DS, et al. A 36 month naturalistic retrospective study of clinic-treated youth with attention-deficit/hyperactivity disorder. J Child Adolesc Psychopharmacol. 2014 Aug;24(6):341-6. doi: </w:t>
      </w:r>
      <w:r w:rsidRPr="00DC5AC7">
        <w:rPr>
          <w:rFonts w:ascii="Times New Roman" w:hAnsi="Times New Roman"/>
          <w:szCs w:val="24"/>
        </w:rPr>
        <w:lastRenderedPageBreak/>
        <w:t xml:space="preserve">10.1089/cap.2013.0090. PMID: 24955936. </w:t>
      </w:r>
      <w:r w:rsidRPr="00DC5AC7">
        <w:rPr>
          <w:rFonts w:ascii="Times New Roman" w:hAnsi="Times New Roman"/>
          <w:i/>
          <w:iCs/>
          <w:szCs w:val="24"/>
        </w:rPr>
        <w:t>Exclude-Population</w:t>
      </w:r>
    </w:p>
    <w:p w14:paraId="1D945E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799.  Hong M, Lee YS, Kim B, et al. Clinical Utility and Cut-Off Scores of the Korean Adult Attention-Deficit/Hyperactivity Disorder Rating Scale. Soa Chongsonyon Chongsin Uihak. 2019 Jul 1;30(3):116-20. doi: 10.5765/jkacap.190022. PMID: 32595329. </w:t>
      </w:r>
      <w:r w:rsidRPr="00DC5AC7">
        <w:rPr>
          <w:rFonts w:ascii="Times New Roman" w:hAnsi="Times New Roman"/>
          <w:i/>
          <w:iCs/>
          <w:szCs w:val="24"/>
        </w:rPr>
        <w:t>Exclude-Setting</w:t>
      </w:r>
    </w:p>
    <w:p w14:paraId="5FED1D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800.  Hoogman M, Rijpkema M, Janss L, et al. Current self-reported symptoms of attention deficit/hyperactivity disorder are associated with total brain volume in healthy adults. PLoS One. 2012;7(2):e31273. doi: 10.1371/journal.pone.0031273. PMID: 22348063. </w:t>
      </w:r>
      <w:r w:rsidRPr="00DC5AC7">
        <w:rPr>
          <w:rFonts w:ascii="Times New Roman" w:hAnsi="Times New Roman"/>
          <w:i/>
          <w:iCs/>
          <w:szCs w:val="24"/>
        </w:rPr>
        <w:t>Exclude-Design</w:t>
      </w:r>
    </w:p>
    <w:p w14:paraId="26931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801.  Hopkins S, Sunkaraneni S, Skende E, et al. Pharmacokinetics and exposure-response relationships of dasotraline in the treatment of attention-deficit/hyperactivity disorder in adults. Journal of Pharmacokinetics and Pharmacodynamics. 2015;42(1):S16. doi: 10.1007/s10928-015-9432-2. </w:t>
      </w:r>
      <w:r w:rsidRPr="00DC5AC7">
        <w:rPr>
          <w:rFonts w:ascii="Times New Roman" w:hAnsi="Times New Roman"/>
          <w:i/>
          <w:iCs/>
          <w:szCs w:val="24"/>
        </w:rPr>
        <w:t>Exclude-Design</w:t>
      </w:r>
    </w:p>
    <w:p w14:paraId="75017A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802.  Hopkins SC, Sunkaraneni S, Skende E, et al. Pharmacokinetics and exposure-response relationships of dasotraline in the treatment of attention-deficit/hyperactivity disorder in adults. Clinical Drug Investigation. 2016;36:137-46. </w:t>
      </w:r>
      <w:r w:rsidRPr="00DC5AC7">
        <w:rPr>
          <w:rFonts w:ascii="Times New Roman" w:hAnsi="Times New Roman"/>
          <w:i/>
          <w:iCs/>
          <w:szCs w:val="24"/>
        </w:rPr>
        <w:t>Exclude-Duplicate</w:t>
      </w:r>
    </w:p>
    <w:p w14:paraId="54D7B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803.  Hornig M. Addressing comorbidity in adults with attention-deficit/hyperactivity disorder. J Clin Psychiatry. 1998;59 Suppl 7:69-75. PMID: 9680055. </w:t>
      </w:r>
      <w:r w:rsidRPr="00DC5AC7">
        <w:rPr>
          <w:rFonts w:ascii="Times New Roman" w:hAnsi="Times New Roman"/>
          <w:i/>
          <w:iCs/>
          <w:szCs w:val="24"/>
        </w:rPr>
        <w:t>Exclude-Design</w:t>
      </w:r>
    </w:p>
    <w:p w14:paraId="73E62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804.  Horrigan JP, Barnhill LJ. Low-dose amphetamine salts and adult attention-deficit/hyperactivity disorder. J Clin Psychiatry. 2000 Jun;61(6):414-7. doi: 10.4088/jcp.v61n0604. PMID: 10901338. </w:t>
      </w:r>
      <w:r w:rsidRPr="00DC5AC7">
        <w:rPr>
          <w:rFonts w:ascii="Times New Roman" w:hAnsi="Times New Roman"/>
          <w:i/>
          <w:iCs/>
          <w:szCs w:val="24"/>
        </w:rPr>
        <w:t>Exclude-Design</w:t>
      </w:r>
    </w:p>
    <w:p w14:paraId="604FF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805.  Horton AM, Jr. Neuropsychological findings in adult attention deficit disorder: a pilot study. Appl Neuropsychol. 1996 Aug-Nov;3(3-4):181-3. doi: 10.1080/09084282.1996.9645384. PMID: 16318511. </w:t>
      </w:r>
      <w:r w:rsidRPr="00DC5AC7">
        <w:rPr>
          <w:rFonts w:ascii="Times New Roman" w:hAnsi="Times New Roman"/>
          <w:i/>
          <w:iCs/>
          <w:szCs w:val="24"/>
        </w:rPr>
        <w:t>Exclude-Design</w:t>
      </w:r>
    </w:p>
    <w:p w14:paraId="75B84F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806.  Hosain GM, Berenson AB, Tennen H, et al. Attention deficit hyperactivity symptoms and risky sexual behavior in young adult women. Journal of Women's Health. 2012;21(4):463-8. </w:t>
      </w:r>
      <w:r w:rsidRPr="00DC5AC7">
        <w:rPr>
          <w:rFonts w:ascii="Times New Roman" w:hAnsi="Times New Roman"/>
          <w:i/>
          <w:iCs/>
          <w:szCs w:val="24"/>
        </w:rPr>
        <w:t>Exclude-Intervention</w:t>
      </w:r>
    </w:p>
    <w:p w14:paraId="3ADF1B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807.  Houck Z, Asken B, Bauer R, et al. Predictors of post-concussion symptom severity in a university-based concussion clinic. Brain Inj. 2019;33(4):480-9. doi: 10.1080/02699052.2019.1565897. PMID: 30626213. </w:t>
      </w:r>
      <w:r w:rsidRPr="00DC5AC7">
        <w:rPr>
          <w:rFonts w:ascii="Times New Roman" w:hAnsi="Times New Roman"/>
          <w:i/>
          <w:iCs/>
          <w:szCs w:val="24"/>
        </w:rPr>
        <w:t>Exclude-Intervention</w:t>
      </w:r>
    </w:p>
    <w:p w14:paraId="1C4026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808.  Howard AL, Molina BS, Swanson JM, et al. Developmental progression to early adult binge drinking and marijuana use from worsening versus stable trajectories of adolescent attention deficit/hyperactivity disorder and delinquency. Addiction. 2015 May;110(5):784-95. doi: 10.1111/add.12880. PMID: 25664657. </w:t>
      </w:r>
      <w:r w:rsidRPr="00DC5AC7">
        <w:rPr>
          <w:rFonts w:ascii="Times New Roman" w:hAnsi="Times New Roman"/>
          <w:i/>
          <w:iCs/>
          <w:szCs w:val="24"/>
        </w:rPr>
        <w:t>Exclude-Population</w:t>
      </w:r>
    </w:p>
    <w:p w14:paraId="63FE9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809.  Howard AL, Strickland NJ, Murray DW, et al. Progression of impairment in adolescents with attention-deficit/hyperactivity disorder through the transition out of high school: Contributions of parent involvement and college attendance. J Abnorm Psychol. 2016 Feb;125(2):233-47. doi: 10.1037/abn0000100. PMID: 26854508. </w:t>
      </w:r>
      <w:r w:rsidRPr="00DC5AC7">
        <w:rPr>
          <w:rFonts w:ascii="Times New Roman" w:hAnsi="Times New Roman"/>
          <w:i/>
          <w:iCs/>
          <w:szCs w:val="24"/>
        </w:rPr>
        <w:t>Exclude-Population</w:t>
      </w:r>
    </w:p>
    <w:p w14:paraId="38F2F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810.  Howe AE, Arnell KM, Klein RM, et al. The ABCs of computerized naming: equivalency, reliability, and predictive validity of a computerized rapid automatized naming (RAN) task. J Neurosci Methods. 2006 Feb 15;151(1):30-7. doi: </w:t>
      </w:r>
      <w:r w:rsidRPr="00DC5AC7">
        <w:rPr>
          <w:rFonts w:ascii="Times New Roman" w:hAnsi="Times New Roman"/>
          <w:szCs w:val="24"/>
        </w:rPr>
        <w:lastRenderedPageBreak/>
        <w:t xml:space="preserve">10.1016/j.jneumeth.2005.07.014. PMID: 16412518. </w:t>
      </w:r>
      <w:r w:rsidRPr="00DC5AC7">
        <w:rPr>
          <w:rFonts w:ascii="Times New Roman" w:hAnsi="Times New Roman"/>
          <w:i/>
          <w:iCs/>
          <w:szCs w:val="24"/>
        </w:rPr>
        <w:t>Exclude-Design</w:t>
      </w:r>
    </w:p>
    <w:p w14:paraId="5B35FE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811.  Howland RH. Lisdexamfetamine: a prodrug stimulant for ADHD. J Psychosoc Nurs Ment Health Serv. 2008 Aug;46(8):19-22. doi: 10.3928/02793695-20080801-05. PMID: 18777964. </w:t>
      </w:r>
      <w:r w:rsidRPr="00DC5AC7">
        <w:rPr>
          <w:rFonts w:ascii="Times New Roman" w:hAnsi="Times New Roman"/>
          <w:i/>
          <w:iCs/>
          <w:szCs w:val="24"/>
        </w:rPr>
        <w:t>Exclude-Design</w:t>
      </w:r>
    </w:p>
    <w:p w14:paraId="4168FD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812.  Howlett JR, Campbell-Sills L, Jain S, et al. Attention Deficit Hyperactivity Disorder and Risk of Posttraumatic Stress and Related Disorders: A Prospective Longitudinal Evaluation in U.S. Army Soldiers. J Trauma Stress. 2018 Dec;31(6):909-18. doi: 10.1002/jts.22347. PMID: 30461069. </w:t>
      </w:r>
      <w:r w:rsidRPr="00DC5AC7">
        <w:rPr>
          <w:rFonts w:ascii="Times New Roman" w:hAnsi="Times New Roman"/>
          <w:i/>
          <w:iCs/>
          <w:szCs w:val="24"/>
        </w:rPr>
        <w:t>Exclude-Intervention</w:t>
      </w:r>
    </w:p>
    <w:p w14:paraId="73C58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813.  Hu C, El Fakhri G, Li Q. Evaluating structural symmetry of weighted brain networks via graph matching. Med Image Comput Comput Assist Interv. 2014;17(Pt 2):733-40. doi: 10.1007/978-3-319-10470-6_91. PMID: 25485445. </w:t>
      </w:r>
      <w:r w:rsidRPr="00DC5AC7">
        <w:rPr>
          <w:rFonts w:ascii="Times New Roman" w:hAnsi="Times New Roman"/>
          <w:i/>
          <w:iCs/>
          <w:szCs w:val="24"/>
        </w:rPr>
        <w:t>Exclude-Intervention</w:t>
      </w:r>
    </w:p>
    <w:p w14:paraId="7CA06D1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814.  Hu Y, Huang ZA, Liu R, et al. </w:t>
      </w:r>
      <w:r w:rsidRPr="00DC5AC7">
        <w:rPr>
          <w:rFonts w:ascii="Times New Roman" w:hAnsi="Times New Roman"/>
          <w:szCs w:val="24"/>
        </w:rPr>
        <w:t xml:space="preserve">Source Free Semi-Supervised Transfer Learning for Diagnosis of Mental Disorders on fMRI Scans. IEEE Trans Pattern Anal Mach Intell. 2023 Nov;45(11):13778-95. doi: 10.1109/tpami.2023.3298332. PMID: 37486851. </w:t>
      </w:r>
      <w:r w:rsidRPr="00DC5AC7">
        <w:rPr>
          <w:rFonts w:ascii="Times New Roman" w:hAnsi="Times New Roman"/>
          <w:i/>
          <w:iCs/>
          <w:szCs w:val="24"/>
        </w:rPr>
        <w:t>Exclude-Population</w:t>
      </w:r>
    </w:p>
    <w:p w14:paraId="318639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815.  Huang C, Hu W, Tan G, et al. Clinical and electroencephalographic features of benign childhood epilepsy with centrotemporal spikes comorbidity with attention-deficit hyperactivity disorder in Southwest China. Epilepsy Behav. 2020 Oct;111:107240. doi: 10.1016/j.yebeh.2020.107240. PMID: 32603807. </w:t>
      </w:r>
      <w:r w:rsidRPr="00DC5AC7">
        <w:rPr>
          <w:rFonts w:ascii="Times New Roman" w:hAnsi="Times New Roman"/>
          <w:i/>
          <w:iCs/>
          <w:szCs w:val="24"/>
        </w:rPr>
        <w:t>Exclude-Intervention</w:t>
      </w:r>
    </w:p>
    <w:p w14:paraId="055B2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816.  Huang F, Qian Q, Wang Y. Cognitive behavioral therapy for adults with attention-deficit hyperactivity disorder: study protocol for a randomized controlled trial. Trials. 2015 Apr 14;16:161. doi: 10.1186/s13063-</w:t>
      </w:r>
      <w:r w:rsidRPr="00DC5AC7">
        <w:rPr>
          <w:rFonts w:ascii="Times New Roman" w:hAnsi="Times New Roman"/>
          <w:szCs w:val="24"/>
        </w:rPr>
        <w:t xml:space="preserve">015-0686-1. PMID: 25873090. </w:t>
      </w:r>
      <w:r w:rsidRPr="00DC5AC7">
        <w:rPr>
          <w:rFonts w:ascii="Times New Roman" w:hAnsi="Times New Roman"/>
          <w:i/>
          <w:iCs/>
          <w:szCs w:val="24"/>
        </w:rPr>
        <w:t>Exclude-Design</w:t>
      </w:r>
    </w:p>
    <w:p w14:paraId="16320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817.  Huang F, Tang Y-l, Zhao M, et al. Cognitive-behavioral therapy for adult ADHD: A randomized clinical trial in China. Journal of Attention Disorders. 2019;23(9):1035-46. doi: 10.1177/1087054717725874. </w:t>
      </w:r>
      <w:r w:rsidRPr="00DC5AC7">
        <w:rPr>
          <w:rFonts w:ascii="Times New Roman" w:hAnsi="Times New Roman"/>
          <w:i/>
          <w:iCs/>
          <w:szCs w:val="24"/>
        </w:rPr>
        <w:t>Exclude-Duplicate</w:t>
      </w:r>
    </w:p>
    <w:p w14:paraId="18FEF3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818.  Huang J, Ahlers E, Bogatsch H, et al. The role of comorbid depressive symptoms on long-range temporal correlations in resting EEG in adults with ADHD. Eur Arch Psychiatry Clin Neurosci. 2022 Dec;272(8):1421-35. doi: 10.1007/s00406-022-01452-2. PMID: 35781841. </w:t>
      </w:r>
      <w:r w:rsidRPr="00DC5AC7">
        <w:rPr>
          <w:rFonts w:ascii="Times New Roman" w:hAnsi="Times New Roman"/>
          <w:i/>
          <w:iCs/>
          <w:szCs w:val="24"/>
        </w:rPr>
        <w:t>Exclude-Intervention</w:t>
      </w:r>
    </w:p>
    <w:p w14:paraId="07DB243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819.  Huang J, Mauche N, Ahlers E, et al. </w:t>
      </w:r>
      <w:r w:rsidRPr="00DC5AC7">
        <w:rPr>
          <w:rFonts w:ascii="Times New Roman" w:hAnsi="Times New Roman"/>
          <w:szCs w:val="24"/>
        </w:rPr>
        <w:t xml:space="preserve">The impact of emotional dysregulation and comorbid depressive symptoms on clinical features, brain arousal, and treatment response in adults with ADHD. Front Psychiatry. 2023;14:1294314. doi: 10.3389/fpsyt.2023.1294314. PMID: 38250266. </w:t>
      </w:r>
      <w:r w:rsidRPr="00DC5AC7">
        <w:rPr>
          <w:rFonts w:ascii="Times New Roman" w:hAnsi="Times New Roman"/>
          <w:i/>
          <w:iCs/>
          <w:szCs w:val="24"/>
        </w:rPr>
        <w:t>Exclude-Intervention</w:t>
      </w:r>
    </w:p>
    <w:p w14:paraId="7D08F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820.  Hudak J, Blume F, Dresler T, et al. Near-Infrared Spectroscopy-Based Frontal Lobe Neurofeedback Integrated in Virtual Reality Modulates Brain and Behavior in Highly Impulsive Adults. Front Hum Neurosci. 2017;11:425. doi: 10.3389/fnhum.2017.00425. PMID: 28928644. </w:t>
      </w:r>
      <w:r w:rsidRPr="00DC5AC7">
        <w:rPr>
          <w:rFonts w:ascii="Times New Roman" w:hAnsi="Times New Roman"/>
          <w:i/>
          <w:iCs/>
          <w:szCs w:val="24"/>
        </w:rPr>
        <w:t>Exclude-Population</w:t>
      </w:r>
    </w:p>
    <w:p w14:paraId="5CC47A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821.  Hughes EC, Weinstein RC, Gott PS. Food sensitivity in attention deficit disorder with hyperactivity (ADD/HA): A procedure for differential diagnosis. Annals of Allergy. 1982;49(5):276-80. </w:t>
      </w:r>
      <w:r w:rsidRPr="00DC5AC7">
        <w:rPr>
          <w:rFonts w:ascii="Times New Roman" w:hAnsi="Times New Roman"/>
          <w:i/>
          <w:iCs/>
          <w:szCs w:val="24"/>
        </w:rPr>
        <w:t>Exclude-Population</w:t>
      </w:r>
    </w:p>
    <w:p w14:paraId="78ADC0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822.  Humfleet GL, Prochaska JJ, Mengis M, et al. Preliminary evidence of the association between the history of childhood attention-deficit/hyperactivity disorder and smoking treatment failure. Nicotine Tob Res. 2005 Jun;7(3):453-60. doi: </w:t>
      </w:r>
      <w:r w:rsidRPr="00DC5AC7">
        <w:rPr>
          <w:rFonts w:ascii="Times New Roman" w:hAnsi="Times New Roman"/>
          <w:szCs w:val="24"/>
        </w:rPr>
        <w:lastRenderedPageBreak/>
        <w:t xml:space="preserve">10.1080/14622200500125310. PMID: 16085513. </w:t>
      </w:r>
      <w:r w:rsidRPr="00DC5AC7">
        <w:rPr>
          <w:rFonts w:ascii="Times New Roman" w:hAnsi="Times New Roman"/>
          <w:i/>
          <w:iCs/>
          <w:szCs w:val="24"/>
        </w:rPr>
        <w:t>Exclude-Population</w:t>
      </w:r>
    </w:p>
    <w:p w14:paraId="3CAE86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823.  Hunt MG, Bienstock SW, Qiang JK. Effects of diurnal variation on the Test of Variables of Attention performance in young adults with attention-deficit/hyperactivity disorder. Psychol Assess. 2012 Mar;24(1):166-72. doi: 10.1037/a0025233. PMID: 21910547. </w:t>
      </w:r>
      <w:r w:rsidRPr="00DC5AC7">
        <w:rPr>
          <w:rFonts w:ascii="Times New Roman" w:hAnsi="Times New Roman"/>
          <w:i/>
          <w:iCs/>
          <w:szCs w:val="24"/>
        </w:rPr>
        <w:t>Exclude-Comparator</w:t>
      </w:r>
    </w:p>
    <w:p w14:paraId="0E5D33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824.  Hunt RD, Arnsten AF, Asbell MD. An open trial of guanfacine in the treatment of attention-deficit hyperactivity disorder. J Am Acad Child Adolesc Psychiatry. 1995 Jan;34(1):50-4. doi: 10.1097/00004583-199501000-00013. PMID: 7860456. </w:t>
      </w:r>
      <w:r w:rsidRPr="00DC5AC7">
        <w:rPr>
          <w:rFonts w:ascii="Times New Roman" w:hAnsi="Times New Roman"/>
          <w:i/>
          <w:iCs/>
          <w:szCs w:val="24"/>
        </w:rPr>
        <w:t>Exclude-Population</w:t>
      </w:r>
    </w:p>
    <w:p w14:paraId="2887CB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825.  Hupfeld KE, Osborne JB, Tran QT, et al. </w:t>
      </w:r>
      <w:r w:rsidRPr="00DC5AC7">
        <w:rPr>
          <w:rFonts w:ascii="Times New Roman" w:hAnsi="Times New Roman"/>
          <w:szCs w:val="24"/>
        </w:rPr>
        <w:t xml:space="preserve">Validation of the dispositional adult hyperfocus questionnaire (AHQ-D). Sci Rep. 2024 Aug 22;14(1):19460. doi: 10.1038/s41598-024-70028-y. PMID: 39169147. </w:t>
      </w:r>
      <w:r w:rsidRPr="00DC5AC7">
        <w:rPr>
          <w:rFonts w:ascii="Times New Roman" w:hAnsi="Times New Roman"/>
          <w:i/>
          <w:iCs/>
          <w:szCs w:val="24"/>
        </w:rPr>
        <w:t>Exclude-Intervention</w:t>
      </w:r>
    </w:p>
    <w:p w14:paraId="7C95E1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826.  Hupli AMM. Medical Cannabis for Adult Attention Deficit Hyperactivity Disorder: Sociological Patient Case Report of Cannabinoid Therapeutics in Finland. Med Cannabis Cannabinoids. 2019 Jan;1(2):112-8. doi: 10.1159/000495307. PMID: 34676327. </w:t>
      </w:r>
      <w:r w:rsidRPr="00DC5AC7">
        <w:rPr>
          <w:rFonts w:ascii="Times New Roman" w:hAnsi="Times New Roman"/>
          <w:i/>
          <w:iCs/>
          <w:szCs w:val="24"/>
        </w:rPr>
        <w:t>Exclude-Design</w:t>
      </w:r>
    </w:p>
    <w:p w14:paraId="1CFCF2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827.  Huss M, Ginsberg Y, Arngrim T, et al. Open-label dose optimization of methylphenidate modified release long acting (MPH-LA): a post hoc analysis of real-life titration from a 40-week randomized trial. Clin Drug Investig. 2014 Sep;34(9):639-49. doi: 10.1007/s40261-014-0213-2. PMID: 25015027. </w:t>
      </w:r>
      <w:r w:rsidRPr="00DC5AC7">
        <w:rPr>
          <w:rFonts w:ascii="Times New Roman" w:hAnsi="Times New Roman"/>
          <w:i/>
          <w:iCs/>
          <w:szCs w:val="24"/>
        </w:rPr>
        <w:t>Exclude-Design</w:t>
      </w:r>
    </w:p>
    <w:p w14:paraId="2EFB16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828.  Hutt Vater C, DiSalvo M, Ehrlich A, et al. ADHD in Adults: Does Age at Diagnosis Matter? J Atten Disord. 2024 Mar;28(5):614-24. doi: 10.1177/10870547231218450. PMID: 38166536. </w:t>
      </w:r>
      <w:r w:rsidRPr="00DC5AC7">
        <w:rPr>
          <w:rFonts w:ascii="Times New Roman" w:hAnsi="Times New Roman"/>
          <w:i/>
          <w:iCs/>
          <w:szCs w:val="24"/>
        </w:rPr>
        <w:t>Exclude-Intervention</w:t>
      </w:r>
    </w:p>
    <w:p w14:paraId="71978A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829.  Huybrechts KF, Bröms G, Christensen LB, et al. Association Between Methylphenidate and Amphetamine Use in Pregnancy and Risk of Congenital Malformations: A Cohort Study From the International Pregnancy Safety Study Consortium. JAMA Psychiatry. 2018 Feb 1;75(2):167-75. doi: 10.1001/jamapsychiatry.2017.3644. PMID: 29238795. </w:t>
      </w:r>
      <w:r w:rsidRPr="00DC5AC7">
        <w:rPr>
          <w:rFonts w:ascii="Times New Roman" w:hAnsi="Times New Roman"/>
          <w:i/>
          <w:iCs/>
          <w:szCs w:val="24"/>
        </w:rPr>
        <w:t>Exclude-Intervention</w:t>
      </w:r>
    </w:p>
    <w:p w14:paraId="5DADA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830.  Hwang-Gu SL, Chen YC, Liang SH, et al. Exploring the Variability in Reaction Times of Preschoolers at Risk of Attention-Deficit/Hyperactivity Disorder: an ex-Gaussian Analysis. J Abnorm Child Psychol. 2019 Aug;47(8):1315-26. doi: 10.1007/s10802-018-00508-z. PMID: 30706251. </w:t>
      </w:r>
      <w:r w:rsidRPr="00DC5AC7">
        <w:rPr>
          <w:rFonts w:ascii="Times New Roman" w:hAnsi="Times New Roman"/>
          <w:i/>
          <w:iCs/>
          <w:szCs w:val="24"/>
        </w:rPr>
        <w:t>Exclude-Population</w:t>
      </w:r>
    </w:p>
    <w:p w14:paraId="6ABB15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831.  Ibáñez A, Aguado J, Baez S, et al. From neural signatures of emotional modulation to social cognition: Individual differences in healthy volunteers and psychiatric participants. Social Cognitive and Affective Neuroscience. 2014;9(7):939-50. doi: 10.1093/scan/nst067. </w:t>
      </w:r>
      <w:r w:rsidRPr="00DC5AC7">
        <w:rPr>
          <w:rFonts w:ascii="Times New Roman" w:hAnsi="Times New Roman"/>
          <w:i/>
          <w:iCs/>
          <w:szCs w:val="24"/>
        </w:rPr>
        <w:t>Exclude-Intervention</w:t>
      </w:r>
    </w:p>
    <w:p w14:paraId="2633B6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832.  Ibáñez A, Petroni A, Urquina H, et al. Cortical deficits of emotional face processing in adults with ADHD: Its relation to social cognition and executive function. Social Neuroscience. 2011;6(5-6):464-81. doi: 10.1080/17470919.2011.620769. </w:t>
      </w:r>
      <w:r w:rsidRPr="00DC5AC7">
        <w:rPr>
          <w:rFonts w:ascii="Times New Roman" w:hAnsi="Times New Roman"/>
          <w:i/>
          <w:iCs/>
          <w:szCs w:val="24"/>
        </w:rPr>
        <w:t>Exclude-Intervention</w:t>
      </w:r>
    </w:p>
    <w:p w14:paraId="28DBC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833.  Icahn School of Medicine at Mount S, Duke U. Brain Dopamine Function in Adults With ADHD. In: Icahn School of Medicine at Mount S, Duke U, eds.; 2007. </w:t>
      </w:r>
      <w:r w:rsidRPr="00DC5AC7">
        <w:rPr>
          <w:rFonts w:ascii="Times New Roman" w:hAnsi="Times New Roman"/>
          <w:i/>
          <w:iCs/>
          <w:szCs w:val="24"/>
        </w:rPr>
        <w:t>Exclude-Intervention</w:t>
      </w:r>
    </w:p>
    <w:p w14:paraId="1202A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834.  Iman I, Alessio B, Chris H, et al. The effects of stimulant and non-stimulant medications on the Autonomic Nervous System (ANS) functioning in people with ADHD: systematic review and meta-</w:t>
      </w:r>
      <w:r w:rsidRPr="00DC5AC7">
        <w:rPr>
          <w:rFonts w:ascii="Times New Roman" w:hAnsi="Times New Roman"/>
          <w:szCs w:val="24"/>
        </w:rPr>
        <w:lastRenderedPageBreak/>
        <w:t xml:space="preserve">analysis. 2020. PMID: CRD42020212439. </w:t>
      </w:r>
      <w:r w:rsidRPr="00DC5AC7">
        <w:rPr>
          <w:rFonts w:ascii="Times New Roman" w:hAnsi="Times New Roman"/>
          <w:i/>
          <w:iCs/>
          <w:szCs w:val="24"/>
        </w:rPr>
        <w:t>Exclude-Design</w:t>
      </w:r>
    </w:p>
    <w:p w14:paraId="0B483F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835.  Inoue K, Nadaoka T, Oiji A, et al. Clinical evaluation of attention-deficit hyperactivity disorder by objective quantitative measures. Child Psychiatry and Human Development. 1998;28(3):179-88. doi: 10.1023/A:1022885827086. </w:t>
      </w:r>
      <w:r w:rsidRPr="00DC5AC7">
        <w:rPr>
          <w:rFonts w:ascii="Times New Roman" w:hAnsi="Times New Roman"/>
          <w:i/>
          <w:iCs/>
          <w:szCs w:val="24"/>
        </w:rPr>
        <w:t>Exclude-Population</w:t>
      </w:r>
    </w:p>
    <w:p w14:paraId="6DC8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836.  Insa Pineda I, Huguet Miguel A, Chamorro Fernández M, et al. ADHD Symptoms, Academic and Social Difficulties in Parents of Children with ADHD. Psychiatry. 2020 Fall;83(3):231-43. doi: 10.1080/00332747.2020.1762395. PMID: 32729785. </w:t>
      </w:r>
      <w:r w:rsidRPr="00DC5AC7">
        <w:rPr>
          <w:rFonts w:ascii="Times New Roman" w:hAnsi="Times New Roman"/>
          <w:i/>
          <w:iCs/>
          <w:szCs w:val="24"/>
        </w:rPr>
        <w:t>Exclude-Intervention</w:t>
      </w:r>
    </w:p>
    <w:p w14:paraId="4F9001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837.  Instanes JT, Klungsøyr K, Halmøy A, et al. Adult ADHD and Comorbid Somatic Disease: A Systematic Literature Review. J Atten Disord. 2018 Feb;22(3):203-28. doi: 10.1177/1087054716669589. PMID: 27664125. </w:t>
      </w:r>
      <w:r w:rsidRPr="00DC5AC7">
        <w:rPr>
          <w:rFonts w:ascii="Times New Roman" w:hAnsi="Times New Roman"/>
          <w:i/>
          <w:iCs/>
          <w:szCs w:val="24"/>
        </w:rPr>
        <w:t>Exclude-Intervention</w:t>
      </w:r>
    </w:p>
    <w:p w14:paraId="62900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838.  Institut d'Assistència S. Assesment of TDApp2 an eHelath Tool to Make Pharmacologic and Non-pharmacologic Treatment Recommendations for Patients With ADHD. In: Institut d'Assistència S, editor; 2022. </w:t>
      </w:r>
      <w:r w:rsidRPr="00DC5AC7">
        <w:rPr>
          <w:rFonts w:ascii="Times New Roman" w:hAnsi="Times New Roman"/>
          <w:i/>
          <w:iCs/>
          <w:szCs w:val="24"/>
        </w:rPr>
        <w:t>Exclude-Population</w:t>
      </w:r>
    </w:p>
    <w:p w14:paraId="4B3481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839.  IRCT2016053028182N1. Use of memantin in treatment of adult with attention deficit hyperactivity disorder. 2017. </w:t>
      </w:r>
      <w:r w:rsidRPr="00DC5AC7">
        <w:rPr>
          <w:rFonts w:ascii="Times New Roman" w:hAnsi="Times New Roman"/>
          <w:i/>
          <w:iCs/>
          <w:szCs w:val="24"/>
        </w:rPr>
        <w:t>Exclude-Design</w:t>
      </w:r>
    </w:p>
    <w:p w14:paraId="38496C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840.  IRCT20221018056238N1. Comparison of lisdexamphetamine and and methylphenidate in adult ADHD. 2022. </w:t>
      </w:r>
      <w:r w:rsidRPr="00DC5AC7">
        <w:rPr>
          <w:rFonts w:ascii="Times New Roman" w:hAnsi="Times New Roman"/>
          <w:i/>
          <w:iCs/>
          <w:szCs w:val="24"/>
        </w:rPr>
        <w:t>Exclude-Population</w:t>
      </w:r>
    </w:p>
    <w:p w14:paraId="73D380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841.  Isaacs D, Key AP, Cascio CJ, et al. Sensory Hypersensitivity Severity and Association with Obsessive-Compulsive Symptoms in Adults with Tic Disorder. Neuropsychiatr Dis Treat. 2020;16:2591-601. doi: 10.2147/ndt.S274165. PMID: 33173296. </w:t>
      </w:r>
      <w:r w:rsidRPr="00DC5AC7">
        <w:rPr>
          <w:rFonts w:ascii="Times New Roman" w:hAnsi="Times New Roman"/>
          <w:i/>
          <w:iCs/>
          <w:szCs w:val="24"/>
        </w:rPr>
        <w:t>Exclude-Intervention</w:t>
      </w:r>
    </w:p>
    <w:p w14:paraId="13FD40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842.  Ishii-Takahashi A, Takizawa R, Nishimura Y, et al. Prefrontal activation during inhibitory control measured by near-infrared spectroscopy for differentiating between autism spectrum disorders and attention deficit hyperactivity disorder in adults. Neuroimage Clin. 2014;4:53-63. doi: 10.1016/j.nicl.2013.10.002. PMID: 24298446. </w:t>
      </w:r>
      <w:r w:rsidRPr="00DC5AC7">
        <w:rPr>
          <w:rFonts w:ascii="Times New Roman" w:hAnsi="Times New Roman"/>
          <w:i/>
          <w:iCs/>
          <w:szCs w:val="24"/>
        </w:rPr>
        <w:t>Exclude-Intervention</w:t>
      </w:r>
    </w:p>
    <w:p w14:paraId="75B16F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843.  Itahashi T, Fujino J, Hashimoto RI, et al. Transdiagnostic subtyping of males with developmental disorders using cortical characteristics. Neuroimage Clin. 2020;27:102288. doi: 10.1016/j.nicl.2020.102288. PMID: 32526684. </w:t>
      </w:r>
      <w:r w:rsidRPr="00DC5AC7">
        <w:rPr>
          <w:rFonts w:ascii="Times New Roman" w:hAnsi="Times New Roman"/>
          <w:i/>
          <w:iCs/>
          <w:szCs w:val="24"/>
        </w:rPr>
        <w:t>Exclude-Design</w:t>
      </w:r>
    </w:p>
    <w:p w14:paraId="33186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844.  Itahashi T, Fujino J, Sato T, et al. Neural correlates of shared sensory symptoms in autism and attention-deficit/hyperactivity disorder. Brain Commun. 2020;2(2):fcaa186. doi: 10.1093/braincomms/fcaa186. PMID: 33381756. </w:t>
      </w:r>
      <w:r w:rsidRPr="00DC5AC7">
        <w:rPr>
          <w:rFonts w:ascii="Times New Roman" w:hAnsi="Times New Roman"/>
          <w:i/>
          <w:iCs/>
          <w:szCs w:val="24"/>
        </w:rPr>
        <w:t>Exclude-Design</w:t>
      </w:r>
    </w:p>
    <w:p w14:paraId="4A50E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845.  Ivanov I, Newcorn J, Krone B, et al. Neurobiological Basis of Reinforcement-Based Decision Making in Adults With ADHD Treated With Lisdexamfetamine Dimesylate. Biological Psychiatry. 2020;87(9):S422-S3. doi: 10.1016/j.biopsych.2020.02.1078. </w:t>
      </w:r>
      <w:r w:rsidRPr="00DC5AC7">
        <w:rPr>
          <w:rFonts w:ascii="Times New Roman" w:hAnsi="Times New Roman"/>
          <w:i/>
          <w:iCs/>
          <w:szCs w:val="24"/>
        </w:rPr>
        <w:t>Exclude-Design</w:t>
      </w:r>
    </w:p>
    <w:p w14:paraId="1D86C8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846.  Iwanami A, Saito K, Fujiwara M, et al. Safety and efficacy of guanfacine extended-release in adults with attention-deficit/hyperactivity disorder: an open-label, long-term, phase 3 extension study. BMC Psychiatry. 2020 Oct 2;20(1):485. doi: 10.1186/s12888-020-02867-8. PMID: 33008345. </w:t>
      </w:r>
      <w:r w:rsidRPr="00DC5AC7">
        <w:rPr>
          <w:rFonts w:ascii="Times New Roman" w:hAnsi="Times New Roman"/>
          <w:i/>
          <w:iCs/>
          <w:szCs w:val="24"/>
        </w:rPr>
        <w:t>Exclude-Design</w:t>
      </w:r>
    </w:p>
    <w:p w14:paraId="56D13C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847.  Jacob CP, Philipsen A, Ebert D, et al. [Multimodal treatment of adult attention-deficit hyperactivity disorder]. Nervenarzt. 2008 Jul;79(7):801-8. doi: 10.1007/s00115-</w:t>
      </w:r>
      <w:r w:rsidRPr="00DC5AC7">
        <w:rPr>
          <w:rFonts w:ascii="Times New Roman" w:hAnsi="Times New Roman"/>
          <w:szCs w:val="24"/>
        </w:rPr>
        <w:lastRenderedPageBreak/>
        <w:t xml:space="preserve">008-2510-6. PMID: 18542905. </w:t>
      </w:r>
      <w:r w:rsidRPr="00DC5AC7">
        <w:rPr>
          <w:rFonts w:ascii="Times New Roman" w:hAnsi="Times New Roman"/>
          <w:i/>
          <w:iCs/>
          <w:szCs w:val="24"/>
        </w:rPr>
        <w:t>Exclude-Language</w:t>
      </w:r>
    </w:p>
    <w:p w14:paraId="340ED6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848.  Jacobs J, Williams A-L, Girard C, et al. Homeopathy for Attention-Deficit/Hyperactivity Disorder: A Pilot Randomized-Controlled Trial. The Journal of Alternative and Complementary Medicine. 2005;11(5):799-806. doi: 10.1089/acm.2005.11.799. PMID: 16296913. </w:t>
      </w:r>
      <w:r w:rsidRPr="00DC5AC7">
        <w:rPr>
          <w:rFonts w:ascii="Times New Roman" w:hAnsi="Times New Roman"/>
          <w:i/>
          <w:iCs/>
          <w:szCs w:val="24"/>
        </w:rPr>
        <w:t>Exclude-Population</w:t>
      </w:r>
    </w:p>
    <w:p w14:paraId="384CD3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849.  Jadidian A, Hurley RA, Taber KH. Neurobiology of adult ADHD: Emerging evidence for network dysfunctions. The Journal of Neuropsychiatry and Clinical Neurosciences. 2015;27(3):172-8. doi: 10.1176/appi.neuropsych.15060142. </w:t>
      </w:r>
      <w:r w:rsidRPr="00DC5AC7">
        <w:rPr>
          <w:rFonts w:ascii="Times New Roman" w:hAnsi="Times New Roman"/>
          <w:i/>
          <w:iCs/>
          <w:szCs w:val="24"/>
        </w:rPr>
        <w:t>Exclude-Intervention</w:t>
      </w:r>
    </w:p>
    <w:p w14:paraId="766A10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850.  Jain U, Hechtman L, Weiss M, et al. Efficacy of a novel biphasic controlled-release methylphenidate formula in adults with attention-deficit/hyperactivity disorder: Results of a double-blind, placebo-controlled crossover study. Journal of Clinical Psychiatry. 2007;68(2):268-77. doi: 10.4088/JCP.v68n0213. </w:t>
      </w:r>
      <w:r w:rsidRPr="00DC5AC7">
        <w:rPr>
          <w:rFonts w:ascii="Times New Roman" w:hAnsi="Times New Roman"/>
          <w:i/>
          <w:iCs/>
          <w:szCs w:val="24"/>
        </w:rPr>
        <w:t>Exclude-Duplicate</w:t>
      </w:r>
    </w:p>
    <w:p w14:paraId="5E0B8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851.  Jakobsen KD, Callesen K, Larsen EB, et al. Validity of the Systemizer Profile Questionnaire: A New Tool to Identify Cognitive, Mentalizing, Sensory, Social, and Systemizing Abilities in Adults with Autism-Spectrum-Disorders With and Without Comorbid ADHD. Journal of Autism and Developmental Disorders. 2024. doi: 10.1007/s10803-024-06511-2. </w:t>
      </w:r>
      <w:r w:rsidRPr="00DC5AC7">
        <w:rPr>
          <w:rFonts w:ascii="Times New Roman" w:hAnsi="Times New Roman"/>
          <w:i/>
          <w:iCs/>
          <w:szCs w:val="24"/>
        </w:rPr>
        <w:t>Exclude-Intervention</w:t>
      </w:r>
    </w:p>
    <w:p w14:paraId="7A9DBF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852.  Jang S, Kim JJ, Kim SJ, et al. Mobile app-based chatbot to deliver cognitive behavioral therapy and psychoeducation for adults with attention deficit: A development and feasibility/usability study. Int J Med Inform. 2021 Jun;150:104440. doi: 10.1016/j.ijmedinf.2021.104440. PMID: 33799055. </w:t>
      </w:r>
      <w:r w:rsidRPr="00DC5AC7">
        <w:rPr>
          <w:rFonts w:ascii="Times New Roman" w:hAnsi="Times New Roman"/>
          <w:i/>
          <w:iCs/>
          <w:szCs w:val="24"/>
        </w:rPr>
        <w:t>Exclude-Population</w:t>
      </w:r>
    </w:p>
    <w:p w14:paraId="10D90E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853.  Jans T, Jacob C, Warnke A, et al. Does intensive multimodal treatment for maternal ADHD improve the efficacy of parent training for children with ADHD? A randomized controlled multicenter trial. J Child Psychol Psychiatry. 2015 Dec;56(12):1298-313. doi: 10.1111/jcpp.12443. PMID: 26123832. </w:t>
      </w:r>
      <w:r w:rsidRPr="00DC5AC7">
        <w:rPr>
          <w:rFonts w:ascii="Times New Roman" w:hAnsi="Times New Roman"/>
          <w:i/>
          <w:iCs/>
          <w:szCs w:val="24"/>
        </w:rPr>
        <w:t>Exclude-Population</w:t>
      </w:r>
    </w:p>
    <w:p w14:paraId="721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854.  Jans T, Philipsen A, Graf E, et al. Does the treatment of maternal attention deficit and hyperactivity disorder (ADHD) enhance the efficacy of a behavioural parent training for the treatment of their children's ADHD? Study protocol of a randomized controlled multicentre trail. Atten Defic Hyperact Disord. 2009 May;1(1):33-45. doi: 10.1007/s12402-009-0004-4. PMID: 21432578. </w:t>
      </w:r>
      <w:r w:rsidRPr="00DC5AC7">
        <w:rPr>
          <w:rFonts w:ascii="Times New Roman" w:hAnsi="Times New Roman"/>
          <w:i/>
          <w:iCs/>
          <w:szCs w:val="24"/>
        </w:rPr>
        <w:t>Exclude-Population</w:t>
      </w:r>
    </w:p>
    <w:p w14:paraId="25D9D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855.  Janssen L, de Vries AM, Hepark S, et al. The Feasibility, Effectiveness, and Process of Change of Mindfulness-Based Cognitive Therapy for Adults With ADHD: A Mixed-Method Pilot Study. J Atten Disord. 2020 Apr;24(6):928-42. doi: 10.1177/1087054717727350. PMID: 28853328. </w:t>
      </w:r>
      <w:r w:rsidRPr="00DC5AC7">
        <w:rPr>
          <w:rFonts w:ascii="Times New Roman" w:hAnsi="Times New Roman"/>
          <w:i/>
          <w:iCs/>
          <w:szCs w:val="24"/>
        </w:rPr>
        <w:t>Exclude-Design</w:t>
      </w:r>
    </w:p>
    <w:p w14:paraId="3046A3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856.  Janssen L, Grutters JPC, Schellekens MPJ, et al. Mindfulness-based cognitive therapy versus treatment as usual in adults with ADHD: A trial-based economic evaluation. Mindfulness. 2019;10(9):1803-14. doi: 10.1007/s12671-019-01133-7. </w:t>
      </w:r>
      <w:r w:rsidRPr="00DC5AC7">
        <w:rPr>
          <w:rFonts w:ascii="Times New Roman" w:hAnsi="Times New Roman"/>
          <w:i/>
          <w:iCs/>
          <w:szCs w:val="24"/>
        </w:rPr>
        <w:t>Exclude-Outcome</w:t>
      </w:r>
    </w:p>
    <w:p w14:paraId="20FBE9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857.  Jansson L, Löhman M, Östlund M, et al. Effects of one single-dose methylphenidate compared to one single-dose placebo on QbTest performance in adults with untreated ADHD: a randomized controlled trial. BMC Psychiatry. 2023 Oct 17;23(1):762. doi: 10.1186/s12888-023-05231-8. PMID: 37848887. </w:t>
      </w:r>
      <w:r w:rsidRPr="00DC5AC7">
        <w:rPr>
          <w:rFonts w:ascii="Times New Roman" w:hAnsi="Times New Roman"/>
          <w:i/>
          <w:iCs/>
          <w:szCs w:val="24"/>
        </w:rPr>
        <w:t>Exclude-Timing</w:t>
      </w:r>
    </w:p>
    <w:p w14:paraId="7B39B8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858.  Jaquerod ME, Mesrobian SK, Villa AE, et al. Early attentional modulation by </w:t>
      </w:r>
      <w:r w:rsidRPr="00DC5AC7">
        <w:rPr>
          <w:rFonts w:ascii="Times New Roman" w:hAnsi="Times New Roman"/>
          <w:szCs w:val="24"/>
        </w:rPr>
        <w:lastRenderedPageBreak/>
        <w:t xml:space="preserve">working memory training in young adult ADHD patients during a risky decision-making task. Brain sciences. 2020;10(1):38. </w:t>
      </w:r>
      <w:r w:rsidRPr="00DC5AC7">
        <w:rPr>
          <w:rFonts w:ascii="Times New Roman" w:hAnsi="Times New Roman"/>
          <w:i/>
          <w:iCs/>
          <w:szCs w:val="24"/>
        </w:rPr>
        <w:t>Exclude-Intervention</w:t>
      </w:r>
    </w:p>
    <w:p w14:paraId="706AE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859.  Jasinski LJ, Harp JP, Berry DT, et al. Using symptom validity tests to detect malingered ADHD in college students. Clin Neuropsychol. 2011 Nov;25(8):1415-28. doi: 10.1080/13854046.2011.630024. PMID: 22084858. </w:t>
      </w:r>
      <w:r w:rsidRPr="00DC5AC7">
        <w:rPr>
          <w:rFonts w:ascii="Times New Roman" w:hAnsi="Times New Roman"/>
          <w:i/>
          <w:iCs/>
          <w:szCs w:val="24"/>
        </w:rPr>
        <w:t>Exclude-Intervention</w:t>
      </w:r>
    </w:p>
    <w:p w14:paraId="4F41E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860.  Jastrowski KE, Berlin KS, Sato AF, et al. Disclosure of attention-deficit/hyperactivity disorder may minimize risk of social rejection. Psychiatry. 2007 Fall;70(3):274-82. doi: 10.1521/psyc.2007.70.3.274. PMID: 17937532. </w:t>
      </w:r>
      <w:r w:rsidRPr="00DC5AC7">
        <w:rPr>
          <w:rFonts w:ascii="Times New Roman" w:hAnsi="Times New Roman"/>
          <w:i/>
          <w:iCs/>
          <w:szCs w:val="24"/>
        </w:rPr>
        <w:t>Exclude-Intervention</w:t>
      </w:r>
    </w:p>
    <w:p w14:paraId="2F2594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861.  Javorsky DJ. A validation study of the Boston qualitative scoring system (bqss) for the Rey-Osterrieth Complex Figure test. US: ProQuest Information &amp; Learning; 2000. </w:t>
      </w:r>
      <w:r w:rsidRPr="00DC5AC7">
        <w:rPr>
          <w:rFonts w:ascii="Times New Roman" w:hAnsi="Times New Roman"/>
          <w:i/>
          <w:iCs/>
          <w:szCs w:val="24"/>
        </w:rPr>
        <w:t>Exclude-Intervention</w:t>
      </w:r>
    </w:p>
    <w:p w14:paraId="4FC9E4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862.  Jelenchick LA, Eickhoff J, Zhang C, et al. Screening for Adolescent Problematic Internet Use: Validation of the Problematic and Risky Internet Use Screening Scale (PRIUSS). Acad Pediatr. 2015 Nov-Dec;15(6):658-65. doi: 10.1016/j.acap.2015.07.001. PMID: 26547545. </w:t>
      </w:r>
      <w:r w:rsidRPr="00DC5AC7">
        <w:rPr>
          <w:rFonts w:ascii="Times New Roman" w:hAnsi="Times New Roman"/>
          <w:i/>
          <w:iCs/>
          <w:szCs w:val="24"/>
        </w:rPr>
        <w:t>Exclude-Intervention</w:t>
      </w:r>
    </w:p>
    <w:p w14:paraId="0F60F0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863.  Jenkins M, Cohen R, Malloy P, et al. Neuropsychological measures which discriminate among adults with residual symptoms of attention deficit disorder and other attentional complaints. Clinical Neuropsychologist. 1998;12(1):74-83. </w:t>
      </w:r>
      <w:r w:rsidRPr="00DC5AC7">
        <w:rPr>
          <w:rFonts w:ascii="Times New Roman" w:hAnsi="Times New Roman"/>
          <w:i/>
          <w:iCs/>
          <w:szCs w:val="24"/>
        </w:rPr>
        <w:t>Exclude-Intervention</w:t>
      </w:r>
    </w:p>
    <w:p w14:paraId="14F38D1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864.  Jensen DA, Halmøy A, Stubberud J, et al. An Exploratory Investigation of Goal Management Training in Adults With ADHD: Improvements in Inhibition and Everyday Functioning. </w:t>
      </w:r>
      <w:r w:rsidRPr="0010593E">
        <w:rPr>
          <w:rFonts w:ascii="Times New Roman" w:hAnsi="Times New Roman"/>
          <w:szCs w:val="24"/>
          <w:lang w:val="de-DE"/>
        </w:rPr>
        <w:t xml:space="preserve">Front Psychol. 2021;12:659480. doi: </w:t>
      </w:r>
      <w:r w:rsidRPr="0010593E">
        <w:rPr>
          <w:rFonts w:ascii="Times New Roman" w:hAnsi="Times New Roman"/>
          <w:szCs w:val="24"/>
          <w:lang w:val="de-DE"/>
        </w:rPr>
        <w:t xml:space="preserve">10.3389/fpsyg.2021.659480. PMID: 34566748. </w:t>
      </w:r>
      <w:r w:rsidRPr="0010593E">
        <w:rPr>
          <w:rFonts w:ascii="Times New Roman" w:hAnsi="Times New Roman"/>
          <w:i/>
          <w:iCs/>
          <w:szCs w:val="24"/>
          <w:lang w:val="de-DE"/>
        </w:rPr>
        <w:t>Exclude-Design</w:t>
      </w:r>
    </w:p>
    <w:p w14:paraId="5E7968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865.  Jensen DA, Lundervold AJ, Stubberud J, et al. </w:t>
      </w:r>
      <w:r w:rsidRPr="00DC5AC7">
        <w:rPr>
          <w:rFonts w:ascii="Times New Roman" w:hAnsi="Times New Roman"/>
          <w:szCs w:val="24"/>
        </w:rPr>
        <w:t xml:space="preserve">Goal management training improves executive control in adults with ADHD: an open trial employing attention network theory to examine effects on attention. BMC Psychol. 2022 Aug 26;10(1):207. doi: 10.1186/s40359-022-00902-9. PMID: 36028907. </w:t>
      </w:r>
      <w:r w:rsidRPr="00DC5AC7">
        <w:rPr>
          <w:rFonts w:ascii="Times New Roman" w:hAnsi="Times New Roman"/>
          <w:i/>
          <w:iCs/>
          <w:szCs w:val="24"/>
        </w:rPr>
        <w:t>Exclude-Design</w:t>
      </w:r>
    </w:p>
    <w:p w14:paraId="72A61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866.  Jensen LS, Pagsberg AK, Dalhoff KP. Non-medical use of attention deficit hyperactivity disorder drugs by adults: A comparative study of atomoxetine versus methylphenidate. Clinical Toxicology. 2014;52:333. doi: 10.3109/15563650.2014.906213. </w:t>
      </w:r>
      <w:r w:rsidRPr="00DC5AC7">
        <w:rPr>
          <w:rFonts w:ascii="Times New Roman" w:hAnsi="Times New Roman"/>
          <w:i/>
          <w:iCs/>
          <w:szCs w:val="24"/>
        </w:rPr>
        <w:t>Exclude-Intervention</w:t>
      </w:r>
    </w:p>
    <w:p w14:paraId="690F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867.  Jensen PS. Clinical considerations for the diagnosis and treatment of ADHD in the managed care setting. Am J Manag Care. 2009 May;15(5 Suppl):S129-40. PMID: 19601688. </w:t>
      </w:r>
      <w:r w:rsidRPr="00DC5AC7">
        <w:rPr>
          <w:rFonts w:ascii="Times New Roman" w:hAnsi="Times New Roman"/>
          <w:i/>
          <w:iCs/>
          <w:szCs w:val="24"/>
        </w:rPr>
        <w:t>Exclude-Design</w:t>
      </w:r>
    </w:p>
    <w:p w14:paraId="06A2CC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868.  Jensen PS, Kettle L, Roper MT, et al. Are stimulants overprescribed? Treatment of ADHD in four US communities. Journal of the American Academy of Child &amp; Adolescent Psychiatry. 1999;38(7):797-804. </w:t>
      </w:r>
      <w:r w:rsidRPr="00DC5AC7">
        <w:rPr>
          <w:rFonts w:ascii="Times New Roman" w:hAnsi="Times New Roman"/>
          <w:i/>
          <w:iCs/>
          <w:szCs w:val="24"/>
        </w:rPr>
        <w:t>Exclude-Intervention</w:t>
      </w:r>
    </w:p>
    <w:p w14:paraId="2E89D1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869.  Jernelöv S, Larsson Y, Llenas M, et al. Effects and clinical feasibility of a behavioral treatment for sleep problems in adult attention deficit hyperactivity disorder (ADHD): a pragmatic within-group pilot evaluation. BMC Psychiatry. 2019 Jul 24;19(1):226. doi: 10.1186/s12888-019-2216-2. PMID: 31340804. </w:t>
      </w:r>
      <w:r w:rsidRPr="00DC5AC7">
        <w:rPr>
          <w:rFonts w:ascii="Times New Roman" w:hAnsi="Times New Roman"/>
          <w:i/>
          <w:iCs/>
          <w:szCs w:val="24"/>
        </w:rPr>
        <w:t>Exclude-Intervention</w:t>
      </w:r>
    </w:p>
    <w:p w14:paraId="782AD2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870.  Ji J, Zhang Y. Functional Brain Network Classification Based on Deep Graph Hashing Learning. IEEE Trans Med Imaging. 2022 Oct;41(10):2891-902. doi: 10.1109/tmi.2022.3173428. PMID: 35533175. </w:t>
      </w:r>
      <w:r w:rsidRPr="00DC5AC7">
        <w:rPr>
          <w:rFonts w:ascii="Times New Roman" w:hAnsi="Times New Roman"/>
          <w:i/>
          <w:iCs/>
          <w:szCs w:val="24"/>
        </w:rPr>
        <w:t>Exclude-Population</w:t>
      </w:r>
    </w:p>
    <w:p w14:paraId="1DDAC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871.  Jiang X, Zai CC, Dimick MK, et al. Psychiatric Polygenic Risk Scores Across Youth With Bipolar Disorder, Youth at High Risk for Bipolar Disorder, and Controls. J Am Acad Child Adolesc Psychiatry. 2024 Feb 8. doi: 10.1016/j.jaac.2023.12.009. PMID: 38340895. </w:t>
      </w:r>
      <w:r w:rsidRPr="00DC5AC7">
        <w:rPr>
          <w:rFonts w:ascii="Times New Roman" w:hAnsi="Times New Roman"/>
          <w:i/>
          <w:iCs/>
          <w:szCs w:val="24"/>
        </w:rPr>
        <w:t>Exclude-Population</w:t>
      </w:r>
    </w:p>
    <w:p w14:paraId="6E366E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872.  Jie B, Wee CY, Shen D, et al. Hyper-connectivity of functional networks for brain disease diagnosis. Med Image Anal. 2016 Aug;32:84-100. doi: 10.1016/j.media.2016.03.003. PMID: 27060621. </w:t>
      </w:r>
      <w:r w:rsidRPr="00DC5AC7">
        <w:rPr>
          <w:rFonts w:ascii="Times New Roman" w:hAnsi="Times New Roman"/>
          <w:i/>
          <w:iCs/>
          <w:szCs w:val="24"/>
        </w:rPr>
        <w:t>Exclude-Population</w:t>
      </w:r>
    </w:p>
    <w:p w14:paraId="394866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873.  Joao Carlos Peixoto F, Silvia Cristina M. Systematic Review of Educational Accommodations and Interventions for College Students with ADHD. 2024. PMID: CRD42024504644. </w:t>
      </w:r>
      <w:r w:rsidRPr="00DC5AC7">
        <w:rPr>
          <w:rFonts w:ascii="Times New Roman" w:hAnsi="Times New Roman"/>
          <w:i/>
          <w:iCs/>
          <w:szCs w:val="24"/>
        </w:rPr>
        <w:t>Exclude-Intervention</w:t>
      </w:r>
    </w:p>
    <w:p w14:paraId="299263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874.  Johnson CL, Gross MA, Jorm AF, et al. Mental Health Literacy for Supporting Children: A Systematic Review of Teacher and Parent/Carer Knowledge and Recognition of Mental Health Problems in Childhood. Clin Child Fam Psychol Rev. 2023 Jun;26(2):569-91. doi: 10.1007/s10567-023-00426-7. PMID: 36763174. </w:t>
      </w:r>
      <w:r w:rsidRPr="00DC5AC7">
        <w:rPr>
          <w:rFonts w:ascii="Times New Roman" w:hAnsi="Times New Roman"/>
          <w:i/>
          <w:iCs/>
          <w:szCs w:val="24"/>
        </w:rPr>
        <w:t>Exclude-Population</w:t>
      </w:r>
    </w:p>
    <w:p w14:paraId="70049A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875.  Johnson M, Cederlund M, Råstam M, et al. Open-label trial of atomoxetine hydrochloride in adults with ADHD. J Atten Disord. 2010 Mar;13(5):539-45. doi: 10.1177/1087054709332372. PMID: 19458384. </w:t>
      </w:r>
      <w:r w:rsidRPr="00DC5AC7">
        <w:rPr>
          <w:rFonts w:ascii="Times New Roman" w:hAnsi="Times New Roman"/>
          <w:i/>
          <w:iCs/>
          <w:szCs w:val="24"/>
        </w:rPr>
        <w:t>Exclude-Design</w:t>
      </w:r>
    </w:p>
    <w:p w14:paraId="7B962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876.  Johnston BA, Mwangi B, Matthews K, et al. Brainstem abnormalities in attention deficit hyperactivity disorder support high accuracy individual diagnostic classification. Hum Brain Mapp. 2014 Oct;35(10):5179-89. doi: 10.1002/hbm.22542. PMID: 24819333. </w:t>
      </w:r>
      <w:r w:rsidRPr="00DC5AC7">
        <w:rPr>
          <w:rFonts w:ascii="Times New Roman" w:hAnsi="Times New Roman"/>
          <w:i/>
          <w:iCs/>
          <w:szCs w:val="24"/>
        </w:rPr>
        <w:t>Exclude-Design</w:t>
      </w:r>
    </w:p>
    <w:p w14:paraId="4B1D2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877.  Johnston K, Dittner A, Bramham J, et al. Attention deficit hyperactivity disorder symptoms in adults with autism spectrum disorders. Autism Res. 2013 Aug;6(4):225-</w:t>
      </w:r>
      <w:r w:rsidRPr="00DC5AC7">
        <w:rPr>
          <w:rFonts w:ascii="Times New Roman" w:hAnsi="Times New Roman"/>
          <w:szCs w:val="24"/>
        </w:rPr>
        <w:t xml:space="preserve">36. doi: 10.1002/aur.1283. PMID: 23788522. </w:t>
      </w:r>
      <w:r w:rsidRPr="00DC5AC7">
        <w:rPr>
          <w:rFonts w:ascii="Times New Roman" w:hAnsi="Times New Roman"/>
          <w:i/>
          <w:iCs/>
          <w:szCs w:val="24"/>
        </w:rPr>
        <w:t>Exclude-Design</w:t>
      </w:r>
    </w:p>
    <w:p w14:paraId="38C57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878.  Jones NP, Versace A, Lindstrom R, et al. Reduced Activation in the Pallidal-Thalamic-Motor Pathway Is Associated With Deficits in Reward-Modulated Inhibitory Control in Adults With a History of Attention-Deficit/Hyperactivity Disorder. Biol Psychiatry Cogn Neurosci Neuroimaging. 2020 Dec;5(12):1123-33. doi: 10.1016/j.bpsc.2020.06.011. PMID: 32830098. </w:t>
      </w:r>
      <w:r w:rsidRPr="00DC5AC7">
        <w:rPr>
          <w:rFonts w:ascii="Times New Roman" w:hAnsi="Times New Roman"/>
          <w:i/>
          <w:iCs/>
          <w:szCs w:val="24"/>
        </w:rPr>
        <w:t>Exclude-Intervention</w:t>
      </w:r>
    </w:p>
    <w:p w14:paraId="0A4B51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879.  Jónsson H, Hougaard E, Bennedsen B. Randomized comparative study of group versus individual cognitive behavioural therapy for obsessive compulsive disorder. Acta Psychiatrica Scandinavica. 2011;123(5):387-97. </w:t>
      </w:r>
      <w:r w:rsidRPr="00DC5AC7">
        <w:rPr>
          <w:rFonts w:ascii="Times New Roman" w:hAnsi="Times New Roman"/>
          <w:i/>
          <w:iCs/>
          <w:szCs w:val="24"/>
        </w:rPr>
        <w:t>Exclude-Population</w:t>
      </w:r>
    </w:p>
    <w:p w14:paraId="06754F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880.  Joseph A, Kosmas CE, Patel C, et al. Health-Related Quality of Life and Work Productivity of Adults With ADHD: A U.K. Web-Based Cross-Sectional Survey. J Atten Disord. 2019 Nov 1;23(13):1610-23. doi: 10.1177/1087054718799367. PMID: 30215265. </w:t>
      </w:r>
      <w:r w:rsidRPr="00DC5AC7">
        <w:rPr>
          <w:rFonts w:ascii="Times New Roman" w:hAnsi="Times New Roman"/>
          <w:i/>
          <w:iCs/>
          <w:szCs w:val="24"/>
        </w:rPr>
        <w:t>Exclude-Intervention</w:t>
      </w:r>
    </w:p>
    <w:p w14:paraId="5D858D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881.  Joshi G, DiSalvo M, Ceranoglu TA, et al. A prospective open-label trial of long-acting liquid methylphenidate for the treatment of attention deficit/hyperactivity disorder in intellectually capable adults with autism spectrum disorder. Neurology. 2019;92(15). </w:t>
      </w:r>
      <w:r w:rsidRPr="00DC5AC7">
        <w:rPr>
          <w:rFonts w:ascii="Times New Roman" w:hAnsi="Times New Roman"/>
          <w:i/>
          <w:iCs/>
          <w:szCs w:val="24"/>
        </w:rPr>
        <w:t>Exclude-Comparator</w:t>
      </w:r>
    </w:p>
    <w:p w14:paraId="678210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882.  Joshi G, DiSalvo M, Wozniak J, et al. A prospective open-label trial of long-acting liquid methylphenidate for the treatment of attention deficit/hyperactivity disorder in intellectually capable adults with autism spectrum disorder. World J Biol Psychiatry. 2020 Apr;21(4):274-90. doi: 10.1080/15622975.2019.1679392. PMID: 31607204. </w:t>
      </w:r>
      <w:r w:rsidRPr="00DC5AC7">
        <w:rPr>
          <w:rFonts w:ascii="Times New Roman" w:hAnsi="Times New Roman"/>
          <w:i/>
          <w:iCs/>
          <w:szCs w:val="24"/>
        </w:rPr>
        <w:t>Exclude-Comparator</w:t>
      </w:r>
    </w:p>
    <w:p w14:paraId="03B2A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883.  Joshi G, Hoskova B, Fitzgerald M, et al. A prospective open-label trial of extended-release liquid methylphenidate for </w:t>
      </w:r>
      <w:r w:rsidRPr="00DC5AC7">
        <w:rPr>
          <w:rFonts w:ascii="Times New Roman" w:hAnsi="Times New Roman"/>
          <w:szCs w:val="24"/>
        </w:rPr>
        <w:lastRenderedPageBreak/>
        <w:t xml:space="preserve">the treatment of attention deficit/hyperactivity disorder (ADHD) in adults with high-functioning autism spectrum disorder: An interim analysis. Journal of the American Academy of Child and Adolescent Psychiatry. 2017;56(10):S259. doi: 10.1016/j.jaac.2017.09.301. </w:t>
      </w:r>
      <w:r w:rsidRPr="00DC5AC7">
        <w:rPr>
          <w:rFonts w:ascii="Times New Roman" w:hAnsi="Times New Roman"/>
          <w:i/>
          <w:iCs/>
          <w:szCs w:val="24"/>
        </w:rPr>
        <w:t>Exclude-Design</w:t>
      </w:r>
    </w:p>
    <w:p w14:paraId="7850F1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884.  Joshi G, Wilens T, Firmin ES, et al. Pharmacotherapy of attention deficit/hyperactivity disorder in individuals with autism spectrum disorder: A systematic review of the literature. J Psychopharmacol. 2021 Mar;35(3):203-10. doi: 10.1177/0269881120972336. PMID: 33349107. </w:t>
      </w:r>
      <w:r w:rsidRPr="00DC5AC7">
        <w:rPr>
          <w:rFonts w:ascii="Times New Roman" w:hAnsi="Times New Roman"/>
          <w:i/>
          <w:iCs/>
          <w:szCs w:val="24"/>
        </w:rPr>
        <w:t>Exclude-Population</w:t>
      </w:r>
    </w:p>
    <w:p w14:paraId="545D8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885.  Jou R, Handen B, Hardan A. Psychostimulant treatment of adults with mental retardation and attention-deficit hyperactivity disorder. Australas Psychiatry. 2004 Dec;12(4):376-9. doi: 10.1080/j.1440-1665.2004.02130.x. PMID: 15715811. </w:t>
      </w:r>
      <w:r w:rsidRPr="00DC5AC7">
        <w:rPr>
          <w:rFonts w:ascii="Times New Roman" w:hAnsi="Times New Roman"/>
          <w:i/>
          <w:iCs/>
          <w:szCs w:val="24"/>
        </w:rPr>
        <w:t>Exclude-Design</w:t>
      </w:r>
    </w:p>
    <w:p w14:paraId="235814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886.  Jusyte A, Zaretskaya N, Höhnle NM, et al. Binocular rivalry transitions predict inattention symptom severity in adult ADHD. Eur Arch Psychiatry Clin Neurosci. 2018 Jun;268(4):373-82. doi: 10.1007/s00406-017-0790-1. PMID: 28409230. </w:t>
      </w:r>
      <w:r w:rsidRPr="00DC5AC7">
        <w:rPr>
          <w:rFonts w:ascii="Times New Roman" w:hAnsi="Times New Roman"/>
          <w:i/>
          <w:iCs/>
          <w:szCs w:val="24"/>
        </w:rPr>
        <w:t>Exclude-Design</w:t>
      </w:r>
    </w:p>
    <w:p w14:paraId="050F80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887.  Kaisari P, Dourish CT, Rotshtein P, et al. Associations Between Core Symptoms of Attention Deficit Hyperactivity Disorder and Both Binge and Restrictive Eating. Front Psychiatry. 2018;9:103. doi: 10.3389/fpsyt.2018.00103. PMID: 29651258. </w:t>
      </w:r>
      <w:r w:rsidRPr="00DC5AC7">
        <w:rPr>
          <w:rFonts w:ascii="Times New Roman" w:hAnsi="Times New Roman"/>
          <w:i/>
          <w:iCs/>
          <w:szCs w:val="24"/>
        </w:rPr>
        <w:t>Exclude-Intervention</w:t>
      </w:r>
    </w:p>
    <w:p w14:paraId="3EB50C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888.  Kakubo SM, Mendez M, Silveira JD, et al. Translation and validation of the brown attention-deficit disorder scale for use in Brazil: Identifying cases of attention-deficit/hyperactivity disorder among samples of substance users and non-users. cross-cultural validation study. Sao Paulo </w:t>
      </w:r>
      <w:r w:rsidRPr="00DC5AC7">
        <w:rPr>
          <w:rFonts w:ascii="Times New Roman" w:hAnsi="Times New Roman"/>
          <w:szCs w:val="24"/>
        </w:rPr>
        <w:t xml:space="preserve">Medical Journal. 2018;136(2):157-64. doi: 10.1590/1516-3180.2017.0227121217. </w:t>
      </w:r>
      <w:r w:rsidRPr="00DC5AC7">
        <w:rPr>
          <w:rFonts w:ascii="Times New Roman" w:hAnsi="Times New Roman"/>
          <w:i/>
          <w:iCs/>
          <w:szCs w:val="24"/>
        </w:rPr>
        <w:t>Exclude-Duplicate</w:t>
      </w:r>
    </w:p>
    <w:p w14:paraId="42B30F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889.  Kakubo SM, Mendez M, Silveira JD, et al. Translation and validation of the Brown attention-deficit disorder scale for use in Brazil: identifying cases of attention-deficit/hyperactivity disorder among samples of substance users and non-users. Cross-cultural validation study. Sao Paulo Med J. 2018 Mar-Apr;136(2):157-64. doi: 10.1590/1516-3180.2017.0227121217. PMID: 29694493. </w:t>
      </w:r>
      <w:r w:rsidRPr="00DC5AC7">
        <w:rPr>
          <w:rFonts w:ascii="Times New Roman" w:hAnsi="Times New Roman"/>
          <w:i/>
          <w:iCs/>
          <w:szCs w:val="24"/>
        </w:rPr>
        <w:t>Exclude-Intervention</w:t>
      </w:r>
    </w:p>
    <w:p w14:paraId="6A5447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890.  Kakuszi B, Bitter I, Czobor P. Suicidal ideation in adult ADHD: Gender difference with a specific psychopathological profile. Compr Psychiatry. 2018 Aug;85:23-9. doi: 10.1016/j.comppsych.2018.06.003. PMID: 29957374. </w:t>
      </w:r>
      <w:r w:rsidRPr="00DC5AC7">
        <w:rPr>
          <w:rFonts w:ascii="Times New Roman" w:hAnsi="Times New Roman"/>
          <w:i/>
          <w:iCs/>
          <w:szCs w:val="24"/>
        </w:rPr>
        <w:t>Exclude-Intervention</w:t>
      </w:r>
    </w:p>
    <w:p w14:paraId="3E43F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891.  Kalil KL, Bau CH, Grevet EH, et al. Smoking is associated with lower performance in WAIS-R Block Design scores in adults with ADHD. Nicotine Tob Res. 2008 Apr;10(4):683-8. doi: 10.1080/14622200801979019. PMID: 18418790. </w:t>
      </w:r>
      <w:r w:rsidRPr="00DC5AC7">
        <w:rPr>
          <w:rFonts w:ascii="Times New Roman" w:hAnsi="Times New Roman"/>
          <w:i/>
          <w:iCs/>
          <w:szCs w:val="24"/>
        </w:rPr>
        <w:t>Exclude-Intervention</w:t>
      </w:r>
    </w:p>
    <w:p w14:paraId="5026C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892.  Kamath MS, Dahm CR, Tucker JR, et al. Sensory profiles in adults with and without ADHD. Res Dev Disabil. 2020 Sep;104:103696. doi: 10.1016/j.ridd.2020.103696. PMID: 32526674. </w:t>
      </w:r>
      <w:r w:rsidRPr="00DC5AC7">
        <w:rPr>
          <w:rFonts w:ascii="Times New Roman" w:hAnsi="Times New Roman"/>
          <w:i/>
          <w:iCs/>
          <w:szCs w:val="24"/>
        </w:rPr>
        <w:t>Exclude-Intervention</w:t>
      </w:r>
    </w:p>
    <w:p w14:paraId="7BE259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893.  Kamilla M, Gregor H, Zacharias O, et al. Psychostimulants and other ADHD-drug therapies for cognitive impairments in bipolar disorder: A systematic review by the ISBD targeting cognition task force. 2023. PMID: CRD42023385497. </w:t>
      </w:r>
      <w:r w:rsidRPr="00DC5AC7">
        <w:rPr>
          <w:rFonts w:ascii="Times New Roman" w:hAnsi="Times New Roman"/>
          <w:i/>
          <w:iCs/>
          <w:szCs w:val="24"/>
        </w:rPr>
        <w:t>Exclude-Outcome</w:t>
      </w:r>
    </w:p>
    <w:p w14:paraId="359DC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894.  Kamradt JM, Ullsperger JM, Nikolas MA. Executive function assessment and adult attention-deficit/hyperactivity disorder: tasks versus ratings on the Barkley deficits in executive functioning scale. Psychol </w:t>
      </w:r>
      <w:r w:rsidRPr="00DC5AC7">
        <w:rPr>
          <w:rFonts w:ascii="Times New Roman" w:hAnsi="Times New Roman"/>
          <w:szCs w:val="24"/>
        </w:rPr>
        <w:lastRenderedPageBreak/>
        <w:t xml:space="preserve">Assess. 2014 Dec;26(4):1095-105. doi: 10.1037/pas0000006. PMID: 24885846. </w:t>
      </w:r>
      <w:r w:rsidRPr="00DC5AC7">
        <w:rPr>
          <w:rFonts w:ascii="Times New Roman" w:hAnsi="Times New Roman"/>
          <w:i/>
          <w:iCs/>
          <w:szCs w:val="24"/>
        </w:rPr>
        <w:t>Exclude-Intervention</w:t>
      </w:r>
    </w:p>
    <w:p w14:paraId="01D3F3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895.  Karatekin C. Improving antisaccade performance in adolescents with attention-deficit/hyperactivity disorder (ADHD). Exp Brain Res. 2006 Sep;174(2):324-41. doi: 10.1007/s00221-006-0467-x. PMID: 16639499. </w:t>
      </w:r>
      <w:r w:rsidRPr="00DC5AC7">
        <w:rPr>
          <w:rFonts w:ascii="Times New Roman" w:hAnsi="Times New Roman"/>
          <w:i/>
          <w:iCs/>
          <w:szCs w:val="24"/>
        </w:rPr>
        <w:t>Exclude-Population</w:t>
      </w:r>
    </w:p>
    <w:p w14:paraId="3B281D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896.  Karlstad Ø, Zoëga H, Furu K, et al. Use of drugs for ADHD among adults-a multinational study among 15.8 million adults in the Nordic countries. Eur J Clin Pharmacol. 2016 Dec;72(12):1507-14. doi: 10.1007/s00228-016-2125-y. PMID: 27586399. </w:t>
      </w:r>
      <w:r w:rsidRPr="00DC5AC7">
        <w:rPr>
          <w:rFonts w:ascii="Times New Roman" w:hAnsi="Times New Roman"/>
          <w:i/>
          <w:iCs/>
          <w:szCs w:val="24"/>
        </w:rPr>
        <w:t>Exclude-Intervention</w:t>
      </w:r>
    </w:p>
    <w:p w14:paraId="0D050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897.  Kasahara S, Niwa SI, Matsudaira K, et al. High Attention-Deficit/Hyperactivity Disorder Scale Scores Among Patients with Persistent Chronic Nonspecific Low Back Pain. Pain Physician. 2021 May;24(3):E299-e307. PMID: 33988951. </w:t>
      </w:r>
      <w:r w:rsidRPr="00DC5AC7">
        <w:rPr>
          <w:rFonts w:ascii="Times New Roman" w:hAnsi="Times New Roman"/>
          <w:i/>
          <w:iCs/>
          <w:szCs w:val="24"/>
        </w:rPr>
        <w:t>Exclude-Population</w:t>
      </w:r>
    </w:p>
    <w:p w14:paraId="15C8A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898.  Kasper S. Editorial. The World Journal of Biological Psychiatry. 2013;14(4):247-. doi: 10.3109/15622975.2013.788864. </w:t>
      </w:r>
      <w:r w:rsidRPr="00DC5AC7">
        <w:rPr>
          <w:rFonts w:ascii="Times New Roman" w:hAnsi="Times New Roman"/>
          <w:i/>
          <w:iCs/>
          <w:szCs w:val="24"/>
        </w:rPr>
        <w:t>Exclude-Intervention</w:t>
      </w:r>
    </w:p>
    <w:p w14:paraId="4D19C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899.  Katragadda S, Schubiner H. ADHD in children, adolescents, and adults. Prim Care. 2007 Jun;34(2):317-41; abstract viii. doi: 10.1016/j.pop.2007.04.012. PMID: 17666230. </w:t>
      </w:r>
      <w:r w:rsidRPr="00DC5AC7">
        <w:rPr>
          <w:rFonts w:ascii="Times New Roman" w:hAnsi="Times New Roman"/>
          <w:i/>
          <w:iCs/>
          <w:szCs w:val="24"/>
        </w:rPr>
        <w:t>Exclude-Design</w:t>
      </w:r>
    </w:p>
    <w:p w14:paraId="70F7C7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900.  Katz N, Petscher Y, Welles T. Diagnosing attention-deficit hyperactivity disorder in college students: An investigation of the impact of informant ratings on diagnosis and subjective impairment. Journal of Attention Disorders. 2009;13(3):277-83. </w:t>
      </w:r>
      <w:r w:rsidRPr="00DC5AC7">
        <w:rPr>
          <w:rFonts w:ascii="Times New Roman" w:hAnsi="Times New Roman"/>
          <w:i/>
          <w:iCs/>
          <w:szCs w:val="24"/>
        </w:rPr>
        <w:t>Exclude-Outcome</w:t>
      </w:r>
    </w:p>
    <w:p w14:paraId="6CBC96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901.  Katzman MA, Mattingly G, Klassen LJ, et al. Randomized Controlled Crossover Trials of the Pharmacokinetics of PRC-063, a Novel Multilayer Extended-Release Formulation of Methylphenidate, in Healthy </w:t>
      </w:r>
      <w:r w:rsidRPr="00DC5AC7">
        <w:rPr>
          <w:rFonts w:ascii="Times New Roman" w:hAnsi="Times New Roman"/>
          <w:szCs w:val="24"/>
        </w:rPr>
        <w:t xml:space="preserve">Adults. J Clin Psychopharmacol. 2020 Nov/Dec;40(6):579-87. doi: 10.1097/jcp.0000000000001277. PMID: 33009228. </w:t>
      </w:r>
      <w:r w:rsidRPr="00DC5AC7">
        <w:rPr>
          <w:rFonts w:ascii="Times New Roman" w:hAnsi="Times New Roman"/>
          <w:i/>
          <w:iCs/>
          <w:szCs w:val="24"/>
        </w:rPr>
        <w:t>Exclude-Population</w:t>
      </w:r>
    </w:p>
    <w:p w14:paraId="19F10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902.  Kaur A, Kahlon KS. Accurate Identification of ADHD among Adults Using Real-Time Activity Data. Brain Sci. 2022 Jun 26;12(7). doi: 10.3390/brainsci12070831. PMID: 35884638. </w:t>
      </w:r>
      <w:r w:rsidRPr="00DC5AC7">
        <w:rPr>
          <w:rFonts w:ascii="Times New Roman" w:hAnsi="Times New Roman"/>
          <w:i/>
          <w:iCs/>
          <w:szCs w:val="24"/>
        </w:rPr>
        <w:t>Exclude-Intervention</w:t>
      </w:r>
    </w:p>
    <w:p w14:paraId="4F1BE3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903.  Keck School of Medicine of USC. Sweeping review reveals latest evidence on the diagnosis, treatment, and monitoring of ADHD. Medical press. 2024. </w:t>
      </w:r>
      <w:r w:rsidRPr="00DC5AC7">
        <w:rPr>
          <w:rFonts w:ascii="Times New Roman" w:hAnsi="Times New Roman"/>
          <w:i/>
          <w:iCs/>
          <w:szCs w:val="24"/>
        </w:rPr>
        <w:t>Exclude-Design</w:t>
      </w:r>
    </w:p>
    <w:p w14:paraId="7BF192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904.  Kelarde SM, Mikaeili N, Narimani M, et al. Effectiveness of mindfulness-based cognitive therapy on inhibitory control and selective attention in adults with attention-deficient/hyperactivity disorder. Advances in Cognitive Science. 2022;24(2):1-12. </w:t>
      </w:r>
      <w:r w:rsidRPr="00DC5AC7">
        <w:rPr>
          <w:rFonts w:ascii="Times New Roman" w:hAnsi="Times New Roman"/>
          <w:i/>
          <w:iCs/>
          <w:szCs w:val="24"/>
        </w:rPr>
        <w:t>Exclude-Design</w:t>
      </w:r>
    </w:p>
    <w:p w14:paraId="7D83F1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905.  Kemner JE, Lage MJ. Effect of methylphenidate formulation on treatment patterns and use of emergency room services. Am J Health Syst Pharm. 2006 Feb 15;63(4):317-22. doi: 10.2146/ajhp050129. PMID: 16452517. </w:t>
      </w:r>
      <w:r w:rsidRPr="00DC5AC7">
        <w:rPr>
          <w:rFonts w:ascii="Times New Roman" w:hAnsi="Times New Roman"/>
          <w:i/>
          <w:iCs/>
          <w:szCs w:val="24"/>
        </w:rPr>
        <w:t>Exclude-Intervention</w:t>
      </w:r>
    </w:p>
    <w:p w14:paraId="49CFA0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906.  Kendall T, Taylor E, Perez A, et al. Diagnosis and management of attention-deficit/hyperactivity disorder in children, young people, and adults: summary of NICE guidance. Bmj. 2008 Sep 24;337:a1239. doi: 10.1136/bmj.a1239. PMID: 18815170. </w:t>
      </w:r>
      <w:r w:rsidRPr="00DC5AC7">
        <w:rPr>
          <w:rFonts w:ascii="Times New Roman" w:hAnsi="Times New Roman"/>
          <w:i/>
          <w:iCs/>
          <w:szCs w:val="24"/>
        </w:rPr>
        <w:t>Exclude-Intervention</w:t>
      </w:r>
    </w:p>
    <w:p w14:paraId="3D58C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907.  Kendler KS, Ohlsson H, Sundquist J, et al. Selecting cases of major psychiatric and substance use disorders in Swedish national registries on the basis of clinical features to maximize the strength or specificity of the genetic risk. Mol Psychiatry. 2023 Dec;28(12):5195-205. doi: 10.1038/s41380-023-02156-2. PMID: 37414926. </w:t>
      </w:r>
      <w:r w:rsidRPr="00DC5AC7">
        <w:rPr>
          <w:rFonts w:ascii="Times New Roman" w:hAnsi="Times New Roman"/>
          <w:i/>
          <w:iCs/>
          <w:szCs w:val="24"/>
        </w:rPr>
        <w:t>Exclude-Intervention</w:t>
      </w:r>
    </w:p>
    <w:p w14:paraId="12441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908.  Kennedy TM, Pedersen SL, Molina BSG. 2.14 Symptom Tracking for ADHD in Real Time Using Smartphones (START Smart): A Promising Mobile-Health Intervention for Reducing Impairment in Transitional-Aged Youth With ADHD. Journal of the American Academy of Child and Adolescent Psychiatry. 2023;62(10):S185. doi: 10.1016/j.jaac.2023.09.101. </w:t>
      </w:r>
      <w:r w:rsidRPr="00DC5AC7">
        <w:rPr>
          <w:rFonts w:ascii="Times New Roman" w:hAnsi="Times New Roman"/>
          <w:i/>
          <w:iCs/>
          <w:szCs w:val="24"/>
        </w:rPr>
        <w:t>Exclude-Design</w:t>
      </w:r>
    </w:p>
    <w:p w14:paraId="582B7F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909.  Kennel S, Taylor AG, Lyon D, et al. Pilot feasibility study of binaural auditory beats for reducing symptoms of inattention in children and adolescents with attention-deficit/hyperactivity disorder. J Pediatr Nurs. 2010 Feb;25(1):3-11. doi: 10.1016/j.pedn.2008.06.010. PMID: 20117669. </w:t>
      </w:r>
      <w:r w:rsidRPr="00DC5AC7">
        <w:rPr>
          <w:rFonts w:ascii="Times New Roman" w:hAnsi="Times New Roman"/>
          <w:i/>
          <w:iCs/>
          <w:szCs w:val="24"/>
        </w:rPr>
        <w:t>Exclude-Population</w:t>
      </w:r>
    </w:p>
    <w:p w14:paraId="17C19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910.  </w:t>
      </w:r>
      <w:r w:rsidRPr="0010593E">
        <w:rPr>
          <w:rFonts w:ascii="Times New Roman" w:hAnsi="Times New Roman"/>
          <w:szCs w:val="24"/>
          <w:lang w:val="de-DE"/>
        </w:rPr>
        <w:t xml:space="preserve">Kernbach JM, Satterthwaite TD, Bassett DS, et al. </w:t>
      </w:r>
      <w:r w:rsidRPr="00DC5AC7">
        <w:rPr>
          <w:rFonts w:ascii="Times New Roman" w:hAnsi="Times New Roman"/>
          <w:szCs w:val="24"/>
        </w:rPr>
        <w:t xml:space="preserve">Shared endo-phenotypes of default mode dsfunction in attention deficit/hyperactivity disorder and autism spectrum disorder. Transl Psychiatry. 2018 Jul 17;8(1):133. doi: 10.1038/s41398-018-0179-6. PMID: 30018328. </w:t>
      </w:r>
      <w:r w:rsidRPr="00DC5AC7">
        <w:rPr>
          <w:rFonts w:ascii="Times New Roman" w:hAnsi="Times New Roman"/>
          <w:i/>
          <w:iCs/>
          <w:szCs w:val="24"/>
        </w:rPr>
        <w:t>Exclude-Population</w:t>
      </w:r>
    </w:p>
    <w:p w14:paraId="78C43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911.  Kerson C.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Exclude-Duplicate</w:t>
      </w:r>
    </w:p>
    <w:p w14:paraId="1B39D9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912.  Kessler D, Angstadt M, Sripada C. Growth Charting of Brain Connectivity Networks and the Identification of Attention Impairment in Youth. JAMA Psychiatry. 2016 May 1;73(5):481-9. doi: 10.1001/jamapsychiatry.2016.0088. PMID: 27076193. </w:t>
      </w:r>
      <w:r w:rsidRPr="00DC5AC7">
        <w:rPr>
          <w:rFonts w:ascii="Times New Roman" w:hAnsi="Times New Roman"/>
          <w:i/>
          <w:iCs/>
          <w:szCs w:val="24"/>
        </w:rPr>
        <w:t>Exclude-Population</w:t>
      </w:r>
    </w:p>
    <w:p w14:paraId="15612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913.  Kessler RC, Adler L, Barkley R, et al. The prevalence and correlates of adult ADHD in the United States: results from the National Comorbidity Survey Replication. </w:t>
      </w:r>
      <w:r w:rsidRPr="00DC5AC7">
        <w:rPr>
          <w:rFonts w:ascii="Times New Roman" w:hAnsi="Times New Roman"/>
          <w:szCs w:val="24"/>
        </w:rPr>
        <w:t xml:space="preserve">Am J Psychiatry. 2006 Apr;163(4):716-23. doi: 10.1176/ajp.2006.163.4.716. PMID: 16585449. </w:t>
      </w:r>
      <w:r w:rsidRPr="00DC5AC7">
        <w:rPr>
          <w:rFonts w:ascii="Times New Roman" w:hAnsi="Times New Roman"/>
          <w:i/>
          <w:iCs/>
          <w:szCs w:val="24"/>
        </w:rPr>
        <w:t>Exclude-Intervention</w:t>
      </w:r>
    </w:p>
    <w:p w14:paraId="4A7797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914.  Kessler RC, Adler LA, Barkley R, et al. Patterns and predictors of attention-deficit/hyperactivity disorder persistence into adulthood: results from the national comorbidity survey replication. Biol Psychiatry. 2005 Jun 1;57(11):1442-51. doi: 10.1016/j.biopsych.2005.04.001. PMID: 15950019. </w:t>
      </w:r>
      <w:r w:rsidRPr="00DC5AC7">
        <w:rPr>
          <w:rFonts w:ascii="Times New Roman" w:hAnsi="Times New Roman"/>
          <w:i/>
          <w:iCs/>
          <w:szCs w:val="24"/>
        </w:rPr>
        <w:t>Exclude-Intervention</w:t>
      </w:r>
    </w:p>
    <w:p w14:paraId="690845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915.  Kessler RC, Santiago PN, Colpe LJ, et al. Clinical reappraisal of the Composite International Diagnostic Interview Screening Scales (CIDI-SC) in the Army Study to Assess Risk and Resilience in Servicemembers (Army STARRS). Int J Methods Psychiatr Res. 2013 Dec;22(4):303-21. doi: 10.1002/mpr.1398. PMID: 24318219. </w:t>
      </w:r>
      <w:r w:rsidRPr="00DC5AC7">
        <w:rPr>
          <w:rFonts w:ascii="Times New Roman" w:hAnsi="Times New Roman"/>
          <w:i/>
          <w:iCs/>
          <w:szCs w:val="24"/>
        </w:rPr>
        <w:t>Exclude-Population</w:t>
      </w:r>
    </w:p>
    <w:p w14:paraId="7D55B3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916.  Kessler S. Drug therapy in attention-deficit hyperactivity disorder. Southern medical journal. 1996;89(1):33-8. </w:t>
      </w:r>
      <w:r w:rsidRPr="00DC5AC7">
        <w:rPr>
          <w:rFonts w:ascii="Times New Roman" w:hAnsi="Times New Roman"/>
          <w:i/>
          <w:iCs/>
          <w:szCs w:val="24"/>
        </w:rPr>
        <w:t>Exclude-Population</w:t>
      </w:r>
    </w:p>
    <w:p w14:paraId="5BC18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917.  Keune PM, Wiedemann E, Schneidt A, et al. Frontal brain asymmetry in adult attention-deficit/hyperactivity disorder (ADHD): extending the motivational dysfunction hypothesis. Clin Neurophysiol. 2015 Apr;126(4):711-20. doi: 10.1016/j.clinph.2014.07.008. PMID: 25097090. </w:t>
      </w:r>
      <w:r w:rsidRPr="00DC5AC7">
        <w:rPr>
          <w:rFonts w:ascii="Times New Roman" w:hAnsi="Times New Roman"/>
          <w:i/>
          <w:iCs/>
          <w:szCs w:val="24"/>
        </w:rPr>
        <w:t>Exclude-Intervention</w:t>
      </w:r>
    </w:p>
    <w:p w14:paraId="2AC7C6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918.  KG MAPGC. Integrated Diagnosis and Treatment of Adults With Attention-deficit/Hyperactivity Disorder (ADHD). 2012. </w:t>
      </w:r>
      <w:r w:rsidRPr="00DC5AC7">
        <w:rPr>
          <w:rFonts w:ascii="Times New Roman" w:hAnsi="Times New Roman"/>
          <w:i/>
          <w:iCs/>
          <w:szCs w:val="24"/>
        </w:rPr>
        <w:t>Exclude-Design</w:t>
      </w:r>
    </w:p>
    <w:p w14:paraId="4D1B32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919.  Khan A, Fahl Mar K, Brown WA. Does the increasing placebo response impact outcomes of adult and pediatric ADHD clinical trials? Data from the US Food and Drug Administration 2000-2009. J Psychiatr Res. 2017 Nov;94:202-7. doi: 10.1016/j.jpsychires.2017.07.018. PMID: 28755620. </w:t>
      </w:r>
      <w:r w:rsidRPr="00DC5AC7">
        <w:rPr>
          <w:rFonts w:ascii="Times New Roman" w:hAnsi="Times New Roman"/>
          <w:i/>
          <w:iCs/>
          <w:szCs w:val="24"/>
        </w:rPr>
        <w:t>Exclude-Design</w:t>
      </w:r>
    </w:p>
    <w:p w14:paraId="27668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920.  Khan MU, Aslani P. A Review of Factors Influencing the Three Phases of Medication Adherence in People with Attention-Deficit/Hyperactivity Disorder. J Child Adolesc Psychopharmacol. 2019 Aug;29(6):398-418. doi: 10.1089/cap.2018.0153. PMID: 31120328. </w:t>
      </w:r>
      <w:r w:rsidRPr="00DC5AC7">
        <w:rPr>
          <w:rFonts w:ascii="Times New Roman" w:hAnsi="Times New Roman"/>
          <w:i/>
          <w:iCs/>
          <w:szCs w:val="24"/>
        </w:rPr>
        <w:t>Exclude-Intervention</w:t>
      </w:r>
    </w:p>
    <w:p w14:paraId="23D54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921.  Khan MU, Aslani P. Exploring factors influencing initiation, implementation and discontinuation of medications in adults with ADHD. Health Expect. 2021 May;24 Suppl 1(Suppl 1):82-94. doi: 10.1111/hex.13031. PMID: 32032467. </w:t>
      </w:r>
      <w:r w:rsidRPr="00DC5AC7">
        <w:rPr>
          <w:rFonts w:ascii="Times New Roman" w:hAnsi="Times New Roman"/>
          <w:i/>
          <w:iCs/>
          <w:szCs w:val="24"/>
        </w:rPr>
        <w:t>Exclude-Intervention</w:t>
      </w:r>
    </w:p>
    <w:p w14:paraId="476168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922.  Khilnani S, Field T, Hernandez-Reif M, et al. Massage therapy improves mood and behavior of students with attention-deficit/hyperactivity disorder. ADOLESCENCE-SAN DIEGO-. 2003:623-38. </w:t>
      </w:r>
      <w:r w:rsidRPr="00DC5AC7">
        <w:rPr>
          <w:rFonts w:ascii="Times New Roman" w:hAnsi="Times New Roman"/>
          <w:i/>
          <w:iCs/>
          <w:szCs w:val="24"/>
        </w:rPr>
        <w:t>Exclude-Population</w:t>
      </w:r>
    </w:p>
    <w:p w14:paraId="7EFB4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923.  Kiblawi ZN, Smith LM, LaGasse LL, et al. The effect of prenatal methamphetamine exposure on attention as assessed by continuous performance tests: results from the Infant Development, Environment, and Lifestyle study. J Dev Behav Pediatr. 2013 Jan;34(1):31-7. doi: 10.1097/DBP.0b013e318277a1c5. PMID: 23275056. </w:t>
      </w:r>
      <w:r w:rsidRPr="00DC5AC7">
        <w:rPr>
          <w:rFonts w:ascii="Times New Roman" w:hAnsi="Times New Roman"/>
          <w:i/>
          <w:iCs/>
          <w:szCs w:val="24"/>
        </w:rPr>
        <w:t>Exclude-Population</w:t>
      </w:r>
    </w:p>
    <w:p w14:paraId="099EE7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924.  Kiger NC. An evaluation of parent and teacher rating scales as predictors of the T.O.V.A. measures of Inattention, Impulsivity, Response Time and Variability. US: ProQuest Information &amp; Learning; 1998. </w:t>
      </w:r>
      <w:r w:rsidRPr="00DC5AC7">
        <w:rPr>
          <w:rFonts w:ascii="Times New Roman" w:hAnsi="Times New Roman"/>
          <w:i/>
          <w:iCs/>
          <w:szCs w:val="24"/>
        </w:rPr>
        <w:t>Exclude-Population</w:t>
      </w:r>
    </w:p>
    <w:p w14:paraId="3011C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925.  Kiliç Ö. Diagnosis and Treatment of ADHD in College Students. Psychiatry and Clinical Psychopharmacology. 2017;27:278-80. doi: 10.1080/24750573.2017.1314599. </w:t>
      </w:r>
      <w:r w:rsidRPr="00DC5AC7">
        <w:rPr>
          <w:rFonts w:ascii="Times New Roman" w:hAnsi="Times New Roman"/>
          <w:i/>
          <w:iCs/>
          <w:szCs w:val="24"/>
        </w:rPr>
        <w:t>Exclude-Design</w:t>
      </w:r>
    </w:p>
    <w:p w14:paraId="34334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926.  Kim DH, Lim HJ, Byeon JY, et al. Pharmacokinetics of atomoxetine after administration of paroxetine in relation to </w:t>
      </w:r>
      <w:r w:rsidRPr="00DC5AC7">
        <w:rPr>
          <w:rFonts w:ascii="Times New Roman" w:hAnsi="Times New Roman"/>
          <w:szCs w:val="24"/>
        </w:rPr>
        <w:t xml:space="preserve">CYP2D6 genotype status. Pharmacotherapy. 2015;35(11):e316-e7. doi: 10.1002/phar.1659. </w:t>
      </w:r>
      <w:r w:rsidRPr="00DC5AC7">
        <w:rPr>
          <w:rFonts w:ascii="Times New Roman" w:hAnsi="Times New Roman"/>
          <w:i/>
          <w:iCs/>
          <w:szCs w:val="24"/>
        </w:rPr>
        <w:t>Exclude-Population</w:t>
      </w:r>
    </w:p>
    <w:p w14:paraId="2EA8C8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927.  Kim Jae H, Choi S, Kim Jong Y. Comparison of executive function between ASD and ASD&amp;#43;ADHD: a systematic review and meta-analysis. 2021. PMID: CRD42021244058. </w:t>
      </w:r>
      <w:r w:rsidRPr="00DC5AC7">
        <w:rPr>
          <w:rFonts w:ascii="Times New Roman" w:hAnsi="Times New Roman"/>
          <w:i/>
          <w:iCs/>
          <w:szCs w:val="24"/>
        </w:rPr>
        <w:t>Exclude-Intervention</w:t>
      </w:r>
    </w:p>
    <w:p w14:paraId="1C15D7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928.  Kim JS, Kim DW, Kwon YJ, et al. The relationship between auditory evoked potentials and symptoms of attention-deficit/hyperactivity disorder in adult patients with major depressive disorder. Int J Psychophysiol. 2019 Aug;142:50-6. doi: 10.1016/j.ijpsycho.2019.06.008. PMID: 31207261. </w:t>
      </w:r>
      <w:r w:rsidRPr="00DC5AC7">
        <w:rPr>
          <w:rFonts w:ascii="Times New Roman" w:hAnsi="Times New Roman"/>
          <w:i/>
          <w:iCs/>
          <w:szCs w:val="24"/>
        </w:rPr>
        <w:t>Exclude-Intervention</w:t>
      </w:r>
    </w:p>
    <w:p w14:paraId="0CEAA4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929.  Kim S, Al-Haj M, Chen S, et al. Colour vision in ADHD: part 1--testing the retinal dopaminergic hypothesis. Behav Brain Funct. 2014 Oct 24;10:38. doi: 10.1186/1744-9081-10-38. PMID: 25344625. </w:t>
      </w:r>
      <w:r w:rsidRPr="00DC5AC7">
        <w:rPr>
          <w:rFonts w:ascii="Times New Roman" w:hAnsi="Times New Roman"/>
          <w:i/>
          <w:iCs/>
          <w:szCs w:val="24"/>
        </w:rPr>
        <w:t>Exclude-Comparator</w:t>
      </w:r>
    </w:p>
    <w:p w14:paraId="20BED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930.  Kim S, Al-Haj M, Fuller S, et al. Color vision in ADHD: part 2--does attention influence color perception? Behav Brain Funct. 2014 Oct 24;10:39. doi: 10.1186/1744-9081-10-39. PMID: 25344205. </w:t>
      </w:r>
      <w:r w:rsidRPr="00DC5AC7">
        <w:rPr>
          <w:rFonts w:ascii="Times New Roman" w:hAnsi="Times New Roman"/>
          <w:i/>
          <w:iCs/>
          <w:szCs w:val="24"/>
        </w:rPr>
        <w:t>Exclude-Comparator</w:t>
      </w:r>
    </w:p>
    <w:p w14:paraId="544179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931.  Kim S, Lee H, Lee K. Can the mmpi predict adult adhd? An approach using machine learning methods. Diagnostics. 2021;11(6). doi: 10.3390/diagnostics11060976. </w:t>
      </w:r>
      <w:r w:rsidRPr="00DC5AC7">
        <w:rPr>
          <w:rFonts w:ascii="Times New Roman" w:hAnsi="Times New Roman"/>
          <w:i/>
          <w:iCs/>
          <w:szCs w:val="24"/>
        </w:rPr>
        <w:t>Exclude-Duplicate</w:t>
      </w:r>
    </w:p>
    <w:p w14:paraId="6EE90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932.  Kim S, Lee HK, Lee K. Can the MMPI Predict Adult ADHD? An Approach Using Machine Learning Methods. Diagnostics (Basel). 2021 May 28;11(6). doi: 10.3390/diagnostics11060976. PMID: 34071385. </w:t>
      </w:r>
      <w:r w:rsidRPr="00DC5AC7">
        <w:rPr>
          <w:rFonts w:ascii="Times New Roman" w:hAnsi="Times New Roman"/>
          <w:i/>
          <w:iCs/>
          <w:szCs w:val="24"/>
        </w:rPr>
        <w:t>Exclude-Comparator</w:t>
      </w:r>
    </w:p>
    <w:p w14:paraId="7D540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933.  Kim S, Liu Z, Glizer D, et al. Adult ADHD and working memory: neural evidence of impaired encoding. Clin </w:t>
      </w:r>
      <w:r w:rsidRPr="00DC5AC7">
        <w:rPr>
          <w:rFonts w:ascii="Times New Roman" w:hAnsi="Times New Roman"/>
          <w:szCs w:val="24"/>
        </w:rPr>
        <w:lastRenderedPageBreak/>
        <w:t xml:space="preserve">Neurophysiol. 2014 Aug;125(8):1596-603. doi: 10.1016/j.clinph.2013.12.094. PMID: 24411642. </w:t>
      </w:r>
      <w:r w:rsidRPr="00DC5AC7">
        <w:rPr>
          <w:rFonts w:ascii="Times New Roman" w:hAnsi="Times New Roman"/>
          <w:i/>
          <w:iCs/>
          <w:szCs w:val="24"/>
        </w:rPr>
        <w:t>Exclude-Intervention</w:t>
      </w:r>
    </w:p>
    <w:p w14:paraId="1C1CD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934.  Kim SH, Byeon JY, Kim YH, et al. Physiologically based pharmacokinetic modelling of atomoxetine with regard to CYP2D6 genotypes. Sci Rep. 2018 Aug 17;8(1):12405. doi: 10.1038/s41598-018-30841-8. PMID: 30120390. </w:t>
      </w:r>
      <w:r w:rsidRPr="00DC5AC7">
        <w:rPr>
          <w:rFonts w:ascii="Times New Roman" w:hAnsi="Times New Roman"/>
          <w:i/>
          <w:iCs/>
          <w:szCs w:val="24"/>
        </w:rPr>
        <w:t>Exclude-Intervention</w:t>
      </w:r>
    </w:p>
    <w:p w14:paraId="18F8AA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935.  Kimberley L. Systematic Review: Technological Applications for the Diagnosis and Treatment of ADHD. 2020. PMID: CRD42020171385. </w:t>
      </w:r>
      <w:r w:rsidRPr="00DC5AC7">
        <w:rPr>
          <w:rFonts w:ascii="Times New Roman" w:hAnsi="Times New Roman"/>
          <w:i/>
          <w:iCs/>
          <w:szCs w:val="24"/>
        </w:rPr>
        <w:t>Exclude-Intervention</w:t>
      </w:r>
    </w:p>
    <w:p w14:paraId="16B80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936.  King JA, Colla M, Brass M, et al. Inefficient cognitive control in adult ADHD: evidence from trial-by-trial Stroop test and cued task switching performance. Behav Brain Funct. 2007 Aug 20;3:42. doi: 10.1186/1744-9081-3-42. PMID: 17708762. </w:t>
      </w:r>
      <w:r w:rsidRPr="00DC5AC7">
        <w:rPr>
          <w:rFonts w:ascii="Times New Roman" w:hAnsi="Times New Roman"/>
          <w:i/>
          <w:iCs/>
          <w:szCs w:val="24"/>
        </w:rPr>
        <w:t>Exclude-Intervention</w:t>
      </w:r>
    </w:p>
    <w:p w14:paraId="2DBFD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937.  King JA, Colla M, Brass M, et al. Inefficient cognitive control in adult ADHD: Evidence from trial-by-trial Stroop test and cued task switching performance. Behavioral and Brain Functions. 2007;3. doi: 10.1186/1744-9081-3-42. </w:t>
      </w:r>
      <w:r w:rsidRPr="00DC5AC7">
        <w:rPr>
          <w:rFonts w:ascii="Times New Roman" w:hAnsi="Times New Roman"/>
          <w:i/>
          <w:iCs/>
          <w:szCs w:val="24"/>
        </w:rPr>
        <w:t>Exclude-Duplicate</w:t>
      </w:r>
    </w:p>
    <w:p w14:paraId="32A19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938.  Kinsbourne M, De Quiros GB, Tocci Rufo D. Adult ADHD. Controlled medication assessment. Ann N Y Acad Sci. 2001 Jun;931:287-96. PMID: 11462747. </w:t>
      </w:r>
      <w:r w:rsidRPr="00DC5AC7">
        <w:rPr>
          <w:rFonts w:ascii="Times New Roman" w:hAnsi="Times New Roman"/>
          <w:i/>
          <w:iCs/>
          <w:szCs w:val="24"/>
        </w:rPr>
        <w:t>Exclude-Design</w:t>
      </w:r>
    </w:p>
    <w:p w14:paraId="7C15A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939.  Kirkland AE, Langan MT, Holton KF. Artificial food coloring affects EEG power and ADHD symptoms in college students with ADHD: a pilot study. Nutr Neurosci. 2022 Jan;25(1):159-68. doi: 10.1080/1028415x.2020.1730614. PMID: 32116139. </w:t>
      </w:r>
      <w:r w:rsidRPr="00DC5AC7">
        <w:rPr>
          <w:rFonts w:ascii="Times New Roman" w:hAnsi="Times New Roman"/>
          <w:i/>
          <w:iCs/>
          <w:szCs w:val="24"/>
        </w:rPr>
        <w:t>Exclude-Intervention</w:t>
      </w:r>
    </w:p>
    <w:p w14:paraId="65A705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940.  Kirsch RD. A multi-component model of attention deficits: Dysfunction of </w:t>
      </w:r>
      <w:r w:rsidRPr="00DC5AC7">
        <w:rPr>
          <w:rFonts w:ascii="Times New Roman" w:hAnsi="Times New Roman"/>
          <w:szCs w:val="24"/>
        </w:rPr>
        <w:t xml:space="preserve">attention-working memory-executive functions as assessed by the CVLT-C. US: ProQuest Information &amp; Learning; 1999. </w:t>
      </w:r>
      <w:r w:rsidRPr="00DC5AC7">
        <w:rPr>
          <w:rFonts w:ascii="Times New Roman" w:hAnsi="Times New Roman"/>
          <w:i/>
          <w:iCs/>
          <w:szCs w:val="24"/>
        </w:rPr>
        <w:t>Exclude-Intervention</w:t>
      </w:r>
    </w:p>
    <w:p w14:paraId="53802A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941.  Kisicki JC, Fiske K, Lyne A. Phase I, double-blind, randomized, placebo-controlled, dose-escalation study of the effects on blood pressure of abrupt cessation versus taper down of guanfacine extended-release tablets in adults aged 19 to 24 years. Clin Ther. 2007 Sep;29(9):1967-79. doi: 10.1016/j.clinthera.2007.09.020. PMID: 18035196. </w:t>
      </w:r>
      <w:r w:rsidRPr="00DC5AC7">
        <w:rPr>
          <w:rFonts w:ascii="Times New Roman" w:hAnsi="Times New Roman"/>
          <w:i/>
          <w:iCs/>
          <w:szCs w:val="24"/>
        </w:rPr>
        <w:t>Exclude-Population</w:t>
      </w:r>
    </w:p>
    <w:p w14:paraId="76DE21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942.  Kittel-Schneider S, Quednow BB, Leutritz AL, et al. Parental ADHD in pregnancy and the postpartum period - A systematic review. Neurosci Biobehav Rev. 2021 May;124:63-77. doi: 10.1016/j.neubiorev.2021.01.002. PMID: 33516734. </w:t>
      </w:r>
      <w:r w:rsidRPr="00DC5AC7">
        <w:rPr>
          <w:rFonts w:ascii="Times New Roman" w:hAnsi="Times New Roman"/>
          <w:i/>
          <w:iCs/>
          <w:szCs w:val="24"/>
        </w:rPr>
        <w:t>Exclude-Intervention</w:t>
      </w:r>
    </w:p>
    <w:p w14:paraId="42AC14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943.  Kivisaari S, Laasonen M, Leppämäki S, et al. Retrospective assessment of ADHD symptoms in childhood: discriminatory validity of Finnish translation of the Wender Utah Rating Scale. J Atten Disord. 2012 Aug;16(6):449-59. doi: 10.1177/1087054710397801. PMID: 22286113. </w:t>
      </w:r>
      <w:r w:rsidRPr="00DC5AC7">
        <w:rPr>
          <w:rFonts w:ascii="Times New Roman" w:hAnsi="Times New Roman"/>
          <w:i/>
          <w:iCs/>
          <w:szCs w:val="24"/>
        </w:rPr>
        <w:t>Exclude-Comparator</w:t>
      </w:r>
    </w:p>
    <w:p w14:paraId="5E980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944.  Kjernisted K. The Potential Role of LDX (lisdexamfetamine) in the Treatment of ADHD Across the Life-span. Acta Neuropsychiatrica. 2013;25(1):14. doi: 10.1017/neu.2013.10. </w:t>
      </w:r>
      <w:r w:rsidRPr="00DC5AC7">
        <w:rPr>
          <w:rFonts w:ascii="Times New Roman" w:hAnsi="Times New Roman"/>
          <w:i/>
          <w:iCs/>
          <w:szCs w:val="24"/>
        </w:rPr>
        <w:t>Exclude-Design</w:t>
      </w:r>
    </w:p>
    <w:p w14:paraId="098E5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945.  Klil-Drori S, Hechtman L. Potential Social and Neurocognitive Benefits of Aerobic Exercise as Adjunct Treatment for Patients With ADHD. J Atten Disord. 2020 Mar;24(5):795-809. doi: 10.1177/1087054716652617. PMID: 27288905. </w:t>
      </w:r>
      <w:r w:rsidRPr="00DC5AC7">
        <w:rPr>
          <w:rFonts w:ascii="Times New Roman" w:hAnsi="Times New Roman"/>
          <w:i/>
          <w:iCs/>
          <w:szCs w:val="24"/>
        </w:rPr>
        <w:t>Exclude-Population</w:t>
      </w:r>
    </w:p>
    <w:p w14:paraId="351707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946.  Klok P, Roth Mota N, Faraone S, et al. Genetic Profile of ADHD Medication: A Systematic Review of Literature. Biological Psychiatry. 2020;87(9):S293. doi: </w:t>
      </w:r>
      <w:r w:rsidRPr="00DC5AC7">
        <w:rPr>
          <w:rFonts w:ascii="Times New Roman" w:hAnsi="Times New Roman"/>
          <w:szCs w:val="24"/>
        </w:rPr>
        <w:lastRenderedPageBreak/>
        <w:t xml:space="preserve">10.1016/j.biopsych.2020.02.755. </w:t>
      </w:r>
      <w:r w:rsidRPr="00DC5AC7">
        <w:rPr>
          <w:rFonts w:ascii="Times New Roman" w:hAnsi="Times New Roman"/>
          <w:i/>
          <w:iCs/>
          <w:szCs w:val="24"/>
        </w:rPr>
        <w:t>Exclude-Design</w:t>
      </w:r>
    </w:p>
    <w:p w14:paraId="4F903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947.  Klusek J, O'Connor SL, Hickey A, et al. Attention/Deficit Hyperactivity Disorder in Adolescent and Young Adult Males With Fragile X Syndrome. Am J Intellect Dev Disabil. 2022 May 1;127(3):213-30. doi: 10.1352/1944-7558-127.3.213. PMID: 35443049. </w:t>
      </w:r>
      <w:r w:rsidRPr="00DC5AC7">
        <w:rPr>
          <w:rFonts w:ascii="Times New Roman" w:hAnsi="Times New Roman"/>
          <w:i/>
          <w:iCs/>
          <w:szCs w:val="24"/>
        </w:rPr>
        <w:t>Exclude-Population</w:t>
      </w:r>
    </w:p>
    <w:p w14:paraId="6B4CF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948.  Knop J, Penick EC, Nickel EJ, et al. Childhood ADHD and conduct disorder as independent predictors of male alcohol dependence at age 40. J Stud Alcohol Drugs. 2009 Mar;70(2):169-77. doi: 10.15288/jsad.2009.70.169. PMID: 19261228. </w:t>
      </w:r>
      <w:r w:rsidRPr="00DC5AC7">
        <w:rPr>
          <w:rFonts w:ascii="Times New Roman" w:hAnsi="Times New Roman"/>
          <w:i/>
          <w:iCs/>
          <w:szCs w:val="24"/>
        </w:rPr>
        <w:t>Exclude-Intervention</w:t>
      </w:r>
    </w:p>
    <w:p w14:paraId="01C46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949.  Knouse LE, Cooper-Vince C, Sprich S, et al. Recent developments in the psychosocial treatment of adult ADHD. Expert Review of Neurotherapeutics. 2008;8(10):1537-48. </w:t>
      </w:r>
      <w:r w:rsidRPr="00DC5AC7">
        <w:rPr>
          <w:rFonts w:ascii="Times New Roman" w:hAnsi="Times New Roman"/>
          <w:i/>
          <w:iCs/>
          <w:szCs w:val="24"/>
        </w:rPr>
        <w:t>Exclude-Design</w:t>
      </w:r>
    </w:p>
    <w:p w14:paraId="661AF1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950.  Knouse LE, Hu X, Sachs G, et al. Usability and feasibility of a cognitive-behavioral mobile app for ADHD in adults. PLOS Digit Health. 2022 Aug;1(8):e0000083. doi: 10.1371/journal.pdig.0000083. PMID: 36812621. </w:t>
      </w:r>
      <w:r w:rsidRPr="00DC5AC7">
        <w:rPr>
          <w:rFonts w:ascii="Times New Roman" w:hAnsi="Times New Roman"/>
          <w:i/>
          <w:iCs/>
          <w:szCs w:val="24"/>
        </w:rPr>
        <w:t>Exclude-Design</w:t>
      </w:r>
    </w:p>
    <w:p w14:paraId="32BFF9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951.  Knouse LE, Mitchell JT, Brown LH, et al. The expression of adult ADHD symptoms in daily life: an application of experience sampling methodology. J Atten Disord. 2008 May;11(6):652-63. doi: 10.1177/1087054707299411. PMID: 17495239. </w:t>
      </w:r>
      <w:r w:rsidRPr="00DC5AC7">
        <w:rPr>
          <w:rFonts w:ascii="Times New Roman" w:hAnsi="Times New Roman"/>
          <w:i/>
          <w:iCs/>
          <w:szCs w:val="24"/>
        </w:rPr>
        <w:t>Exclude-Intervention</w:t>
      </w:r>
    </w:p>
    <w:p w14:paraId="09C9E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952.  Knouse LE, Safren SA. Current status of cognitive behavioral therapy for adult attention-deficit hyperactivity disorder. Psychiatr Clin North Am. 2010 Sep;33(3):497-509. doi: 10.1016/j.psc.2010.04.001. PMID: 20599129. </w:t>
      </w:r>
      <w:r w:rsidRPr="00DC5AC7">
        <w:rPr>
          <w:rFonts w:ascii="Times New Roman" w:hAnsi="Times New Roman"/>
          <w:i/>
          <w:iCs/>
          <w:szCs w:val="24"/>
        </w:rPr>
        <w:t>Exclude-Intervention</w:t>
      </w:r>
    </w:p>
    <w:p w14:paraId="2202A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953.  Koblan KS, Hopkins SC, Sarma K, et al. Dasotraline for the Treatment of Attention-Deficit/Hyperactivity Disorder: A Randomized, Double-Blind, Placebo-Controlled, Proof-of-Concept Trial in Adults. Neuropsychopharmacology. 2015 Nov;40(12):2745-52. doi: 10.1038/npp.2015.124. PMID: 25948101. </w:t>
      </w:r>
      <w:r w:rsidRPr="00DC5AC7">
        <w:rPr>
          <w:rFonts w:ascii="Times New Roman" w:hAnsi="Times New Roman"/>
          <w:i/>
          <w:iCs/>
          <w:szCs w:val="24"/>
        </w:rPr>
        <w:t>Exclude-Intervention</w:t>
      </w:r>
    </w:p>
    <w:p w14:paraId="5BA92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954.  Koehm M, Kauert GF, Toennes SW. Influence of ethanol on the pharmacokinetics of methylphenidate's metabolites ritalinic acid and ethylphenidate. Arzneimittelforschung. 2010;60(5):238-44. doi: 10.1055/s-0031-1296279. PMID: 20533759. </w:t>
      </w:r>
      <w:r w:rsidRPr="00DC5AC7">
        <w:rPr>
          <w:rFonts w:ascii="Times New Roman" w:hAnsi="Times New Roman"/>
          <w:i/>
          <w:iCs/>
          <w:szCs w:val="24"/>
        </w:rPr>
        <w:t>Exclude-Intervention</w:t>
      </w:r>
    </w:p>
    <w:p w14:paraId="030E8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955.  Kohn MR, Tsang TW, Clarke SD. Efficacy and safety of atomoxetine in the treatment of children and adolescents with attention deficit hyperactivity disorder. Clin Med Insights Pediatr. 2012;6:95-162. doi: 10.4137/CMPed.S7868. PMID: 23641171. </w:t>
      </w:r>
      <w:r w:rsidRPr="00DC5AC7">
        <w:rPr>
          <w:rFonts w:ascii="Times New Roman" w:hAnsi="Times New Roman"/>
          <w:i/>
          <w:iCs/>
          <w:szCs w:val="24"/>
        </w:rPr>
        <w:t>Exclude-Population</w:t>
      </w:r>
    </w:p>
    <w:p w14:paraId="5FDEE6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956.  Kölle M, Mackert S, Heckel K, et al. Lower fractional anisotropy of the corticothalamic tract and increased response time variability in adult patients with ADHD. J Psychiatry Neurosci. 2022 Mar-Apr;47(2):E99-e108. doi: 10.1503/jpn.210135. PMID: 35301254. </w:t>
      </w:r>
      <w:r w:rsidRPr="00DC5AC7">
        <w:rPr>
          <w:rFonts w:ascii="Times New Roman" w:hAnsi="Times New Roman"/>
          <w:i/>
          <w:iCs/>
          <w:szCs w:val="24"/>
        </w:rPr>
        <w:t>Exclude-Intervention</w:t>
      </w:r>
    </w:p>
    <w:p w14:paraId="054193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957.  Kollins SH. Comparing the abuse potential of methylphenidate versus other stimulants: a review of available evidence and relevance to the ADHD patient. J Clin Psychiatry. 2003;64 Suppl 11:14-8. PMID: 14529325. </w:t>
      </w:r>
      <w:r w:rsidRPr="00DC5AC7">
        <w:rPr>
          <w:rFonts w:ascii="Times New Roman" w:hAnsi="Times New Roman"/>
          <w:i/>
          <w:iCs/>
          <w:szCs w:val="24"/>
        </w:rPr>
        <w:t>Exclude-Intervention</w:t>
      </w:r>
    </w:p>
    <w:p w14:paraId="3FC30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958.  Kollins SH, English J, Robinson R, et al. Reinforcing and subjective effects of methylphenidate in adults with and without attention deficit hyperactivity disorder (ADHD). Psychopharmacology (Berl). 2009 May;204(1):73-83. doi: 10.1007/s00213-</w:t>
      </w:r>
      <w:r w:rsidRPr="00DC5AC7">
        <w:rPr>
          <w:rFonts w:ascii="Times New Roman" w:hAnsi="Times New Roman"/>
          <w:szCs w:val="24"/>
        </w:rPr>
        <w:lastRenderedPageBreak/>
        <w:t xml:space="preserve">008-1439-6. PMID: 19104775. </w:t>
      </w:r>
      <w:r w:rsidRPr="00DC5AC7">
        <w:rPr>
          <w:rFonts w:ascii="Times New Roman" w:hAnsi="Times New Roman"/>
          <w:i/>
          <w:iCs/>
          <w:szCs w:val="24"/>
        </w:rPr>
        <w:t>Exclude-Design</w:t>
      </w:r>
    </w:p>
    <w:p w14:paraId="38F650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959.  Kollins SH, McClernon FJ, Epstein JN. Effects of smoking abstinence on reaction time variability in smokers with and without ADHD: an ex-Gaussian analysis. Drug Alcohol Depend. 2009 Feb 1;100(1-2):169-72. doi: 10.1016/j.drugalcdep.2008.09.019. PMID: 19041198. </w:t>
      </w:r>
      <w:r w:rsidRPr="00DC5AC7">
        <w:rPr>
          <w:rFonts w:ascii="Times New Roman" w:hAnsi="Times New Roman"/>
          <w:i/>
          <w:iCs/>
          <w:szCs w:val="24"/>
        </w:rPr>
        <w:t>Exclude-Outcome</w:t>
      </w:r>
    </w:p>
    <w:p w14:paraId="5C78A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960.  </w:t>
      </w:r>
      <w:r w:rsidRPr="0010593E">
        <w:rPr>
          <w:rFonts w:ascii="Times New Roman" w:hAnsi="Times New Roman"/>
          <w:szCs w:val="24"/>
          <w:lang w:val="de-DE"/>
        </w:rPr>
        <w:t xml:space="preserve">Kollins SH, Schoenfelder E, English JS, et al. </w:t>
      </w:r>
      <w:r w:rsidRPr="00DC5AC7">
        <w:rPr>
          <w:rFonts w:ascii="Times New Roman" w:hAnsi="Times New Roman"/>
          <w:szCs w:val="24"/>
        </w:rPr>
        <w:t xml:space="preserve">Methylphenidate does not influence smoking-reinforced responding or attentional performance in adult smokers with and without attention deficit hyperactivity disorder (ADHD). Exp Clin Psychopharmacol. 2013 Oct;21(5):375-84. doi: 10.1037/a0033851. PMID: 24099358. </w:t>
      </w:r>
      <w:r w:rsidRPr="00DC5AC7">
        <w:rPr>
          <w:rFonts w:ascii="Times New Roman" w:hAnsi="Times New Roman"/>
          <w:i/>
          <w:iCs/>
          <w:szCs w:val="24"/>
        </w:rPr>
        <w:t>Exclude-Intervention</w:t>
      </w:r>
    </w:p>
    <w:p w14:paraId="1C464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961.  Kollins SH, Schoenfelder EN, English JS, et al. An exploratory study of the combined effects of orally administered methylphenidate and delta-9-tetrahydrocannabinol (THC) on cardiovascular function, subjective effects, and performance in healthy adults. J Subst Abuse Treat. 2015 Jan;48(1):96-103. doi: 10.1016/j.jsat.2014.07.014. PMID: 25175495. </w:t>
      </w:r>
      <w:r w:rsidRPr="00DC5AC7">
        <w:rPr>
          <w:rFonts w:ascii="Times New Roman" w:hAnsi="Times New Roman"/>
          <w:i/>
          <w:iCs/>
          <w:szCs w:val="24"/>
        </w:rPr>
        <w:t>Exclude-Population</w:t>
      </w:r>
    </w:p>
    <w:p w14:paraId="4E9E06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962.  Komaroff M, Cutler AJ, Czobor P, et al. 5.9 Clinically Meaningful Score Difference (MSD) and Meaningful Score Regions (MSR) in ADHD Rating Scale IV (ADHD-RS-IV) Total Score From Post Hoc Analyses of the Dextroamphetamine Transdermal System (d-ATS) Pivotal Clinical Trial. 2024. p. S257-S8. </w:t>
      </w:r>
      <w:r w:rsidRPr="00DC5AC7">
        <w:rPr>
          <w:rFonts w:ascii="Times New Roman" w:hAnsi="Times New Roman"/>
          <w:i/>
          <w:iCs/>
          <w:szCs w:val="24"/>
        </w:rPr>
        <w:t>Exclude-Design</w:t>
      </w:r>
    </w:p>
    <w:p w14:paraId="1F77D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963.  Konold TR, Glutting JJ. ADHD and method variance: a latent variable approach applied to a nationally representative sample of college freshmen. J Learn Disabil. 2008 Sep-Oct;41(5):405-16. doi: </w:t>
      </w:r>
      <w:r w:rsidRPr="00DC5AC7">
        <w:rPr>
          <w:rFonts w:ascii="Times New Roman" w:hAnsi="Times New Roman"/>
          <w:szCs w:val="24"/>
        </w:rPr>
        <w:t xml:space="preserve">10.1177/0022219408321111. PMID: 18768773. </w:t>
      </w:r>
      <w:r w:rsidRPr="00DC5AC7">
        <w:rPr>
          <w:rFonts w:ascii="Times New Roman" w:hAnsi="Times New Roman"/>
          <w:i/>
          <w:iCs/>
          <w:szCs w:val="24"/>
        </w:rPr>
        <w:t>Exclude-Comparator</w:t>
      </w:r>
    </w:p>
    <w:p w14:paraId="543E3F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964.  Konstenius M, Larsson H, Lundholm L, et al. An epidemiological study of ADHD, substance use, and comorbid problems in incarcerated women in Sweden. J Atten Disord. 2015 Jan;19(1):44-52. doi: 10.1177/1087054712451126. PMID: 22797213. </w:t>
      </w:r>
      <w:r w:rsidRPr="00DC5AC7">
        <w:rPr>
          <w:rFonts w:ascii="Times New Roman" w:hAnsi="Times New Roman"/>
          <w:i/>
          <w:iCs/>
          <w:szCs w:val="24"/>
        </w:rPr>
        <w:t>Exclude-Intervention</w:t>
      </w:r>
    </w:p>
    <w:p w14:paraId="73043D5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965.  Kooij J, Aeckerlin L, Buitelaar J. Functioning, comorbidity and treatment of 141 adults with attention deficit hyperactivity disorder (ADHD) at a psychiatric outpatient department. </w:t>
      </w:r>
      <w:r w:rsidRPr="0010593E">
        <w:rPr>
          <w:rFonts w:ascii="Times New Roman" w:hAnsi="Times New Roman"/>
          <w:szCs w:val="24"/>
          <w:lang w:val="de-DE"/>
        </w:rPr>
        <w:t xml:space="preserve">Nederlands tijdschrift voor geneeskunde. 2001;145(31):1498-501. </w:t>
      </w:r>
      <w:r w:rsidRPr="0010593E">
        <w:rPr>
          <w:rFonts w:ascii="Times New Roman" w:hAnsi="Times New Roman"/>
          <w:i/>
          <w:iCs/>
          <w:szCs w:val="24"/>
          <w:lang w:val="de-DE"/>
        </w:rPr>
        <w:t>Exclude-Language</w:t>
      </w:r>
    </w:p>
    <w:p w14:paraId="04B217F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966.  Kooij JJ, Michielsen M, Kruithof H, et al. </w:t>
      </w:r>
      <w:r w:rsidRPr="00DC5AC7">
        <w:rPr>
          <w:rFonts w:ascii="Times New Roman" w:hAnsi="Times New Roman"/>
          <w:szCs w:val="24"/>
        </w:rPr>
        <w:t xml:space="preserve">ADHD in old age: a review of the literature and proposal for assessment and treatment. Expert Rev Neurother. 2016 Dec;16(12):1371-81. doi: 10.1080/14737175.2016.1204914. PMID: 27334252. </w:t>
      </w:r>
      <w:r w:rsidRPr="00DC5AC7">
        <w:rPr>
          <w:rFonts w:ascii="Times New Roman" w:hAnsi="Times New Roman"/>
          <w:i/>
          <w:iCs/>
          <w:szCs w:val="24"/>
        </w:rPr>
        <w:t>Exclude-Design</w:t>
      </w:r>
    </w:p>
    <w:p w14:paraId="3F4EEF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967.  Kooij JJ, Middelkoop HA, van Gils K, et al. The effect of stimulants on nocturnal motor activity and sleep quality in adults with ADHD: an open-label case-control study. J Clin Psychiatry. 2001 Dec;62(12):952-6. doi: 10.4088/jcp.v62n1206. PMID: 11780875. </w:t>
      </w:r>
      <w:r w:rsidRPr="00DC5AC7">
        <w:rPr>
          <w:rFonts w:ascii="Times New Roman" w:hAnsi="Times New Roman"/>
          <w:i/>
          <w:iCs/>
          <w:szCs w:val="24"/>
        </w:rPr>
        <w:t>Exclude-Comparator</w:t>
      </w:r>
    </w:p>
    <w:p w14:paraId="523D0F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968.  Kooij JJS, Rösler M, Philipsen A, et al. Predictors and impact of non-adherence in adults with attention-deficit/hyperactivity disorder receiving OROS methylphenidate: Results from a randomized, placebo-controlled trial. BMC Psychiatry. 2013;13. doi: 10.1186/1471-244X-13-36. </w:t>
      </w:r>
      <w:r w:rsidRPr="00DC5AC7">
        <w:rPr>
          <w:rFonts w:ascii="Times New Roman" w:hAnsi="Times New Roman"/>
          <w:i/>
          <w:iCs/>
          <w:szCs w:val="24"/>
        </w:rPr>
        <w:t>Exclude-Duplicate</w:t>
      </w:r>
    </w:p>
    <w:p w14:paraId="0B8532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969.  Kooij JS, Boonstra AM, Vermeulen SH, et al. Response to methylphenidate in adults with ADHD is associated with a polymorphism in SLC6A3 (DAT1). </w:t>
      </w:r>
      <w:r w:rsidRPr="0010593E">
        <w:rPr>
          <w:rFonts w:ascii="Times New Roman" w:hAnsi="Times New Roman"/>
          <w:szCs w:val="24"/>
          <w:lang w:val="de-DE"/>
        </w:rPr>
        <w:t xml:space="preserve">Am J Med Genet B Neuropsychiatr Genet. 2008 </w:t>
      </w:r>
      <w:r w:rsidRPr="0010593E">
        <w:rPr>
          <w:rFonts w:ascii="Times New Roman" w:hAnsi="Times New Roman"/>
          <w:szCs w:val="24"/>
          <w:lang w:val="de-DE"/>
        </w:rPr>
        <w:lastRenderedPageBreak/>
        <w:t xml:space="preserve">Mar 5;147b(2):201-8. doi: 10.1002/ajmg.b.30586. </w:t>
      </w:r>
      <w:r w:rsidRPr="00DC5AC7">
        <w:rPr>
          <w:rFonts w:ascii="Times New Roman" w:hAnsi="Times New Roman"/>
          <w:szCs w:val="24"/>
        </w:rPr>
        <w:t xml:space="preserve">PMID: 17955457. </w:t>
      </w:r>
      <w:r w:rsidRPr="00DC5AC7">
        <w:rPr>
          <w:rFonts w:ascii="Times New Roman" w:hAnsi="Times New Roman"/>
          <w:i/>
          <w:iCs/>
          <w:szCs w:val="24"/>
        </w:rPr>
        <w:t>Exclude-Intervention</w:t>
      </w:r>
    </w:p>
    <w:p w14:paraId="100034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970.  Kooij JS, Buitelaar JK, FURER JW, et al. Internal and external validity of attention-deficit hyperactivity disorder in a population-based sample of adults. Psychological medicine. 2005;35(6):817-27. </w:t>
      </w:r>
      <w:r w:rsidRPr="00DC5AC7">
        <w:rPr>
          <w:rFonts w:ascii="Times New Roman" w:hAnsi="Times New Roman"/>
          <w:i/>
          <w:iCs/>
          <w:szCs w:val="24"/>
        </w:rPr>
        <w:t>Exclude-Intervention</w:t>
      </w:r>
    </w:p>
    <w:p w14:paraId="72F649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971.  Kooij S, Nyrerod HJ, Casas M, et al. Effects of Placebo-controlled withdrawal after Long-term open label treatment with OROS MPH in adults with ADHD. European Psychiatry. 2010;25. doi: 10.1016/S0924-9338(10)70952-4. </w:t>
      </w:r>
      <w:r w:rsidRPr="00DC5AC7">
        <w:rPr>
          <w:rFonts w:ascii="Times New Roman" w:hAnsi="Times New Roman"/>
          <w:i/>
          <w:iCs/>
          <w:szCs w:val="24"/>
        </w:rPr>
        <w:t>Exclude-Design</w:t>
      </w:r>
    </w:p>
    <w:p w14:paraId="6D6EBA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972.  Korea Health Industry Development I. Functional Brain Markers and Predictors of Treatment Response Associated With Norepinephrine System Genes in ADHD. In: Korea Health Industry Development I, editor; 2009. </w:t>
      </w:r>
      <w:r w:rsidRPr="00DC5AC7">
        <w:rPr>
          <w:rFonts w:ascii="Times New Roman" w:hAnsi="Times New Roman"/>
          <w:i/>
          <w:iCs/>
          <w:szCs w:val="24"/>
        </w:rPr>
        <w:t>Exclude-Population</w:t>
      </w:r>
    </w:p>
    <w:p w14:paraId="4BE527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973.  Korkeila J, Tani P. [Attention deficit hyperactivity disorder in adults]. Duodecim. 2005;121(2):153-60. PMID: 15745352. </w:t>
      </w:r>
      <w:r w:rsidRPr="00DC5AC7">
        <w:rPr>
          <w:rFonts w:ascii="Times New Roman" w:hAnsi="Times New Roman"/>
          <w:i/>
          <w:iCs/>
          <w:szCs w:val="24"/>
        </w:rPr>
        <w:t>Exclude-Language</w:t>
      </w:r>
    </w:p>
    <w:p w14:paraId="3118B1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974.  Korzyukov O, Tapaskar N, Pflieger ME, et al. Event related potentials study of aberrations in voice control mechanisms in adults with attention deficit hyperactivity disorder. Clin Neurophysiol. 2015 Jun;126(6):1159-70. doi: 10.1016/j.clinph.2014.09.016. PMID: 25308310. </w:t>
      </w:r>
      <w:r w:rsidRPr="00DC5AC7">
        <w:rPr>
          <w:rFonts w:ascii="Times New Roman" w:hAnsi="Times New Roman"/>
          <w:i/>
          <w:iCs/>
          <w:szCs w:val="24"/>
        </w:rPr>
        <w:t>Exclude-Intervention</w:t>
      </w:r>
    </w:p>
    <w:p w14:paraId="1B70DF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975.  Kosky KM, Lace JW, Austin TA, et al. The utility of the Wisconsin card sorting test, 64-card version to detect noncredible attention-deficit/hyperactivity disorder. Appl Neuropsychol Adult. 2022 Sep-Oct;29(5):1231-41. doi: 10.1080/23279095.2020.1864633. PMID: 33372539. </w:t>
      </w:r>
      <w:r w:rsidRPr="00DC5AC7">
        <w:rPr>
          <w:rFonts w:ascii="Times New Roman" w:hAnsi="Times New Roman"/>
          <w:i/>
          <w:iCs/>
          <w:szCs w:val="24"/>
        </w:rPr>
        <w:t>Exclude-Intervention</w:t>
      </w:r>
    </w:p>
    <w:p w14:paraId="54305C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976.  Kösters M, Weinmann S, Becker T. A meta-analysis of the effectiveness of methylphenidate in the treatment of adult ADHD. European Psychiatry. 2010;25. doi: 10.1016/S0924-9338(10)70880-4. </w:t>
      </w:r>
      <w:r w:rsidRPr="00DC5AC7">
        <w:rPr>
          <w:rFonts w:ascii="Times New Roman" w:hAnsi="Times New Roman"/>
          <w:i/>
          <w:iCs/>
          <w:szCs w:val="24"/>
        </w:rPr>
        <w:t>Exclude-Design</w:t>
      </w:r>
    </w:p>
    <w:p w14:paraId="5E6909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977.  Kouros I, Hörberg N, Ekselius L, et al. Wender Utah Rating Scale-25 (WURS-25): psychometric properties and diagnostic accuracy of the Swedish translation. Ups J Med Sci. 2018 Dec;123(4):230-6. doi: 10.1080/03009734.2018.1515797. PMID: 30373435. </w:t>
      </w:r>
      <w:r w:rsidRPr="00DC5AC7">
        <w:rPr>
          <w:rFonts w:ascii="Times New Roman" w:hAnsi="Times New Roman"/>
          <w:i/>
          <w:iCs/>
          <w:szCs w:val="24"/>
        </w:rPr>
        <w:t>Exclude-Language</w:t>
      </w:r>
    </w:p>
    <w:p w14:paraId="7EAD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978.  Kovshoff H, Banaschewski T, Buitelaar JK, et al. Reports of Perceived Adverse Events of Stimulant Medication on Cognition, Motivation, and Mood: Qualitative Investigation and the Generation of Items for the Medication and Cognition Rating Scale. J Child Adolesc Psychopharmacol. 2016 Aug;26(6):537-47. doi: 10.1089/cap.2015.0218. PMID: 27007169. </w:t>
      </w:r>
      <w:r w:rsidRPr="00DC5AC7">
        <w:rPr>
          <w:rFonts w:ascii="Times New Roman" w:hAnsi="Times New Roman"/>
          <w:i/>
          <w:iCs/>
          <w:szCs w:val="24"/>
        </w:rPr>
        <w:t>Exclude-Design</w:t>
      </w:r>
    </w:p>
    <w:p w14:paraId="60142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979.  Kratochvil CJ, Newcorn JH, Arnold LE, et al. Atomoxetine alone or combined with fluoxetine for treating ADHD with comorbid depressive or anxiety symptoms. Journal of the American Academy of Child &amp; Adolescent Psychiatry. 2005;44(9):915-24. </w:t>
      </w:r>
      <w:r w:rsidRPr="00DC5AC7">
        <w:rPr>
          <w:rFonts w:ascii="Times New Roman" w:hAnsi="Times New Roman"/>
          <w:i/>
          <w:iCs/>
          <w:szCs w:val="24"/>
        </w:rPr>
        <w:t>Exclude-Population</w:t>
      </w:r>
    </w:p>
    <w:p w14:paraId="7FCAB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980.  Kratochvil CJ, Vaughan BS, Daughton JM, et al. Atomoxetine in the treatment of attention deficit hyperactivity disorder. Expert Rev Neurother. 2004 Jul;4(4):601-11. doi: 10.1586/14737175.4.4.601. PMID: 15853579. </w:t>
      </w:r>
      <w:r w:rsidRPr="00DC5AC7">
        <w:rPr>
          <w:rFonts w:ascii="Times New Roman" w:hAnsi="Times New Roman"/>
          <w:i/>
          <w:iCs/>
          <w:szCs w:val="24"/>
        </w:rPr>
        <w:t>Exclude-Design</w:t>
      </w:r>
    </w:p>
    <w:p w14:paraId="1EAB4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981.  Kratochvil CJ, Vaughan BS, Harrington MJ, et al. Atomoxetine: a selective noradrenaline reuptake inhibitor for the treatment of attention-deficit/hyperactivity disorder. Expert Opin Pharmacother. 2003 Jul;4(7):1165-74. doi: 10.1517/14656566.4.7.1165. PMID: 12831341. </w:t>
      </w:r>
      <w:r w:rsidRPr="00DC5AC7">
        <w:rPr>
          <w:rFonts w:ascii="Times New Roman" w:hAnsi="Times New Roman"/>
          <w:i/>
          <w:iCs/>
          <w:szCs w:val="24"/>
        </w:rPr>
        <w:t>Exclude-Design</w:t>
      </w:r>
    </w:p>
    <w:p w14:paraId="2B7522E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982.  Krause J, la Fougere C, Krause KH, et al. Influence of striatal dopamine transporter availability on the response to methylphenidate in adult patients with ADHD. Eur Arch Psychiatry Clin Neurosci. 2005 Dec;255(6):428-31. doi: 10.1007/s00406-005-0602-x. PMID: 16091862. </w:t>
      </w:r>
      <w:r w:rsidRPr="0010593E">
        <w:rPr>
          <w:rFonts w:ascii="Times New Roman" w:hAnsi="Times New Roman"/>
          <w:i/>
          <w:iCs/>
          <w:szCs w:val="24"/>
          <w:lang w:val="de-DE"/>
        </w:rPr>
        <w:t>Exclude-Design</w:t>
      </w:r>
    </w:p>
    <w:p w14:paraId="47C954F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983.  Krause KH, Dresel SH, Krause J, et al. </w:t>
      </w:r>
      <w:r w:rsidRPr="00DC5AC7">
        <w:rPr>
          <w:rFonts w:ascii="Times New Roman" w:hAnsi="Times New Roman"/>
          <w:szCs w:val="24"/>
        </w:rPr>
        <w:t xml:space="preserve">Increased striatal dopamine transporter in adult patients with attention deficit hyperactivity disorder: effects of methylphenidate as measured by single photon emission computed tomography. Neurosci Lett. 2000 May 12;285(2):107-10. doi: 10.1016/s0304-3940(00)01040-5. PMID: 10793238. </w:t>
      </w:r>
      <w:r w:rsidRPr="00DC5AC7">
        <w:rPr>
          <w:rFonts w:ascii="Times New Roman" w:hAnsi="Times New Roman"/>
          <w:i/>
          <w:iCs/>
          <w:szCs w:val="24"/>
        </w:rPr>
        <w:t>Exclude-Design</w:t>
      </w:r>
    </w:p>
    <w:p w14:paraId="11CD0E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984.  Krepel N, Egtberts T, Sack AT, et al. A multicenter effectiveness trial of QEEG-informed neurofeedback in ADHD: Replication and treatment prediction. Neuroimage Clin. 2020;28:102399. doi: 10.1016/j.nicl.2020.102399. PMID: 32891892. </w:t>
      </w:r>
      <w:r w:rsidRPr="00DC5AC7">
        <w:rPr>
          <w:rFonts w:ascii="Times New Roman" w:hAnsi="Times New Roman"/>
          <w:i/>
          <w:iCs/>
          <w:szCs w:val="24"/>
        </w:rPr>
        <w:t>Exclude-Intervention</w:t>
      </w:r>
    </w:p>
    <w:p w14:paraId="02B9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985.  Kristiansen CB, Shanmuganathan JW, Gustafsson LN, et al. Increasing incidence and diagnostic instability in adult attention-deficit hyperactivity disorder nationwide between 1995 and 2012. Atten Defic Hyperact Disord. 2015 Jun;7(2):151-6. doi: 10.1007/s12402-014-0155-9. PMID: 25304687. </w:t>
      </w:r>
      <w:r w:rsidRPr="00DC5AC7">
        <w:rPr>
          <w:rFonts w:ascii="Times New Roman" w:hAnsi="Times New Roman"/>
          <w:i/>
          <w:iCs/>
          <w:szCs w:val="24"/>
        </w:rPr>
        <w:t>Exclude-Intervention</w:t>
      </w:r>
    </w:p>
    <w:p w14:paraId="2AD777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986.  Kroenke K, Spitzer RL, Williams JB. The PHQ-9: validity of a brief depression severity measure. J Gen Intern Med. 2001 Sep;16(9):606-13. doi: 10.1046/j.1525-1497.2001.016009606.x. PMID: 11556941. </w:t>
      </w:r>
      <w:r w:rsidRPr="00DC5AC7">
        <w:rPr>
          <w:rFonts w:ascii="Times New Roman" w:hAnsi="Times New Roman"/>
          <w:i/>
          <w:iCs/>
          <w:szCs w:val="24"/>
        </w:rPr>
        <w:t>Exclude-Population</w:t>
      </w:r>
    </w:p>
    <w:p w14:paraId="270DB3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987.  Kronenberg G, Ende G, Alm B, et al. </w:t>
      </w:r>
      <w:r w:rsidRPr="00DC5AC7">
        <w:rPr>
          <w:rFonts w:ascii="Times New Roman" w:hAnsi="Times New Roman"/>
          <w:szCs w:val="24"/>
        </w:rPr>
        <w:t xml:space="preserve">Increased NAA and reduced choline levels in the anterior cingulum following chronic methylphenidate. A spectroscopic test-retest study in adult ADHD. Eur Arch Psychiatry Clin Neurosci. 2008 Oct;258(7):446-50. doi: </w:t>
      </w:r>
      <w:r w:rsidRPr="00DC5AC7">
        <w:rPr>
          <w:rFonts w:ascii="Times New Roman" w:hAnsi="Times New Roman"/>
          <w:szCs w:val="24"/>
        </w:rPr>
        <w:t xml:space="preserve">10.1007/s00406-008-0810-2. PMID: 18330668. </w:t>
      </w:r>
      <w:r w:rsidRPr="00DC5AC7">
        <w:rPr>
          <w:rFonts w:ascii="Times New Roman" w:hAnsi="Times New Roman"/>
          <w:i/>
          <w:iCs/>
          <w:szCs w:val="24"/>
        </w:rPr>
        <w:t>Exclude-Design</w:t>
      </w:r>
    </w:p>
    <w:p w14:paraId="53A055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988.  Kubik JA. Efficacy of ADHD coaching for adults with ADHD. Journal of attention disorders. 2010;13(5):442-53. </w:t>
      </w:r>
      <w:r w:rsidRPr="00DC5AC7">
        <w:rPr>
          <w:rFonts w:ascii="Times New Roman" w:hAnsi="Times New Roman"/>
          <w:i/>
          <w:iCs/>
          <w:szCs w:val="24"/>
        </w:rPr>
        <w:t>Exclude-Design</w:t>
      </w:r>
    </w:p>
    <w:p w14:paraId="4907EAF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989.  Kubo Y, Kanazawa T, Kawabata Y, et al. </w:t>
      </w:r>
      <w:r w:rsidRPr="00DC5AC7">
        <w:rPr>
          <w:rFonts w:ascii="Times New Roman" w:hAnsi="Times New Roman"/>
          <w:szCs w:val="24"/>
        </w:rPr>
        <w:t xml:space="preserve">Comparative Analysis of the WISC between Two ADHD Subgroups. Psychiatry Investig. 2018 Feb;15(2):172-7. doi: 10.30773/pi.2017.07.12. PMID: 29475226. </w:t>
      </w:r>
      <w:r w:rsidRPr="00DC5AC7">
        <w:rPr>
          <w:rFonts w:ascii="Times New Roman" w:hAnsi="Times New Roman"/>
          <w:i/>
          <w:iCs/>
          <w:szCs w:val="24"/>
        </w:rPr>
        <w:t>Exclude-Population</w:t>
      </w:r>
    </w:p>
    <w:p w14:paraId="4FCD0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990.  Kucyi A, Esterman M, Capella J, et al. Prediction of stimulus-independent and task-unrelated thought from functional brain networks. Nat Commun. 2021 Mar 19;12(1):1793. doi: 10.1038/s41467-021-22027-0. PMID: 33741956. </w:t>
      </w:r>
      <w:r w:rsidRPr="00DC5AC7">
        <w:rPr>
          <w:rFonts w:ascii="Times New Roman" w:hAnsi="Times New Roman"/>
          <w:i/>
          <w:iCs/>
          <w:szCs w:val="24"/>
        </w:rPr>
        <w:t>Exclude-Intervention</w:t>
      </w:r>
    </w:p>
    <w:p w14:paraId="06B05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991.  Kumano H, Nobukawa S, Shirama A, et al. Asymmetric Complexity in a Pupil Control Model With Laterally Imbalanced Neural Activity in the Locus Coeruleus: A Potential Biomarker for Attention-Deficit/Hyperactivity Disorder. Neural Comput. 2022 Nov 8;34(12):2388-407. doi: 10.1162/neco_a_01545. PMID: 36283044. </w:t>
      </w:r>
      <w:r w:rsidRPr="00DC5AC7">
        <w:rPr>
          <w:rFonts w:ascii="Times New Roman" w:hAnsi="Times New Roman"/>
          <w:i/>
          <w:iCs/>
          <w:szCs w:val="24"/>
        </w:rPr>
        <w:t>Exclude-Intervention</w:t>
      </w:r>
    </w:p>
    <w:p w14:paraId="35D3C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992.  Kumar R. Approved and investigational uses of modafinil : an evidence-based review. Drugs. 2008;68(13):1803-39. doi: 10.2165/00003495-200868130-00003. PMID: 18729534. </w:t>
      </w:r>
      <w:r w:rsidRPr="00DC5AC7">
        <w:rPr>
          <w:rFonts w:ascii="Times New Roman" w:hAnsi="Times New Roman"/>
          <w:i/>
          <w:iCs/>
          <w:szCs w:val="24"/>
        </w:rPr>
        <w:t>Exclude-Intervention</w:t>
      </w:r>
    </w:p>
    <w:p w14:paraId="19247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993.  Kuo FE, Faber Taylor A. A potential natural treatment for attention-deficit/hyperactivity disorder: evidence from a national study. American journal of public health. 2004;94(9):1580-6. </w:t>
      </w:r>
      <w:r w:rsidRPr="00DC5AC7">
        <w:rPr>
          <w:rFonts w:ascii="Times New Roman" w:hAnsi="Times New Roman"/>
          <w:i/>
          <w:iCs/>
          <w:szCs w:val="24"/>
        </w:rPr>
        <w:t>Exclude-Population</w:t>
      </w:r>
    </w:p>
    <w:p w14:paraId="2839CC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994.  Kurscheidt JC, Peiler P, Behnken A, et al. Acute effects of methylphenidate on neuropsychological parameters in adults </w:t>
      </w:r>
      <w:r w:rsidRPr="00DC5AC7">
        <w:rPr>
          <w:rFonts w:ascii="Times New Roman" w:hAnsi="Times New Roman"/>
          <w:szCs w:val="24"/>
        </w:rPr>
        <w:lastRenderedPageBreak/>
        <w:t xml:space="preserve">with ADHD: possible relevance for therapy. J Neural Transm (Vienna). 2008;115(2):357-62. doi: 10.1007/s00702-008-0871-4. PMID: 18264813. </w:t>
      </w:r>
      <w:r w:rsidRPr="00DC5AC7">
        <w:rPr>
          <w:rFonts w:ascii="Times New Roman" w:hAnsi="Times New Roman"/>
          <w:i/>
          <w:iCs/>
          <w:szCs w:val="24"/>
        </w:rPr>
        <w:t>Exclude-Design</w:t>
      </w:r>
    </w:p>
    <w:p w14:paraId="4C613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995.  La Malfa G, Lassi S, Bertelli M, et al. Detecting attention-deficit/hyperactivity disorder (ADHD) in adults with intellectual disability The use of Conners' Adult ADHD Rating Scales (CAARS). Res Dev Disabil. 2008 Mar-Apr;29(2):158-64. doi: 10.1016/j.ridd.2007.02.002. PMID: 17416484. </w:t>
      </w:r>
      <w:r w:rsidRPr="00DC5AC7">
        <w:rPr>
          <w:rFonts w:ascii="Times New Roman" w:hAnsi="Times New Roman"/>
          <w:i/>
          <w:iCs/>
          <w:szCs w:val="24"/>
        </w:rPr>
        <w:t>Exclude-Intervention</w:t>
      </w:r>
    </w:p>
    <w:p w14:paraId="47C5F2E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996.  Laatsch J, Stein F, Maier S, et al. </w:t>
      </w:r>
      <w:r w:rsidRPr="00DC5AC7">
        <w:rPr>
          <w:rFonts w:ascii="Times New Roman" w:hAnsi="Times New Roman"/>
          <w:szCs w:val="24"/>
        </w:rPr>
        <w:t xml:space="preserve">Neural correlates of inattention in adults with ADHD. European Archives of Psychiatry and Clinical Neuroscience. 2024. doi: 10.1007/s00406-024-01872-2. </w:t>
      </w:r>
      <w:r w:rsidRPr="00DC5AC7">
        <w:rPr>
          <w:rFonts w:ascii="Times New Roman" w:hAnsi="Times New Roman"/>
          <w:i/>
          <w:iCs/>
          <w:szCs w:val="24"/>
        </w:rPr>
        <w:t>Exclude-Intervention</w:t>
      </w:r>
    </w:p>
    <w:p w14:paraId="100511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997.  Lachaine J, Beauchemin C, Sasane R, et al. </w:t>
      </w:r>
      <w:r w:rsidRPr="00DC5AC7">
        <w:rPr>
          <w:rFonts w:ascii="Times New Roman" w:hAnsi="Times New Roman"/>
          <w:szCs w:val="24"/>
        </w:rPr>
        <w:t xml:space="preserve">Treatment patterns, adherence, and persistence in ADHD: a Canadian perspective. Postgraduate medicine. 2012;124(3):139-48. </w:t>
      </w:r>
      <w:r w:rsidRPr="00DC5AC7">
        <w:rPr>
          <w:rFonts w:ascii="Times New Roman" w:hAnsi="Times New Roman"/>
          <w:i/>
          <w:iCs/>
          <w:szCs w:val="24"/>
        </w:rPr>
        <w:t>Exclude-Design</w:t>
      </w:r>
    </w:p>
    <w:p w14:paraId="2D847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998.  Lam AP, Matthies S, Graf E, et al. Long-term Effects of Multimodal Treatment on Adult Attention-Deficit/Hyperactivity Disorder Symptoms: Follow-up Analysis of the COMPAS Trial. JAMA Netw Open. 2019 May 3;2(5):e194980. doi: 10.1001/jamanetworkopen.2019.4980. PMID: 31150084. </w:t>
      </w:r>
      <w:r w:rsidRPr="00DC5AC7">
        <w:rPr>
          <w:rFonts w:ascii="Times New Roman" w:hAnsi="Times New Roman"/>
          <w:i/>
          <w:iCs/>
          <w:szCs w:val="24"/>
        </w:rPr>
        <w:t>Exclude-Duplicate</w:t>
      </w:r>
    </w:p>
    <w:p w14:paraId="4D02B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999.  Lamont J. Homoeopathic treatment of attention deficit hyperactivity disorder. British Homeopathic Journal. 1997;86(04):196-200. </w:t>
      </w:r>
      <w:r w:rsidRPr="00DC5AC7">
        <w:rPr>
          <w:rFonts w:ascii="Times New Roman" w:hAnsi="Times New Roman"/>
          <w:i/>
          <w:iCs/>
          <w:szCs w:val="24"/>
        </w:rPr>
        <w:t>Exclude-Population</w:t>
      </w:r>
    </w:p>
    <w:p w14:paraId="7D7850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1000.  Lampert A, Tesarz J, Volkert AK, et al. An N-of-1 trial as an individualized withdrawal treatment approach to psychological methylphenidate dependence. Psychother Psychosom. 2014;83(6):379-81. doi: 10.1159/000365094. PMID: 25323763. </w:t>
      </w:r>
      <w:r w:rsidRPr="00DC5AC7">
        <w:rPr>
          <w:rFonts w:ascii="Times New Roman" w:hAnsi="Times New Roman"/>
          <w:i/>
          <w:iCs/>
          <w:szCs w:val="24"/>
        </w:rPr>
        <w:t>Exclude-Design</w:t>
      </w:r>
    </w:p>
    <w:p w14:paraId="0BB482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1001.  Landgraf JM. Monitoring quality of life in adults with ADHD: reliability and validity of a new measure. J Atten Disord. 2007 Nov;11(3):351-62. doi: 10.1177/1087054707299400. PMID: 17494834. </w:t>
      </w:r>
      <w:r w:rsidRPr="00DC5AC7">
        <w:rPr>
          <w:rFonts w:ascii="Times New Roman" w:hAnsi="Times New Roman"/>
          <w:i/>
          <w:iCs/>
          <w:szCs w:val="24"/>
        </w:rPr>
        <w:t>Exclude-Intervention</w:t>
      </w:r>
    </w:p>
    <w:p w14:paraId="26FE9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1002.  Langberg JM, Epstein JN, Graham AJ. Organizational-skills interventions in the treatment of ADHD. Expert Rev Neurother. 2008 Oct;8(10):1549-61. doi: 10.1586/14737175.8.10.1549. PMID: 18928347. </w:t>
      </w:r>
      <w:r w:rsidRPr="00DC5AC7">
        <w:rPr>
          <w:rFonts w:ascii="Times New Roman" w:hAnsi="Times New Roman"/>
          <w:i/>
          <w:iCs/>
          <w:szCs w:val="24"/>
        </w:rPr>
        <w:t>Exclude-Design</w:t>
      </w:r>
    </w:p>
    <w:p w14:paraId="0FCD7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1003.  Langer S, Greiner A, Koydemir S, et al. Evaluation of a Stress Management Training Program for Adults With ADHD--A Pilot Study. Journal of Cognitive Psychotherapy. 2013;27(2). </w:t>
      </w:r>
      <w:r w:rsidRPr="00DC5AC7">
        <w:rPr>
          <w:rFonts w:ascii="Times New Roman" w:hAnsi="Times New Roman"/>
          <w:i/>
          <w:iCs/>
          <w:szCs w:val="24"/>
        </w:rPr>
        <w:t>Exclude-Design</w:t>
      </w:r>
    </w:p>
    <w:p w14:paraId="59838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1004.  Lanka P, Rangaprakash D, Gotoor SSR, et al. MALINI (Machine Learning in NeuroImaging): A MATLAB toolbox for aiding clinical diagnostics using resting-state fMRI data. Data Brief. 2020 Apr;29:105213. doi: 10.1016/j.dib.2020.105213. PMID: 32090157. </w:t>
      </w:r>
      <w:r w:rsidRPr="00DC5AC7">
        <w:rPr>
          <w:rFonts w:ascii="Times New Roman" w:hAnsi="Times New Roman"/>
          <w:i/>
          <w:iCs/>
          <w:szCs w:val="24"/>
        </w:rPr>
        <w:t>Exclude-Population</w:t>
      </w:r>
    </w:p>
    <w:p w14:paraId="2511E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1005.  Lannes A, Farhat LC, Del Giovane C, et al. Comparative cardiovascular side effects of medications for attention-deficit/hyperactivity disorder in children, adolescents and adults: protocol for a systematic review and network meta-analysis. BMJ Open. 2022 Sep 26;12(9):e062748. doi: 10.1136/bmjopen-2022-062748. PMID: 36167386. </w:t>
      </w:r>
      <w:r w:rsidRPr="00DC5AC7">
        <w:rPr>
          <w:rFonts w:ascii="Times New Roman" w:hAnsi="Times New Roman"/>
          <w:i/>
          <w:iCs/>
          <w:szCs w:val="24"/>
        </w:rPr>
        <w:t>Exclude-Intervention</w:t>
      </w:r>
    </w:p>
    <w:p w14:paraId="3BBB84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1006.  Lansbergen MM, Kenemans JL, van Engeland H. Stroop interference and attention-deficit/hyperactivity disorder: a review and meta-analysis. Neuropsychology. 2007 Mar;21(2):251-62. doi: 10.1037/0894-4105.21.2.251. PMID: 17402825. </w:t>
      </w:r>
      <w:r w:rsidRPr="00DC5AC7">
        <w:rPr>
          <w:rFonts w:ascii="Times New Roman" w:hAnsi="Times New Roman"/>
          <w:i/>
          <w:iCs/>
          <w:szCs w:val="24"/>
        </w:rPr>
        <w:t>Exclude-Population</w:t>
      </w:r>
    </w:p>
    <w:p w14:paraId="23C526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1007.  Lara-Cabrera ML, Mundal I, Schröder C, et al. The effects of peer co-led educational group intervention for adults </w:t>
      </w:r>
      <w:r w:rsidRPr="00DC5AC7">
        <w:rPr>
          <w:rFonts w:ascii="Times New Roman" w:hAnsi="Times New Roman"/>
          <w:szCs w:val="24"/>
        </w:rPr>
        <w:lastRenderedPageBreak/>
        <w:t xml:space="preserve">with ADHD: Preliminary results of a randomized controlled pilot study. ADHD Attention Deficit and Hyperactivity Disorders. 2019;11(1):S48. doi: 10.1007/s12402-019-00295-7. </w:t>
      </w:r>
      <w:r w:rsidRPr="00DC5AC7">
        <w:rPr>
          <w:rFonts w:ascii="Times New Roman" w:hAnsi="Times New Roman"/>
          <w:i/>
          <w:iCs/>
          <w:szCs w:val="24"/>
        </w:rPr>
        <w:t>Exclude-Design</w:t>
      </w:r>
    </w:p>
    <w:p w14:paraId="5D6BCF7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1008.  Larisch R, Sitte W, Antke C, et al. </w:t>
      </w:r>
      <w:r w:rsidRPr="00DC5AC7">
        <w:rPr>
          <w:rFonts w:ascii="Times New Roman" w:hAnsi="Times New Roman"/>
          <w:szCs w:val="24"/>
        </w:rPr>
        <w:t xml:space="preserve">Striatal dopamine transporter density in drug naive patients with attention-deficit/hyperactivity disorder. Nucl Med Commun. 2006 Mar;27(3):267-70. doi: 10.1097/00006231-200603000-00010. PMID: 16479247. </w:t>
      </w:r>
      <w:r w:rsidRPr="00DC5AC7">
        <w:rPr>
          <w:rFonts w:ascii="Times New Roman" w:hAnsi="Times New Roman"/>
          <w:i/>
          <w:iCs/>
          <w:szCs w:val="24"/>
        </w:rPr>
        <w:t>Exclude-Population</w:t>
      </w:r>
    </w:p>
    <w:p w14:paraId="0C03DC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1009.  Latronica JR, Clegg TJ, Tuan WJ, et al. Are Amphetamines Associated with Adverse Cardiovascular Events Among Elderly Individuals? J Am Board Fam Med. 2021 Nov-Dec;34(6):1074-81. doi: 10.3122/jabfm.2021.06.210228. PMID: 34772763. </w:t>
      </w:r>
      <w:r w:rsidRPr="00DC5AC7">
        <w:rPr>
          <w:rFonts w:ascii="Times New Roman" w:hAnsi="Times New Roman"/>
          <w:i/>
          <w:iCs/>
          <w:szCs w:val="24"/>
        </w:rPr>
        <w:t>Exclude-Design</w:t>
      </w:r>
    </w:p>
    <w:p w14:paraId="0B2B4E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1010.  Laura P, Louise C. Risk Factors for Lack of Response or Resistance to Methylphenidate in the Treatment of ADHD. 2024. PMID: CRD42024607266. </w:t>
      </w:r>
      <w:r w:rsidRPr="00DC5AC7">
        <w:rPr>
          <w:rFonts w:ascii="Times New Roman" w:hAnsi="Times New Roman"/>
          <w:i/>
          <w:iCs/>
          <w:szCs w:val="24"/>
        </w:rPr>
        <w:t>Exclude-Intervention</w:t>
      </w:r>
    </w:p>
    <w:p w14:paraId="17614BB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1011.  Laura Steen Ga, Rosa Franco J, Joaquín Alejando Ibañez A. Use of Transcranial Direct Current Stimulation (tDCS) in Adult Patients with ADHD for the Improvement of Executive Functions and Emotional Regulation. </w:t>
      </w:r>
      <w:r w:rsidRPr="0010593E">
        <w:rPr>
          <w:rFonts w:ascii="Times New Roman" w:hAnsi="Times New Roman"/>
          <w:szCs w:val="24"/>
          <w:lang w:val="de-DE"/>
        </w:rPr>
        <w:t xml:space="preserve">2023. PMID: CRD42023322346. </w:t>
      </w:r>
      <w:r w:rsidRPr="0010593E">
        <w:rPr>
          <w:rFonts w:ascii="Times New Roman" w:hAnsi="Times New Roman"/>
          <w:i/>
          <w:iCs/>
          <w:szCs w:val="24"/>
          <w:lang w:val="de-DE"/>
        </w:rPr>
        <w:t>Exclude-Design</w:t>
      </w:r>
    </w:p>
    <w:p w14:paraId="0AA26B66"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1012.  Lauth GW, Breuer J, Minsel W-R. Goal Attainment Scaling in der Ermittlung der Behandlungs-wirksamkeit bei der behavioralen Therapie von Erwachsenen mit ADHS: Eine Pilotstudie. Zeitschrift für Psychiatrie, Psychologie und Psychotherapie. 2010;58(1):45-53. </w:t>
      </w:r>
      <w:r w:rsidRPr="0010593E">
        <w:rPr>
          <w:rFonts w:ascii="Times New Roman" w:hAnsi="Times New Roman"/>
          <w:i/>
          <w:iCs/>
          <w:szCs w:val="24"/>
          <w:lang w:val="de-DE"/>
        </w:rPr>
        <w:t>Exclude-Language</w:t>
      </w:r>
    </w:p>
    <w:p w14:paraId="13FED93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1013.  Lauvsnes ADF, Langaas M, Olsen A, et al. </w:t>
      </w:r>
      <w:r w:rsidRPr="00DC5AC7">
        <w:rPr>
          <w:rFonts w:ascii="Times New Roman" w:hAnsi="Times New Roman"/>
          <w:szCs w:val="24"/>
        </w:rPr>
        <w:t xml:space="preserve">Adhd and mental health symptoms in the identification of young adults with increased risk of alcohol dependency in the </w:t>
      </w:r>
      <w:r w:rsidRPr="00DC5AC7">
        <w:rPr>
          <w:rFonts w:ascii="Times New Roman" w:hAnsi="Times New Roman"/>
          <w:szCs w:val="24"/>
        </w:rPr>
        <w:t xml:space="preserve">general population—the hunt4 population study. International Journal of Environmental Research and Public Health. 2021;18(21). doi: 10.3390/ijerph182111601. </w:t>
      </w:r>
      <w:r w:rsidRPr="00DC5AC7">
        <w:rPr>
          <w:rFonts w:ascii="Times New Roman" w:hAnsi="Times New Roman"/>
          <w:i/>
          <w:iCs/>
          <w:szCs w:val="24"/>
        </w:rPr>
        <w:t>Exclude-Intervention</w:t>
      </w:r>
    </w:p>
    <w:p w14:paraId="32DFA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1014.  le Sommer J, Low A-M, Møllegaard Jepsen JR, et al. Effects of methylphenidate on mismatch negativity and P3a amplitude of initially psychostimulant-naïve, adult ADHD patients. Psychological Medicine. 2023;53(3):957-65. doi: 10.1017/S0033291721002373. </w:t>
      </w:r>
      <w:r w:rsidRPr="00DC5AC7">
        <w:rPr>
          <w:rFonts w:ascii="Times New Roman" w:hAnsi="Times New Roman"/>
          <w:i/>
          <w:iCs/>
          <w:szCs w:val="24"/>
        </w:rPr>
        <w:t>Exclude-Design</w:t>
      </w:r>
    </w:p>
    <w:p w14:paraId="48F380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1015.  Ledbetter M. Atomoxetine: a novel treatment for child and adult ADHD. Neuropsychiatr Dis Treat. 2006 Dec;2(4):455-66. doi: 10.2147/nedt.2006.2.4.455. PMID: 19412494. </w:t>
      </w:r>
      <w:r w:rsidRPr="00DC5AC7">
        <w:rPr>
          <w:rFonts w:ascii="Times New Roman" w:hAnsi="Times New Roman"/>
          <w:i/>
          <w:iCs/>
          <w:szCs w:val="24"/>
        </w:rPr>
        <w:t>Exclude-Population</w:t>
      </w:r>
    </w:p>
    <w:p w14:paraId="40840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1016.  Lee CY, Goh JOS, Gau SS. Differential neural processing of value during decision-making in adults with attention-deficit/hyperactivity disorder and healthy controls. J Psychiatry Neurosci. 2023 Mar-Apr;48(2):E115-e24. doi: 10.1503/jpn.220123. PMID: 36990469. </w:t>
      </w:r>
      <w:r w:rsidRPr="00DC5AC7">
        <w:rPr>
          <w:rFonts w:ascii="Times New Roman" w:hAnsi="Times New Roman"/>
          <w:i/>
          <w:iCs/>
          <w:szCs w:val="24"/>
        </w:rPr>
        <w:t>Exclude-Intervention</w:t>
      </w:r>
    </w:p>
    <w:p w14:paraId="253F2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1017.  Lee GJ, Do C, Suhr J. Noncredible Presentations of Symptoms and Functional Impairment in the Assessment of Adult Attention-Deficit/Hyperactivity Disorder. Psychology and Neuroscience. 2023;16(3):284-301. doi: 10.1037/pne0000319. </w:t>
      </w:r>
      <w:r w:rsidRPr="00DC5AC7">
        <w:rPr>
          <w:rFonts w:ascii="Times New Roman" w:hAnsi="Times New Roman"/>
          <w:i/>
          <w:iCs/>
          <w:szCs w:val="24"/>
        </w:rPr>
        <w:t>Exclude-Intervention</w:t>
      </w:r>
    </w:p>
    <w:p w14:paraId="0392F7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1018.  Lee GJ, Suhr JA. Expectancy Effects on Self-Reported Attention-Deficit/Hyperactivity Disorder Symptoms in Simulated Neurofeedback: A Pilot Study. Arch Clin Neuropsychol. 2019 Mar 1;34(2):200-5. doi: 10.1093/arclin/acy026. PMID: 29617704. </w:t>
      </w:r>
      <w:r w:rsidRPr="00DC5AC7">
        <w:rPr>
          <w:rFonts w:ascii="Times New Roman" w:hAnsi="Times New Roman"/>
          <w:i/>
          <w:iCs/>
          <w:szCs w:val="24"/>
        </w:rPr>
        <w:t>Exclude-Intervention</w:t>
      </w:r>
    </w:p>
    <w:p w14:paraId="3839B3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1019.  Lee GJ, Suhr JA. Expectancy effects of placebo neurofeedback in ADHD treatment seekers: A neuropsychological </w:t>
      </w:r>
      <w:r w:rsidRPr="00DC5AC7">
        <w:rPr>
          <w:rFonts w:ascii="Times New Roman" w:hAnsi="Times New Roman"/>
          <w:szCs w:val="24"/>
        </w:rPr>
        <w:lastRenderedPageBreak/>
        <w:t xml:space="preserve">investigation. Neuropsychology. 2020 Oct;34(7):774-82. doi: 10.1037/neu0000689. PMID: 32730049. </w:t>
      </w:r>
      <w:r w:rsidRPr="00DC5AC7">
        <w:rPr>
          <w:rFonts w:ascii="Times New Roman" w:hAnsi="Times New Roman"/>
          <w:i/>
          <w:iCs/>
          <w:szCs w:val="24"/>
        </w:rPr>
        <w:t>Exclude-Intervention</w:t>
      </w:r>
    </w:p>
    <w:p w14:paraId="18B136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1020.  Lee J, Lee D, Ihm H, et al. Network structure of symptomatology of adult attention-deficit hyperactivity disorder in patients with mood disorders. Eur Arch Psychiatry Clin Neurosci. 2023 Dec 6. doi: 10.1007/s00406-023-01719-2. PMID: 38055014. </w:t>
      </w:r>
      <w:r w:rsidRPr="00DC5AC7">
        <w:rPr>
          <w:rFonts w:ascii="Times New Roman" w:hAnsi="Times New Roman"/>
          <w:i/>
          <w:iCs/>
          <w:szCs w:val="24"/>
        </w:rPr>
        <w:t>Exclude-Intervention</w:t>
      </w:r>
    </w:p>
    <w:p w14:paraId="6195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1021.  Lee L, Kepple J, Wang Y, et al. Bioavailability of modified-release methylphenidate: influence of high-fat breakfast when administered intact and when capsule content sprinkled on applesauce. Biopharm Drug Dispos. 2003 Sep;24(6):233-43. doi: 10.1002/bdd.358. PMID: 12973820. </w:t>
      </w:r>
      <w:r w:rsidRPr="00DC5AC7">
        <w:rPr>
          <w:rFonts w:ascii="Times New Roman" w:hAnsi="Times New Roman"/>
          <w:i/>
          <w:iCs/>
          <w:szCs w:val="24"/>
        </w:rPr>
        <w:t>Exclude-Population</w:t>
      </w:r>
    </w:p>
    <w:p w14:paraId="492283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1022.  Lee SI, Schachar RJ, Chen SX, et al. Predictive validity of DSM-IV and ICD-10 criteria for ADHD and hyperkinetic disorder. J Child Psychol Psychiatry. 2008 Jan;49(1):70-8. doi: 10.1111/j.1469-7610.2007.01784.x. PMID: 17979965. </w:t>
      </w:r>
      <w:r w:rsidRPr="00DC5AC7">
        <w:rPr>
          <w:rFonts w:ascii="Times New Roman" w:hAnsi="Times New Roman"/>
          <w:i/>
          <w:iCs/>
          <w:szCs w:val="24"/>
        </w:rPr>
        <w:t>Exclude-Population</w:t>
      </w:r>
    </w:p>
    <w:p w14:paraId="4C15A6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1023.  Lee YC, Ward McIntosh C, Winston F, et al. Design of an experimental protocol to examine medication non-adherence among young drivers diagnosed with ADHD: A driving simulator study. Contemp Clin Trials Commun. 2018 Sep;11:149-55. doi: 10.1016/j.conctc.2018.07.007. PMID: 30101205. </w:t>
      </w:r>
      <w:r w:rsidRPr="00DC5AC7">
        <w:rPr>
          <w:rFonts w:ascii="Times New Roman" w:hAnsi="Times New Roman"/>
          <w:i/>
          <w:iCs/>
          <w:szCs w:val="24"/>
        </w:rPr>
        <w:t>Exclude-Design</w:t>
      </w:r>
    </w:p>
    <w:p w14:paraId="759E8D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1024.  Lefler EK, Flory K, Canu WH, et al. Unique considerations in the assessment of ADHD in college students. J Clin Exp Neuropsychol. 2021 May;43(4):352-69. doi: 10.1080/13803395.2021.1936462. PMID: 34078248. </w:t>
      </w:r>
      <w:r w:rsidRPr="00DC5AC7">
        <w:rPr>
          <w:rFonts w:ascii="Times New Roman" w:hAnsi="Times New Roman"/>
          <w:i/>
          <w:iCs/>
          <w:szCs w:val="24"/>
        </w:rPr>
        <w:t>Exclude-Comparator</w:t>
      </w:r>
    </w:p>
    <w:p w14:paraId="5E9AA8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1025.  Leib SI, Keezer RD, Cerny BM, et al. Distinct Latent Profiles of Working Memory and Processing Speed in Adults with ADHD. Dev Neuropsychol. 2021 </w:t>
      </w:r>
      <w:r w:rsidRPr="00DC5AC7">
        <w:rPr>
          <w:rFonts w:ascii="Times New Roman" w:hAnsi="Times New Roman"/>
          <w:szCs w:val="24"/>
        </w:rPr>
        <w:t xml:space="preserve">Nov;46(8):574-87. doi: 10.1080/87565641.2021.1999454. PMID: 34743616. </w:t>
      </w:r>
      <w:r w:rsidRPr="00DC5AC7">
        <w:rPr>
          <w:rFonts w:ascii="Times New Roman" w:hAnsi="Times New Roman"/>
          <w:i/>
          <w:iCs/>
          <w:szCs w:val="24"/>
        </w:rPr>
        <w:t>Exclude-Intervention</w:t>
      </w:r>
    </w:p>
    <w:p w14:paraId="6E33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1026.  Lensing MB, Zeiner P, Sandvik L, et al. Four-year outcome in psychopharmacologically treated adults with attention-deficit/hyperactivity disorder: a questionnaire survey. J Clin Psychiatry. 2013 Jan;74(1):e87-93. doi: 10.4088/JCP.12m07714. PMID: 23419235. </w:t>
      </w:r>
      <w:r w:rsidRPr="00DC5AC7">
        <w:rPr>
          <w:rFonts w:ascii="Times New Roman" w:hAnsi="Times New Roman"/>
          <w:i/>
          <w:iCs/>
          <w:szCs w:val="24"/>
        </w:rPr>
        <w:t>Exclude-Design</w:t>
      </w:r>
    </w:p>
    <w:p w14:paraId="4C2EF95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1027.  Lensing MB, Zeiner P, Sandvik L, et al. </w:t>
      </w:r>
      <w:r w:rsidRPr="00DC5AC7">
        <w:rPr>
          <w:rFonts w:ascii="Times New Roman" w:hAnsi="Times New Roman"/>
          <w:szCs w:val="24"/>
        </w:rPr>
        <w:t xml:space="preserve">Psychopharmacological treatment of ADHD in adults aged 50+: an empirical study. J Atten Disord. 2015 May;19(5):380-9. doi: 10.1177/1087054714527342. PMID: 24681898. </w:t>
      </w:r>
      <w:r w:rsidRPr="00DC5AC7">
        <w:rPr>
          <w:rFonts w:ascii="Times New Roman" w:hAnsi="Times New Roman"/>
          <w:i/>
          <w:iCs/>
          <w:szCs w:val="24"/>
        </w:rPr>
        <w:t>Exclude-Design</w:t>
      </w:r>
    </w:p>
    <w:p w14:paraId="412172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1028.  Leontyev A, Yamauchi T. Mouse movement measures enhance the stop-signal task in adult ADHD assessment. PLoS One. 2019;14(11):e0225437. doi: 10.1371/journal.pone.0225437. PMID: 31770416. </w:t>
      </w:r>
      <w:r w:rsidRPr="00DC5AC7">
        <w:rPr>
          <w:rFonts w:ascii="Times New Roman" w:hAnsi="Times New Roman"/>
          <w:i/>
          <w:iCs/>
          <w:szCs w:val="24"/>
        </w:rPr>
        <w:t>Exclude-Intervention</w:t>
      </w:r>
    </w:p>
    <w:p w14:paraId="3B3CF7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1029.  Leopold DR, Bryan AD, Pennington BF, et al. Evaluating the construct validity of adult ADHD and SCT among college students: a multitrait-multimethod analysis of convergent and discriminant validity. J Atten Disord. 2015 Mar;19(3):200-10. doi: 10.1177/1087054714553051. PMID: 25304149. </w:t>
      </w:r>
      <w:r w:rsidRPr="00DC5AC7">
        <w:rPr>
          <w:rFonts w:ascii="Times New Roman" w:hAnsi="Times New Roman"/>
          <w:i/>
          <w:iCs/>
          <w:szCs w:val="24"/>
        </w:rPr>
        <w:t>Exclude-Intervention</w:t>
      </w:r>
    </w:p>
    <w:p w14:paraId="2CFAB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1030.  Leuchter AF, McGough JJ, Korb AS, et al. Neurophysiologic predictors of response to atomoxetine in young adults with attention deficit hyperactivity disorder: a pilot project. J Psychiatr Res. 2014 Jul;54:11-8. doi: 10.1016/j.jpsychires.2014.03.009. PMID: 24726639. </w:t>
      </w:r>
      <w:r w:rsidRPr="00DC5AC7">
        <w:rPr>
          <w:rFonts w:ascii="Times New Roman" w:hAnsi="Times New Roman"/>
          <w:i/>
          <w:iCs/>
          <w:szCs w:val="24"/>
        </w:rPr>
        <w:t>Exclude-Intervention</w:t>
      </w:r>
    </w:p>
    <w:p w14:paraId="2A1A8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1031.  Leung VM, Chan LF. A Cross-sectional Cohort Study of Prevalence, Co-Morbidities, and Correlates of Attention-deficit Hyperactivity Disorder among Adult Patients Admitted to the Li Ka Shing </w:t>
      </w:r>
      <w:r w:rsidRPr="00DC5AC7">
        <w:rPr>
          <w:rFonts w:ascii="Times New Roman" w:hAnsi="Times New Roman"/>
          <w:szCs w:val="24"/>
        </w:rPr>
        <w:lastRenderedPageBreak/>
        <w:t xml:space="preserve">Psychiatric Outpatient Clinic, Hong Kong. East Asian Arch Psychiatry. 2017 Jun;27(2):63-70. PMID: 28652499. </w:t>
      </w:r>
      <w:r w:rsidRPr="00DC5AC7">
        <w:rPr>
          <w:rFonts w:ascii="Times New Roman" w:hAnsi="Times New Roman"/>
          <w:i/>
          <w:iCs/>
          <w:szCs w:val="24"/>
        </w:rPr>
        <w:t>Exclude-Intervention</w:t>
      </w:r>
    </w:p>
    <w:p w14:paraId="55F4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1032.  Levin ED, Conners CK, Sparrow E, et al. Nicotine effects on adults with attention-deficit/hyperactivity disorder. Psychopharmacology (Berl). 1996 Jan;123(1):55-63. doi: 10.1007/bf02246281. PMID: 8741955. </w:t>
      </w:r>
      <w:r w:rsidRPr="00DC5AC7">
        <w:rPr>
          <w:rFonts w:ascii="Times New Roman" w:hAnsi="Times New Roman"/>
          <w:i/>
          <w:iCs/>
          <w:szCs w:val="24"/>
        </w:rPr>
        <w:t>Exclude-Design</w:t>
      </w:r>
    </w:p>
    <w:p w14:paraId="19E656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1033.  Levin F, Mariani J, Pavlicova M, et al. Extended-Release Mixed Amphetamine Salts for Comorbid Adult Attention-Deficit/Hyperactivity Disorder and Cannabis Use Disorder: A Pilot, Randomized Double-Blind, Placebo-Controlled Trial. Drug and Alcohol Dependence. 2024;260. doi: 10.1016/j.drugalcdep.2023.110349. </w:t>
      </w:r>
      <w:r w:rsidRPr="00DC5AC7">
        <w:rPr>
          <w:rFonts w:ascii="Times New Roman" w:hAnsi="Times New Roman"/>
          <w:i/>
          <w:iCs/>
          <w:szCs w:val="24"/>
        </w:rPr>
        <w:t>Exclude-Design</w:t>
      </w:r>
    </w:p>
    <w:p w14:paraId="347E9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1034.  Levin FR, Bisaga A, Raby W, et al. Effects of major depressive disorder and attention-deficit/hyperactivity disorder on the outcome of treatment for cocaine dependence. J Subst Abuse Treat. 2008 Jan;34(1):80-9. doi: 10.1016/j.jsat.2006.11.012. PMID: 17574796. </w:t>
      </w:r>
      <w:r w:rsidRPr="00DC5AC7">
        <w:rPr>
          <w:rFonts w:ascii="Times New Roman" w:hAnsi="Times New Roman"/>
          <w:i/>
          <w:iCs/>
          <w:szCs w:val="24"/>
        </w:rPr>
        <w:t>Exclude-Intervention</w:t>
      </w:r>
    </w:p>
    <w:p w14:paraId="769BD3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1035.  Levin FR, Choi CJ, Pavlicova M, et al. How treatment improvement in ADHD and cocaine dependence are related to one another: A secondary analysis. Drug Alcohol Depend. 2018 Jul 1;188:135-40. doi: 10.1016/j.drugalcdep.2018.03.043. PMID: 29775957. </w:t>
      </w:r>
      <w:r w:rsidRPr="00DC5AC7">
        <w:rPr>
          <w:rFonts w:ascii="Times New Roman" w:hAnsi="Times New Roman"/>
          <w:i/>
          <w:iCs/>
          <w:szCs w:val="24"/>
        </w:rPr>
        <w:t>Exclude-Intervention</w:t>
      </w:r>
    </w:p>
    <w:p w14:paraId="52FAE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1036.  Levin FR, Evans SM, Brooks DJ, et al. Treatment of methadone-maintained patients with adult ADHD: double-blind comparison of methylphenidate, bupropion and placebo. Drug and Alcohol Dependence. 2006;81(2):137-48. </w:t>
      </w:r>
      <w:r w:rsidRPr="00DC5AC7">
        <w:rPr>
          <w:rFonts w:ascii="Times New Roman" w:hAnsi="Times New Roman"/>
          <w:i/>
          <w:iCs/>
          <w:szCs w:val="24"/>
        </w:rPr>
        <w:t>Exclude-Duplicate</w:t>
      </w:r>
    </w:p>
    <w:p w14:paraId="7EFCD3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1037.  Levin FR, Evans SM, McDowell DM, et al. Bupropion treatment for cocaine abuse and adult attention-deficit/hyperactivity disorder. J Addict Dis. </w:t>
      </w:r>
      <w:r w:rsidRPr="00DC5AC7">
        <w:rPr>
          <w:rFonts w:ascii="Times New Roman" w:hAnsi="Times New Roman"/>
          <w:szCs w:val="24"/>
        </w:rPr>
        <w:t xml:space="preserve">2002;21(2):1-16. doi: 10.1300/J069v21n02_01. PMID: 11916368. </w:t>
      </w:r>
      <w:r w:rsidRPr="00DC5AC7">
        <w:rPr>
          <w:rFonts w:ascii="Times New Roman" w:hAnsi="Times New Roman"/>
          <w:i/>
          <w:iCs/>
          <w:szCs w:val="24"/>
        </w:rPr>
        <w:t>Exclude-Design</w:t>
      </w:r>
    </w:p>
    <w:p w14:paraId="4454B6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1038.  Levin FR, Evans SM, McDowell DM, et al. Methylphenidate treatment for cocaine abusers with adult attention-deficit/hyperactivity disorder: a pilot study. J Clin Psychiatry. 1998 Jun;59(6):300-5. doi: 10.4088/jcp.v59n0605. PMID: 9671342. </w:t>
      </w:r>
      <w:r w:rsidRPr="00DC5AC7">
        <w:rPr>
          <w:rFonts w:ascii="Times New Roman" w:hAnsi="Times New Roman"/>
          <w:i/>
          <w:iCs/>
          <w:szCs w:val="24"/>
        </w:rPr>
        <w:t>Exclude-Design</w:t>
      </w:r>
    </w:p>
    <w:p w14:paraId="00EE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1039.  Levin FR, Mariani JJ, Pavlicova M, et al. Extended-Release Mixed Amphetamine Salts for Comorbid Adult Attention-Deficit/Hyperactivity Disorder and Cannabis Use Disorder: A Pilot, Randomized Double-Blind, Placebo-Controlled Trial. J Atten Disord. 2024 Sep;28(11):1467-81. doi: 10.1177/10870547241264675. PMID: 39051597. </w:t>
      </w:r>
      <w:r w:rsidRPr="00DC5AC7">
        <w:rPr>
          <w:rFonts w:ascii="Times New Roman" w:hAnsi="Times New Roman"/>
          <w:i/>
          <w:iCs/>
          <w:szCs w:val="24"/>
        </w:rPr>
        <w:t>Exclude-Duplicate</w:t>
      </w:r>
    </w:p>
    <w:p w14:paraId="4F0096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1040.  Levin FR, Mariani JJ, Secora A, et al. Atomoxetine Treatment for Cocaine Abuse and Adult Attention-Deficit Hyperactivity Disorder (ADHD): A Preliminary Open Trial. J Dual Diagn. 2009 Jan 1;5(1):41-56. doi: 10.1080/15504260802628767. PMID: 19430599. </w:t>
      </w:r>
      <w:r w:rsidRPr="00DC5AC7">
        <w:rPr>
          <w:rFonts w:ascii="Times New Roman" w:hAnsi="Times New Roman"/>
          <w:i/>
          <w:iCs/>
          <w:szCs w:val="24"/>
        </w:rPr>
        <w:t>Exclude-Intervention</w:t>
      </w:r>
    </w:p>
    <w:p w14:paraId="64A2C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1041.  Levine SZ, Rotstein A, Kodesh A, et al. Adult Attention-Deficit/Hyperactivity Disorder and the Risk of Dementia. JAMA Netw Open. 2023 Oct 2;6(10):e2338088. doi: 10.1001/jamanetworkopen.2023.38088. PMID: 37847497. </w:t>
      </w:r>
      <w:r w:rsidRPr="00DC5AC7">
        <w:rPr>
          <w:rFonts w:ascii="Times New Roman" w:hAnsi="Times New Roman"/>
          <w:i/>
          <w:iCs/>
          <w:szCs w:val="24"/>
        </w:rPr>
        <w:t>Exclude-Intervention</w:t>
      </w:r>
    </w:p>
    <w:p w14:paraId="53CB15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1042.  Levy JD, Kronenberger WG, Dunn DW. Development of a Very Brief Measure of ADHD: The CHAOS Scale. J Atten Disord. 2017 May;21(7):575-86. doi: 10.1177/1087054713497792. PMID: 23995051. </w:t>
      </w:r>
      <w:r w:rsidRPr="00DC5AC7">
        <w:rPr>
          <w:rFonts w:ascii="Times New Roman" w:hAnsi="Times New Roman"/>
          <w:i/>
          <w:iCs/>
          <w:szCs w:val="24"/>
        </w:rPr>
        <w:t>Exclude-Population</w:t>
      </w:r>
    </w:p>
    <w:p w14:paraId="31046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1043.  Levy O, Hackmon SL, Zvilichovsky Y, et al. Neurophysiological Patterns of Attention and Distraction during Realistic Virtual-Reality Classroom Learning in Adults with and without ADHD. bioRxiv. </w:t>
      </w:r>
      <w:r w:rsidRPr="00DC5AC7">
        <w:rPr>
          <w:rFonts w:ascii="Times New Roman" w:hAnsi="Times New Roman"/>
          <w:szCs w:val="24"/>
        </w:rPr>
        <w:lastRenderedPageBreak/>
        <w:t xml:space="preserve">2024 Apr 20. doi: 10.1101/2024.04.17.590012. PMID: 38659916. </w:t>
      </w:r>
      <w:r w:rsidRPr="00DC5AC7">
        <w:rPr>
          <w:rFonts w:ascii="Times New Roman" w:hAnsi="Times New Roman"/>
          <w:i/>
          <w:iCs/>
          <w:szCs w:val="24"/>
        </w:rPr>
        <w:t>Exclude-Intervention</w:t>
      </w:r>
    </w:p>
    <w:p w14:paraId="10EB92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1044.  Lewczuk K, Marcowski P, Wizła M, et al. Cross-Cultural Adult ADHD Assessment in 42 Countries Using the Adult ADHD Self-Report Scale Screener. J Atten Disord. 2024 Feb;28(4):512-30. doi: 10.1177/10870547231215518. PMID: 38180045. </w:t>
      </w:r>
      <w:r w:rsidRPr="00DC5AC7">
        <w:rPr>
          <w:rFonts w:ascii="Times New Roman" w:hAnsi="Times New Roman"/>
          <w:i/>
          <w:iCs/>
          <w:szCs w:val="24"/>
        </w:rPr>
        <w:t>Exclude-Intervention</w:t>
      </w:r>
    </w:p>
    <w:p w14:paraId="3872D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1045.  Li L, Zhu N, Zhang L, et al. ADHD Pharmacotherapy and Mortality in Individuals With ADHD. Jama. 2024 Mar 12;331(10):850-60. doi: 10.1001/jama.2024.0851. PMID: 38470385. </w:t>
      </w:r>
      <w:r w:rsidRPr="00DC5AC7">
        <w:rPr>
          <w:rFonts w:ascii="Times New Roman" w:hAnsi="Times New Roman"/>
          <w:i/>
          <w:iCs/>
          <w:szCs w:val="24"/>
        </w:rPr>
        <w:t>Exclude-Design</w:t>
      </w:r>
    </w:p>
    <w:p w14:paraId="28DB9E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1046.  Li Y, Liu W, Zhu Y, et al. Determinants of Pharmacological Treatment Initiation and Persistence in Publicly Insured Adults With Attention-Deficit/Hyperactivity Disorder. J Clin Psychopharmacol. 2017 Oct;37(5):546-54. doi: 10.1097/jcp.0000000000000759. PMID: 28787373. </w:t>
      </w:r>
      <w:r w:rsidRPr="00DC5AC7">
        <w:rPr>
          <w:rFonts w:ascii="Times New Roman" w:hAnsi="Times New Roman"/>
          <w:i/>
          <w:iCs/>
          <w:szCs w:val="24"/>
        </w:rPr>
        <w:t>Exclude-Intervention</w:t>
      </w:r>
    </w:p>
    <w:p w14:paraId="0C5A5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1047.  Libutzki B, Ludwig S, May M, et al. Direct medical costs of ADHD and its comorbid conditions on basis of a claims data analysis. Eur Psychiatry. 2019 May;58:38-44. doi: 10.1016/j.eurpsy.2019.01.019. PMID: 30802682. </w:t>
      </w:r>
      <w:r w:rsidRPr="00DC5AC7">
        <w:rPr>
          <w:rFonts w:ascii="Times New Roman" w:hAnsi="Times New Roman"/>
          <w:i/>
          <w:iCs/>
          <w:szCs w:val="24"/>
        </w:rPr>
        <w:t>Exclude-Intervention</w:t>
      </w:r>
    </w:p>
    <w:p w14:paraId="00D8C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1048.  Libutzki B, Neukirch B, Kittel-Schneider S, et al. Risk of accidents and unintentional injuries in men and women with attention deficit hyperactivity disorder across the adult lifespan. Acta Psychiatr Scand. 2023 Feb;147(2):145-54. doi: 10.1111/acps.13524. PMID: 36464800. </w:t>
      </w:r>
      <w:r w:rsidRPr="00DC5AC7">
        <w:rPr>
          <w:rFonts w:ascii="Times New Roman" w:hAnsi="Times New Roman"/>
          <w:i/>
          <w:iCs/>
          <w:szCs w:val="24"/>
        </w:rPr>
        <w:t>Exclude-Intervention</w:t>
      </w:r>
    </w:p>
    <w:p w14:paraId="182B78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1049.  Libutzki B, Neukirch B, Kittel‐Schneider S, et al. Risk of accidents and unintentional injuries in men and women with attention deficit hyperactivity disorder across the adult lifespan. Acta Psychiatrica </w:t>
      </w:r>
      <w:r w:rsidRPr="00DC5AC7">
        <w:rPr>
          <w:rFonts w:ascii="Times New Roman" w:hAnsi="Times New Roman"/>
          <w:szCs w:val="24"/>
        </w:rPr>
        <w:t xml:space="preserve">Scandinavica. 2023;147(2):145-54. doi: 10.1111/acps.13524. </w:t>
      </w:r>
      <w:r w:rsidRPr="00DC5AC7">
        <w:rPr>
          <w:rFonts w:ascii="Times New Roman" w:hAnsi="Times New Roman"/>
          <w:i/>
          <w:iCs/>
          <w:szCs w:val="24"/>
        </w:rPr>
        <w:t>Exclude-Duplicate</w:t>
      </w:r>
    </w:p>
    <w:p w14:paraId="56C3C3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1050.  Lichtenstein P, Halldner L, Zetterqvist J, et al. Medication for attention deficit-hyperactivity disorder and criminality. N Engl J Med. 2012 Nov 22;367(21):2006-14. doi: 10.1056/NEJMoa1203241. PMID: 23171097. </w:t>
      </w:r>
      <w:r w:rsidRPr="00DC5AC7">
        <w:rPr>
          <w:rFonts w:ascii="Times New Roman" w:hAnsi="Times New Roman"/>
          <w:i/>
          <w:iCs/>
          <w:szCs w:val="24"/>
        </w:rPr>
        <w:t>Exclude-Design</w:t>
      </w:r>
    </w:p>
    <w:p w14:paraId="2F3980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1051.  </w:t>
      </w:r>
      <w:r w:rsidRPr="0010593E">
        <w:rPr>
          <w:rFonts w:ascii="Times New Roman" w:hAnsi="Times New Roman"/>
          <w:szCs w:val="24"/>
          <w:lang w:val="de-DE"/>
        </w:rPr>
        <w:t xml:space="preserve">Liechti MD, Valko L, Müller UC, et al. </w:t>
      </w:r>
      <w:r w:rsidRPr="00DC5AC7">
        <w:rPr>
          <w:rFonts w:ascii="Times New Roman" w:hAnsi="Times New Roman"/>
          <w:szCs w:val="24"/>
        </w:rPr>
        <w:t xml:space="preserve">Diagnostic value of resting electroencephalogram in attention-deficit/hyperactivity disorder across the lifespan. Brain Topography. 2013;26(1):135-51. doi: 10.1007/s10548-012-0258-6. </w:t>
      </w:r>
      <w:r w:rsidRPr="00DC5AC7">
        <w:rPr>
          <w:rFonts w:ascii="Times New Roman" w:hAnsi="Times New Roman"/>
          <w:i/>
          <w:iCs/>
          <w:szCs w:val="24"/>
        </w:rPr>
        <w:t>Exclude-Duplicate</w:t>
      </w:r>
    </w:p>
    <w:p w14:paraId="4C156E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1052.  Liechti MD, Valko L, Müller UC, et al. Diagnostic value of resting electroencephalogram in attention-deficit/hyperactivity disorder across the lifespan. Brain Topogr. 2013 Jan;26(1):135-51. doi: 10.1007/s10548-012-0258-6. PMID: 23053601. </w:t>
      </w:r>
      <w:r w:rsidRPr="00DC5AC7">
        <w:rPr>
          <w:rFonts w:ascii="Times New Roman" w:hAnsi="Times New Roman"/>
          <w:i/>
          <w:iCs/>
          <w:szCs w:val="24"/>
        </w:rPr>
        <w:t>Exclude-Population</w:t>
      </w:r>
    </w:p>
    <w:p w14:paraId="6D3FF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1053.  Lihong P, Liyan T, Na L, et al. Effects of noninvasive brain stimulation for executive function in patients with ADHD. 2022. PMID: CRD42022356476. </w:t>
      </w:r>
      <w:r w:rsidRPr="00DC5AC7">
        <w:rPr>
          <w:rFonts w:ascii="Times New Roman" w:hAnsi="Times New Roman"/>
          <w:i/>
          <w:iCs/>
          <w:szCs w:val="24"/>
        </w:rPr>
        <w:t>Exclude-Design</w:t>
      </w:r>
    </w:p>
    <w:p w14:paraId="4B0DB3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1054.  Lile JA, Babalonis S, Emurian C, et al. Comparison of the behavioral and cardiovascular effects of intranasal and oral d-amphetamine in healthy human subjects. J Clin Pharmacol. 2011 Jun;51(6):888-98. doi: 10.1177/0091270010375956. PMID: 20671295. </w:t>
      </w:r>
      <w:r w:rsidRPr="00DC5AC7">
        <w:rPr>
          <w:rFonts w:ascii="Times New Roman" w:hAnsi="Times New Roman"/>
          <w:i/>
          <w:iCs/>
          <w:szCs w:val="24"/>
        </w:rPr>
        <w:t>Exclude-Population</w:t>
      </w:r>
    </w:p>
    <w:p w14:paraId="67B33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1055.  Lin H-Y, Gau SS-F. Atomoxetine treatment strengthens an anti-correlated relationship between functional brain networks in medication-naïve adults with attention-deficit hyperactivity disorder: A randomized double-blind placebo-controlled clinical trial. International Journal of Neuropsychopharmacology. 2016;19(3):1-</w:t>
      </w:r>
      <w:r w:rsidRPr="00DC5AC7">
        <w:rPr>
          <w:rFonts w:ascii="Times New Roman" w:hAnsi="Times New Roman"/>
          <w:szCs w:val="24"/>
        </w:rPr>
        <w:lastRenderedPageBreak/>
        <w:t xml:space="preserve">15. doi: 10.1093/ijnp/pyv094. </w:t>
      </w:r>
      <w:r w:rsidRPr="00DC5AC7">
        <w:rPr>
          <w:rFonts w:ascii="Times New Roman" w:hAnsi="Times New Roman"/>
          <w:i/>
          <w:iCs/>
          <w:szCs w:val="24"/>
        </w:rPr>
        <w:t>Exclude-Duplicate</w:t>
      </w:r>
    </w:p>
    <w:p w14:paraId="624A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1056.  Lindström T, Buddgård S, Westholm L, et al. Parent Training Tailored to Parents With ADHD: Development of the Improving Parenting Skills Adult ADHD (IPSA) Program. J Atten Disord. 2024 Feb;28(4):531-41. doi: 10.1177/10870547231217090. PMID: 38152999. </w:t>
      </w:r>
      <w:r w:rsidRPr="00DC5AC7">
        <w:rPr>
          <w:rFonts w:ascii="Times New Roman" w:hAnsi="Times New Roman"/>
          <w:i/>
          <w:iCs/>
          <w:szCs w:val="24"/>
        </w:rPr>
        <w:t>Exclude-Design</w:t>
      </w:r>
    </w:p>
    <w:p w14:paraId="5BC420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1057.  Lindvall MA, Holmqvist KL, Svedell LA, et al. START - physical exercise and person-centred cognitive skills training as treatment for adult ADHD: protocol for a randomized controlled trial. BMC Psychiatry. 2023 Sep 25;23(1):697. doi: 10.1186/s12888-023-05181-1. PMID: 37749523. </w:t>
      </w:r>
      <w:r w:rsidRPr="00DC5AC7">
        <w:rPr>
          <w:rFonts w:ascii="Times New Roman" w:hAnsi="Times New Roman"/>
          <w:i/>
          <w:iCs/>
          <w:szCs w:val="24"/>
        </w:rPr>
        <w:t>Exclude-Duplicate</w:t>
      </w:r>
    </w:p>
    <w:p w14:paraId="0E302E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1058.  Lis S, Baer N, Franzen N, et al. Social interaction behavior in ADHD in adults in a virtual trust game. Journal of attention disorders. 2016;20(4):335-45. </w:t>
      </w:r>
      <w:r w:rsidRPr="00DC5AC7">
        <w:rPr>
          <w:rFonts w:ascii="Times New Roman" w:hAnsi="Times New Roman"/>
          <w:i/>
          <w:iCs/>
          <w:szCs w:val="24"/>
        </w:rPr>
        <w:t>Exclude-Intervention</w:t>
      </w:r>
    </w:p>
    <w:p w14:paraId="69773D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1059.  Lis S, Baer N, Stein‐en‐Nosse C, et al. Objective measurement of motor activity during cognitive performance in adults with attention‐deficit/hyperactivity disorder. Acta Psychiatrica Scandinavica. 2010;122(4):285-94. </w:t>
      </w:r>
      <w:r w:rsidRPr="00DC5AC7">
        <w:rPr>
          <w:rFonts w:ascii="Times New Roman" w:hAnsi="Times New Roman"/>
          <w:i/>
          <w:iCs/>
          <w:szCs w:val="24"/>
        </w:rPr>
        <w:t>Exclude-Intervention</w:t>
      </w:r>
    </w:p>
    <w:p w14:paraId="1E8F91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1060.  Liu H, Li C, Qin R, et al. Effective connectivity alterations of the triple network model in the co-occurrence of autism spectrum disorder and attention deficit hyperactivity disorder. Cereb Cortex. 2025 Feb 5;35(2). doi: 10.1093/cercor/bhaf047. PMID: 40037415. </w:t>
      </w:r>
      <w:r w:rsidRPr="00DC5AC7">
        <w:rPr>
          <w:rFonts w:ascii="Times New Roman" w:hAnsi="Times New Roman"/>
          <w:i/>
          <w:iCs/>
          <w:szCs w:val="24"/>
        </w:rPr>
        <w:t>Exclude-Population</w:t>
      </w:r>
    </w:p>
    <w:p w14:paraId="04C804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1061.  Liu R, Huang ZA, Hu Y, et al. Spatial-Temporal Co-Attention Learning for Diagnosis of Mental Disorders From Resting-State fMRI Data. IEEE Trans Neural Netw Learn Syst. 2024 Aug;35(8):10591-605. doi: 10.1109/tnnls.2023.3243000. PMID: 37027556. </w:t>
      </w:r>
      <w:r w:rsidRPr="00DC5AC7">
        <w:rPr>
          <w:rFonts w:ascii="Times New Roman" w:hAnsi="Times New Roman"/>
          <w:i/>
          <w:iCs/>
          <w:szCs w:val="24"/>
        </w:rPr>
        <w:t>Exclude-Population</w:t>
      </w:r>
    </w:p>
    <w:p w14:paraId="08702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1062.  Liu S, Lane SD, Schmitz JM, et al. Increased intra-individual reaction time variability in cocaine-dependent subjects: role of cocaine-related cues. Addict Behav. 2012 Feb;37(2):193-7. doi: 10.1016/j.addbeh.2011.10.003. PMID: 22047976. </w:t>
      </w:r>
      <w:r w:rsidRPr="00DC5AC7">
        <w:rPr>
          <w:rFonts w:ascii="Times New Roman" w:hAnsi="Times New Roman"/>
          <w:i/>
          <w:iCs/>
          <w:szCs w:val="24"/>
        </w:rPr>
        <w:t>Exclude-Population</w:t>
      </w:r>
    </w:p>
    <w:p w14:paraId="52A5E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1063.  Liu S, Zhao L, Wang X, et al. Deep Spatio-Temporal Representation and Ensemble Classification for Attention Deficit/Hyperactivity Disorder. IEEE Trans Neural Syst Rehabil Eng. 2021;29:1-10. doi: 10.1109/tnsre.2020.3019063. PMID: 32833639. </w:t>
      </w:r>
      <w:r w:rsidRPr="00DC5AC7">
        <w:rPr>
          <w:rFonts w:ascii="Times New Roman" w:hAnsi="Times New Roman"/>
          <w:i/>
          <w:iCs/>
          <w:szCs w:val="24"/>
        </w:rPr>
        <w:t>Exclude-Population</w:t>
      </w:r>
    </w:p>
    <w:p w14:paraId="4220F8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1064.  Liu YH, Stein MT. Attention-deficit/hyperactivity disorder: evidence-based diagnosis and management for primary care clinicians. Minerva Pediatr. 2004 Dec;56(6):567-83. PMID: 15765020. </w:t>
      </w:r>
      <w:r w:rsidRPr="00DC5AC7">
        <w:rPr>
          <w:rFonts w:ascii="Times New Roman" w:hAnsi="Times New Roman"/>
          <w:i/>
          <w:iCs/>
          <w:szCs w:val="24"/>
        </w:rPr>
        <w:t>Exclude-Design</w:t>
      </w:r>
    </w:p>
    <w:p w14:paraId="05FA7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1065.  Liu Z-X, Glizer D, Tannock R, et al. EEG alpha power during maintenance of information in working memory in adults with ADHD and its plasticity due to working memory training: A randomized controlled trial. Clinical Neurophysiology. 2016;127(2):1307-20. doi: 10.1016/j.clinph.2015.10.032. </w:t>
      </w:r>
      <w:r w:rsidRPr="00DC5AC7">
        <w:rPr>
          <w:rFonts w:ascii="Times New Roman" w:hAnsi="Times New Roman"/>
          <w:i/>
          <w:iCs/>
          <w:szCs w:val="24"/>
        </w:rPr>
        <w:t>Exclude-Duplicate</w:t>
      </w:r>
    </w:p>
    <w:p w14:paraId="746E8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1066.  Lloyd TQ. Delis-Kaplan Executive Function System performance as measure of executive dysfunction in adult ADHD. US: ProQuest Information &amp; Learning; 2011. </w:t>
      </w:r>
      <w:r w:rsidRPr="00DC5AC7">
        <w:rPr>
          <w:rFonts w:ascii="Times New Roman" w:hAnsi="Times New Roman"/>
          <w:i/>
          <w:iCs/>
          <w:szCs w:val="24"/>
        </w:rPr>
        <w:t>Exclude-Intervention</w:t>
      </w:r>
    </w:p>
    <w:p w14:paraId="4FDD33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1067.  Lofthouse N, Arnold LE, Arns M, et al. Planning for a collaborative multisite, double-blind, sham-controlled randomized clinical trial of neurofeedback for ADHD. Journal of Neurotherapy. 2011;15(4):416-7. doi: 10.1080/10874208.2011.623098. </w:t>
      </w:r>
      <w:r w:rsidRPr="00DC5AC7">
        <w:rPr>
          <w:rFonts w:ascii="Times New Roman" w:hAnsi="Times New Roman"/>
          <w:i/>
          <w:iCs/>
          <w:szCs w:val="24"/>
        </w:rPr>
        <w:t>Exclude-Design</w:t>
      </w:r>
    </w:p>
    <w:p w14:paraId="7409E7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1068.  Logan J, Wang GJ, Telang F, et al. Imaging the norepinephrine transporter in humans with (S,S)-[11C]O-methyl </w:t>
      </w:r>
      <w:r w:rsidRPr="00DC5AC7">
        <w:rPr>
          <w:rFonts w:ascii="Times New Roman" w:hAnsi="Times New Roman"/>
          <w:szCs w:val="24"/>
        </w:rPr>
        <w:lastRenderedPageBreak/>
        <w:t xml:space="preserve">reboxetine and PET: problems and progress. Nucl Med Biol. 2007 Aug;34(6):667-79. doi: 10.1016/j.nucmedbio.2007.03.013. PMID: 17707807. </w:t>
      </w:r>
      <w:r w:rsidRPr="00DC5AC7">
        <w:rPr>
          <w:rFonts w:ascii="Times New Roman" w:hAnsi="Times New Roman"/>
          <w:i/>
          <w:iCs/>
          <w:szCs w:val="24"/>
        </w:rPr>
        <w:t>Exclude-Population</w:t>
      </w:r>
    </w:p>
    <w:p w14:paraId="3AFC9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1069.  </w:t>
      </w:r>
      <w:r w:rsidRPr="0010593E">
        <w:rPr>
          <w:rFonts w:ascii="Times New Roman" w:hAnsi="Times New Roman"/>
          <w:szCs w:val="24"/>
          <w:lang w:val="de-DE"/>
        </w:rPr>
        <w:t xml:space="preserve">Löhman M, Domingo B, Östlund M, et al. </w:t>
      </w:r>
      <w:r w:rsidRPr="00DC5AC7">
        <w:rPr>
          <w:rFonts w:ascii="Times New Roman" w:hAnsi="Times New Roman"/>
          <w:szCs w:val="24"/>
        </w:rPr>
        <w:t xml:space="preserve">Contrasting expectancy effects with objective measures in adults with untreated ADHD during QbTest. Scand J Psychol. 2023 Aug;64(4):461-9. doi: 10.1111/sjop.12906. PMID: 36786078. </w:t>
      </w:r>
      <w:r w:rsidRPr="00DC5AC7">
        <w:rPr>
          <w:rFonts w:ascii="Times New Roman" w:hAnsi="Times New Roman"/>
          <w:i/>
          <w:iCs/>
          <w:szCs w:val="24"/>
        </w:rPr>
        <w:t>Exclude-Intervention</w:t>
      </w:r>
    </w:p>
    <w:p w14:paraId="083F31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1070.  Lopez PL, Torrente FM, Ciapponi A, et al. Cognitive‐behavioural interventions for attention deficit hyperactivity disorder (ADHD) in adults. Cochrane Database of Systematic Reviews. 2018(3). doi: 10.1002/14651858.CD010840.pub2. PMID: CD010840. </w:t>
      </w:r>
      <w:r w:rsidRPr="00DC5AC7">
        <w:rPr>
          <w:rFonts w:ascii="Times New Roman" w:hAnsi="Times New Roman"/>
          <w:i/>
          <w:iCs/>
          <w:szCs w:val="24"/>
        </w:rPr>
        <w:t>Exclude-Duplicate</w:t>
      </w:r>
    </w:p>
    <w:p w14:paraId="7B4E1B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1071.  Lovett BJ, Davis KM. Adult ADHD assessment: An integrated clinical-forensic perspective. Professional Psychology: Research and Practice. 2017;48(6):438-44. doi: 10.1037/pro0000159. </w:t>
      </w:r>
      <w:r w:rsidRPr="00DC5AC7">
        <w:rPr>
          <w:rFonts w:ascii="Times New Roman" w:hAnsi="Times New Roman"/>
          <w:i/>
          <w:iCs/>
          <w:szCs w:val="24"/>
        </w:rPr>
        <w:t>Exclude-Intervention</w:t>
      </w:r>
    </w:p>
    <w:p w14:paraId="7E71D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1072.  Low AM, le Sommer J, Vangkilde S, et al. Delay Aversion and Executive Functioning in Adults With Attention-Deficit/Hyperactivity Disorder: Before and After Stimulant Treatment. Int J Neuropsychopharmacol. 2018 Nov 1;21(11):997-1006. doi: 10.1093/ijnp/pyy070. PMID: 30124878. </w:t>
      </w:r>
      <w:r w:rsidRPr="00DC5AC7">
        <w:rPr>
          <w:rFonts w:ascii="Times New Roman" w:hAnsi="Times New Roman"/>
          <w:i/>
          <w:iCs/>
          <w:szCs w:val="24"/>
        </w:rPr>
        <w:t>Exclude-Design</w:t>
      </w:r>
    </w:p>
    <w:p w14:paraId="6FDF59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1073.  Low AM, Vangkilde S, le Sommer J, et al. Visual attention in adults with attention-deficit/hyperactivity disorder before and after stimulant treatment. Psychol Med. 2019 Nov;49(15):2617-25. doi: 10.1017/s0033291718003628. PMID: 30560740. </w:t>
      </w:r>
      <w:r w:rsidRPr="00DC5AC7">
        <w:rPr>
          <w:rFonts w:ascii="Times New Roman" w:hAnsi="Times New Roman"/>
          <w:i/>
          <w:iCs/>
          <w:szCs w:val="24"/>
        </w:rPr>
        <w:t>Exclude-Design</w:t>
      </w:r>
    </w:p>
    <w:p w14:paraId="6683BC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1074.  Low AM, Vangkilde S, le Sommer J, et al. Effects of methylphenidate on subjective sleep parameters in adults with ADHD: a prospective, non-randomized, </w:t>
      </w:r>
      <w:r w:rsidRPr="00DC5AC7">
        <w:rPr>
          <w:rFonts w:ascii="Times New Roman" w:hAnsi="Times New Roman"/>
          <w:szCs w:val="24"/>
        </w:rPr>
        <w:t xml:space="preserve">non-blinded 6-week trial. Nord J Psychiatry. 2023 Jan;77(1):102-7. doi: 10.1080/08039488.2022.2080253. PMID: 35635014. </w:t>
      </w:r>
      <w:r w:rsidRPr="00DC5AC7">
        <w:rPr>
          <w:rFonts w:ascii="Times New Roman" w:hAnsi="Times New Roman"/>
          <w:i/>
          <w:iCs/>
          <w:szCs w:val="24"/>
        </w:rPr>
        <w:t>Exclude-Design</w:t>
      </w:r>
    </w:p>
    <w:p w14:paraId="66F47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1075.  Lu T-F, Shuai L, Zhang J-S, et al. Validity and reliability of the Behavior Rating Scale of Executive Function-Preschool Version parent form in China. Chinese Mental Health Journal. 2017;31(2):138-43. </w:t>
      </w:r>
      <w:r w:rsidRPr="00DC5AC7">
        <w:rPr>
          <w:rFonts w:ascii="Times New Roman" w:hAnsi="Times New Roman"/>
          <w:i/>
          <w:iCs/>
          <w:szCs w:val="24"/>
        </w:rPr>
        <w:t>Exclude-Population</w:t>
      </w:r>
    </w:p>
    <w:p w14:paraId="4C640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1076.  Lu T-H, Lin S-H, Chi MH, et al. Harm avoidance is correlated with the reward system in adult patients with attention deficit hyperactivity disorder: A functional magnetic resonance imaging study. Clinical Psychopharmacology and Neuroscience. 2023;21(1):99-107. doi: 10.9758/cpn.2023.21.1.99. </w:t>
      </w:r>
      <w:r w:rsidRPr="00DC5AC7">
        <w:rPr>
          <w:rFonts w:ascii="Times New Roman" w:hAnsi="Times New Roman"/>
          <w:i/>
          <w:iCs/>
          <w:szCs w:val="24"/>
        </w:rPr>
        <w:t>Exclude-Duplicate</w:t>
      </w:r>
    </w:p>
    <w:p w14:paraId="33AB22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1077.  Lu TH, Lin SH, Chi MH, et al. Harm Avoidance is Correlated with the Reward System in Adult Patients with Attention Deficit Hyperactivity Disorder: A Functional Magnetic Resonance Imaging Study. Clin Psychopharmacol Neurosci. 2023 Feb 28;21(1):99-107. doi: 10.9758/cpn.2023.21.1.99. PMID: 36700316. </w:t>
      </w:r>
      <w:r w:rsidRPr="00DC5AC7">
        <w:rPr>
          <w:rFonts w:ascii="Times New Roman" w:hAnsi="Times New Roman"/>
          <w:i/>
          <w:iCs/>
          <w:szCs w:val="24"/>
        </w:rPr>
        <w:t>Exclude-Intervention</w:t>
      </w:r>
    </w:p>
    <w:p w14:paraId="475CA7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1078.  Lu Y, Sjölander A, Cederlöf M, et al. Association Between Medication Use and Performance on Higher Education Entrance Tests in Individuals With Attention-Deficit/Hyperactivity Disorder. JAMA Psychiatry. 2017 Aug 1;74(8):815-22. doi: 10.1001/jamapsychiatry.2017.1472. PMID: 28658471. </w:t>
      </w:r>
      <w:r w:rsidRPr="00DC5AC7">
        <w:rPr>
          <w:rFonts w:ascii="Times New Roman" w:hAnsi="Times New Roman"/>
          <w:i/>
          <w:iCs/>
          <w:szCs w:val="24"/>
        </w:rPr>
        <w:t>Exclude-Intervention</w:t>
      </w:r>
    </w:p>
    <w:p w14:paraId="48A0FBFD"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1079.  Luderer M, Kaplan-Wickel N, Richter A, et al. Screening for adult attention-deficit/hyperactivity disorder in alcohol dependent patients: Underreporting of ADHD symptoms in self-report scales. Drug Alcohol Depend. 2019 Feb 1;195:52-8. doi: 10.1016/j.drugalcdep.2018.11.020. </w:t>
      </w:r>
      <w:r w:rsidRPr="0010593E">
        <w:rPr>
          <w:rFonts w:ascii="Times New Roman" w:hAnsi="Times New Roman"/>
          <w:szCs w:val="24"/>
          <w:lang w:val="de-DE"/>
        </w:rPr>
        <w:t xml:space="preserve">PMID: 30583265. </w:t>
      </w:r>
      <w:r w:rsidRPr="0010593E">
        <w:rPr>
          <w:rFonts w:ascii="Times New Roman" w:hAnsi="Times New Roman"/>
          <w:i/>
          <w:iCs/>
          <w:szCs w:val="24"/>
          <w:lang w:val="de-DE"/>
        </w:rPr>
        <w:t>Exclude-Language</w:t>
      </w:r>
    </w:p>
    <w:p w14:paraId="62EFFAE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lastRenderedPageBreak/>
        <w:t xml:space="preserve">1080.  Luderer M, Kaplan-Wickel N, Sick C, et al. </w:t>
      </w:r>
      <w:r w:rsidRPr="00DC5AC7">
        <w:rPr>
          <w:rFonts w:ascii="Times New Roman" w:hAnsi="Times New Roman"/>
          <w:szCs w:val="24"/>
        </w:rPr>
        <w:t xml:space="preserve">[ADHD screening in alcohol dependent subjects : Psychometric characteristics of ADHD self-report scale and Wender Utah Rating Scale short form]. Nervenarzt. 2019 Nov;90(11):1156-61. doi: 10.1007/s00115-019-0706-6. PMID: 30976828. </w:t>
      </w:r>
      <w:r w:rsidRPr="00DC5AC7">
        <w:rPr>
          <w:rFonts w:ascii="Times New Roman" w:hAnsi="Times New Roman"/>
          <w:i/>
          <w:iCs/>
          <w:szCs w:val="24"/>
        </w:rPr>
        <w:t>Exclude-Language</w:t>
      </w:r>
    </w:p>
    <w:p w14:paraId="2B79D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1081.  Luderer M, Seidt J, Gerhardt S, et al. Drinking alcohol to cope with hyperactive ADHD? Self-reports vs. continuous performance test in patients with ADHD and/or alcohol use disorder. Front Psychiatry. 2023;14:1112843. doi: 10.3389/fpsyt.2023.1112843. PMID: 36950259. </w:t>
      </w:r>
      <w:r w:rsidRPr="00DC5AC7">
        <w:rPr>
          <w:rFonts w:ascii="Times New Roman" w:hAnsi="Times New Roman"/>
          <w:i/>
          <w:iCs/>
          <w:szCs w:val="24"/>
        </w:rPr>
        <w:t>Exclude-Intervention</w:t>
      </w:r>
    </w:p>
    <w:p w14:paraId="7BACF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1082.  Luí­s S. Prevalence of headache resulting from the use of methylphenidate in ADHD: a systematic review. 2020. PMID: CRD42020197603. </w:t>
      </w:r>
      <w:r w:rsidRPr="00DC5AC7">
        <w:rPr>
          <w:rFonts w:ascii="Times New Roman" w:hAnsi="Times New Roman"/>
          <w:i/>
          <w:iCs/>
          <w:szCs w:val="24"/>
        </w:rPr>
        <w:t>Exclude-Intervention</w:t>
      </w:r>
    </w:p>
    <w:p w14:paraId="36411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1083.  Lundervold AJ, Adolfsdottir S, Halleland H, et al. Attention Network Test in adults with ADHD--the impact of affective fluctuations. Behav Brain Funct. 2011 Jul 27;7:27. doi: 10.1186/1744-9081-7-27. PMID: 21794128. </w:t>
      </w:r>
      <w:r w:rsidRPr="00DC5AC7">
        <w:rPr>
          <w:rFonts w:ascii="Times New Roman" w:hAnsi="Times New Roman"/>
          <w:i/>
          <w:iCs/>
          <w:szCs w:val="24"/>
        </w:rPr>
        <w:t>Exclude-Intervention</w:t>
      </w:r>
    </w:p>
    <w:p w14:paraId="7B6070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1084.  Lundervold AJ, Halleland HB, Brevik EJ, et al. Verbal Memory Function in Intellectually Well-Functioning Adults With ADHD: Relations to Working Memory and Response Inhibition. J Atten Disord. 2019 Aug;23(10):1188-98. doi: 10.1177/1087054715580842. PMID: 25903587. </w:t>
      </w:r>
      <w:r w:rsidRPr="00DC5AC7">
        <w:rPr>
          <w:rFonts w:ascii="Times New Roman" w:hAnsi="Times New Roman"/>
          <w:i/>
          <w:iCs/>
          <w:szCs w:val="24"/>
        </w:rPr>
        <w:t>Exclude-Intervention</w:t>
      </w:r>
    </w:p>
    <w:p w14:paraId="3DD20D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1085.  Lundin A, Kosidou K, Dalman C. Testing the Discriminant and Convergent Validity of the World Health Organization Six-Item Adult ADHD Self-Report Scale Screener Using the Stockholm Public Health Cohort. J Atten Disord. 2019 Aug;23(10):1170-7. doi: 10.1177/1087054717735381. PMID: 29073818. </w:t>
      </w:r>
      <w:r w:rsidRPr="00DC5AC7">
        <w:rPr>
          <w:rFonts w:ascii="Times New Roman" w:hAnsi="Times New Roman"/>
          <w:i/>
          <w:iCs/>
          <w:szCs w:val="24"/>
        </w:rPr>
        <w:t>Exclude-Intervention</w:t>
      </w:r>
    </w:p>
    <w:p w14:paraId="3E59F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1086.  Luo SX, Covey L, Hu MC, et al. Predictive modeling and nonlinear treatment effects in a multicenter, randomized controlled trial of methylphenidate in smoke cessation intervention. American Journal on Addictions. 2013;22(3):305. doi: 10.1111/j.1521-0391.2013.12069.x. </w:t>
      </w:r>
      <w:r w:rsidRPr="00DC5AC7">
        <w:rPr>
          <w:rFonts w:ascii="Times New Roman" w:hAnsi="Times New Roman"/>
          <w:i/>
          <w:iCs/>
          <w:szCs w:val="24"/>
        </w:rPr>
        <w:t>Exclude-Intervention</w:t>
      </w:r>
    </w:p>
    <w:p w14:paraId="1C8147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1087.  Luo SX, Covey LS, Hu MC, et al. Toward personalized smoking-cessation treatment: Using a predictive modeling approach to guide decisions regarding stimulant medication treatment of attention-deficit/hyperactivity disorder (ADHD) in smokers. Am J Addict. 2015 Jun;24(4):348-56. doi: 10.1111/ajad.12193. PMID: 25659348. </w:t>
      </w:r>
      <w:r w:rsidRPr="00DC5AC7">
        <w:rPr>
          <w:rFonts w:ascii="Times New Roman" w:hAnsi="Times New Roman"/>
          <w:i/>
          <w:iCs/>
          <w:szCs w:val="24"/>
        </w:rPr>
        <w:t>Exclude-Intervention</w:t>
      </w:r>
    </w:p>
    <w:p w14:paraId="26B31E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1088.  Luo Y, Alvarez TL, Halperin JM, et al. Multimodal neuroimaging-based prediction of adult outcomes in childhood-onset ADHD using ensemble learning techniques. Neuroimage Clin. 2020;26:102238. doi: 10.1016/j.nicl.2020.102238. PMID: 32182578. </w:t>
      </w:r>
      <w:r w:rsidRPr="00DC5AC7">
        <w:rPr>
          <w:rFonts w:ascii="Times New Roman" w:hAnsi="Times New Roman"/>
          <w:i/>
          <w:iCs/>
          <w:szCs w:val="24"/>
        </w:rPr>
        <w:t>Exclude-Intervention</w:t>
      </w:r>
    </w:p>
    <w:p w14:paraId="40A62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1089.  Lynch R. The psychometric properties of the Barkley Adult ADHD Rating Scale: IV (BAARS-IV) in a college sample. US: ProQuest Information &amp; Learning; 2018. </w:t>
      </w:r>
      <w:r w:rsidRPr="00DC5AC7">
        <w:rPr>
          <w:rFonts w:ascii="Times New Roman" w:hAnsi="Times New Roman"/>
          <w:i/>
          <w:iCs/>
          <w:szCs w:val="24"/>
        </w:rPr>
        <w:t>Exclude-Intervention</w:t>
      </w:r>
    </w:p>
    <w:p w14:paraId="426BC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1090.  MacDonald L, Sadek J. Management Strategies for Borderline Personality Disorder and Bipolar Disorder Comorbidities in Adults with ADHD: A Narrative Review. Brain Sci. 2023 Oct 26;13(11). doi: 10.3390/brainsci13111517. PMID: 38002478. </w:t>
      </w:r>
      <w:r w:rsidRPr="00DC5AC7">
        <w:rPr>
          <w:rFonts w:ascii="Times New Roman" w:hAnsi="Times New Roman"/>
          <w:i/>
          <w:iCs/>
          <w:szCs w:val="24"/>
        </w:rPr>
        <w:t>Exclude-Design</w:t>
      </w:r>
    </w:p>
    <w:p w14:paraId="3AE7B5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1091.  Mackin RS, Horner MD. Relationship of the Wender Utah Rating Scale to objective measures of attention. Compr Psychiatry. 2005 Nov-Dec;46(6):468-71. doi: 10.1016/j.comppsych.2005.03.004. PMID: 16275215. </w:t>
      </w:r>
      <w:r w:rsidRPr="00DC5AC7">
        <w:rPr>
          <w:rFonts w:ascii="Times New Roman" w:hAnsi="Times New Roman"/>
          <w:i/>
          <w:iCs/>
          <w:szCs w:val="24"/>
        </w:rPr>
        <w:t>Exclude-Intervention</w:t>
      </w:r>
    </w:p>
    <w:p w14:paraId="662ED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1092.  Macphee FL, Brewer SK, Sibley MH, et al. Study protocol of a randomized trial of STRIPES: a schoolyear, peer-delivered high school intervention for students with ADHD. BMC Psychol. 2023 Sep 5;11(1):268. doi: 10.1186/s40359-023-01291-3. PMID: 37670368. </w:t>
      </w:r>
      <w:r w:rsidRPr="00DC5AC7">
        <w:rPr>
          <w:rFonts w:ascii="Times New Roman" w:hAnsi="Times New Roman"/>
          <w:i/>
          <w:iCs/>
          <w:szCs w:val="24"/>
        </w:rPr>
        <w:t>Exclude-Population</w:t>
      </w:r>
    </w:p>
    <w:p w14:paraId="2E889A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1093.  Madaan V, Daughton J, Lubberstedt B, et al. Assessing the efficacy of treatments for ADHD : overview of methodological issues. CNS Drugs. 2008;22(4):275-90. doi: 10.2165/00023210-200822040-00002. PMID: 18336058. </w:t>
      </w:r>
      <w:r w:rsidRPr="00DC5AC7">
        <w:rPr>
          <w:rFonts w:ascii="Times New Roman" w:hAnsi="Times New Roman"/>
          <w:i/>
          <w:iCs/>
          <w:szCs w:val="24"/>
        </w:rPr>
        <w:t>Exclude-Design</w:t>
      </w:r>
    </w:p>
    <w:p w14:paraId="49AB91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1094.  Madaan V, Kolli V, Bestha DP, et al. Update on optimal use of lisdexamfetamine in the treatment of ADHD. Neuropsychiatr Dis Treat. 2013;9:977-83. doi: 10.2147/ndt.S34092. PMID: 23901276. </w:t>
      </w:r>
      <w:r w:rsidRPr="00DC5AC7">
        <w:rPr>
          <w:rFonts w:ascii="Times New Roman" w:hAnsi="Times New Roman"/>
          <w:i/>
          <w:iCs/>
          <w:szCs w:val="24"/>
        </w:rPr>
        <w:t>Exclude-Design</w:t>
      </w:r>
    </w:p>
    <w:p w14:paraId="55FE4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1095.  Madiouni C, Lopez R, Gély-Nargeot MC, et al. Mind-wandering and sleepiness in adults with attention-deficit/hyperactivity disorder. Psychiatry Res. 2020 May;287:112901. doi: 10.1016/j.psychres.2020.112901. PMID: 32155443. </w:t>
      </w:r>
      <w:r w:rsidRPr="00DC5AC7">
        <w:rPr>
          <w:rFonts w:ascii="Times New Roman" w:hAnsi="Times New Roman"/>
          <w:i/>
          <w:iCs/>
          <w:szCs w:val="24"/>
        </w:rPr>
        <w:t>Exclude-Intervention</w:t>
      </w:r>
    </w:p>
    <w:p w14:paraId="1690DE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1096.  Maffly-Kipp J, Morey LC. Detecting Attention Deficit Hyperactivity Disorder and its feigning using the Personality Assessment Inventory. Appl Neuropsychol Adult. 2023 May 8:1-10. doi: 10.1080/23279095.2023.2207215. PMID: 37155738. </w:t>
      </w:r>
      <w:r w:rsidRPr="00DC5AC7">
        <w:rPr>
          <w:rFonts w:ascii="Times New Roman" w:hAnsi="Times New Roman"/>
          <w:i/>
          <w:iCs/>
          <w:szCs w:val="24"/>
        </w:rPr>
        <w:t>Exclude-Comparator</w:t>
      </w:r>
    </w:p>
    <w:p w14:paraId="4EA28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1097.  Magnante AT, Ord AS, Kuschel S, et al. An Evaluation of the Relationship Between Objective and Subjective Measures of Attention. Psychology and Neuroscience. 2024;17(2):104-21. doi: 10.1037/pne0000333. </w:t>
      </w:r>
      <w:r w:rsidRPr="00DC5AC7">
        <w:rPr>
          <w:rFonts w:ascii="Times New Roman" w:hAnsi="Times New Roman"/>
          <w:i/>
          <w:iCs/>
          <w:szCs w:val="24"/>
        </w:rPr>
        <w:t>Exclude-Intervention</w:t>
      </w:r>
    </w:p>
    <w:p w14:paraId="4C5244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1098.  Magnin E, Maurs C. Attention-deficit/hyperactivity disorder during adulthood. Rev Neurol (Paris). 2017 Jul-Aug;173(7-8):506-15. doi: </w:t>
      </w:r>
      <w:r w:rsidRPr="00DC5AC7">
        <w:rPr>
          <w:rFonts w:ascii="Times New Roman" w:hAnsi="Times New Roman"/>
          <w:szCs w:val="24"/>
        </w:rPr>
        <w:t xml:space="preserve">10.1016/j.neurol.2017.07.008. PMID: 28844700. </w:t>
      </w:r>
      <w:r w:rsidRPr="00DC5AC7">
        <w:rPr>
          <w:rFonts w:ascii="Times New Roman" w:hAnsi="Times New Roman"/>
          <w:i/>
          <w:iCs/>
          <w:szCs w:val="24"/>
        </w:rPr>
        <w:t>Exclude-Outcome</w:t>
      </w:r>
    </w:p>
    <w:p w14:paraId="0B165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1099.  Magnússon P, Smári J, Sigurdardóttir D, et al. Validity of self-report and informant rating scales of adult ADHD symptoms in comparison with a semistructured diagnostic interview. J Atten Disord. 2006 Feb;9(3):494-503. doi: 10.1177/1087054705283650. PMID: 16481666. </w:t>
      </w:r>
      <w:r w:rsidRPr="00DC5AC7">
        <w:rPr>
          <w:rFonts w:ascii="Times New Roman" w:hAnsi="Times New Roman"/>
          <w:i/>
          <w:iCs/>
          <w:szCs w:val="24"/>
        </w:rPr>
        <w:t>Exclude-Language</w:t>
      </w:r>
    </w:p>
    <w:p w14:paraId="74674E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1100.  Maia CR, Matte BC, Ludwig HT, et al. Switching from methylphenidate immediate release to MPH-SODAS in attention-deficit/hyperactivity disorder. Eur Child Adolesc Psychiatry. 2008 Apr;17(3):133-42. doi: 10.1007/s00787-007-0647-7. PMID: 17846812. </w:t>
      </w:r>
      <w:r w:rsidRPr="00DC5AC7">
        <w:rPr>
          <w:rFonts w:ascii="Times New Roman" w:hAnsi="Times New Roman"/>
          <w:i/>
          <w:iCs/>
          <w:szCs w:val="24"/>
        </w:rPr>
        <w:t>Exclude-Comparator</w:t>
      </w:r>
    </w:p>
    <w:p w14:paraId="3A361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1101.  Maia CRM, Matte BC, Ludwig HT, et al. Switching from methylphenidate immediate release to MPH-SODAS™ in attention-deficit/hyperactivity disorder. European Child and Adolescent Psychiatry. 2008;17(3):133-42. doi: 10.1007/s00787-007-0647-7. </w:t>
      </w:r>
      <w:r w:rsidRPr="00DC5AC7">
        <w:rPr>
          <w:rFonts w:ascii="Times New Roman" w:hAnsi="Times New Roman"/>
          <w:i/>
          <w:iCs/>
          <w:szCs w:val="24"/>
        </w:rPr>
        <w:t>Exclude-Comparator</w:t>
      </w:r>
    </w:p>
    <w:p w14:paraId="47938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1102.  Maier LJ, Ferris JA, Winstock AR. Pharmacological cognitive enhancement among non-ADHD individuals-A cross-sectional study in 15 countries. Int J Drug Policy. 2018 Aug;58:104-12. doi: 10.1016/j.drugpo.2018.05.009. PMID: 29902691. </w:t>
      </w:r>
      <w:r w:rsidRPr="00DC5AC7">
        <w:rPr>
          <w:rFonts w:ascii="Times New Roman" w:hAnsi="Times New Roman"/>
          <w:i/>
          <w:iCs/>
          <w:szCs w:val="24"/>
        </w:rPr>
        <w:t>Exclude-Population</w:t>
      </w:r>
    </w:p>
    <w:p w14:paraId="013715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1103.  Maier S, Tebartz van Elst L, Philipsen A, et al. Effects of 12-Week Methylphenidate Treatment on Neurometabolism in Adult Patients with ADHD: The First Double-Blind Placebo-Controlled MR Spectroscopy Study. J Clin Med. 2020 Aug 11;9(8). doi: 10.3390/jcm9082601. PMID: 32796630. </w:t>
      </w:r>
      <w:r w:rsidRPr="00DC5AC7">
        <w:rPr>
          <w:rFonts w:ascii="Times New Roman" w:hAnsi="Times New Roman"/>
          <w:i/>
          <w:iCs/>
          <w:szCs w:val="24"/>
        </w:rPr>
        <w:t>Exclude-Duplicate</w:t>
      </w:r>
    </w:p>
    <w:p w14:paraId="3939C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1104.  Mama Y, Icht M. Production Effect in Adults With ADHD With and Without Methylphenidate (MPH): Vocalization </w:t>
      </w:r>
      <w:r w:rsidRPr="00DC5AC7">
        <w:rPr>
          <w:rFonts w:ascii="Times New Roman" w:hAnsi="Times New Roman"/>
          <w:szCs w:val="24"/>
        </w:rPr>
        <w:lastRenderedPageBreak/>
        <w:t xml:space="preserve">Improves Verbal Learning. J Int Neuropsychol Soc. 2019 Feb;25(2):230-5. doi: 10.1017/s1355617718001017. PMID: 30458897. </w:t>
      </w:r>
      <w:r w:rsidRPr="00DC5AC7">
        <w:rPr>
          <w:rFonts w:ascii="Times New Roman" w:hAnsi="Times New Roman"/>
          <w:i/>
          <w:iCs/>
          <w:szCs w:val="24"/>
        </w:rPr>
        <w:t>Exclude-Design</w:t>
      </w:r>
    </w:p>
    <w:p w14:paraId="78D45F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1105.  Man KK, Coghill D, Chan EW, et al. Association of risk of suicide attempts with methylphenidate treatment. JAMA psychiatry. 2017;74(10):1048-55. </w:t>
      </w:r>
      <w:r w:rsidRPr="00DC5AC7">
        <w:rPr>
          <w:rFonts w:ascii="Times New Roman" w:hAnsi="Times New Roman"/>
          <w:i/>
          <w:iCs/>
          <w:szCs w:val="24"/>
        </w:rPr>
        <w:t>Exclude-Population</w:t>
      </w:r>
    </w:p>
    <w:p w14:paraId="06542D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1106.  Mancini C, Van Ameringen M, Oakman JM, et al. Childhood attention deficit/hyperactivity disorder in adults with anxiety disorders. Psychol Med. 1999 May;29(3):515-25. doi: 10.1017/s0033291798007697. PMID: 10405074. </w:t>
      </w:r>
      <w:r w:rsidRPr="00DC5AC7">
        <w:rPr>
          <w:rFonts w:ascii="Times New Roman" w:hAnsi="Times New Roman"/>
          <w:i/>
          <w:iCs/>
          <w:szCs w:val="24"/>
        </w:rPr>
        <w:t>Exclude-Intervention</w:t>
      </w:r>
    </w:p>
    <w:p w14:paraId="666F91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1107.  Maneeton N, Maneeton B, Srisurpanont S. Bupropion for adults with ADHD: Metaanalysis of randomised, placebo-controlled trials. European Neuropsychopharmacology. 2010;20:S422-S3. doi: 10.1016/S0924-977X(10)70609-X. </w:t>
      </w:r>
      <w:r w:rsidRPr="00DC5AC7">
        <w:rPr>
          <w:rFonts w:ascii="Times New Roman" w:hAnsi="Times New Roman"/>
          <w:i/>
          <w:iCs/>
          <w:szCs w:val="24"/>
        </w:rPr>
        <w:t>Exclude-Design</w:t>
      </w:r>
    </w:p>
    <w:p w14:paraId="613D54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1108.  Manor I, Corbex M, Eisenberg J, et al. Association of the dopamine D5 receptor with attention deficit hyperactivity disorder (ADHD) and scores on a continuous performance test (TOVA). Am J Med Genet B Neuropsychiatr Genet. 2004 May 15;127b(1):73-7. doi: 10.1002/ajmg.b.30020. PMID: 15108184. </w:t>
      </w:r>
      <w:r w:rsidRPr="00DC5AC7">
        <w:rPr>
          <w:rFonts w:ascii="Times New Roman" w:hAnsi="Times New Roman"/>
          <w:i/>
          <w:iCs/>
          <w:szCs w:val="24"/>
        </w:rPr>
        <w:t>Exclude-Intervention</w:t>
      </w:r>
    </w:p>
    <w:p w14:paraId="08D946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1109.  Manor I, Kaplan O, Tadmor Y, et al. The effects of methylphenidate treatment on latent inhibition in adults with ADHD. European Psychiatry. 2010;25. doi: 10.1016/S0924-9338(10)70006-7. </w:t>
      </w:r>
      <w:r w:rsidRPr="00DC5AC7">
        <w:rPr>
          <w:rFonts w:ascii="Times New Roman" w:hAnsi="Times New Roman"/>
          <w:i/>
          <w:iCs/>
          <w:szCs w:val="24"/>
        </w:rPr>
        <w:t>Exclude-Intervention</w:t>
      </w:r>
    </w:p>
    <w:p w14:paraId="12604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1110.  Manor I, Rubin J, Daniely Y, et al. Attention benefits after a single dose of metadoxine extended release in adults with predominantly inattentive ADHD. Postgrad Med. 2014 Sep;126(5):7-16. doi: </w:t>
      </w:r>
      <w:r w:rsidRPr="00DC5AC7">
        <w:rPr>
          <w:rFonts w:ascii="Times New Roman" w:hAnsi="Times New Roman"/>
          <w:szCs w:val="24"/>
        </w:rPr>
        <w:t xml:space="preserve">10.3810/pgm.2014.09.2795. PMID: 25295645. </w:t>
      </w:r>
      <w:r w:rsidRPr="00DC5AC7">
        <w:rPr>
          <w:rFonts w:ascii="Times New Roman" w:hAnsi="Times New Roman"/>
          <w:i/>
          <w:iCs/>
          <w:szCs w:val="24"/>
        </w:rPr>
        <w:t>Exclude-Timing</w:t>
      </w:r>
    </w:p>
    <w:p w14:paraId="134774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1111.  Manor I, Vurembrandt N, Rozen S, et al. Low self-awareness of ADHD in adults using a self-report screening questionnaire. Eur Psychiatry. 2012 Jul;27(5):314-20. doi: 10.1016/j.eurpsy.2010.08.013. PMID: 22112307. </w:t>
      </w:r>
      <w:r w:rsidRPr="00DC5AC7">
        <w:rPr>
          <w:rFonts w:ascii="Times New Roman" w:hAnsi="Times New Roman"/>
          <w:i/>
          <w:iCs/>
          <w:szCs w:val="24"/>
        </w:rPr>
        <w:t>Exclude-Language</w:t>
      </w:r>
    </w:p>
    <w:p w14:paraId="373F9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1112.  Mansell H, Quinn D, Kelly LE, et al. Cannabis for the Treatment of Attention Deficit Hyperactivity Disorder: A Report of 3 Cases. Med Cannabis Cannabinoids. 2022;5(1):1-6. doi: 10.1159/000521370. PMID: 35224434. </w:t>
      </w:r>
      <w:r w:rsidRPr="00DC5AC7">
        <w:rPr>
          <w:rFonts w:ascii="Times New Roman" w:hAnsi="Times New Roman"/>
          <w:i/>
          <w:iCs/>
          <w:szCs w:val="24"/>
        </w:rPr>
        <w:t>Exclude-Design</w:t>
      </w:r>
    </w:p>
    <w:p w14:paraId="1D796A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1113.  Maoz H, Aviram S, Nitzan U, et al. Association Between Continuous Performance and Response Inhibition Tests in Adults With ADHD. J Atten Disord. 2018 Feb;22(3):293-9. doi: 10.1177/1087054715584056. PMID: 25922185. </w:t>
      </w:r>
      <w:r w:rsidRPr="00DC5AC7">
        <w:rPr>
          <w:rFonts w:ascii="Times New Roman" w:hAnsi="Times New Roman"/>
          <w:i/>
          <w:iCs/>
          <w:szCs w:val="24"/>
        </w:rPr>
        <w:t>Exclude-Intervention</w:t>
      </w:r>
    </w:p>
    <w:p w14:paraId="55EBE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1114.  Marchant BK, Reimherr FW, Halls C, et al. OROS methylphenidate in the treatment of adults with ADHD: a 6-month, open-label, follow-up study. Ann Clin Psychiatry. 2010 Aug;22(3):196-204. PMID: 20680193. </w:t>
      </w:r>
      <w:r w:rsidRPr="00DC5AC7">
        <w:rPr>
          <w:rFonts w:ascii="Times New Roman" w:hAnsi="Times New Roman"/>
          <w:i/>
          <w:iCs/>
          <w:szCs w:val="24"/>
        </w:rPr>
        <w:t>Exclude-Design</w:t>
      </w:r>
    </w:p>
    <w:p w14:paraId="552DFD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1115.  Marchant BK, Reimherr FW, Halls C, et al. Long-term open-label response to atomoxetine in adult ADHD: influence of sex, emotional dysregulation, and double-blind response to atomoxetine. Atten Defic Hyperact Disord. 2011 Sep;3(3):237-44. doi: 10.1007/s12402-011-0054-2. PMID: 21442440. </w:t>
      </w:r>
      <w:r w:rsidRPr="00DC5AC7">
        <w:rPr>
          <w:rFonts w:ascii="Times New Roman" w:hAnsi="Times New Roman"/>
          <w:i/>
          <w:iCs/>
          <w:szCs w:val="24"/>
        </w:rPr>
        <w:t>Exclude-Duplicate</w:t>
      </w:r>
    </w:p>
    <w:p w14:paraId="606294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1116.  Marchant BK, Reimherr FW, Robison D, et al. Psychometric properties of the Wender-Reimherr Adult Attention Deficit Disorder Scale. Psychol Assess. 2013 Sep;25(3):942-50. doi: 10.1037/a0032797. PMID: 23647041. </w:t>
      </w:r>
      <w:r w:rsidRPr="00DC5AC7">
        <w:rPr>
          <w:rFonts w:ascii="Times New Roman" w:hAnsi="Times New Roman"/>
          <w:i/>
          <w:iCs/>
          <w:szCs w:val="24"/>
        </w:rPr>
        <w:t>Exclude-Outcome</w:t>
      </w:r>
    </w:p>
    <w:p w14:paraId="40D6A9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1117.  Marchetta ND, Hurks PP, De Sonneville LM, et al. Sustained and focused attention deficits in adult ADHD. J Atten Disord. 2008 May;11(6):664-76. doi: 10.1177/1087054707305108. PMID: 17712171. </w:t>
      </w:r>
      <w:r w:rsidRPr="00DC5AC7">
        <w:rPr>
          <w:rFonts w:ascii="Times New Roman" w:hAnsi="Times New Roman"/>
          <w:i/>
          <w:iCs/>
          <w:szCs w:val="24"/>
        </w:rPr>
        <w:t>Exclude-Intervention</w:t>
      </w:r>
    </w:p>
    <w:p w14:paraId="06294B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1118.  Marcus SC, Wan GJ, Kemner JE, et al. Continuity of methylphenidate treatment for attention-deficit/hyperactivity disorder. Archives of pediatrics &amp; adolescent medicine. 2005;159(6):572-8. </w:t>
      </w:r>
      <w:r w:rsidRPr="00DC5AC7">
        <w:rPr>
          <w:rFonts w:ascii="Times New Roman" w:hAnsi="Times New Roman"/>
          <w:i/>
          <w:iCs/>
          <w:szCs w:val="24"/>
        </w:rPr>
        <w:t>Exclude-Population</w:t>
      </w:r>
    </w:p>
    <w:p w14:paraId="793AD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1119.  Mariani JJ, Levin FR. Treatment strategies for co-occurring ADHD and substance use disorders. Am J Addict. 2007;16 Suppl 1(Suppl 1):45-54; quiz 5-6. doi: 10.1080/10550490601082783. PMID: 17453606. </w:t>
      </w:r>
      <w:r w:rsidRPr="00DC5AC7">
        <w:rPr>
          <w:rFonts w:ascii="Times New Roman" w:hAnsi="Times New Roman"/>
          <w:i/>
          <w:iCs/>
          <w:szCs w:val="24"/>
        </w:rPr>
        <w:t>Exclude-Intervention</w:t>
      </w:r>
    </w:p>
    <w:p w14:paraId="625DF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1120.  Markham PT, Porter BE, Ball JD. Effectiveness of a program using a vehicle tracking system, incentives, and disincentives to reduce the speeding behavior of drivers with ADHD. J Atten Disord. 2013 Apr;17(3):233-48. doi: 10.1177/1087054711423630. PMID: 22210797. </w:t>
      </w:r>
      <w:r w:rsidRPr="00DC5AC7">
        <w:rPr>
          <w:rFonts w:ascii="Times New Roman" w:hAnsi="Times New Roman"/>
          <w:i/>
          <w:iCs/>
          <w:szCs w:val="24"/>
        </w:rPr>
        <w:t>Exclude-Intervention</w:t>
      </w:r>
    </w:p>
    <w:p w14:paraId="48FFE4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1121.  Markovska-Simoska S, Pop-Jordanova N. Quantitative EEG in Children and Adults With Attention Deficit Hyperactivity Disorder: Comparison of Absolute and Relative Power Spectra and Theta/Beta Ratio. Clin EEG Neurosci. 2017 Jan;48(1):20-32. doi: 10.1177/1550059416643824. PMID: 27170672. </w:t>
      </w:r>
      <w:r w:rsidRPr="00DC5AC7">
        <w:rPr>
          <w:rFonts w:ascii="Times New Roman" w:hAnsi="Times New Roman"/>
          <w:i/>
          <w:iCs/>
          <w:szCs w:val="24"/>
        </w:rPr>
        <w:t>Exclude-Intervention</w:t>
      </w:r>
    </w:p>
    <w:p w14:paraId="1BE18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1122.  Markovska-Simoska S, Pop-Jordanova N, Pop-Jordanov J. Analysis of independent components of cognitive event related potentials in a group of ADHD adults. Pril (Makedon Akad Nauk Umet Odd Med Nauki). 2016;37(1):37-49. doi: 10.1515/prilozi-2016-0004. PMID: 27442415. </w:t>
      </w:r>
      <w:r w:rsidRPr="00DC5AC7">
        <w:rPr>
          <w:rFonts w:ascii="Times New Roman" w:hAnsi="Times New Roman"/>
          <w:i/>
          <w:iCs/>
          <w:szCs w:val="24"/>
        </w:rPr>
        <w:t>Exclude-Intervention</w:t>
      </w:r>
    </w:p>
    <w:p w14:paraId="3658AD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1123.  Marrero RJ, Fumero A, de Miguel A, et al. Psychological factors involved in psychopharmacological medication adherence in mental health patients: A systematic review. Patient Educ Couns. 2020 Oct;103(10):2116-31. doi: 10.1016/j.pec.2020.04.030. PMID: 32402489. </w:t>
      </w:r>
      <w:r w:rsidRPr="00DC5AC7">
        <w:rPr>
          <w:rFonts w:ascii="Times New Roman" w:hAnsi="Times New Roman"/>
          <w:i/>
          <w:iCs/>
          <w:szCs w:val="24"/>
        </w:rPr>
        <w:t>Exclude-Population</w:t>
      </w:r>
    </w:p>
    <w:p w14:paraId="02F402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1124.  </w:t>
      </w:r>
      <w:r w:rsidRPr="0010593E">
        <w:rPr>
          <w:rFonts w:ascii="Times New Roman" w:hAnsi="Times New Roman"/>
          <w:szCs w:val="24"/>
          <w:lang w:val="de-DE"/>
        </w:rPr>
        <w:t xml:space="preserve">Marshall PS, Hoelzle JB, Heyerdahl D, et al. </w:t>
      </w:r>
      <w:r w:rsidRPr="00DC5AC7">
        <w:rPr>
          <w:rFonts w:ascii="Times New Roman" w:hAnsi="Times New Roman"/>
          <w:szCs w:val="24"/>
        </w:rPr>
        <w:t xml:space="preserve">The impact of failing to identify suspect effort in patients undergoing adult attention-deficit/hyperactivity disorder (ADHD) assessment. Psychol Assess. 2016 Oct;28(10):1290-302. doi: 10.1037/pas0000247. PMID: 26751085. </w:t>
      </w:r>
      <w:r w:rsidRPr="00DC5AC7">
        <w:rPr>
          <w:rFonts w:ascii="Times New Roman" w:hAnsi="Times New Roman"/>
          <w:i/>
          <w:iCs/>
          <w:szCs w:val="24"/>
        </w:rPr>
        <w:t>Exclude-Intervention</w:t>
      </w:r>
    </w:p>
    <w:p w14:paraId="66071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1125.  Martel MM, Schimmack U, Nigg JT. Future directions for work on refinement of ADHD assessment in young adults: Response to Sibley, Coxe, and Molina. Assessment. 2017;24(3):297-9. doi: 10.1177/1073191116687392. </w:t>
      </w:r>
      <w:r w:rsidRPr="00DC5AC7">
        <w:rPr>
          <w:rFonts w:ascii="Times New Roman" w:hAnsi="Times New Roman"/>
          <w:i/>
          <w:iCs/>
          <w:szCs w:val="24"/>
        </w:rPr>
        <w:t>Exclude-Intervention</w:t>
      </w:r>
    </w:p>
    <w:p w14:paraId="390A8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1126.  Martel MM, Schimmack U, Nikolas M, et al. Integration of symptom ratings from multiple informants in ADHD diagnosis: a psychometric model with clinical utility. Psychological assessment. 2015;27(3):1060. </w:t>
      </w:r>
      <w:r w:rsidRPr="00DC5AC7">
        <w:rPr>
          <w:rFonts w:ascii="Times New Roman" w:hAnsi="Times New Roman"/>
          <w:i/>
          <w:iCs/>
          <w:szCs w:val="24"/>
        </w:rPr>
        <w:t>Exclude-Population</w:t>
      </w:r>
    </w:p>
    <w:p w14:paraId="63B799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1127.  Marten F, Keuppens L, Baeyens D, et al. Sleep architecture and sleep problems in adolescents and young adults with and without ADHD: A systematic review and meta-analysis. Sleep. 2021;44(SUPPL 2):A298-A9. doi: 10.1093/sleep/zsab072.764. </w:t>
      </w:r>
      <w:r w:rsidRPr="00DC5AC7">
        <w:rPr>
          <w:rFonts w:ascii="Times New Roman" w:hAnsi="Times New Roman"/>
          <w:i/>
          <w:iCs/>
          <w:szCs w:val="24"/>
        </w:rPr>
        <w:t>Exclude-Intervention</w:t>
      </w:r>
    </w:p>
    <w:p w14:paraId="157E8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1128.  Martin CA, Guenthner G, Bingcang C, et al. Measurement of the subjective effects of methylphenidate in 11- to 15-year-old children with attention-deficit/hyperactivity disorder. J Child Adolesc Psychopharmacol. 2007 Feb;17(1):63-73. doi: </w:t>
      </w:r>
      <w:r w:rsidRPr="00DC5AC7">
        <w:rPr>
          <w:rFonts w:ascii="Times New Roman" w:hAnsi="Times New Roman"/>
          <w:szCs w:val="24"/>
        </w:rPr>
        <w:lastRenderedPageBreak/>
        <w:t xml:space="preserve">10.1089/cap.2006.0020. PMID: 17343554. </w:t>
      </w:r>
      <w:r w:rsidRPr="00DC5AC7">
        <w:rPr>
          <w:rFonts w:ascii="Times New Roman" w:hAnsi="Times New Roman"/>
          <w:i/>
          <w:iCs/>
          <w:szCs w:val="24"/>
        </w:rPr>
        <w:t>Exclude-Population</w:t>
      </w:r>
    </w:p>
    <w:p w14:paraId="32F443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1129.  Martinez B, Peplow PV. MicroRNAs as potential biomarkers for diagnosis of attention deficit hyperactivity disorder. Neural Regen Res. 2024 Mar;19(3):557-62. doi: 10.4103/1673-5374.380880. PMID: 37721284. </w:t>
      </w:r>
      <w:r w:rsidRPr="00DC5AC7">
        <w:rPr>
          <w:rFonts w:ascii="Times New Roman" w:hAnsi="Times New Roman"/>
          <w:i/>
          <w:iCs/>
          <w:szCs w:val="24"/>
        </w:rPr>
        <w:t>Exclude-Intervention</w:t>
      </w:r>
    </w:p>
    <w:p w14:paraId="5FBBE0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1130.  Martins-Silva T, Vaz JDS, Hutz MH, et al. Assessing causality in the association between attention-deficit/hyperactivity disorder and obesity: a Mendelian randomization study. Int J Obes (Lond). 2019 Dec;43(12):2500-8. doi: 10.1038/s41366-019-0346-8. PMID: 31000774. </w:t>
      </w:r>
      <w:r w:rsidRPr="00DC5AC7">
        <w:rPr>
          <w:rFonts w:ascii="Times New Roman" w:hAnsi="Times New Roman"/>
          <w:i/>
          <w:iCs/>
          <w:szCs w:val="24"/>
        </w:rPr>
        <w:t>Exclude-Intervention</w:t>
      </w:r>
    </w:p>
    <w:p w14:paraId="45A50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1131.  Martiny K, Nielsen NP, Wiig EH. Differentiating depression and ADHD without depression in adults with processing-speed measures. Acta Neuropsychiatr. 2020 Oct;32(5):237-46. doi: 10.1017/neu.2020.17. PMID: 32338233. </w:t>
      </w:r>
      <w:r w:rsidRPr="00DC5AC7">
        <w:rPr>
          <w:rFonts w:ascii="Times New Roman" w:hAnsi="Times New Roman"/>
          <w:i/>
          <w:iCs/>
          <w:szCs w:val="24"/>
        </w:rPr>
        <w:t>Exclude-Intervention</w:t>
      </w:r>
    </w:p>
    <w:p w14:paraId="678C0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1132.  Martsenkovsky I, Martsenkovska II, Bikshaeva YB. Milnacipran and atomoxetine: Treatment of depressive disorder with co-morbid hyperactivity disorder. European Neuropsychopharmacology. 2008;18(S4):S373-S4. </w:t>
      </w:r>
      <w:r w:rsidRPr="00DC5AC7">
        <w:rPr>
          <w:rFonts w:ascii="Times New Roman" w:hAnsi="Times New Roman"/>
          <w:i/>
          <w:iCs/>
          <w:szCs w:val="24"/>
        </w:rPr>
        <w:t>Exclude-Design</w:t>
      </w:r>
    </w:p>
    <w:p w14:paraId="018923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1133.  Massa J, O'Desky IH. Impaired visual habituation in adults with ADHD. J Atten Disord. 2012 Oct;16(7):553-61. doi: 10.1177/1087054711423621. PMID: 22166470. </w:t>
      </w:r>
      <w:r w:rsidRPr="00DC5AC7">
        <w:rPr>
          <w:rFonts w:ascii="Times New Roman" w:hAnsi="Times New Roman"/>
          <w:i/>
          <w:iCs/>
          <w:szCs w:val="24"/>
        </w:rPr>
        <w:t>Exclude-Intervention</w:t>
      </w:r>
    </w:p>
    <w:p w14:paraId="052356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1134.  Massachusetts General Hospital. Neuromodulation of Executive Function in the ADHD Brain. 2019. </w:t>
      </w:r>
      <w:r w:rsidRPr="00DC5AC7">
        <w:rPr>
          <w:rFonts w:ascii="Times New Roman" w:hAnsi="Times New Roman"/>
          <w:i/>
          <w:iCs/>
          <w:szCs w:val="24"/>
        </w:rPr>
        <w:t>Exclude-Outcome</w:t>
      </w:r>
    </w:p>
    <w:p w14:paraId="37C93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1135.  Máté O, Somogyi K, Miklósi M. [Cognitive conceptualization of adult attention deficit hyperactivity disorder: a systematic review]. Psychiatr Hung. </w:t>
      </w:r>
      <w:r w:rsidRPr="00DC5AC7">
        <w:rPr>
          <w:rFonts w:ascii="Times New Roman" w:hAnsi="Times New Roman"/>
          <w:szCs w:val="24"/>
        </w:rPr>
        <w:t xml:space="preserve">2015;30(1):68-77. PMID: 25867890. </w:t>
      </w:r>
      <w:r w:rsidRPr="00DC5AC7">
        <w:rPr>
          <w:rFonts w:ascii="Times New Roman" w:hAnsi="Times New Roman"/>
          <w:i/>
          <w:iCs/>
          <w:szCs w:val="24"/>
        </w:rPr>
        <w:t>Exclude-Language</w:t>
      </w:r>
    </w:p>
    <w:p w14:paraId="3CA573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1136.  Matheson L, Asherson P, Wong IC, et al. Adult ADHD patient experiences of impairment, service provision and clinical management in England: a qualitative study. BMC Health Serv Res. 2013 May 21;13:184. doi: 10.1186/1472-6963-13-184. PMID: 23692803. </w:t>
      </w:r>
      <w:r w:rsidRPr="00DC5AC7">
        <w:rPr>
          <w:rFonts w:ascii="Times New Roman" w:hAnsi="Times New Roman"/>
          <w:i/>
          <w:iCs/>
          <w:szCs w:val="24"/>
        </w:rPr>
        <w:t>Exclude-Design</w:t>
      </w:r>
    </w:p>
    <w:p w14:paraId="323D4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1137.  Matier-Sharma K, Perachio N, Newcorn JH, et al. Differential diagnosis of ADHD: Are objective measures of attention, impulsivity, and activity level helpful? Child Neuropsychology. 1995;1(2):118-27. doi: 10.1080/09297049508402243. </w:t>
      </w:r>
      <w:r w:rsidRPr="00DC5AC7">
        <w:rPr>
          <w:rFonts w:ascii="Times New Roman" w:hAnsi="Times New Roman"/>
          <w:i/>
          <w:iCs/>
          <w:szCs w:val="24"/>
        </w:rPr>
        <w:t>Exclude-Population</w:t>
      </w:r>
    </w:p>
    <w:p w14:paraId="735FC2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1138.  Matsuo Y, Okita M, Ermer J, et al. Pharmacokinetics, Safety, and Tolerability of Single and Multiple Doses of Guanfacine Extended-Release Formulation in Healthy Japanese and Caucasian Male Adults. Clin Drug Investig. 2017 Aug;37(8):745-53. doi: 10.1007/s40261-017-0527-y. PMID: 28421383. </w:t>
      </w:r>
      <w:r w:rsidRPr="00DC5AC7">
        <w:rPr>
          <w:rFonts w:ascii="Times New Roman" w:hAnsi="Times New Roman"/>
          <w:i/>
          <w:iCs/>
          <w:szCs w:val="24"/>
        </w:rPr>
        <w:t>Exclude-Population</w:t>
      </w:r>
    </w:p>
    <w:p w14:paraId="3BC4F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1139.  Matte B, Anselmi L, Salum GA, et al. ADHD in DSM-5: a field trial in a large, representative sample of 18- to 19-year-old adults. Psychol Med. 2015 Jan;45(2):361-73. doi: 10.1017/s0033291714001470. PMID: 25066615. </w:t>
      </w:r>
      <w:r w:rsidRPr="00DC5AC7">
        <w:rPr>
          <w:rFonts w:ascii="Times New Roman" w:hAnsi="Times New Roman"/>
          <w:i/>
          <w:iCs/>
          <w:szCs w:val="24"/>
        </w:rPr>
        <w:t>Exclude-Language</w:t>
      </w:r>
    </w:p>
    <w:p w14:paraId="0F0AFF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1140.  Mattes JA, Boswell L, Oliver H. Methylphenidate effects on symptoms of attention deficit disorder in adults. Arch Gen Psychiatry. 1984 Nov;41(11):1059-63. doi: 10.1001/archpsyc.1983.01790220049008. PMID: 6388523. </w:t>
      </w:r>
      <w:r w:rsidRPr="00DC5AC7">
        <w:rPr>
          <w:rFonts w:ascii="Times New Roman" w:hAnsi="Times New Roman"/>
          <w:i/>
          <w:iCs/>
          <w:szCs w:val="24"/>
        </w:rPr>
        <w:t>Exclude-Intervention</w:t>
      </w:r>
    </w:p>
    <w:p w14:paraId="33F1D6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1141.  Matthys F, Soyez V, van den Brink W, et al. Barriers to implementation of treatment guidelines for ADHD in adults with substance use disorder. J Dual Diagn. 2014;10(3):130-8. doi: 10.1080/15504263.2014.926691. PMID: 25392286. </w:t>
      </w:r>
      <w:r w:rsidRPr="00DC5AC7">
        <w:rPr>
          <w:rFonts w:ascii="Times New Roman" w:hAnsi="Times New Roman"/>
          <w:i/>
          <w:iCs/>
          <w:szCs w:val="24"/>
        </w:rPr>
        <w:t>Exclude-Design</w:t>
      </w:r>
    </w:p>
    <w:p w14:paraId="5FC7E4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1142.  Mattingly G, Weisler R, Dirks B, et al. Attention deficit hyperactivity disorder subtypes and symptom response in adults treated with lisdexamfetamine dimesylate. Innov Clin Neurosci. 2012 May;9(5-6):22-30. PMID: 22808446. </w:t>
      </w:r>
      <w:r w:rsidRPr="00DC5AC7">
        <w:rPr>
          <w:rFonts w:ascii="Times New Roman" w:hAnsi="Times New Roman"/>
          <w:i/>
          <w:iCs/>
          <w:szCs w:val="24"/>
        </w:rPr>
        <w:t>Exclude-Design</w:t>
      </w:r>
    </w:p>
    <w:p w14:paraId="12904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1143.  Mattos P, Louzã MR, Palmini AL, et al. A multicenter, open-label trial to evaluate the quality of life in adults with ADHD treated with long-acting methylphenidate (OROS MPH): Concerta Quality of Life (CONQoL) study. J Atten Disord. 2013 Jul;17(5):444-8. doi: 10.1177/1087054711434772. PMID: 22334621. </w:t>
      </w:r>
      <w:r w:rsidRPr="00DC5AC7">
        <w:rPr>
          <w:rFonts w:ascii="Times New Roman" w:hAnsi="Times New Roman"/>
          <w:i/>
          <w:iCs/>
          <w:szCs w:val="24"/>
        </w:rPr>
        <w:t>Exclude-Design</w:t>
      </w:r>
    </w:p>
    <w:p w14:paraId="44DE4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1144.  Mattos P, Nazar BP, Tannock R. By the book: ADHD prevalence in medical students varies with analogous methods of addressing DSM items. Braz J Psychiatry. 2018 Oct-Dec;40(4):382-7. doi: 10.1590/1516-4446-2017-2429. PMID: 29451590. </w:t>
      </w:r>
      <w:r w:rsidRPr="00DC5AC7">
        <w:rPr>
          <w:rFonts w:ascii="Times New Roman" w:hAnsi="Times New Roman"/>
          <w:i/>
          <w:iCs/>
          <w:szCs w:val="24"/>
        </w:rPr>
        <w:t>Exclude-Language</w:t>
      </w:r>
    </w:p>
    <w:p w14:paraId="1D571F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1145.  Mattos P, Segenreich D, Dias GM, et al. Construct reliability and validity of the Portuguese version of the Adult ADHD Quality of Life Questionnaire (AAQoL). Archives of Clinical Psychiatry (São Paulo). 2011;38:91-6. </w:t>
      </w:r>
      <w:r w:rsidRPr="00DC5AC7">
        <w:rPr>
          <w:rFonts w:ascii="Times New Roman" w:hAnsi="Times New Roman"/>
          <w:i/>
          <w:iCs/>
          <w:szCs w:val="24"/>
        </w:rPr>
        <w:t>Exclude-Intervention</w:t>
      </w:r>
    </w:p>
    <w:p w14:paraId="325F44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1146.  Matza LS, Johnston JA, Faries DE, et al. Responsiveness of the Adult Attention-Deficit/Hyperactivity Disorder Quality of Life Scale (AAQoL). Qual Life Res. 2007 Nov;16(9):1511-20. doi: 10.1007/s11136-007-9254-9. PMID: 17874207. </w:t>
      </w:r>
      <w:r w:rsidRPr="00DC5AC7">
        <w:rPr>
          <w:rFonts w:ascii="Times New Roman" w:hAnsi="Times New Roman"/>
          <w:i/>
          <w:iCs/>
          <w:szCs w:val="24"/>
        </w:rPr>
        <w:t>Exclude-Intervention</w:t>
      </w:r>
    </w:p>
    <w:p w14:paraId="0BE49F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1147.  Mauche N, Ulke C, Huang J, et al. Treatment of adult attention-deficit hyperactivity disorder (ADHD) with transcranial direct current stimulation (tDCS): study protocol for a parallel, randomized, double-blinded, sham-controlled, multicenter trial (Stim-ADHD). Eur Arch Psychiatry Clin Neurosci. 2024 </w:t>
      </w:r>
      <w:r w:rsidRPr="00DC5AC7">
        <w:rPr>
          <w:rFonts w:ascii="Times New Roman" w:hAnsi="Times New Roman"/>
          <w:szCs w:val="24"/>
        </w:rPr>
        <w:t xml:space="preserve">Feb;274(1):71-82. doi: 10.1007/s00406-023-01652-4. PMID: 37479914. </w:t>
      </w:r>
      <w:r w:rsidRPr="00DC5AC7">
        <w:rPr>
          <w:rFonts w:ascii="Times New Roman" w:hAnsi="Times New Roman"/>
          <w:i/>
          <w:iCs/>
          <w:szCs w:val="24"/>
        </w:rPr>
        <w:t>Exclude-Design</w:t>
      </w:r>
    </w:p>
    <w:p w14:paraId="5CBB62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1148.  Maul J, Advokat C. Stimulant medications for attention-deficit/hyperactivity disorder (ADHD) improve memory of emotional stimuli in ADHD-diagnosed college students. Pharmacol Biochem Behav. 2013 Apr;105:58-62. doi: 10.1016/j.pbb.2013.01.021. PMID: 23395972. </w:t>
      </w:r>
      <w:r w:rsidRPr="00DC5AC7">
        <w:rPr>
          <w:rFonts w:ascii="Times New Roman" w:hAnsi="Times New Roman"/>
          <w:i/>
          <w:iCs/>
          <w:szCs w:val="24"/>
        </w:rPr>
        <w:t>Exclude-Design</w:t>
      </w:r>
    </w:p>
    <w:p w14:paraId="1BAE8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1149.  Mawjee K, Woltering S, Lai N, et al. Working memory training in ADHD: controlling for engagement, motivation, and expectancy of improvement (pilot study). Journal of Attention Disorders. 2017;21(11):956-68. </w:t>
      </w:r>
      <w:r w:rsidRPr="00DC5AC7">
        <w:rPr>
          <w:rFonts w:ascii="Times New Roman" w:hAnsi="Times New Roman"/>
          <w:i/>
          <w:iCs/>
          <w:szCs w:val="24"/>
        </w:rPr>
        <w:t>Exclude-Intervention</w:t>
      </w:r>
    </w:p>
    <w:p w14:paraId="115FA3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1150.  May N, Bennett A. The Impact of Acupuncture on Self-Perceived Stress and ADHD Core Symptomatology in an Adult, Atomoxetine-taking ADHD Participant. Insights from an In-depth Single Case Study. Integr Med (Encinitas). 2023 Jul;22(3):28-36. PMID: 37534023. </w:t>
      </w:r>
      <w:r w:rsidRPr="00DC5AC7">
        <w:rPr>
          <w:rFonts w:ascii="Times New Roman" w:hAnsi="Times New Roman"/>
          <w:i/>
          <w:iCs/>
          <w:szCs w:val="24"/>
        </w:rPr>
        <w:t>Exclude-Population</w:t>
      </w:r>
    </w:p>
    <w:p w14:paraId="1D105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1151.  May T, Birch E, Chaves K, et al. The Australian evidence-based clinical practice guideline for attention deficit hyperactivity disorder. Aust N Z J Psychiatry. 2023 Aug;57(8):1101-16. doi: 10.1177/00048674231166329. PMID: 37254562. </w:t>
      </w:r>
      <w:r w:rsidRPr="00DC5AC7">
        <w:rPr>
          <w:rFonts w:ascii="Times New Roman" w:hAnsi="Times New Roman"/>
          <w:i/>
          <w:iCs/>
          <w:szCs w:val="24"/>
        </w:rPr>
        <w:t>Exclude-Design</w:t>
      </w:r>
    </w:p>
    <w:p w14:paraId="16C77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1152.  Maya-Piedrahita MC, Herrera-Gomez PM, Berrío-Mesa L, et al. Supported Diagnosis of Attention Deficit and Hyperactivity Disorder from EEG Based on Interpretable Kernels for Hidden Markov Models. Int J Neural Syst. 2022 Mar;32(3):2250008. doi: 10.1142/s0129065722500083. PMID: 34996341. </w:t>
      </w:r>
      <w:r w:rsidRPr="00DC5AC7">
        <w:rPr>
          <w:rFonts w:ascii="Times New Roman" w:hAnsi="Times New Roman"/>
          <w:i/>
          <w:iCs/>
          <w:szCs w:val="24"/>
        </w:rPr>
        <w:t>Exclude-Population</w:t>
      </w:r>
    </w:p>
    <w:p w14:paraId="7D26A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1153.  Mayer JS, Hees K, Medda J, et al. Bright light therapy versus physical exercise to prevent co-morbid depression and obesity </w:t>
      </w:r>
      <w:r w:rsidRPr="00DC5AC7">
        <w:rPr>
          <w:rFonts w:ascii="Times New Roman" w:hAnsi="Times New Roman"/>
          <w:szCs w:val="24"/>
        </w:rPr>
        <w:lastRenderedPageBreak/>
        <w:t xml:space="preserve">in adolescents and young adults with attention-deficit / hyperactivity disorder: study protocol for a randomized controlled trial. Trials. 2018 Feb 26;19(1):140. doi: 10.1186/s13063-017-2426-1. PMID: 29482662. </w:t>
      </w:r>
      <w:r w:rsidRPr="00DC5AC7">
        <w:rPr>
          <w:rFonts w:ascii="Times New Roman" w:hAnsi="Times New Roman"/>
          <w:i/>
          <w:iCs/>
          <w:szCs w:val="24"/>
        </w:rPr>
        <w:t>Exclude-Design</w:t>
      </w:r>
    </w:p>
    <w:p w14:paraId="4F9AFE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1154.  Mayer JS, Kohlhas L, Stermann J, et al. Bright light therapy versus physical exercise to prevent co-occurring depression in adolescents and young adults with attention-deficit/hyperactivity disorder: a multicentre, three-arm, randomised controlled, pilot phase-IIa trial. Eur Arch Psychiatry Clin Neurosci. 2024 Apr 16. doi: 10.1007/s00406-024-01784-1. PMID: 38627266. </w:t>
      </w:r>
      <w:r w:rsidRPr="00DC5AC7">
        <w:rPr>
          <w:rFonts w:ascii="Times New Roman" w:hAnsi="Times New Roman"/>
          <w:i/>
          <w:iCs/>
          <w:szCs w:val="24"/>
        </w:rPr>
        <w:t>Exclude-Population</w:t>
      </w:r>
    </w:p>
    <w:p w14:paraId="08149D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1155.  Mayer K, Blume F, Wyckoff SN, et al. Neurofeedback of slow cortical potentials as a treatment for adults with Attention Deficit-/Hyperactivity Disorder. Clin Neurophysiol. 2016 Feb;127(2):1374-86. doi: 10.1016/j.clinph.2015.11.013. PMID: 26684900. </w:t>
      </w:r>
      <w:r w:rsidRPr="00DC5AC7">
        <w:rPr>
          <w:rFonts w:ascii="Times New Roman" w:hAnsi="Times New Roman"/>
          <w:i/>
          <w:iCs/>
          <w:szCs w:val="24"/>
        </w:rPr>
        <w:t>Exclude-Intervention</w:t>
      </w:r>
    </w:p>
    <w:p w14:paraId="19E51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1156.  Mayer K, Wyckoff SN, Fallgatter AJ, et al. Neurofeedback as a nonpharmacological treatment for adults with attention-deficit/hyperactivity disorder (ADHD): study protocol for a randomized controlled trial. Trials. 2015 Apr 18;16:174. doi: 10.1186/s13063-015-0683-4. PMID: 25928870. </w:t>
      </w:r>
      <w:r w:rsidRPr="00DC5AC7">
        <w:rPr>
          <w:rFonts w:ascii="Times New Roman" w:hAnsi="Times New Roman"/>
          <w:i/>
          <w:iCs/>
          <w:szCs w:val="24"/>
        </w:rPr>
        <w:t>Exclude-Intervention</w:t>
      </w:r>
    </w:p>
    <w:p w14:paraId="041240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1157.  Mayer K, Wyckoff SN, Schulz U, et al. Neurofeedback for adult attention-deficit/hyperactivity disorder: investigation of slow cortical potential neurofeedback—preliminary results. Journal of Neurotherapy. 2012;16(1):37-45. </w:t>
      </w:r>
      <w:r w:rsidRPr="00DC5AC7">
        <w:rPr>
          <w:rFonts w:ascii="Times New Roman" w:hAnsi="Times New Roman"/>
          <w:i/>
          <w:iCs/>
          <w:szCs w:val="24"/>
        </w:rPr>
        <w:t>Exclude-Comparator</w:t>
      </w:r>
    </w:p>
    <w:p w14:paraId="4B4A8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1158.  Mayer K, Wyckoff SN, Strehl U. Underarousal in Adult ADHD: How Are Peripheral and Cortical Arousal Related? Clin EEG Neurosci. 2016 Jul;47(3):171-9. doi: 10.1177/1550059415577544. PMID: 25802473. </w:t>
      </w:r>
      <w:r w:rsidRPr="00DC5AC7">
        <w:rPr>
          <w:rFonts w:ascii="Times New Roman" w:hAnsi="Times New Roman"/>
          <w:i/>
          <w:iCs/>
          <w:szCs w:val="24"/>
        </w:rPr>
        <w:t>Exclude-Intervention</w:t>
      </w:r>
    </w:p>
    <w:p w14:paraId="0641A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1159.  McBurnett K, Pfiffner LJ, Frick PJ. Symptom Properties as a Function of ADHD Type: An Argument for Continued Study of Sluggish Cognitive Tempo. Journal of Abnormal Child Psychology. 2001 2001/06/01;29(3):207-13. doi: 10.1023/A:1010377530749. </w:t>
      </w:r>
      <w:r w:rsidRPr="00DC5AC7">
        <w:rPr>
          <w:rFonts w:ascii="Times New Roman" w:hAnsi="Times New Roman"/>
          <w:i/>
          <w:iCs/>
          <w:szCs w:val="24"/>
        </w:rPr>
        <w:t>Exclude-Population</w:t>
      </w:r>
    </w:p>
    <w:p w14:paraId="1EEAC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1160.  McBurnett K, Starr HL. OROS methylphenidate hydrochloride for adult patients with attention deficit/hyperactivity disorder. Expert Opin Pharmacother. 2011 Feb;12(2):315-24. doi: 10.1517/14656566.2011.546058. PMID: 21226641. </w:t>
      </w:r>
      <w:r w:rsidRPr="00DC5AC7">
        <w:rPr>
          <w:rFonts w:ascii="Times New Roman" w:hAnsi="Times New Roman"/>
          <w:i/>
          <w:iCs/>
          <w:szCs w:val="24"/>
        </w:rPr>
        <w:t>Exclude-Design</w:t>
      </w:r>
    </w:p>
    <w:p w14:paraId="3056A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1161.  McCarthy S, Cranswick N, Potts L, et al. Mortality associated with attention-deficit hyperactivity disorder (ADHD) drug treatment: a retrospective cohort study of children, adolescents and young adults using the general practice research database. Drug Saf. 2009;32(11):1089-96. doi: 10.2165/11317630-000000000-00000. PMID: 19810780. </w:t>
      </w:r>
      <w:r w:rsidRPr="00DC5AC7">
        <w:rPr>
          <w:rFonts w:ascii="Times New Roman" w:hAnsi="Times New Roman"/>
          <w:i/>
          <w:iCs/>
          <w:szCs w:val="24"/>
        </w:rPr>
        <w:t>Exclude-Population</w:t>
      </w:r>
    </w:p>
    <w:p w14:paraId="0719C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1162.  McCarthy S, Wilton L, Murray M, et al. Management of adult attention deficit hyperactivity disorder in UK primary care: A survey of general practitioners. Health and Quality of Life Outcomes. 2013;11(1). doi: 10.1186/1477-7525-11-22. </w:t>
      </w:r>
      <w:r w:rsidRPr="00DC5AC7">
        <w:rPr>
          <w:rFonts w:ascii="Times New Roman" w:hAnsi="Times New Roman"/>
          <w:i/>
          <w:iCs/>
          <w:szCs w:val="24"/>
        </w:rPr>
        <w:t>Exclude-Intervention</w:t>
      </w:r>
    </w:p>
    <w:p w14:paraId="041846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1163.  McCarthy S, Wilton L, Murray ML, et al. The epidemiology of pharmacologically treated attention deficit hyperactivity disorder (ADHD) in children, adolescents and adults in UK primary care. BMC pediatrics. 2012;12:1-11. </w:t>
      </w:r>
      <w:r w:rsidRPr="00DC5AC7">
        <w:rPr>
          <w:rFonts w:ascii="Times New Roman" w:hAnsi="Times New Roman"/>
          <w:i/>
          <w:iCs/>
          <w:szCs w:val="24"/>
        </w:rPr>
        <w:t>Exclude-Intervention</w:t>
      </w:r>
    </w:p>
    <w:p w14:paraId="324E26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1164.  McClernon FJ, Kollins SH, Lutz AM, et al. Effects of smoking abstinence on adult smokers with and without attention deficit hyperactivity disorder: results of a preliminary study. Psychopharmacology (Berl). 2008 Mar;197(1):95-105. doi: </w:t>
      </w:r>
      <w:r w:rsidRPr="00DC5AC7">
        <w:rPr>
          <w:rFonts w:ascii="Times New Roman" w:hAnsi="Times New Roman"/>
          <w:szCs w:val="24"/>
        </w:rPr>
        <w:lastRenderedPageBreak/>
        <w:t xml:space="preserve">10.1007/s00213-007-1009-3. PMID: 18038223. </w:t>
      </w:r>
      <w:r w:rsidRPr="00DC5AC7">
        <w:rPr>
          <w:rFonts w:ascii="Times New Roman" w:hAnsi="Times New Roman"/>
          <w:i/>
          <w:iCs/>
          <w:szCs w:val="24"/>
        </w:rPr>
        <w:t>Exclude-Design</w:t>
      </w:r>
    </w:p>
    <w:p w14:paraId="7B243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1165.  McCormick-Deaton CM, Mohiuddin S. New onset ADHD symptoms in adolescents and college students: Diagnostic challenges and recommendations. Adolescent Psychiatry. 2018;8(2):79-92. doi: 10.2174/2210676608666180208162023. </w:t>
      </w:r>
      <w:r w:rsidRPr="00DC5AC7">
        <w:rPr>
          <w:rFonts w:ascii="Times New Roman" w:hAnsi="Times New Roman"/>
          <w:i/>
          <w:iCs/>
          <w:szCs w:val="24"/>
        </w:rPr>
        <w:t>Exclude-Population</w:t>
      </w:r>
    </w:p>
    <w:p w14:paraId="378DD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1166.  McCredie MN, Morey LC. Evaluating new supplemental indicators for the Personality Assessment Inventory: Standardization and cross-validation. Psychol Assess. 2018 Oct;30(10):1292-9. doi: 10.1037/pas0000574. PMID: 29781665. </w:t>
      </w:r>
      <w:r w:rsidRPr="00DC5AC7">
        <w:rPr>
          <w:rFonts w:ascii="Times New Roman" w:hAnsi="Times New Roman"/>
          <w:i/>
          <w:iCs/>
          <w:szCs w:val="24"/>
        </w:rPr>
        <w:t>Exclude-Intervention</w:t>
      </w:r>
    </w:p>
    <w:p w14:paraId="579A89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1167.  McElligott JT, Lemay JR, O'Brien ES, et al. Practice patterns and guideline adherence in the management of attention deficit/hyperactivity disorder. Clin Pediatr (Phila). 2014 Sep;53(10):960-6. doi: 10.1177/0009922814540985. PMID: 24982441. </w:t>
      </w:r>
      <w:r w:rsidRPr="00DC5AC7">
        <w:rPr>
          <w:rFonts w:ascii="Times New Roman" w:hAnsi="Times New Roman"/>
          <w:i/>
          <w:iCs/>
          <w:szCs w:val="24"/>
        </w:rPr>
        <w:t>Exclude-Population</w:t>
      </w:r>
    </w:p>
    <w:p w14:paraId="5EA2D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1168.  McGough JJ, Barkley RA. Diagnostic controversies in adult attention deficit hyperactivity disorder. Am J Psychiatry. 2004 Nov;161(11):1948-56. doi: 10.1176/appi.ajp.161.11.1948. PMID: 15514392. </w:t>
      </w:r>
      <w:r w:rsidRPr="00DC5AC7">
        <w:rPr>
          <w:rFonts w:ascii="Times New Roman" w:hAnsi="Times New Roman"/>
          <w:i/>
          <w:iCs/>
          <w:szCs w:val="24"/>
        </w:rPr>
        <w:t>Exclude-Design</w:t>
      </w:r>
    </w:p>
    <w:p w14:paraId="2865D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1169.  McGough JJ, Biederman J, Greenhill LL, et al. Pharmacokinetics of SLI381 (ADDERALL XR), an extended-release formulation of adderall. Journal of the American Academy of Child and Adolescent Psychiatry. 2003;42(6):684-91. doi: 10.1097/01.CHI.0000046850.56865.CB. </w:t>
      </w:r>
      <w:r w:rsidRPr="00DC5AC7">
        <w:rPr>
          <w:rFonts w:ascii="Times New Roman" w:hAnsi="Times New Roman"/>
          <w:i/>
          <w:iCs/>
          <w:szCs w:val="24"/>
        </w:rPr>
        <w:t>Exclude-Population</w:t>
      </w:r>
    </w:p>
    <w:p w14:paraId="661194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1170.  McGough JJ, Pataki CS, Suddath R. Dexmethylphenidate extended-release capsules for attention deficit hyperactivity disorder. Expert Rev Neurother. 2005 Jul;5(4):437-41. doi: </w:t>
      </w:r>
      <w:r w:rsidRPr="00DC5AC7">
        <w:rPr>
          <w:rFonts w:ascii="Times New Roman" w:hAnsi="Times New Roman"/>
          <w:szCs w:val="24"/>
        </w:rPr>
        <w:t xml:space="preserve">10.1586/14737175.5.4.437. PMID: 16026226. </w:t>
      </w:r>
      <w:r w:rsidRPr="00DC5AC7">
        <w:rPr>
          <w:rFonts w:ascii="Times New Roman" w:hAnsi="Times New Roman"/>
          <w:i/>
          <w:iCs/>
          <w:szCs w:val="24"/>
        </w:rPr>
        <w:t>Exclude-Design</w:t>
      </w:r>
    </w:p>
    <w:p w14:paraId="4B74E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1171.  McGuier EA, Kolko DJ, Joseph HM, et al. Use of Stimulant Diversion Prevention Strategies in Pediatric Primary Care and Associations With Provider Characteristics. J Adolesc Health. 2021 Apr;68(4):808-15. doi: 10.1016/j.jadohealth.2020.12.006. PMID: 33446402. </w:t>
      </w:r>
      <w:r w:rsidRPr="00DC5AC7">
        <w:rPr>
          <w:rFonts w:ascii="Times New Roman" w:hAnsi="Times New Roman"/>
          <w:i/>
          <w:iCs/>
          <w:szCs w:val="24"/>
        </w:rPr>
        <w:t>Exclude-Intervention</w:t>
      </w:r>
    </w:p>
    <w:p w14:paraId="5DD12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1172.  McIntyre RS, Alsuwaidan M, Soczynska JK, et al. The effect of lisdexamfetamine dimesylate on body weight, metabolic parameters, and attention deficit hyperactivity disorder symptomatology in adults with bipolar I/II disorder. Hum Psychopharmacol. 2013 Sep;28(5):421-7. doi: 10.1002/hup.2325. PMID: 24014142. </w:t>
      </w:r>
      <w:r w:rsidRPr="00DC5AC7">
        <w:rPr>
          <w:rFonts w:ascii="Times New Roman" w:hAnsi="Times New Roman"/>
          <w:i/>
          <w:iCs/>
          <w:szCs w:val="24"/>
        </w:rPr>
        <w:t>Exclude-Comparator</w:t>
      </w:r>
    </w:p>
    <w:p w14:paraId="3D238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1173.  McNeil C, Specialty Pharmaceuticals aDoM-PPCI. Open-Label Study of Concerta in the Treatment of ADHD in Youth and Adults With Bipolar I, Bipolar II, and Bipolar Spectrum Disorder. In: McNeil C, Specialty Pharmaceuticals aDoM-PPCI, eds.; 2005. </w:t>
      </w:r>
      <w:r w:rsidRPr="00DC5AC7">
        <w:rPr>
          <w:rFonts w:ascii="Times New Roman" w:hAnsi="Times New Roman"/>
          <w:i/>
          <w:iCs/>
          <w:szCs w:val="24"/>
        </w:rPr>
        <w:t>Exclude-Comparator</w:t>
      </w:r>
    </w:p>
    <w:p w14:paraId="17C9AA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1174.  McNicholas F, Tatlow-Golden M, Gavin B, et al. A systematic review of service transitions in people with ADHD. European Psychiatry. 2016;33:S58. doi: 10.1016/j.eurpsy.2016.01.940. </w:t>
      </w:r>
      <w:r w:rsidRPr="00DC5AC7">
        <w:rPr>
          <w:rFonts w:ascii="Times New Roman" w:hAnsi="Times New Roman"/>
          <w:i/>
          <w:iCs/>
          <w:szCs w:val="24"/>
        </w:rPr>
        <w:t>Exclude-Intervention</w:t>
      </w:r>
    </w:p>
    <w:p w14:paraId="2EAF41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1175.  McPherson DL, Salamat MT. Interactions among variables in the P300 response to a continuous performance task in normal and ADHD adults. J Am Acad Audiol. 2004 Nov-Dec;15(10):666-77. doi: 10.3766/jaaa.15.10.2. PMID: 15646665. </w:t>
      </w:r>
      <w:r w:rsidRPr="00DC5AC7">
        <w:rPr>
          <w:rFonts w:ascii="Times New Roman" w:hAnsi="Times New Roman"/>
          <w:i/>
          <w:iCs/>
          <w:szCs w:val="24"/>
        </w:rPr>
        <w:t>Exclude-Intervention</w:t>
      </w:r>
    </w:p>
    <w:p w14:paraId="14655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1176.  McRae-Clark AL, Brady KT, Hartwell KJ, et al. Methylphenidate transdermal system in adults with past stimulant misuse: an open-label trial. J Atten Disord. 2011 Oct;15(7):539-44. doi: </w:t>
      </w:r>
      <w:r w:rsidRPr="00DC5AC7">
        <w:rPr>
          <w:rFonts w:ascii="Times New Roman" w:hAnsi="Times New Roman"/>
          <w:szCs w:val="24"/>
        </w:rPr>
        <w:lastRenderedPageBreak/>
        <w:t xml:space="preserve">10.1177/1087054710371171. PMID: 20538968. </w:t>
      </w:r>
      <w:r w:rsidRPr="00DC5AC7">
        <w:rPr>
          <w:rFonts w:ascii="Times New Roman" w:hAnsi="Times New Roman"/>
          <w:i/>
          <w:iCs/>
          <w:szCs w:val="24"/>
        </w:rPr>
        <w:t>Exclude-Design</w:t>
      </w:r>
    </w:p>
    <w:p w14:paraId="0E1877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1177.  McRae‐Clark AL, Carter RE, Killeen TK, et al. A placebo‐controlled trial of atomoxetine in marijuana‐dependent individuals with attention deficit hyperactivity disorder. The American Journal on Addictions. 2010;19(6):481-9. doi: 10.1111/j.1521-0391.2010.00076.x. </w:t>
      </w:r>
      <w:r w:rsidRPr="00DC5AC7">
        <w:rPr>
          <w:rFonts w:ascii="Times New Roman" w:hAnsi="Times New Roman"/>
          <w:i/>
          <w:iCs/>
          <w:szCs w:val="24"/>
        </w:rPr>
        <w:t>Exclude-Duplicate</w:t>
      </w:r>
    </w:p>
    <w:p w14:paraId="5BB775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1178.  Meaux J, Green A, Broussard L. ADHD in the college student: A block in the road. Journal of psychiatric and mental health nursing. 2009;16(3):248-56. </w:t>
      </w:r>
      <w:r w:rsidRPr="00DC5AC7">
        <w:rPr>
          <w:rFonts w:ascii="Times New Roman" w:hAnsi="Times New Roman"/>
          <w:i/>
          <w:iCs/>
          <w:szCs w:val="24"/>
        </w:rPr>
        <w:t>Exclude-Intervention</w:t>
      </w:r>
    </w:p>
    <w:p w14:paraId="281C7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1179.  Mechler K, Banaschewski T, Hohmann S, et al. Evidence-based pharmacological treatment options for ADHD in children and adolescents. Pharmacol Ther. 2022 Feb;230:107940. doi: 10.1016/j.pharmthera.2021.107940. PMID: 34174276. </w:t>
      </w:r>
      <w:r w:rsidRPr="00DC5AC7">
        <w:rPr>
          <w:rFonts w:ascii="Times New Roman" w:hAnsi="Times New Roman"/>
          <w:i/>
          <w:iCs/>
          <w:szCs w:val="24"/>
        </w:rPr>
        <w:t>Exclude-Population</w:t>
      </w:r>
    </w:p>
    <w:p w14:paraId="676CD0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1180.  Medical University of South C. Atomoxetine Effect on Attention, Executive Function, and Quality of Life in Veterans With Posttraumatic Stress Disorder. In: Medical University of South C, editor; 2024. </w:t>
      </w:r>
      <w:r w:rsidRPr="00DC5AC7">
        <w:rPr>
          <w:rFonts w:ascii="Times New Roman" w:hAnsi="Times New Roman"/>
          <w:i/>
          <w:iCs/>
          <w:szCs w:val="24"/>
        </w:rPr>
        <w:t>Exclude-Population</w:t>
      </w:r>
    </w:p>
    <w:p w14:paraId="548D6B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1181.  Mehlkopf L, Houweling LMA, Heerdink ER, et al. Trends in prevalence of ADHD drug treatment in the Netherlands from 2000 until 2010. Value in Health. 2012;15(4):A84. doi: 10.1016/j.jval.2012.03.460. </w:t>
      </w:r>
      <w:r w:rsidRPr="00DC5AC7">
        <w:rPr>
          <w:rFonts w:ascii="Times New Roman" w:hAnsi="Times New Roman"/>
          <w:i/>
          <w:iCs/>
          <w:szCs w:val="24"/>
        </w:rPr>
        <w:t>Exclude-Intervention</w:t>
      </w:r>
    </w:p>
    <w:p w14:paraId="5058C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1182.  Mehren A, Özyurt J, Lam AP, et al. Acute Effects of Aerobic Exercise on Executive Function and Attention in Adult Patients With ADHD. Front Psychiatry. 2019;10:132. doi: 10.3389/fpsyt.2019.00132. PMID: 30971959. </w:t>
      </w:r>
      <w:r w:rsidRPr="00DC5AC7">
        <w:rPr>
          <w:rFonts w:ascii="Times New Roman" w:hAnsi="Times New Roman"/>
          <w:i/>
          <w:iCs/>
          <w:szCs w:val="24"/>
        </w:rPr>
        <w:t>Exclude-Timing</w:t>
      </w:r>
    </w:p>
    <w:p w14:paraId="78AE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1183.  Mehren A, Philipsen A. [Is Physical Activity a Treatment Option for ADHD?]. Z Kinder Jugendpsychiatr Psychother. 2024;52(2):124-33. doi: 10.1024/1422-4917/a000963. PMID: 38335974. </w:t>
      </w:r>
      <w:r w:rsidRPr="00DC5AC7">
        <w:rPr>
          <w:rFonts w:ascii="Times New Roman" w:hAnsi="Times New Roman"/>
          <w:i/>
          <w:iCs/>
          <w:szCs w:val="24"/>
        </w:rPr>
        <w:t>Exclude-Language</w:t>
      </w:r>
    </w:p>
    <w:p w14:paraId="691E0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1184.  Mehren A, Thiel CM, Bruns S, et al. Unimpaired social cognition in adult patients with ADHD: Brain volumetric and behavioral results. Social Cognitive and Affective Neuroscience. 2021;16(11):1160-9. doi: 10.1093/scan/nsab060. </w:t>
      </w:r>
      <w:r w:rsidRPr="00DC5AC7">
        <w:rPr>
          <w:rFonts w:ascii="Times New Roman" w:hAnsi="Times New Roman"/>
          <w:i/>
          <w:iCs/>
          <w:szCs w:val="24"/>
        </w:rPr>
        <w:t>Exclude-Intervention</w:t>
      </w:r>
    </w:p>
    <w:p w14:paraId="4156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1185.  </w:t>
      </w:r>
      <w:r w:rsidRPr="0010593E">
        <w:rPr>
          <w:rFonts w:ascii="Times New Roman" w:hAnsi="Times New Roman"/>
          <w:szCs w:val="24"/>
          <w:lang w:val="de-DE"/>
        </w:rPr>
        <w:t xml:space="preserve">Meinzer MC, Lewinsohn PM, Pettit JW, et al. </w:t>
      </w:r>
      <w:r w:rsidRPr="00DC5AC7">
        <w:rPr>
          <w:rFonts w:ascii="Times New Roman" w:hAnsi="Times New Roman"/>
          <w:szCs w:val="24"/>
        </w:rPr>
        <w:t xml:space="preserve">Attention-deficit/hyperactivity disorder in adolescence predicts onset of major depressive disorder through early adulthood. Depress Anxiety. 2013 Jun;30(6):546-53. doi: 10.1002/da.22082. PMID: 23424020. </w:t>
      </w:r>
      <w:r w:rsidRPr="00DC5AC7">
        <w:rPr>
          <w:rFonts w:ascii="Times New Roman" w:hAnsi="Times New Roman"/>
          <w:i/>
          <w:iCs/>
          <w:szCs w:val="24"/>
        </w:rPr>
        <w:t>Exclude-Population</w:t>
      </w:r>
    </w:p>
    <w:p w14:paraId="315809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1186.  Melby-Lervåg M, Hulme C. Is working memory training effective? A meta-analytic review. Dev Psychol. 2013 Feb;49(2):270-91. doi: 10.1037/a0028228. PMID: 22612437. </w:t>
      </w:r>
      <w:r w:rsidRPr="00DC5AC7">
        <w:rPr>
          <w:rFonts w:ascii="Times New Roman" w:hAnsi="Times New Roman"/>
          <w:i/>
          <w:iCs/>
          <w:szCs w:val="24"/>
        </w:rPr>
        <w:t>Exclude-Population</w:t>
      </w:r>
    </w:p>
    <w:p w14:paraId="1976ED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1187.  Memon AM. Transcranial Magnetic Stimulation in Treatment of Adolescent Attention Deficit/Hyperactivity Disorder: A Narrative Review of Literature. Innov Clin Neurosci. 2021 Jan-Mar;18(1-3):43-6. PMID: 34150364. </w:t>
      </w:r>
      <w:r w:rsidRPr="00DC5AC7">
        <w:rPr>
          <w:rFonts w:ascii="Times New Roman" w:hAnsi="Times New Roman"/>
          <w:i/>
          <w:iCs/>
          <w:szCs w:val="24"/>
        </w:rPr>
        <w:t>Exclude-Population</w:t>
      </w:r>
    </w:p>
    <w:p w14:paraId="0291DD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1188.  Mendrek A, Logan D, Veronique T, et al. Meditation and yoga as interventions for psychiatric disorders: ADHD and PTSD. European Psychiatry. 2019;56:S413. doi: 10.1016/j.eurpsy.2019.01.002. </w:t>
      </w:r>
      <w:r w:rsidRPr="00DC5AC7">
        <w:rPr>
          <w:rFonts w:ascii="Times New Roman" w:hAnsi="Times New Roman"/>
          <w:i/>
          <w:iCs/>
          <w:szCs w:val="24"/>
        </w:rPr>
        <w:t>Exclude-Intervention</w:t>
      </w:r>
    </w:p>
    <w:p w14:paraId="30F90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1189.  Merkel RL, Cox DJ, Kovatchev B, et al. The EEG consistency index as a measure of ADHD and responsiveness to medication. Applied psychophysiology and biofeedback. 2000;25:133-42. </w:t>
      </w:r>
      <w:r w:rsidRPr="00DC5AC7">
        <w:rPr>
          <w:rFonts w:ascii="Times New Roman" w:hAnsi="Times New Roman"/>
          <w:i/>
          <w:iCs/>
          <w:szCs w:val="24"/>
        </w:rPr>
        <w:t>Exclude-Population</w:t>
      </w:r>
    </w:p>
    <w:p w14:paraId="5DC410B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1190.  Mesquita C, Nazar BP, Pinna CM, et al. How can Continuous Performance Test help to assess inattention when mood and ADHD symptoms coexist? </w:t>
      </w:r>
      <w:r w:rsidRPr="0010593E">
        <w:rPr>
          <w:rFonts w:ascii="Times New Roman" w:hAnsi="Times New Roman"/>
          <w:szCs w:val="24"/>
          <w:lang w:val="de-DE"/>
        </w:rPr>
        <w:t xml:space="preserve">Psychiatry research. 2016;243:326-30. </w:t>
      </w:r>
      <w:r w:rsidRPr="0010593E">
        <w:rPr>
          <w:rFonts w:ascii="Times New Roman" w:hAnsi="Times New Roman"/>
          <w:i/>
          <w:iCs/>
          <w:szCs w:val="24"/>
          <w:lang w:val="de-DE"/>
        </w:rPr>
        <w:t>Exclude-Intervention</w:t>
      </w:r>
    </w:p>
    <w:p w14:paraId="45C1170A"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1191.  Mette C, Grabemann M, Zimmermann M, et al. </w:t>
      </w:r>
      <w:r w:rsidRPr="00DC5AC7">
        <w:rPr>
          <w:rFonts w:ascii="Times New Roman" w:hAnsi="Times New Roman"/>
          <w:szCs w:val="24"/>
        </w:rPr>
        <w:t xml:space="preserve">No Clear Association between Impaired Short-Term or Working Memory Storage and Time Reproduction Capacity in Adult ADHD Patients. </w:t>
      </w:r>
      <w:r w:rsidRPr="0010593E">
        <w:rPr>
          <w:rFonts w:ascii="Times New Roman" w:hAnsi="Times New Roman"/>
          <w:szCs w:val="24"/>
          <w:lang w:val="de-DE"/>
        </w:rPr>
        <w:t xml:space="preserve">PLoS One. 2015;10(7):e0133714. doi: 10.1371/journal.pone.0133714. PMID: 26221955. </w:t>
      </w:r>
      <w:r w:rsidRPr="0010593E">
        <w:rPr>
          <w:rFonts w:ascii="Times New Roman" w:hAnsi="Times New Roman"/>
          <w:i/>
          <w:iCs/>
          <w:szCs w:val="24"/>
          <w:lang w:val="de-DE"/>
        </w:rPr>
        <w:t>Exclude-Intervention</w:t>
      </w:r>
    </w:p>
    <w:p w14:paraId="1B9DB21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1192.  Mette C, Zimmermann M, Grabemann M, et al. </w:t>
      </w:r>
      <w:r w:rsidRPr="00DC5AC7">
        <w:rPr>
          <w:rFonts w:ascii="Times New Roman" w:hAnsi="Times New Roman"/>
          <w:szCs w:val="24"/>
        </w:rPr>
        <w:t xml:space="preserve">The impact of acute tryptophan depletion on attentional performance in adult patients with ADHD. Acta Psychiatr Scand. 2013 Aug;128(2):124-32. doi: 10.1111/acps.12090. PMID: 23419004. </w:t>
      </w:r>
      <w:r w:rsidRPr="00DC5AC7">
        <w:rPr>
          <w:rFonts w:ascii="Times New Roman" w:hAnsi="Times New Roman"/>
          <w:i/>
          <w:iCs/>
          <w:szCs w:val="24"/>
        </w:rPr>
        <w:t>Exclude-Intervention</w:t>
      </w:r>
    </w:p>
    <w:p w14:paraId="0BC55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1193.  Meunier J, Oberdhan D, M'Hari M, et al. Measurement Properties and Clinically Meaningful Change of the adult ADHD investigator symptom rating scale (AISRS).  American Professional Society of ADHD and Related Disorders (APSARD) Annual Meeting; 2025. </w:t>
      </w:r>
      <w:r w:rsidRPr="00DC5AC7">
        <w:rPr>
          <w:rFonts w:ascii="Times New Roman" w:hAnsi="Times New Roman"/>
          <w:i/>
          <w:iCs/>
          <w:szCs w:val="24"/>
        </w:rPr>
        <w:t>Exclude-Design</w:t>
      </w:r>
    </w:p>
    <w:p w14:paraId="2D5E58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1194.  Meyer J, Ramklint M, Hallerbäck MU, et al. Evaluation of a structured skills training group for adolescents with attention deficit/hyperactivity disorder (ADHD) - study protocol of a randomised controlled trial. BMC Psychiatry. 2019 Jun 10;19(1):171. doi: 10.1186/s12888-019-2133-4. PMID: 31182047. </w:t>
      </w:r>
      <w:r w:rsidRPr="00DC5AC7">
        <w:rPr>
          <w:rFonts w:ascii="Times New Roman" w:hAnsi="Times New Roman"/>
          <w:i/>
          <w:iCs/>
          <w:szCs w:val="24"/>
        </w:rPr>
        <w:t>Exclude-Population</w:t>
      </w:r>
    </w:p>
    <w:p w14:paraId="177143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1195.  Meyer J, Ramklint M, Hallerbäck MU, et al. Evaluation of a structured skills training group for adolescents with attention deficit/hyperactivity disorder (ADHD) – Study protocol of a randomised controlled trial. BMC Psychiatry. 2019;19. doi: </w:t>
      </w:r>
      <w:r w:rsidRPr="00DC5AC7">
        <w:rPr>
          <w:rFonts w:ascii="Times New Roman" w:hAnsi="Times New Roman"/>
          <w:szCs w:val="24"/>
        </w:rPr>
        <w:t xml:space="preserve">10.1186/s12888-019-2133-4. </w:t>
      </w:r>
      <w:r w:rsidRPr="00DC5AC7">
        <w:rPr>
          <w:rFonts w:ascii="Times New Roman" w:hAnsi="Times New Roman"/>
          <w:i/>
          <w:iCs/>
          <w:szCs w:val="24"/>
        </w:rPr>
        <w:t>Exclude-Population</w:t>
      </w:r>
    </w:p>
    <w:p w14:paraId="6F3668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1196.  Michalek AM, Watson SM, Ash I, et al. Effects of noise and audiovisual cues on speech processing in adults with and without ADHD. Int J Audiol. 2014 Mar;53(3):145-52. doi: 10.3109/14992027.2013.866282. PMID: 24456181. </w:t>
      </w:r>
      <w:r w:rsidRPr="00DC5AC7">
        <w:rPr>
          <w:rFonts w:ascii="Times New Roman" w:hAnsi="Times New Roman"/>
          <w:i/>
          <w:iCs/>
          <w:szCs w:val="24"/>
        </w:rPr>
        <w:t>Exclude-Intervention</w:t>
      </w:r>
    </w:p>
    <w:p w14:paraId="155A8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1197.  Michielsen M, Kleef D, Bijlenga D, et al. Response and Side Effects Using Stimulant Medication in Older Adults With ADHD: An Observational Archive Study. J Atten Disord. 2021 Oct;25(12):1712-9. doi: 10.1177/1087054720925884. PMID: 32508213. </w:t>
      </w:r>
      <w:r w:rsidRPr="00DC5AC7">
        <w:rPr>
          <w:rFonts w:ascii="Times New Roman" w:hAnsi="Times New Roman"/>
          <w:i/>
          <w:iCs/>
          <w:szCs w:val="24"/>
        </w:rPr>
        <w:t>Exclude-Design</w:t>
      </w:r>
    </w:p>
    <w:p w14:paraId="4D20F3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1198.  Mick E, Biederman J, Spencer T, et al. Absence of association with DAT1 polymorphism and response to methylphenidate in a sample of adults with ADHD. </w:t>
      </w:r>
      <w:r w:rsidRPr="0010593E">
        <w:rPr>
          <w:rFonts w:ascii="Times New Roman" w:hAnsi="Times New Roman"/>
          <w:szCs w:val="24"/>
          <w:lang w:val="de-DE"/>
        </w:rPr>
        <w:t xml:space="preserve">Am J Med Genet B Neuropsychiatr Genet. 2006 Dec 5;141b(8):890-4. doi: 10.1002/ajmg.b.30376. </w:t>
      </w:r>
      <w:r w:rsidRPr="00DC5AC7">
        <w:rPr>
          <w:rFonts w:ascii="Times New Roman" w:hAnsi="Times New Roman"/>
          <w:szCs w:val="24"/>
        </w:rPr>
        <w:t xml:space="preserve">PMID: 16917950. </w:t>
      </w:r>
      <w:r w:rsidRPr="00DC5AC7">
        <w:rPr>
          <w:rFonts w:ascii="Times New Roman" w:hAnsi="Times New Roman"/>
          <w:i/>
          <w:iCs/>
          <w:szCs w:val="24"/>
        </w:rPr>
        <w:t>Exclude-Intervention</w:t>
      </w:r>
    </w:p>
    <w:p w14:paraId="04217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1199.  Micoulaud-Franchi JA, Lopez R, Michel P, et al. The development of the SGI-16: a shortened sensory gating deficit and distractibility questionnaire for adults with ADHD. Atten Defic Hyperact Disord. 2017 Sep;9(3):179-87. doi: 10.1007/s12402-016-0215-4. PMID: 28039669. </w:t>
      </w:r>
      <w:r w:rsidRPr="00DC5AC7">
        <w:rPr>
          <w:rFonts w:ascii="Times New Roman" w:hAnsi="Times New Roman"/>
          <w:i/>
          <w:iCs/>
          <w:szCs w:val="24"/>
        </w:rPr>
        <w:t>Exclude-Intervention</w:t>
      </w:r>
    </w:p>
    <w:p w14:paraId="12807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1200.  Micoulaud-Franchi JA, Lopez R, Vaillant F, et al. Perceptual abnormalities related to sensory gating deficit are core symptoms in adults with ADHD. Psychiatry Res. 2015 Dec 15;230(2):357-63. doi: 10.1016/j.psychres.2015.09.016. PMID: 26416589. </w:t>
      </w:r>
      <w:r w:rsidRPr="00DC5AC7">
        <w:rPr>
          <w:rFonts w:ascii="Times New Roman" w:hAnsi="Times New Roman"/>
          <w:i/>
          <w:iCs/>
          <w:szCs w:val="24"/>
        </w:rPr>
        <w:t>Exclude-Intervention</w:t>
      </w:r>
    </w:p>
    <w:p w14:paraId="65595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1201.  Micoulaud-Franchi JA, Vaillant F, Lopez R, et al. Sensory gating in adult with attention-deficit/hyperactivity disorder: Event-evoked potential and perceptual experience reports comparisons with schizophrenia. Biol Psychol. 2015 </w:t>
      </w:r>
      <w:r w:rsidRPr="00DC5AC7">
        <w:rPr>
          <w:rFonts w:ascii="Times New Roman" w:hAnsi="Times New Roman"/>
          <w:szCs w:val="24"/>
        </w:rPr>
        <w:lastRenderedPageBreak/>
        <w:t xml:space="preserve">Apr;107:16-23. doi: 10.1016/j.biopsycho.2015.03.002. PMID: 25766264. </w:t>
      </w:r>
      <w:r w:rsidRPr="00DC5AC7">
        <w:rPr>
          <w:rFonts w:ascii="Times New Roman" w:hAnsi="Times New Roman"/>
          <w:i/>
          <w:iCs/>
          <w:szCs w:val="24"/>
        </w:rPr>
        <w:t>Exclude-Intervention</w:t>
      </w:r>
    </w:p>
    <w:p w14:paraId="304FBA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1202.  Mihan R, Shahrivar Z, Mahmoudi-Gharaei J, et al. Attention-Deficit Hyperactivity Disorder in Adults Using Methamphetamine: Does It Affect Comorbidity, Quality of Life, and Global Functioning? Iran J Psychiatry. 2018 Apr;13(2):111-8. PMID: 29997656. </w:t>
      </w:r>
      <w:r w:rsidRPr="00DC5AC7">
        <w:rPr>
          <w:rFonts w:ascii="Times New Roman" w:hAnsi="Times New Roman"/>
          <w:i/>
          <w:iCs/>
          <w:szCs w:val="24"/>
        </w:rPr>
        <w:t>Exclude-Design</w:t>
      </w:r>
    </w:p>
    <w:p w14:paraId="7D9FA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1203.  Milioni ALV, Chaim TM, Cavallet M, et al. High IQ may “mask” the diagnosis of adhd by compensating for deficits in executive functions in treatment-naïve adults with ADHD. Journal of Attention Disorders. 2017;21(6):455-64. doi: 10.1177/1087054714554933. </w:t>
      </w:r>
      <w:r w:rsidRPr="00DC5AC7">
        <w:rPr>
          <w:rFonts w:ascii="Times New Roman" w:hAnsi="Times New Roman"/>
          <w:i/>
          <w:iCs/>
          <w:szCs w:val="24"/>
        </w:rPr>
        <w:t>Exclude-Intervention</w:t>
      </w:r>
    </w:p>
    <w:p w14:paraId="721C93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1204.  Miller M, Hanford RB, Fassbender C, et al. Affect recognition in adults with ADHD. J Atten Disord. 2011 Aug;15(6):452-60. doi: 10.1177/1087054710368636. PMID: 20555036. </w:t>
      </w:r>
      <w:r w:rsidRPr="00DC5AC7">
        <w:rPr>
          <w:rFonts w:ascii="Times New Roman" w:hAnsi="Times New Roman"/>
          <w:i/>
          <w:iCs/>
          <w:szCs w:val="24"/>
        </w:rPr>
        <w:t>Exclude-Intervention</w:t>
      </w:r>
    </w:p>
    <w:p w14:paraId="4D6677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1205.  Miranda A, Mercader J, Fernández MI, et al. Reading performance of young adults with ADHD diagnosed in childhood: Relations with executive functioning. Journal of Attention Disorders. 2017;21(4):294-304. doi: 10.1177/1087054713507977. </w:t>
      </w:r>
      <w:r w:rsidRPr="00DC5AC7">
        <w:rPr>
          <w:rFonts w:ascii="Times New Roman" w:hAnsi="Times New Roman"/>
          <w:i/>
          <w:iCs/>
          <w:szCs w:val="24"/>
        </w:rPr>
        <w:t>Exclude-Intervention</w:t>
      </w:r>
    </w:p>
    <w:p w14:paraId="6EF11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1206.  Misa JD. Factor analysis of the personality assessment inventory and connors adult ADHD Rating Scales in adults with symptoms of attention and concentration problems. US: ProQuest Information &amp; Learning; 2014. </w:t>
      </w:r>
      <w:r w:rsidRPr="00DC5AC7">
        <w:rPr>
          <w:rFonts w:ascii="Times New Roman" w:hAnsi="Times New Roman"/>
          <w:i/>
          <w:iCs/>
          <w:szCs w:val="24"/>
        </w:rPr>
        <w:t>Exclude-Intervention</w:t>
      </w:r>
    </w:p>
    <w:p w14:paraId="31DFD2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1207.  Mishra VC, Solanki G, Singh D, et al. Prevalence and clinical correlates of co-morbid attention deficit hyperactivity disorder in euthymic adults with bipolar </w:t>
      </w:r>
      <w:r w:rsidRPr="00DC5AC7">
        <w:rPr>
          <w:rFonts w:ascii="Times New Roman" w:hAnsi="Times New Roman"/>
          <w:szCs w:val="24"/>
        </w:rPr>
        <w:t xml:space="preserve">disorder: A cross-sectional study. Indian J Psychiatry. 2023 Nov;65(11):1129-36. doi: 10.4103/indianjpsychiatry.indianjpsychiatry_647_23. PMID: 38249150. </w:t>
      </w:r>
      <w:r w:rsidRPr="00DC5AC7">
        <w:rPr>
          <w:rFonts w:ascii="Times New Roman" w:hAnsi="Times New Roman"/>
          <w:i/>
          <w:iCs/>
          <w:szCs w:val="24"/>
        </w:rPr>
        <w:t>Exclude-Intervention</w:t>
      </w:r>
    </w:p>
    <w:p w14:paraId="728F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1208.  Mitchell HM, Park G, Hammond CJ. Are non-abstinent reductions in World Health Organization drinking risk level a valid treatment target for alcohol use disorders in adolescents with ADHD? Addict Behav Rep. 2020 Dec;12:100312. doi: 10.1016/j.abrep.2020.100312. PMID: 33364320. </w:t>
      </w:r>
      <w:r w:rsidRPr="00DC5AC7">
        <w:rPr>
          <w:rFonts w:ascii="Times New Roman" w:hAnsi="Times New Roman"/>
          <w:i/>
          <w:iCs/>
          <w:szCs w:val="24"/>
        </w:rPr>
        <w:t>Exclude-Population</w:t>
      </w:r>
    </w:p>
    <w:p w14:paraId="02D5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1209.  Mitchell JT, McClernon FJ, Beckham JC, et al. Smoking abstinence effects on emotion dysregulation in adult cigarette smokers with and without attention-deficit/hyperactivity disorder. Drug Alcohol Depend. 2019 Dec 1;205:107594. doi: 10.1016/j.drugalcdep.2019.107594. PMID: 31639512. </w:t>
      </w:r>
      <w:r w:rsidRPr="00DC5AC7">
        <w:rPr>
          <w:rFonts w:ascii="Times New Roman" w:hAnsi="Times New Roman"/>
          <w:i/>
          <w:iCs/>
          <w:szCs w:val="24"/>
        </w:rPr>
        <w:t>Exclude-Population</w:t>
      </w:r>
    </w:p>
    <w:p w14:paraId="481D6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1210.  Mitchell JT, Nelson-Gray RO, Anastopoulos AD. Adapting an emerging empirically supported cognitive-behavioral therapy for adults with ADHD and comorbid complications: An example of two case studies. Clinical Case Studies. 2008;7(5):423-48. </w:t>
      </w:r>
      <w:r w:rsidRPr="00DC5AC7">
        <w:rPr>
          <w:rFonts w:ascii="Times New Roman" w:hAnsi="Times New Roman"/>
          <w:i/>
          <w:iCs/>
          <w:szCs w:val="24"/>
        </w:rPr>
        <w:t>Exclude-Design</w:t>
      </w:r>
    </w:p>
    <w:p w14:paraId="2C3954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1211.  Mocanu V, Tavakoli I, MacDonald A, et al. The Impact of ADHD on Outcomes Following Bariatric Surgery: a Systematic Review and Meta-analysis. Obes Surg. 2019 Apr;29(4):1403-9. doi: 10.1007/s11695-019-03735-5. PMID: 30706311. </w:t>
      </w:r>
      <w:r w:rsidRPr="00DC5AC7">
        <w:rPr>
          <w:rFonts w:ascii="Times New Roman" w:hAnsi="Times New Roman"/>
          <w:i/>
          <w:iCs/>
          <w:szCs w:val="24"/>
        </w:rPr>
        <w:t>Exclude-Population</w:t>
      </w:r>
    </w:p>
    <w:p w14:paraId="2E7A3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1212.  Modi NB, Lindemulder B, Gupta SK. Single- and multiple-dose pharmacokinetics of an oral once-a-day osmotic controlled-release OROS (methylphenidate HCl) formulation. J Clin Pharmacol. 2000 Apr;40(4):379-88. doi: 10.1177/00912700022009080. PMID: 10761165. </w:t>
      </w:r>
      <w:r w:rsidRPr="00DC5AC7">
        <w:rPr>
          <w:rFonts w:ascii="Times New Roman" w:hAnsi="Times New Roman"/>
          <w:i/>
          <w:iCs/>
          <w:szCs w:val="24"/>
        </w:rPr>
        <w:t>Exclude-Design</w:t>
      </w:r>
    </w:p>
    <w:p w14:paraId="22A23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1213.  Modi NB, Wang B, Noveck RJ, et al. Dose-proportional and stereospecific pharmacokinetics of methylphenidate delivered using an osmotic, controlled-release oral delivery system. J Clin Pharmacol. 2000 Oct;40(10):1141-9. PMID: 11028253. </w:t>
      </w:r>
      <w:r w:rsidRPr="00DC5AC7">
        <w:rPr>
          <w:rFonts w:ascii="Times New Roman" w:hAnsi="Times New Roman"/>
          <w:i/>
          <w:iCs/>
          <w:szCs w:val="24"/>
        </w:rPr>
        <w:t>Exclude-Population</w:t>
      </w:r>
    </w:p>
    <w:p w14:paraId="44BDE1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1214.  Mohamed SM, Börger NA, Geuze RH, et al. Brain lateralization and self-reported symptoms of ADHD in a population sample of adults: a dimensional approach. Front Psychol. 2015;6:1418. doi: 10.3389/fpsyg.2015.01418. PMID: 26441789. </w:t>
      </w:r>
      <w:r w:rsidRPr="00DC5AC7">
        <w:rPr>
          <w:rFonts w:ascii="Times New Roman" w:hAnsi="Times New Roman"/>
          <w:i/>
          <w:iCs/>
          <w:szCs w:val="24"/>
        </w:rPr>
        <w:t>Exclude-Intervention</w:t>
      </w:r>
    </w:p>
    <w:p w14:paraId="437B8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1215.  Mohammad Ali S, Elham G. A systematic review of randomized controlled trials on efficacy and safety of transcranial direct current stimulation in major neurodevelopmental disorders: ADHD, autism, and dyslexia. 2022. PMID: CRD42022321430. </w:t>
      </w:r>
      <w:r w:rsidRPr="00DC5AC7">
        <w:rPr>
          <w:rFonts w:ascii="Times New Roman" w:hAnsi="Times New Roman"/>
          <w:i/>
          <w:iCs/>
          <w:szCs w:val="24"/>
        </w:rPr>
        <w:t>Exclude-Population</w:t>
      </w:r>
    </w:p>
    <w:p w14:paraId="74923D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1216.  Mokhtari H, Rabiei M, Salimi SH. Psychometric properties of the Persian version of Adult Attention-Deficit/Hyperactivity Disorder Self-Report Scale. Iranian Journal of Psychiatry and Clinical Psychology. 2015;21(3):244-53. </w:t>
      </w:r>
      <w:r w:rsidRPr="00DC5AC7">
        <w:rPr>
          <w:rFonts w:ascii="Times New Roman" w:hAnsi="Times New Roman"/>
          <w:i/>
          <w:iCs/>
          <w:szCs w:val="24"/>
        </w:rPr>
        <w:t>Exclude-Intervention</w:t>
      </w:r>
    </w:p>
    <w:p w14:paraId="2954F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1217.  Molina BS, Marshal MP, Pelham WE, Jr., et al. Coping skills and parent support mediate the association between childhood attention-deficit/hyperactivity disorder and adolescent cigarette use. J Pediatr Psychol. 2005 Jun;30(4):345-57. doi: 10.1093/jpepsy/jsi029. PMID: 15863431. </w:t>
      </w:r>
      <w:r w:rsidRPr="00DC5AC7">
        <w:rPr>
          <w:rFonts w:ascii="Times New Roman" w:hAnsi="Times New Roman"/>
          <w:i/>
          <w:iCs/>
          <w:szCs w:val="24"/>
        </w:rPr>
        <w:t>Exclude-Population</w:t>
      </w:r>
    </w:p>
    <w:p w14:paraId="3BB276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1218.  Molina BS, Pelham WE, Gnagy EM, et al. Attention-deficit/hyperactivity disorder risk for heavy drinking and alcohol use disorder is age specific. Alcohol Clin Exp Res. 2007 Apr;31(4):643-54. doi: 10.1111/j.1530-0277.2007.00349.x. PMID: 17374044. </w:t>
      </w:r>
      <w:r w:rsidRPr="00DC5AC7">
        <w:rPr>
          <w:rFonts w:ascii="Times New Roman" w:hAnsi="Times New Roman"/>
          <w:i/>
          <w:iCs/>
          <w:szCs w:val="24"/>
        </w:rPr>
        <w:t>Exclude-Intervention</w:t>
      </w:r>
    </w:p>
    <w:p w14:paraId="48813A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1219.  Monastra VJ, Lubar JF, Linden M. The development of a quantitative electroencephalographic scanning process for attention deficit-hyperactivity disorder: reliability and validity studies. Neuropsychology. 2001 Jan;15(1):136-44. doi: 10.1037//0894-4105.15.1.136. PMID: 11216884. </w:t>
      </w:r>
      <w:r w:rsidRPr="00DC5AC7">
        <w:rPr>
          <w:rFonts w:ascii="Times New Roman" w:hAnsi="Times New Roman"/>
          <w:i/>
          <w:iCs/>
          <w:szCs w:val="24"/>
        </w:rPr>
        <w:t>Exclude-Population</w:t>
      </w:r>
    </w:p>
    <w:p w14:paraId="209FA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1220.  Monastra VJ, Lubar JF, Linden M, et al. Assessing attention deficit hyperactivity disorder via quantitative electroencephalography: an initial validation study. Neuropsychology. 1999 Jul;13(3):424-33. doi: 10.1037/0894-4105.13.3.424. PMID: 10447303. </w:t>
      </w:r>
      <w:r w:rsidRPr="00DC5AC7">
        <w:rPr>
          <w:rFonts w:ascii="Times New Roman" w:hAnsi="Times New Roman"/>
          <w:i/>
          <w:iCs/>
          <w:szCs w:val="24"/>
        </w:rPr>
        <w:t>Exclude-Population</w:t>
      </w:r>
    </w:p>
    <w:p w14:paraId="2842F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1221.  Monastra VJ, Monastra DM, George S. The effects of stimulant therapy, EEG biofeedback, and parenting style on the primary symptoms of attention-deficit/hyperactivity disorder. Appl Psychophysiol Biofeedback. 2002 Dec;27(4):231-49. doi: 10.1023/a:1021018700609. PMID: 12557451. </w:t>
      </w:r>
      <w:r w:rsidRPr="00DC5AC7">
        <w:rPr>
          <w:rFonts w:ascii="Times New Roman" w:hAnsi="Times New Roman"/>
          <w:i/>
          <w:iCs/>
          <w:szCs w:val="24"/>
        </w:rPr>
        <w:t>Exclude-Population</w:t>
      </w:r>
    </w:p>
    <w:p w14:paraId="2C682C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1222.  Moorthy G, Sallee F, Gabbita P, et al. Safety, tolerability and pharmacokinetics of 2-pyridylacetic acid, a major metabolite of betahistine, in a phase 1 dose escalation study in subjects with ADHD. Biopharm Drug Dispos. 2015 Oct;36(7):429-39. doi: 10.1002/bdd.1955. PMID: 25904220. </w:t>
      </w:r>
      <w:r w:rsidRPr="00DC5AC7">
        <w:rPr>
          <w:rFonts w:ascii="Times New Roman" w:hAnsi="Times New Roman"/>
          <w:i/>
          <w:iCs/>
          <w:szCs w:val="24"/>
        </w:rPr>
        <w:t>Exclude-Timing</w:t>
      </w:r>
    </w:p>
    <w:p w14:paraId="3374C4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1223.  Moreira-Maia CR, Massuti R, Tessari L, et al. Are ADHD medications under or over prescribed worldwide?: Protocol for a systematic review and meta-analysis. Medicine (Baltimore). 2018 Jun;97(24):e10923. doi: 10.1097/md.0000000000010923. PMID: 29901582. </w:t>
      </w:r>
      <w:r w:rsidRPr="00DC5AC7">
        <w:rPr>
          <w:rFonts w:ascii="Times New Roman" w:hAnsi="Times New Roman"/>
          <w:i/>
          <w:iCs/>
          <w:szCs w:val="24"/>
        </w:rPr>
        <w:t>Exclude-Intervention</w:t>
      </w:r>
    </w:p>
    <w:p w14:paraId="2190DA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1224.  Morgensterns E, Alfredsson J, Hirvikoski T. Structured skills training for adults with ADHD in an outpatient </w:t>
      </w:r>
      <w:r w:rsidRPr="00DC5AC7">
        <w:rPr>
          <w:rFonts w:ascii="Times New Roman" w:hAnsi="Times New Roman"/>
          <w:szCs w:val="24"/>
        </w:rPr>
        <w:lastRenderedPageBreak/>
        <w:t xml:space="preserve">psychiatric context: an open feasibility trial. Atten Defic Hyperact Disord. 2016 Jun;8(2):101-11. doi: 10.1007/s12402-015-0182-1. PMID: 26410823. </w:t>
      </w:r>
      <w:r w:rsidRPr="00DC5AC7">
        <w:rPr>
          <w:rFonts w:ascii="Times New Roman" w:hAnsi="Times New Roman"/>
          <w:i/>
          <w:iCs/>
          <w:szCs w:val="24"/>
        </w:rPr>
        <w:t>Exclude-Intervention</w:t>
      </w:r>
    </w:p>
    <w:p w14:paraId="4D22A1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1225.  </w:t>
      </w:r>
      <w:r w:rsidRPr="0010593E">
        <w:rPr>
          <w:rFonts w:ascii="Times New Roman" w:hAnsi="Times New Roman"/>
          <w:szCs w:val="24"/>
          <w:lang w:val="de-DE"/>
        </w:rPr>
        <w:t xml:space="preserve">Morkem R, Handelman K, Queenan JA, et al. </w:t>
      </w:r>
      <w:r w:rsidRPr="00DC5AC7">
        <w:rPr>
          <w:rFonts w:ascii="Times New Roman" w:hAnsi="Times New Roman"/>
          <w:szCs w:val="24"/>
        </w:rPr>
        <w:t xml:space="preserve">Validation of an EMR algorithm to measure the prevalence of ADHD in the Canadian Primary Care Sentinel Surveillance Network (CPCSSN). BMC Med Inform Decis Mak. 2020 Jul 20;20(1):166. doi: 10.1186/s12911-020-01182-2. PMID: 32690025. </w:t>
      </w:r>
      <w:r w:rsidRPr="00DC5AC7">
        <w:rPr>
          <w:rFonts w:ascii="Times New Roman" w:hAnsi="Times New Roman"/>
          <w:i/>
          <w:iCs/>
          <w:szCs w:val="24"/>
        </w:rPr>
        <w:t>Exclude-Intervention</w:t>
      </w:r>
    </w:p>
    <w:p w14:paraId="448F0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1226.  Morley CP. The effects of patient characteristics on ADHD diagnosis and treatment: a factorial study of family physicians. BMC Fam Pract. 2010 Feb 8;11:11. doi: 10.1186/1471-2296-11-11. PMID: 20144184. </w:t>
      </w:r>
      <w:r w:rsidRPr="00DC5AC7">
        <w:rPr>
          <w:rFonts w:ascii="Times New Roman" w:hAnsi="Times New Roman"/>
          <w:i/>
          <w:iCs/>
          <w:szCs w:val="24"/>
        </w:rPr>
        <w:t>Exclude-Intervention</w:t>
      </w:r>
    </w:p>
    <w:p w14:paraId="3E030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1227.  Mörstedt B, Corbisiero S, Bitto H, et al. Attention-Deficit/Hyperactivity Disorder (ADHD) in Adulthood: Concordance and Differences between Self- and Informant Perspectives on Symptoms and Functional Impairment. PLoS One. 2015;10(11):e0141342. doi: 10.1371/journal.pone.0141342. PMID: 26529403. </w:t>
      </w:r>
      <w:r w:rsidRPr="00DC5AC7">
        <w:rPr>
          <w:rFonts w:ascii="Times New Roman" w:hAnsi="Times New Roman"/>
          <w:i/>
          <w:iCs/>
          <w:szCs w:val="24"/>
        </w:rPr>
        <w:t>Exclude-Intervention</w:t>
      </w:r>
    </w:p>
    <w:p w14:paraId="149D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1228.  Mosholder AD, Taylor L, Mannheim G, et al. Incidence of Heart Failure and Cardiomyopathy Following Initiation of Medications for Attention-Deficit/Hyperactivity Disorder: A Descriptive Study. J Clin Psychopharmacol. 2018 Oct;38(5):505-8. doi: 10.1097/jcp.0000000000000939. PMID: 30102629. </w:t>
      </w:r>
      <w:r w:rsidRPr="00DC5AC7">
        <w:rPr>
          <w:rFonts w:ascii="Times New Roman" w:hAnsi="Times New Roman"/>
          <w:i/>
          <w:iCs/>
          <w:szCs w:val="24"/>
        </w:rPr>
        <w:t>Exclude-Design</w:t>
      </w:r>
    </w:p>
    <w:p w14:paraId="6D2333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1229.  Mowinckel AM, Alnæs D, Pedersen ML, et al. Increased default-mode variability is related to reduced task-performance and is evident in adults with ADHD. Neuroimage Clin. 2017;16:369-82. doi: </w:t>
      </w:r>
      <w:r w:rsidRPr="00DC5AC7">
        <w:rPr>
          <w:rFonts w:ascii="Times New Roman" w:hAnsi="Times New Roman"/>
          <w:szCs w:val="24"/>
        </w:rPr>
        <w:t xml:space="preserve">10.1016/j.nicl.2017.03.008. PMID: 28861338. </w:t>
      </w:r>
      <w:r w:rsidRPr="00DC5AC7">
        <w:rPr>
          <w:rFonts w:ascii="Times New Roman" w:hAnsi="Times New Roman"/>
          <w:i/>
          <w:iCs/>
          <w:szCs w:val="24"/>
        </w:rPr>
        <w:t>Exclude-Outcome</w:t>
      </w:r>
    </w:p>
    <w:p w14:paraId="7A7238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1230.  Mucci F, Carpita B, Pagni G, et al. Lifetime evolution of ADHD treatment. J Neural Transm (Vienna). 2021 Jul;128(7):1085-98. doi: 10.1007/s00702-021-02336-w. PMID: 33993352. </w:t>
      </w:r>
      <w:r w:rsidRPr="00DC5AC7">
        <w:rPr>
          <w:rFonts w:ascii="Times New Roman" w:hAnsi="Times New Roman"/>
          <w:i/>
          <w:iCs/>
          <w:szCs w:val="24"/>
        </w:rPr>
        <w:t>Exclude-Design</w:t>
      </w:r>
    </w:p>
    <w:p w14:paraId="0AEF6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1231.  Mückschel M, Roessner V, Beste C. Task experience eliminates catecholaminergic effects on inhibitory control - A randomized, double-blind cross-over neurophysiological study. Eur Neuropsychopharmacol. 2020 Jun;35:89-99. doi: 10.1016/j.euroneuro.2020.03.013. PMID: 32402650. </w:t>
      </w:r>
      <w:r w:rsidRPr="00DC5AC7">
        <w:rPr>
          <w:rFonts w:ascii="Times New Roman" w:hAnsi="Times New Roman"/>
          <w:i/>
          <w:iCs/>
          <w:szCs w:val="24"/>
        </w:rPr>
        <w:t>Exclude-Population</w:t>
      </w:r>
    </w:p>
    <w:p w14:paraId="1E30E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1232.  Muhammad A, Paula W, Benjamin J. The effectiveness of omega-3 fatty acids in reducing symptoms of attention deficit hyperactivity disorder. 2018. PMID: CRD42018086386. </w:t>
      </w:r>
      <w:r w:rsidRPr="00DC5AC7">
        <w:rPr>
          <w:rFonts w:ascii="Times New Roman" w:hAnsi="Times New Roman"/>
          <w:i/>
          <w:iCs/>
          <w:szCs w:val="24"/>
        </w:rPr>
        <w:t>Exclude-Population</w:t>
      </w:r>
    </w:p>
    <w:p w14:paraId="55D4C4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1233.  Muir VJ, Perry CM. Guanfacine extended-release: in attention deficit hyperactivity disorder. Drugs. 2010 Sep 10;70(13):1693-702. doi: 10.2165/11205940-000000000-00000. PMID: 20731476. </w:t>
      </w:r>
      <w:r w:rsidRPr="00DC5AC7">
        <w:rPr>
          <w:rFonts w:ascii="Times New Roman" w:hAnsi="Times New Roman"/>
          <w:i/>
          <w:iCs/>
          <w:szCs w:val="24"/>
        </w:rPr>
        <w:t>Exclude-Population</w:t>
      </w:r>
    </w:p>
    <w:p w14:paraId="5E775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1234.  Muit JJ, Bothof N, Kan CC. Pharmacotherapy of ADHD in Adults With Autism Spectrum Disorder: Effectiveness and Side Effects. J Atten Disord. 2020 Jan;24(2):215-25. doi: 10.1177/1087054719866255. PMID: 31625426. </w:t>
      </w:r>
      <w:r w:rsidRPr="00DC5AC7">
        <w:rPr>
          <w:rFonts w:ascii="Times New Roman" w:hAnsi="Times New Roman"/>
          <w:i/>
          <w:iCs/>
          <w:szCs w:val="24"/>
        </w:rPr>
        <w:t>Exclude-Design</w:t>
      </w:r>
    </w:p>
    <w:p w14:paraId="23277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1235.  Müller BW, Gimbel K, Keller-Pliessnig A, et al. Neuropsychological assessment of adult patients with attention-deficit/hyperactivity disorder. Eur Arch Psychiatry Clin Neurosci. 2007 Mar;257(2):112-9. doi: 10.1007/s00406-006-0688-9. PMID: 17200879. </w:t>
      </w:r>
      <w:r w:rsidRPr="00DC5AC7">
        <w:rPr>
          <w:rFonts w:ascii="Times New Roman" w:hAnsi="Times New Roman"/>
          <w:i/>
          <w:iCs/>
          <w:szCs w:val="24"/>
        </w:rPr>
        <w:t>Exclude-Intervention</w:t>
      </w:r>
    </w:p>
    <w:p w14:paraId="3B369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1236.  Muller U. Pharmacological treatment of ADHD in adults: Implications for binge eating and obesity. International Journal of Neuropsychopharmacology. 2014;17:36-7. doi: 10.1017/S1461145714000741. </w:t>
      </w:r>
      <w:r w:rsidRPr="00DC5AC7">
        <w:rPr>
          <w:rFonts w:ascii="Times New Roman" w:hAnsi="Times New Roman"/>
          <w:i/>
          <w:iCs/>
          <w:szCs w:val="24"/>
        </w:rPr>
        <w:t>Exclude-Design</w:t>
      </w:r>
    </w:p>
    <w:p w14:paraId="377C8D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1237.  Müller U, Clark L, Lam ML, et al. Lack of effects of guanfacine on executive and memory functions in healthy male volunteers. Psychopharmacology (Berl). 2005 Oct;182(2):205-13. doi: 10.1007/s00213-005-0078-4. PMID: 16078088. </w:t>
      </w:r>
      <w:r w:rsidRPr="00DC5AC7">
        <w:rPr>
          <w:rFonts w:ascii="Times New Roman" w:hAnsi="Times New Roman"/>
          <w:i/>
          <w:iCs/>
          <w:szCs w:val="24"/>
        </w:rPr>
        <w:t>Exclude-Population</w:t>
      </w:r>
    </w:p>
    <w:p w14:paraId="40429A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1238.  Murphy K. Psychosocial treatments for ADHD in teens and adults: a practice-friendly review. J Clin Psychol. 2005 May;61(5):607-19. doi: 10.1002/jclp.20123. PMID: 15723366. </w:t>
      </w:r>
      <w:r w:rsidRPr="00DC5AC7">
        <w:rPr>
          <w:rFonts w:ascii="Times New Roman" w:hAnsi="Times New Roman"/>
          <w:i/>
          <w:iCs/>
          <w:szCs w:val="24"/>
        </w:rPr>
        <w:t>Exclude-Design</w:t>
      </w:r>
    </w:p>
    <w:p w14:paraId="561E9B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1239.  Murphy K, Barkley RA. Prevalence of DSM-IV symptoms of ADHD in adult licensed drivers: Implications for clinical diagnosis. Journal of attention disorders. 1996;1(3):147-61. </w:t>
      </w:r>
      <w:r w:rsidRPr="00DC5AC7">
        <w:rPr>
          <w:rFonts w:ascii="Times New Roman" w:hAnsi="Times New Roman"/>
          <w:i/>
          <w:iCs/>
          <w:szCs w:val="24"/>
        </w:rPr>
        <w:t>Exclude-Intervention</w:t>
      </w:r>
    </w:p>
    <w:p w14:paraId="6F3F94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1240.  Murphy KR, Adler LA. Assessing attention-deficit/hyperactivity disorder in adults: focus on rating scales. J Clin Psychiatry. 2004;65 Suppl 3:12-7. PMID: 15046530. </w:t>
      </w:r>
      <w:r w:rsidRPr="00DC5AC7">
        <w:rPr>
          <w:rFonts w:ascii="Times New Roman" w:hAnsi="Times New Roman"/>
          <w:i/>
          <w:iCs/>
          <w:szCs w:val="24"/>
        </w:rPr>
        <w:t>Exclude-Design</w:t>
      </w:r>
    </w:p>
    <w:p w14:paraId="753D4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1241.  Muskens JB, Velders FP, Staal WG. Medical comorbidities in children and adolescents with autism spectrum disorders and attention deficit hyperactivity disorders: a systematic review. Eur Child Adolesc Psychiatry. 2017 Sep;26(9):1093-103. doi: 10.1007/s00787-017-1020-0. PMID: 28674760. </w:t>
      </w:r>
      <w:r w:rsidRPr="00DC5AC7">
        <w:rPr>
          <w:rFonts w:ascii="Times New Roman" w:hAnsi="Times New Roman"/>
          <w:i/>
          <w:iCs/>
          <w:szCs w:val="24"/>
        </w:rPr>
        <w:t>Exclude-Intervention</w:t>
      </w:r>
    </w:p>
    <w:p w14:paraId="4AB38F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1242.  Musso MW, Gouvier WD. "Why is this so hard?" A review of detection of malingered ADHD in college students. J Atten Disord. 2014 Apr;18(3):186-201. doi: 10.1177/1087054712441970. PMID: 22582347. </w:t>
      </w:r>
      <w:r w:rsidRPr="00DC5AC7">
        <w:rPr>
          <w:rFonts w:ascii="Times New Roman" w:hAnsi="Times New Roman"/>
          <w:i/>
          <w:iCs/>
          <w:szCs w:val="24"/>
        </w:rPr>
        <w:t>Exclude-Design</w:t>
      </w:r>
    </w:p>
    <w:p w14:paraId="658859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1243.  Nagatsuka Y, Nakamura D, Ota M, et al. Gaze measurements during viewing human dialogue scenes in adults with ADHD: Preliminary findings. Neuropsychopharmacol Rep. 2024 Mar;44(1):73-9. doi: 10.1002/npr2.12383. PMID: 38050324. </w:t>
      </w:r>
      <w:r w:rsidRPr="00DC5AC7">
        <w:rPr>
          <w:rFonts w:ascii="Times New Roman" w:hAnsi="Times New Roman"/>
          <w:i/>
          <w:iCs/>
          <w:szCs w:val="24"/>
        </w:rPr>
        <w:t>Exclude-Intervention</w:t>
      </w:r>
    </w:p>
    <w:p w14:paraId="3AE75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1244.  Najib J, Didenko E, Meleshkina D, et al. Review of lisdexamfetamine dimesylate in children and adolescents with attention deficit/hyperactivity disorder. Curr Med Res Opin. 2020 Oct;36(10):1717-35. doi: 10.1080/03007995.2020.1815002. PMID: 32845786. </w:t>
      </w:r>
      <w:r w:rsidRPr="00DC5AC7">
        <w:rPr>
          <w:rFonts w:ascii="Times New Roman" w:hAnsi="Times New Roman"/>
          <w:i/>
          <w:iCs/>
          <w:szCs w:val="24"/>
        </w:rPr>
        <w:t>Exclude-Population</w:t>
      </w:r>
    </w:p>
    <w:p w14:paraId="58134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1245.  Nakano M, Witcher J, Satoi Y, et al. Pharmacokinetic Profile and Palatability of Atomoxetine Oral Solution in Healthy Japanese Male Adults. Clin Drug Investig. 2016 Nov;36(11):903-11. doi: 10.1007/s40261-016-0430-y. PMID: 27444039. </w:t>
      </w:r>
      <w:r w:rsidRPr="00DC5AC7">
        <w:rPr>
          <w:rFonts w:ascii="Times New Roman" w:hAnsi="Times New Roman"/>
          <w:i/>
          <w:iCs/>
          <w:szCs w:val="24"/>
        </w:rPr>
        <w:t>Exclude-Intervention</w:t>
      </w:r>
    </w:p>
    <w:p w14:paraId="7666A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1246.  Nakashima M, Inada N, Tanigawa Y, et al. Efficacy of Group Cognitive Behavior Therapy Targeting Time Management for Adults with Attention Deficit/Hyperactivity Disorder in Japan: A Randomized Control Pilot Trial. J Atten Disord. 2022 Feb;26(3):377-90. doi: 10.1177/1087054720986939. PMID: 33472510. </w:t>
      </w:r>
      <w:r w:rsidRPr="00DC5AC7">
        <w:rPr>
          <w:rFonts w:ascii="Times New Roman" w:hAnsi="Times New Roman"/>
          <w:i/>
          <w:iCs/>
          <w:szCs w:val="24"/>
        </w:rPr>
        <w:t>Exclude-Design</w:t>
      </w:r>
    </w:p>
    <w:p w14:paraId="5C230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1247.  Nankoo MMA, Palermo R, Bell JA, et al. Examining the Rate of Self-Reported ADHD-Related Traits and Endorsement of Depression, Anxiety, Stress, and Autistic-Like Traits in Australian University Students. J Atten Disord. 2019 Jun;23(8):869-86. doi: 10.1177/1087054718758901. PMID: 29502467. </w:t>
      </w:r>
      <w:r w:rsidRPr="00DC5AC7">
        <w:rPr>
          <w:rFonts w:ascii="Times New Roman" w:hAnsi="Times New Roman"/>
          <w:i/>
          <w:iCs/>
          <w:szCs w:val="24"/>
        </w:rPr>
        <w:t>Exclude-Population</w:t>
      </w:r>
    </w:p>
    <w:p w14:paraId="45F79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1248.  Nasri B, Castenfors M, Fredlund P, et al. Group treatment for adults with ADHD based on a novel combination of cognitive and dialectical behavior interventions: a feasibility study. Journal of attention </w:t>
      </w:r>
      <w:r w:rsidRPr="00DC5AC7">
        <w:rPr>
          <w:rFonts w:ascii="Times New Roman" w:hAnsi="Times New Roman"/>
          <w:szCs w:val="24"/>
        </w:rPr>
        <w:lastRenderedPageBreak/>
        <w:t xml:space="preserve">disorders. 2020;24(6):904-17. </w:t>
      </w:r>
      <w:r w:rsidRPr="00DC5AC7">
        <w:rPr>
          <w:rFonts w:ascii="Times New Roman" w:hAnsi="Times New Roman"/>
          <w:i/>
          <w:iCs/>
          <w:szCs w:val="24"/>
        </w:rPr>
        <w:t>Exclude-Design</w:t>
      </w:r>
    </w:p>
    <w:p w14:paraId="45B31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1249.  Nasser A, Hull J, Yarullina I, et al. Impact of Viloxazine Extended- Release Capsules (Qelbree®) on Executive Function in Adults With ADHD During an Open-Label Extension Study. CNS Spectrums. 2023;28(2):218-9. </w:t>
      </w:r>
      <w:r w:rsidRPr="00DC5AC7">
        <w:rPr>
          <w:rFonts w:ascii="Times New Roman" w:hAnsi="Times New Roman"/>
          <w:i/>
          <w:iCs/>
          <w:szCs w:val="24"/>
        </w:rPr>
        <w:t>Exclude-Design</w:t>
      </w:r>
    </w:p>
    <w:p w14:paraId="02F400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1250.  Nasser A, Hull JT, Liranso T, et al. The Effect of Viloxazine Extended-Release Capsules on Functional Impairments Associated with Attention-Deficit/Hyperactivity Disorder (ADHD) in Children and Adolescents in Four Phase 3 Placebo-Controlled Trials. Neuropsychiatr Dis Treat. 2021;17:1751-62. doi: 10.2147/ndt.S312011. PMID: 34113106. </w:t>
      </w:r>
      <w:r w:rsidRPr="00DC5AC7">
        <w:rPr>
          <w:rFonts w:ascii="Times New Roman" w:hAnsi="Times New Roman"/>
          <w:i/>
          <w:iCs/>
          <w:szCs w:val="24"/>
        </w:rPr>
        <w:t>Exclude-Population</w:t>
      </w:r>
    </w:p>
    <w:p w14:paraId="65D6AB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1251.  Nasser A, Kosheleff AR, Hull JT, et al. Translating Attention-Deficit/Hyperactivity Disorder Rating Scale-5 and Weiss Functional Impairment Rating Scale-Parent Effectiveness Scores into Clinical Global Impressions Clinical Significance Levels in Four Randomized Clinical Trials of SPN-812 (Viloxazine Extended-Release) in Children and Adolescents with Attention-Deficit/Hyperactivity Disorder. J Child Adolesc Psychopharmacol. 2021 Apr;31(3):214-26. doi: 10.1089/cap.2020.0148. PMID: 33600233. </w:t>
      </w:r>
      <w:r w:rsidRPr="00DC5AC7">
        <w:rPr>
          <w:rFonts w:ascii="Times New Roman" w:hAnsi="Times New Roman"/>
          <w:i/>
          <w:iCs/>
          <w:szCs w:val="24"/>
        </w:rPr>
        <w:t>Exclude-Population</w:t>
      </w:r>
    </w:p>
    <w:p w14:paraId="777478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1252.  Natalie Lynette P, Teleri M, Arthur T, et al. Non-pharmacological sleep interventions in children and adolescents with neurological and neurodevelopmental disorders: a systematic review. 2017. PMID: CRD42017075781. </w:t>
      </w:r>
      <w:r w:rsidRPr="00DC5AC7">
        <w:rPr>
          <w:rFonts w:ascii="Times New Roman" w:hAnsi="Times New Roman"/>
          <w:i/>
          <w:iCs/>
          <w:szCs w:val="24"/>
        </w:rPr>
        <w:t>Exclude-Population</w:t>
      </w:r>
    </w:p>
    <w:p w14:paraId="4A47D36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1253.  National Guideline C. NICE Evidence Reviews Collection.  Evidence reviews for Information and support for people with ADHD: Attention deficit hyperactivity disorder: diagnosis and </w:t>
      </w:r>
      <w:r w:rsidRPr="00DC5AC7">
        <w:rPr>
          <w:rFonts w:ascii="Times New Roman" w:hAnsi="Times New Roman"/>
          <w:szCs w:val="24"/>
        </w:rPr>
        <w:t>management: Evidence review B. London: National Institute for Health and Care Excellence (NICE)</w:t>
      </w:r>
    </w:p>
    <w:p w14:paraId="408514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NICE 2018.; 2018. </w:t>
      </w:r>
      <w:r w:rsidRPr="00DC5AC7">
        <w:rPr>
          <w:rFonts w:ascii="Times New Roman" w:hAnsi="Times New Roman"/>
          <w:i/>
          <w:iCs/>
          <w:szCs w:val="24"/>
        </w:rPr>
        <w:t>Exclude-Population</w:t>
      </w:r>
    </w:p>
    <w:p w14:paraId="4C6D21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1254.  National Institute of Mental H. Measuring and Predicting Response to Atomoxetine and Methylphenidate. In: National Institute of Mental H, editor; 2005. </w:t>
      </w:r>
      <w:r w:rsidRPr="00DC5AC7">
        <w:rPr>
          <w:rFonts w:ascii="Times New Roman" w:hAnsi="Times New Roman"/>
          <w:i/>
          <w:iCs/>
          <w:szCs w:val="24"/>
        </w:rPr>
        <w:t>Exclude-Population</w:t>
      </w:r>
    </w:p>
    <w:p w14:paraId="119B4F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1255.  National Institute of Mental H. Dose Response Pharmacogenetic Study of ADHD. In: National Institute of Mental H, editor; 2008. </w:t>
      </w:r>
      <w:r w:rsidRPr="00DC5AC7">
        <w:rPr>
          <w:rFonts w:ascii="Times New Roman" w:hAnsi="Times New Roman"/>
          <w:i/>
          <w:iCs/>
          <w:szCs w:val="24"/>
        </w:rPr>
        <w:t>Exclude-Population</w:t>
      </w:r>
    </w:p>
    <w:p w14:paraId="0E454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1256.  National Institute of Mental H. Stimulant Drug Treatment of AD/HD, Inattentive Type. In: National Institute of Mental H, editor; 2009. </w:t>
      </w:r>
      <w:r w:rsidRPr="00DC5AC7">
        <w:rPr>
          <w:rFonts w:ascii="Times New Roman" w:hAnsi="Times New Roman"/>
          <w:i/>
          <w:iCs/>
          <w:szCs w:val="24"/>
        </w:rPr>
        <w:t>Exclude-Population</w:t>
      </w:r>
    </w:p>
    <w:p w14:paraId="1333A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1257.  National Institute of Mental H. Imaging Stimulant and Non Stimulant Treatments for ADHD: A Network Based Approach. In: National Institute of Mental H, editor; 2012. </w:t>
      </w:r>
      <w:r w:rsidRPr="00DC5AC7">
        <w:rPr>
          <w:rFonts w:ascii="Times New Roman" w:hAnsi="Times New Roman"/>
          <w:i/>
          <w:iCs/>
          <w:szCs w:val="24"/>
        </w:rPr>
        <w:t>Exclude-Population</w:t>
      </w:r>
    </w:p>
    <w:p w14:paraId="40A50A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1258.  National Institute of Mental H. 12 Month Open Extension Study of TNS for ADHD. In: National Institute of Mental H, editor; 2019. </w:t>
      </w:r>
      <w:r w:rsidRPr="00DC5AC7">
        <w:rPr>
          <w:rFonts w:ascii="Times New Roman" w:hAnsi="Times New Roman"/>
          <w:i/>
          <w:iCs/>
          <w:szCs w:val="24"/>
        </w:rPr>
        <w:t>Exclude-Population</w:t>
      </w:r>
    </w:p>
    <w:p w14:paraId="1694D9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1259.  National Institute of Mental H. Four-week Open-trial Extension Study of Trigeminal Nerve Stimulation (TNS) for Youth Previously Randomized to Sham in a Double-Blind Trial. In: National Institute of Mental H, editor; 2019. </w:t>
      </w:r>
      <w:r w:rsidRPr="00DC5AC7">
        <w:rPr>
          <w:rFonts w:ascii="Times New Roman" w:hAnsi="Times New Roman"/>
          <w:i/>
          <w:iCs/>
          <w:szCs w:val="24"/>
        </w:rPr>
        <w:t>Exclude-Population</w:t>
      </w:r>
    </w:p>
    <w:p w14:paraId="676964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1260.  National Institute of Mental H. A Novel Neuromonitoring Guided Cognitive Intervention for Targeted Enhancement of Working Memory. In: National Institute of Mental H, editor; 2019. </w:t>
      </w:r>
      <w:r w:rsidRPr="00DC5AC7">
        <w:rPr>
          <w:rFonts w:ascii="Times New Roman" w:hAnsi="Times New Roman"/>
          <w:i/>
          <w:iCs/>
          <w:szCs w:val="24"/>
        </w:rPr>
        <w:t>Exclude-Population</w:t>
      </w:r>
    </w:p>
    <w:p w14:paraId="513EDB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1261.  National Institute on Drug A, University of Colorado D. Randomized Controlled Trial of Osmotic-Release Methylphenidate (OROS-MPH) for Attention Deficit Hyperactivity Disorder </w:t>
      </w:r>
      <w:r w:rsidRPr="00DC5AC7">
        <w:rPr>
          <w:rFonts w:ascii="Times New Roman" w:hAnsi="Times New Roman"/>
          <w:szCs w:val="24"/>
        </w:rPr>
        <w:lastRenderedPageBreak/>
        <w:t xml:space="preserve">(ADHD) in Adolescents With Substance Use Disorders (SUD). In: National Institute on Drug A, University of Colorado D, eds.; 2005. </w:t>
      </w:r>
      <w:r w:rsidRPr="00DC5AC7">
        <w:rPr>
          <w:rFonts w:ascii="Times New Roman" w:hAnsi="Times New Roman"/>
          <w:i/>
          <w:iCs/>
          <w:szCs w:val="24"/>
        </w:rPr>
        <w:t>Exclude-Population</w:t>
      </w:r>
    </w:p>
    <w:p w14:paraId="73685A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1262.  Naya N, Sakai C, Okutsu D, et al. Efficacy and safety of guanfacine extended-release in Japanese adults with attention-deficit/hyperactivity disorder: Exploratory post hoc subgroup analyses of a randomized, double-blind, placebo-controlled study. Neuropsychopharmacol Rep. 2021 Mar;41(1):26-39. doi: 10.1002/npr2.12152. PMID: 33305542. </w:t>
      </w:r>
      <w:r w:rsidRPr="00DC5AC7">
        <w:rPr>
          <w:rFonts w:ascii="Times New Roman" w:hAnsi="Times New Roman"/>
          <w:i/>
          <w:iCs/>
          <w:szCs w:val="24"/>
        </w:rPr>
        <w:t>Exclude-Population</w:t>
      </w:r>
    </w:p>
    <w:p w14:paraId="055363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1263.  Nazar BP, Bernardes C, Peachey G, et al. The risk of eating disorders comorbid with attention-deficit/hyperactivity disorder: A systematic review and meta-analysis. Int J Eat Disord. 2016 Dec;49(12):1045-57. doi: 10.1002/eat.22643. PMID: 27859581. </w:t>
      </w:r>
      <w:r w:rsidRPr="00DC5AC7">
        <w:rPr>
          <w:rFonts w:ascii="Times New Roman" w:hAnsi="Times New Roman"/>
          <w:i/>
          <w:iCs/>
          <w:szCs w:val="24"/>
        </w:rPr>
        <w:t>Exclude-Intervention</w:t>
      </w:r>
    </w:p>
    <w:p w14:paraId="6B2BDA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1264.  Netherlands Brain F. Effects of Methylphenidate on Resting State Connectivity in Healthy Controls and in Adults With Attention Deficit Hyperactivity Disorder. In: Netherlands Brain F, editor; 2012. </w:t>
      </w:r>
      <w:r w:rsidRPr="00DC5AC7">
        <w:rPr>
          <w:rFonts w:ascii="Times New Roman" w:hAnsi="Times New Roman"/>
          <w:i/>
          <w:iCs/>
          <w:szCs w:val="24"/>
        </w:rPr>
        <w:t>Exclude-Timing</w:t>
      </w:r>
    </w:p>
    <w:p w14:paraId="0C5AD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1265.  NeuroSigma I. An Eight-Week, Open Trial Pilot Investigation of Trigeminal Nerve Stimulation for Attention Deficit Hyperactivity Disorder (ADHD). In: NeuroSigma I, editor; 2011. </w:t>
      </w:r>
      <w:r w:rsidRPr="00DC5AC7">
        <w:rPr>
          <w:rFonts w:ascii="Times New Roman" w:hAnsi="Times New Roman"/>
          <w:i/>
          <w:iCs/>
          <w:szCs w:val="24"/>
        </w:rPr>
        <w:t>Exclude-Population</w:t>
      </w:r>
    </w:p>
    <w:p w14:paraId="148616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1266.  Neurovance I. 2014. </w:t>
      </w:r>
      <w:r w:rsidRPr="00DC5AC7">
        <w:rPr>
          <w:rFonts w:ascii="Times New Roman" w:hAnsi="Times New Roman"/>
          <w:i/>
          <w:iCs/>
          <w:szCs w:val="24"/>
        </w:rPr>
        <w:t>Exclude-Population</w:t>
      </w:r>
    </w:p>
    <w:p w14:paraId="771122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1267.  Newark PE, Stieglitz R-D. Therapy-relevant factors in adult ADHD from a cognitive behavioural perspective. ADHD Attention Deficit and Hyperactivity Disorders. 2010;2:59-72. </w:t>
      </w:r>
      <w:r w:rsidRPr="00DC5AC7">
        <w:rPr>
          <w:rFonts w:ascii="Times New Roman" w:hAnsi="Times New Roman"/>
          <w:i/>
          <w:iCs/>
          <w:szCs w:val="24"/>
        </w:rPr>
        <w:t>Exclude-Intervention</w:t>
      </w:r>
    </w:p>
    <w:p w14:paraId="677280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1268.  Newbern D, Dansereau DF, Czuchry M, et al. Node-link mapping in individual counseling: treatment impact on clients with </w:t>
      </w:r>
      <w:r w:rsidRPr="00DC5AC7">
        <w:rPr>
          <w:rFonts w:ascii="Times New Roman" w:hAnsi="Times New Roman"/>
          <w:szCs w:val="24"/>
        </w:rPr>
        <w:t xml:space="preserve">ADHD-related behaviors. J Psychoactive Drugs. 2005 Mar;37(1):93-103. doi: 10.1080/02791072.2005.10399752. PMID: 15916255. </w:t>
      </w:r>
      <w:r w:rsidRPr="00DC5AC7">
        <w:rPr>
          <w:rFonts w:ascii="Times New Roman" w:hAnsi="Times New Roman"/>
          <w:i/>
          <w:iCs/>
          <w:szCs w:val="24"/>
        </w:rPr>
        <w:t>Exclude-Population</w:t>
      </w:r>
    </w:p>
    <w:p w14:paraId="2EC310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1269.  Newcorn JH, Kratochvil CJ, Allen AJ, et al. Atomoxetine and osmotically released methylphenidate for the treatment of attention deficit hyperactivity disorder: acute comparison and differential response. American Journal of Psychiatry. 2008;165(6):721-30. </w:t>
      </w:r>
      <w:r w:rsidRPr="00DC5AC7">
        <w:rPr>
          <w:rFonts w:ascii="Times New Roman" w:hAnsi="Times New Roman"/>
          <w:i/>
          <w:iCs/>
          <w:szCs w:val="24"/>
        </w:rPr>
        <w:t>Exclude-Population</w:t>
      </w:r>
    </w:p>
    <w:p w14:paraId="0C64D5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1270.  Newcorn JH, Stark JG, Adcock S, et al. A Randomized Phase I Study to Assess the Effect of Alcohol on the Pharmacokinetics of an Extended-release Orally Disintegrating Tablet Formulation of Amphetamine in Healthy Adults. Clin Ther. 2017 Aug;39(8):1695-705. doi: 10.1016/j.clinthera.2017.07.006. PMID: 28760535. </w:t>
      </w:r>
      <w:r w:rsidRPr="00DC5AC7">
        <w:rPr>
          <w:rFonts w:ascii="Times New Roman" w:hAnsi="Times New Roman"/>
          <w:i/>
          <w:iCs/>
          <w:szCs w:val="24"/>
        </w:rPr>
        <w:t>Exclude-Population</w:t>
      </w:r>
    </w:p>
    <w:p w14:paraId="1359E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1271.  Newcorn JH, Stein MA, Cooper KM. Dose-response characteristics in adolescents with attention-deficit/hyperactivity disorder treated with OROS methylphenidate in a 4-week, open-label, dose-titration study. J Child Adolesc Psychopharmacol. 2010 Jun;20(3):187-96. doi: 10.1089/cap.2009.0102. PMID: 20578931. </w:t>
      </w:r>
      <w:r w:rsidRPr="00DC5AC7">
        <w:rPr>
          <w:rFonts w:ascii="Times New Roman" w:hAnsi="Times New Roman"/>
          <w:i/>
          <w:iCs/>
          <w:szCs w:val="24"/>
        </w:rPr>
        <w:t>Exclude-Population</w:t>
      </w:r>
    </w:p>
    <w:p w14:paraId="7B62FE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1272.  </w:t>
      </w:r>
      <w:r w:rsidRPr="0010593E">
        <w:rPr>
          <w:rFonts w:ascii="Times New Roman" w:hAnsi="Times New Roman"/>
          <w:szCs w:val="24"/>
          <w:lang w:val="de-DE"/>
        </w:rPr>
        <w:t xml:space="preserve">Newcorn JH, Weiss M, Stein MA. </w:t>
      </w:r>
      <w:r w:rsidRPr="00DC5AC7">
        <w:rPr>
          <w:rFonts w:ascii="Times New Roman" w:hAnsi="Times New Roman"/>
          <w:szCs w:val="24"/>
        </w:rPr>
        <w:t xml:space="preserve">The complexity of ADHD: diagnosis and treatment of the adult patient with comorbidities. CNS spectrums. 2007;12(S12):1-16. </w:t>
      </w:r>
      <w:r w:rsidRPr="00DC5AC7">
        <w:rPr>
          <w:rFonts w:ascii="Times New Roman" w:hAnsi="Times New Roman"/>
          <w:i/>
          <w:iCs/>
          <w:szCs w:val="24"/>
        </w:rPr>
        <w:t>Exclude-Intervention</w:t>
      </w:r>
    </w:p>
    <w:p w14:paraId="1FB91B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1273.  Newman E, Jernigan TL, Lisdahl KM, et al. Go/No Go task performance predicts cortical thickness in the caudal inferior frontal gyrus in young adults with and without ADHD. Brain Imaging Behav. 2016 Sep;10(3):880-92. doi: 10.1007/s11682-015-9453-x. PMID: 26404018. </w:t>
      </w:r>
      <w:r w:rsidRPr="00DC5AC7">
        <w:rPr>
          <w:rFonts w:ascii="Times New Roman" w:hAnsi="Times New Roman"/>
          <w:i/>
          <w:iCs/>
          <w:szCs w:val="24"/>
        </w:rPr>
        <w:t>Exclude-Intervention</w:t>
      </w:r>
    </w:p>
    <w:p w14:paraId="1B5D20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1274.  Ng QX. A Systematic Review of the Use of Bupropion for Attention-</w:t>
      </w:r>
      <w:r w:rsidRPr="00DC5AC7">
        <w:rPr>
          <w:rFonts w:ascii="Times New Roman" w:hAnsi="Times New Roman"/>
          <w:szCs w:val="24"/>
        </w:rPr>
        <w:lastRenderedPageBreak/>
        <w:t xml:space="preserve">Deficit/Hyperactivity Disorder in Children and Adolescents. J Child Adolesc Psychopharmacol. 2017 Mar;27(2):112-6. doi: 10.1089/cap.2016.0124. PMID: 27813651. </w:t>
      </w:r>
      <w:r w:rsidRPr="00DC5AC7">
        <w:rPr>
          <w:rFonts w:ascii="Times New Roman" w:hAnsi="Times New Roman"/>
          <w:i/>
          <w:iCs/>
          <w:szCs w:val="24"/>
        </w:rPr>
        <w:t>Exclude-Population</w:t>
      </w:r>
    </w:p>
    <w:p w14:paraId="5EC01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1275.  Nicoletta A, George G, Micaela MR, et al. Understanding the prescribing, efficacy, acceptability and tolerability of medications for Attention-Deficit/Hyperactivity Disorder in autistic individuals: a systematic review of non-interventional studies. 2023. PMID: CRD42023408976. </w:t>
      </w:r>
      <w:r w:rsidRPr="00DC5AC7">
        <w:rPr>
          <w:rFonts w:ascii="Times New Roman" w:hAnsi="Times New Roman"/>
          <w:i/>
          <w:iCs/>
          <w:szCs w:val="24"/>
        </w:rPr>
        <w:t>Exclude-Population</w:t>
      </w:r>
    </w:p>
    <w:p w14:paraId="0B6E7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1276.  Niederhofer H. Tianeptine as a slightly effective therapeutic option for attention-deficit hyperactivity disorder. Neuropsychobiology. 2004;49(3):130-3. doi: 10.1159/000076721. PMID: 15034228. </w:t>
      </w:r>
      <w:r w:rsidRPr="00DC5AC7">
        <w:rPr>
          <w:rFonts w:ascii="Times New Roman" w:hAnsi="Times New Roman"/>
          <w:i/>
          <w:iCs/>
          <w:szCs w:val="24"/>
        </w:rPr>
        <w:t>Exclude-Design</w:t>
      </w:r>
    </w:p>
    <w:p w14:paraId="2853FC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1277.  Niederhofer H. Agomelatine treatment with adolescents with ADHD. J Atten Disord. 2012 Aug;16(6):530-2. doi: 10.1177/1087054711423631. PMID: 22668524. </w:t>
      </w:r>
      <w:r w:rsidRPr="00DC5AC7">
        <w:rPr>
          <w:rFonts w:ascii="Times New Roman" w:hAnsi="Times New Roman"/>
          <w:i/>
          <w:iCs/>
          <w:szCs w:val="24"/>
        </w:rPr>
        <w:t>Exclude-Population</w:t>
      </w:r>
    </w:p>
    <w:p w14:paraId="38F79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1278.  Niederhofer H. Treating ADHD with agomelatine. J Atten Disord. 2012 May;16(4):346-8. doi: 10.1177/1087054711417400. PMID: 22491963. </w:t>
      </w:r>
      <w:r w:rsidRPr="00DC5AC7">
        <w:rPr>
          <w:rFonts w:ascii="Times New Roman" w:hAnsi="Times New Roman"/>
          <w:i/>
          <w:iCs/>
          <w:szCs w:val="24"/>
        </w:rPr>
        <w:t>Exclude-Outcome</w:t>
      </w:r>
    </w:p>
    <w:p w14:paraId="0CC1AD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1279.  Niederhofer H, D'Addato G. [Attention deficit hyperactivity: tianeptine open trial]. Minerva Pediatr. 2005 Oct;57(5):333-4. PMID: 16205621. </w:t>
      </w:r>
      <w:r w:rsidRPr="00DC5AC7">
        <w:rPr>
          <w:rFonts w:ascii="Times New Roman" w:hAnsi="Times New Roman"/>
          <w:i/>
          <w:iCs/>
          <w:szCs w:val="24"/>
        </w:rPr>
        <w:t>Exclude-Language</w:t>
      </w:r>
    </w:p>
    <w:p w14:paraId="7D2798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1280.  Nielsen NP, Wiig EH. Validation of the AQT color-form additive model for screening and monitoring pharmacological treatment of ADHD. J Atten Disord. 2013 Apr;17(3):187-93. doi: 10.1177/1087054711428075. PMID: 22210798. </w:t>
      </w:r>
      <w:r w:rsidRPr="00DC5AC7">
        <w:rPr>
          <w:rFonts w:ascii="Times New Roman" w:hAnsi="Times New Roman"/>
          <w:i/>
          <w:iCs/>
          <w:szCs w:val="24"/>
        </w:rPr>
        <w:t>Exclude-Intervention</w:t>
      </w:r>
    </w:p>
    <w:p w14:paraId="730A8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1281.  Nielsen NP, Wiig EH, Bäck S, et al. Processing speed can monitor stimulant-</w:t>
      </w:r>
      <w:r w:rsidRPr="00DC5AC7">
        <w:rPr>
          <w:rFonts w:ascii="Times New Roman" w:hAnsi="Times New Roman"/>
          <w:szCs w:val="24"/>
        </w:rPr>
        <w:t xml:space="preserve">medication effects in adults with attention deficit disorder with hyperactivity. Nord J Psychiatry. 2017 May;71(4):296-303. doi: 10.1080/08039488.2017.1280534. PMID: 28413936. </w:t>
      </w:r>
      <w:r w:rsidRPr="00DC5AC7">
        <w:rPr>
          <w:rFonts w:ascii="Times New Roman" w:hAnsi="Times New Roman"/>
          <w:i/>
          <w:iCs/>
          <w:szCs w:val="24"/>
        </w:rPr>
        <w:t>Exclude-Intervention</w:t>
      </w:r>
    </w:p>
    <w:p w14:paraId="765F0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1282.  Nigg JT, Bruton A, Kozlowski MB, et al. Systematic Review and Meta-Analysis: Do White Noise or Pink Noise Help With Task Performance in Youth With Attention-Deficit/Hyperactivity Disorder or With Elevated Attention Problems? J Am Acad Child Adolesc Psychiatry. 2024 Feb 28. doi: 10.1016/j.jaac.2023.12.014. PMID: 38428577. </w:t>
      </w:r>
      <w:r w:rsidRPr="00DC5AC7">
        <w:rPr>
          <w:rFonts w:ascii="Times New Roman" w:hAnsi="Times New Roman"/>
          <w:i/>
          <w:iCs/>
          <w:szCs w:val="24"/>
        </w:rPr>
        <w:t>Exclude-Duplicate</w:t>
      </w:r>
    </w:p>
    <w:p w14:paraId="37372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1283.  Nikles CJ, Clavarino AM, Del Mar CB. Using n-of-1 trials as a clinical tool to improve prescribing. Br J Gen Pract. 2005 Mar;55(512):175-80. PMID: 15808031. </w:t>
      </w:r>
      <w:r w:rsidRPr="00DC5AC7">
        <w:rPr>
          <w:rFonts w:ascii="Times New Roman" w:hAnsi="Times New Roman"/>
          <w:i/>
          <w:iCs/>
          <w:szCs w:val="24"/>
        </w:rPr>
        <w:t>Exclude-Design</w:t>
      </w:r>
    </w:p>
    <w:p w14:paraId="5A763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1284.  Nobukawa S, Shirama A, Takahashi T, et al. Identification of attention-deficit hyperactivity disorder based on the complexity and symmetricity of pupil diameter. Sci Rep. 2021 Apr 19;11(1):8439. doi: 10.1038/s41598-021-88191-x. PMID: 33875772. </w:t>
      </w:r>
      <w:r w:rsidRPr="00DC5AC7">
        <w:rPr>
          <w:rFonts w:ascii="Times New Roman" w:hAnsi="Times New Roman"/>
          <w:i/>
          <w:iCs/>
          <w:szCs w:val="24"/>
        </w:rPr>
        <w:t>Exclude-Intervention</w:t>
      </w:r>
    </w:p>
    <w:p w14:paraId="04A8B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1285.  Nordby ES, Gjestad R, Kenter RMF, et al. The Effect of SMS Reminders on Adherence in a Self-Guided Internet-Delivered Intervention for Adults With ADHD. Front Digit Health. 2022;4:821031. doi: 10.3389/fdgth.2022.821031. PMID: 35651537. </w:t>
      </w:r>
      <w:r w:rsidRPr="00DC5AC7">
        <w:rPr>
          <w:rFonts w:ascii="Times New Roman" w:hAnsi="Times New Roman"/>
          <w:i/>
          <w:iCs/>
          <w:szCs w:val="24"/>
        </w:rPr>
        <w:t>Exclude-Intervention</w:t>
      </w:r>
    </w:p>
    <w:p w14:paraId="58236C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1286.  Nordby ES, Guribye F, Schønning V, et al. A Blended Intervention Targeting Emotion Dysregulation in Adults With Attention-Deficit/Hyperactivity Disorder: Development and Feasibility Study. JMIR Form Res. 2024 Jan 17;8:e53931. doi: 10.2196/53931. PMID: 38231536. </w:t>
      </w:r>
      <w:r w:rsidRPr="00DC5AC7">
        <w:rPr>
          <w:rFonts w:ascii="Times New Roman" w:hAnsi="Times New Roman"/>
          <w:i/>
          <w:iCs/>
          <w:szCs w:val="24"/>
        </w:rPr>
        <w:t>Exclude-Comparator</w:t>
      </w:r>
    </w:p>
    <w:p w14:paraId="620908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1287.  Nordby ES, Kenter RMF, Lundervold AJ, et al. A self-guided Internet-delivered intervention for adults with ADHD: A </w:t>
      </w:r>
      <w:r w:rsidRPr="00DC5AC7">
        <w:rPr>
          <w:rFonts w:ascii="Times New Roman" w:hAnsi="Times New Roman"/>
          <w:szCs w:val="24"/>
        </w:rPr>
        <w:lastRenderedPageBreak/>
        <w:t xml:space="preserve">feasibility study. Internet Interv. 2021 Sep;25:100416. doi: 10.1016/j.invent.2021.100416. PMID: 34401375. </w:t>
      </w:r>
      <w:r w:rsidRPr="00DC5AC7">
        <w:rPr>
          <w:rFonts w:ascii="Times New Roman" w:hAnsi="Times New Roman"/>
          <w:i/>
          <w:iCs/>
          <w:szCs w:val="24"/>
        </w:rPr>
        <w:t>Exclude-Comparator</w:t>
      </w:r>
    </w:p>
    <w:p w14:paraId="0F91A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1288.  Norton J. Use of modafinil in attention-deficit/hyperactivity disorder. Primary Psychiatry. 2002;9(9):48-9. </w:t>
      </w:r>
      <w:r w:rsidRPr="00DC5AC7">
        <w:rPr>
          <w:rFonts w:ascii="Times New Roman" w:hAnsi="Times New Roman"/>
          <w:i/>
          <w:iCs/>
          <w:szCs w:val="24"/>
        </w:rPr>
        <w:t>Exclude-Design</w:t>
      </w:r>
    </w:p>
    <w:p w14:paraId="6217E1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1289.  Norvilitis JM, Ingersoll T, Zhang J, et al. Self-reported symptoms of ADHD among college students in China and the United States. Journal of Attention Disorders. 2008;11(5):558-67. </w:t>
      </w:r>
      <w:r w:rsidRPr="00DC5AC7">
        <w:rPr>
          <w:rFonts w:ascii="Times New Roman" w:hAnsi="Times New Roman"/>
          <w:i/>
          <w:iCs/>
          <w:szCs w:val="24"/>
        </w:rPr>
        <w:t>Exclude-Intervention</w:t>
      </w:r>
    </w:p>
    <w:p w14:paraId="4921D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1290.  Nourredine M, Gering A, Fourneret P, et al. Association of Attention-Deficit/Hyperactivity Disorder in Childhood and Adolescence With the Risk of Subsequent Psychotic Disorder: A Systematic Review and Meta-analysis. JAMA Psychiatry. 2021 May 1;78(5):519-29. doi: 10.1001/jamapsychiatry.2020.4799. PMID: 33625499. </w:t>
      </w:r>
      <w:r w:rsidRPr="00DC5AC7">
        <w:rPr>
          <w:rFonts w:ascii="Times New Roman" w:hAnsi="Times New Roman"/>
          <w:i/>
          <w:iCs/>
          <w:szCs w:val="24"/>
        </w:rPr>
        <w:t>Exclude-Population</w:t>
      </w:r>
    </w:p>
    <w:p w14:paraId="31FE68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1291.  Novartis. Sleep and Tolerability of Extended Release Dexmethylphenidate vs. Mixed Amphetamine Salts: A Double Blind, Placebo Controlled Study (SAT STUDY). In: Novartis, editor; 2006. </w:t>
      </w:r>
      <w:r w:rsidRPr="00DC5AC7">
        <w:rPr>
          <w:rFonts w:ascii="Times New Roman" w:hAnsi="Times New Roman"/>
          <w:i/>
          <w:iCs/>
          <w:szCs w:val="24"/>
        </w:rPr>
        <w:t>Exclude-Population</w:t>
      </w:r>
    </w:p>
    <w:p w14:paraId="07F6A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1292.  O'Connell RG, Bellgrove MA, Dockree PM, et al. Self-Alert Training: volitional modulation of autonomic arousal improves sustained attention. Neuropsychologia. 2008 Apr;46(5):1379-90. doi: 10.1016/j.neuropsychologia.2007.12.018. PMID: 18249419. </w:t>
      </w:r>
      <w:r w:rsidRPr="00DC5AC7">
        <w:rPr>
          <w:rFonts w:ascii="Times New Roman" w:hAnsi="Times New Roman"/>
          <w:i/>
          <w:iCs/>
          <w:szCs w:val="24"/>
        </w:rPr>
        <w:t>Exclude-Timing</w:t>
      </w:r>
    </w:p>
    <w:p w14:paraId="1C11D8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1293.  O'donnell JP, McCann KK, Pluth S. Assessing adult ADHD using a self-report symptom checklist. Psychological Reports. 2001;88(3):871-81. </w:t>
      </w:r>
      <w:r w:rsidRPr="00DC5AC7">
        <w:rPr>
          <w:rFonts w:ascii="Times New Roman" w:hAnsi="Times New Roman"/>
          <w:i/>
          <w:iCs/>
          <w:szCs w:val="24"/>
        </w:rPr>
        <w:t>Exclude-Outcome</w:t>
      </w:r>
    </w:p>
    <w:p w14:paraId="73A03F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1294.  O'Gorman RL, Mehta MA, Asherson P, et al. Increased cerebral perfusion in adult </w:t>
      </w:r>
      <w:r w:rsidRPr="00DC5AC7">
        <w:rPr>
          <w:rFonts w:ascii="Times New Roman" w:hAnsi="Times New Roman"/>
          <w:szCs w:val="24"/>
        </w:rPr>
        <w:t xml:space="preserve">attention deficit hyperactivity disorder is normalised by stimulant treatment: a non-invasive MRI pilot study. Neuroimage. 2008 Aug 1;42(1):36-41. doi: 10.1016/j.neuroimage.2008.04.169. PMID: 18511306. </w:t>
      </w:r>
      <w:r w:rsidRPr="00DC5AC7">
        <w:rPr>
          <w:rFonts w:ascii="Times New Roman" w:hAnsi="Times New Roman"/>
          <w:i/>
          <w:iCs/>
          <w:szCs w:val="24"/>
        </w:rPr>
        <w:t>Exclude-Intervention</w:t>
      </w:r>
    </w:p>
    <w:p w14:paraId="65C206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1295.  O'Gorman RL, Mehta MA, Asherson P, et al. Increased cerebral perfusion in adult attention deficit hyperactivity disorder is normalised by stimulant treatment: A non-invasive MRI pilot study. NeuroImage. 2008;42(1):36-41. doi: 10.1016/j.neuroimage.2008.04.169. </w:t>
      </w:r>
      <w:r w:rsidRPr="00DC5AC7">
        <w:rPr>
          <w:rFonts w:ascii="Times New Roman" w:hAnsi="Times New Roman"/>
          <w:i/>
          <w:iCs/>
          <w:szCs w:val="24"/>
        </w:rPr>
        <w:t>Exclude-Duplicate</w:t>
      </w:r>
    </w:p>
    <w:p w14:paraId="5F8C9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1296.  Oh Y, Yoon HJ, Kim JH, et al. Trait Anxiety as a Mediator of the Association between Attention Deficit Hyperactivity Disorder Symptom Severity and Functional Impairment. Clin Psychopharmacol Neurosci. 2018 Nov 30;16(4):407-14. doi: 10.9758/cpn.2018.16.4.407. PMID: 30466213. </w:t>
      </w:r>
      <w:r w:rsidRPr="00DC5AC7">
        <w:rPr>
          <w:rFonts w:ascii="Times New Roman" w:hAnsi="Times New Roman"/>
          <w:i/>
          <w:iCs/>
          <w:szCs w:val="24"/>
        </w:rPr>
        <w:t>Exclude-Intervention</w:t>
      </w:r>
    </w:p>
    <w:p w14:paraId="2EFC2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1297.  Ohlmeier MD, Peters K, Kordon A, et al. Nicotine and alcohol dependence in patients with comorbid attention-deficit/hyperactivity disorder (ADHD). Alcohol Alcohol. 2007 Nov-Dec;42(6):539-43. doi: 10.1093/alcalc/agm069. PMID: 17766314. </w:t>
      </w:r>
      <w:r w:rsidRPr="00DC5AC7">
        <w:rPr>
          <w:rFonts w:ascii="Times New Roman" w:hAnsi="Times New Roman"/>
          <w:i/>
          <w:iCs/>
          <w:szCs w:val="24"/>
        </w:rPr>
        <w:t>Exclude-Intervention</w:t>
      </w:r>
    </w:p>
    <w:p w14:paraId="19C667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1298.  Ohnishi T, Toda W, Itagaki S, et al. Disrupted structural connectivity and less efficient network system in patients with the treatment-naive adult attention-deficit/hyperactivity disorder. Front Psychiatry. 2023;14:1093522. doi: 10.3389/fpsyt.2023.1093522. PMID: 37009101. </w:t>
      </w:r>
      <w:r w:rsidRPr="00DC5AC7">
        <w:rPr>
          <w:rFonts w:ascii="Times New Roman" w:hAnsi="Times New Roman"/>
          <w:i/>
          <w:iCs/>
          <w:szCs w:val="24"/>
        </w:rPr>
        <w:t>Exclude-Intervention</w:t>
      </w:r>
    </w:p>
    <w:p w14:paraId="6B88B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1299.  Okie S. ADHD in adults. N Engl J Med. 2006 Jun 22;354(25):2637-41. doi: 10.1056/NEJMp068113. PMID: 16790695. </w:t>
      </w:r>
      <w:r w:rsidRPr="00DC5AC7">
        <w:rPr>
          <w:rFonts w:ascii="Times New Roman" w:hAnsi="Times New Roman"/>
          <w:i/>
          <w:iCs/>
          <w:szCs w:val="24"/>
        </w:rPr>
        <w:t>Exclude-Design</w:t>
      </w:r>
    </w:p>
    <w:p w14:paraId="770D8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1300.  Olagunju AE, Ghoddusi F. Attention-Deficit/Hyperactivity Disorder in Adults. </w:t>
      </w:r>
      <w:r w:rsidRPr="00DC5AC7">
        <w:rPr>
          <w:rFonts w:ascii="Times New Roman" w:hAnsi="Times New Roman"/>
          <w:szCs w:val="24"/>
        </w:rPr>
        <w:lastRenderedPageBreak/>
        <w:t xml:space="preserve">Am Fam Physician. 2024 Aug;110(2):157-66. PMID: 39172673. </w:t>
      </w:r>
      <w:r w:rsidRPr="00DC5AC7">
        <w:rPr>
          <w:rFonts w:ascii="Times New Roman" w:hAnsi="Times New Roman"/>
          <w:i/>
          <w:iCs/>
          <w:szCs w:val="24"/>
        </w:rPr>
        <w:t>Exclude-Outcome</w:t>
      </w:r>
    </w:p>
    <w:p w14:paraId="5E37B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1301.  Oncü B, Olmez S. [Neuropsychological findings in adults with attention deficit hyperactivity disorder]. Turk Psikiyatri Derg. 2004 Spring;15(1):41-6. PMID: 15095114. </w:t>
      </w:r>
      <w:r w:rsidRPr="00DC5AC7">
        <w:rPr>
          <w:rFonts w:ascii="Times New Roman" w:hAnsi="Times New Roman"/>
          <w:i/>
          <w:iCs/>
          <w:szCs w:val="24"/>
        </w:rPr>
        <w:t>Exclude-Language</w:t>
      </w:r>
    </w:p>
    <w:p w14:paraId="1A8E62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1302.  Oncü B, Olmez S, Sentürk V. [Validity and reliability of the Turkish version of the Wender Utah Rating Scale for attention-deficit/hyperactivity disorder in adults]. Turk Psikiyatri Derg. 2005 Winter;16(4):252-9. PMID: 16362844. </w:t>
      </w:r>
      <w:r w:rsidRPr="00DC5AC7">
        <w:rPr>
          <w:rFonts w:ascii="Times New Roman" w:hAnsi="Times New Roman"/>
          <w:i/>
          <w:iCs/>
          <w:szCs w:val="24"/>
        </w:rPr>
        <w:t>Exclude-Intervention</w:t>
      </w:r>
    </w:p>
    <w:p w14:paraId="63771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1303.  Orri M, Pingault J-B, Turecki G, et al. Contribution of birth weight to mental health, cognitive and socioeconomic outcomes: Two-sample Mendelian randomisation. United Kingdom: Cambridge University Press; 2021. p. 507-14. </w:t>
      </w:r>
      <w:r w:rsidRPr="00DC5AC7">
        <w:rPr>
          <w:rFonts w:ascii="Times New Roman" w:hAnsi="Times New Roman"/>
          <w:i/>
          <w:iCs/>
          <w:szCs w:val="24"/>
        </w:rPr>
        <w:t>Exclude-Population</w:t>
      </w:r>
    </w:p>
    <w:p w14:paraId="6A74B7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1304.  Ortho-McNeil Janssen Scientific Affairs LLC. Functional Neuroimaging of Acute Concerta Treatment of Attention-Deficit/Hyperactivity Disorder (ADHD): Differences Across Development. In: Ortho-McNeil Janssen Scientific Affairs LLC, editor; 2008. </w:t>
      </w:r>
      <w:r w:rsidRPr="00DC5AC7">
        <w:rPr>
          <w:rFonts w:ascii="Times New Roman" w:hAnsi="Times New Roman"/>
          <w:i/>
          <w:iCs/>
          <w:szCs w:val="24"/>
        </w:rPr>
        <w:t>Exclude-Population</w:t>
      </w:r>
    </w:p>
    <w:p w14:paraId="1AB11E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1305.  Osmon DC, Kazakov D, Santos O, et al. Non-Gaussian Distributional Analyses of Reaction Times (RT): Improvements that Increase Efficacy of RT Tasks for Describing Cognitive Processes. Neuropsychol Rev. 2018 Sep;28(3):359-76. doi: 10.1007/s11065-018-9382-8. PMID: 30178182. </w:t>
      </w:r>
      <w:r w:rsidRPr="00DC5AC7">
        <w:rPr>
          <w:rFonts w:ascii="Times New Roman" w:hAnsi="Times New Roman"/>
          <w:i/>
          <w:iCs/>
          <w:szCs w:val="24"/>
        </w:rPr>
        <w:t>Exclude-Population</w:t>
      </w:r>
    </w:p>
    <w:p w14:paraId="17DB47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1306.  Overmeyer S, Taylor E. Neuroimaging in hyperkinetic children and adults: an overview. Pediatr Rehabil. 2000 Apr-Jun;4(2):57-70. doi: 10.1080/13638490110039967. PMID: 11469743. </w:t>
      </w:r>
      <w:r w:rsidRPr="00DC5AC7">
        <w:rPr>
          <w:rFonts w:ascii="Times New Roman" w:hAnsi="Times New Roman"/>
          <w:i/>
          <w:iCs/>
          <w:szCs w:val="24"/>
        </w:rPr>
        <w:t>Exclude-Population</w:t>
      </w:r>
    </w:p>
    <w:p w14:paraId="52480F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1307.  Overtoom CC, Bekker EM, van der Molen MW, et al. Methylphenidate restores link between stop-signal sensory impact and successful stopping in adults with attention-deficit/hyperactivity disorder. Biol Psychiatry. 2009 Apr 1;65(7):614-9. doi: 10.1016/j.biopsych.2008.10.048. PMID: 19103443. </w:t>
      </w:r>
      <w:r w:rsidRPr="00DC5AC7">
        <w:rPr>
          <w:rFonts w:ascii="Times New Roman" w:hAnsi="Times New Roman"/>
          <w:i/>
          <w:iCs/>
          <w:szCs w:val="24"/>
        </w:rPr>
        <w:t>Exclude-Timing</w:t>
      </w:r>
    </w:p>
    <w:p w14:paraId="3183B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1308.  Ovsiew GP, Cerny BM, Boer ABD, et al. Performance and symptom validity assessment in attention deficit/hyperactivity disorder: Base rates of invalidity, concordance, and relative impact on cognitive performance. The Clinical Neuropsychologist. 2023;37(7):1498-515. </w:t>
      </w:r>
      <w:r w:rsidRPr="00DC5AC7">
        <w:rPr>
          <w:rFonts w:ascii="Times New Roman" w:hAnsi="Times New Roman"/>
          <w:i/>
          <w:iCs/>
          <w:szCs w:val="24"/>
        </w:rPr>
        <w:t>Exclude-Intervention</w:t>
      </w:r>
    </w:p>
    <w:p w14:paraId="2510CA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1309.  Pablo Luis L, Fernando Manuel T, Agustín C, et al. Cognitive-behavioural interventions for attention deficit hyperactivity disorder (ADHD) in adults [Cochrane Protocol]. 2015. PMID: CRD42015016294. </w:t>
      </w:r>
      <w:r w:rsidRPr="00DC5AC7">
        <w:rPr>
          <w:rFonts w:ascii="Times New Roman" w:hAnsi="Times New Roman"/>
          <w:i/>
          <w:iCs/>
          <w:szCs w:val="24"/>
        </w:rPr>
        <w:t>Exclude-Outcome</w:t>
      </w:r>
    </w:p>
    <w:p w14:paraId="103D2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1310.  Palli SR, Kamble PS, Chen H, et al. Persistence of stimulants in children and adolescents with attention-deficit/hyperactivity disorder. J Child Adolesc Psychopharmacol. 2012 Apr;22(2):139-48. doi: 10.1089/cap.2011.0028. PMID: 22364400. </w:t>
      </w:r>
      <w:r w:rsidRPr="00DC5AC7">
        <w:rPr>
          <w:rFonts w:ascii="Times New Roman" w:hAnsi="Times New Roman"/>
          <w:i/>
          <w:iCs/>
          <w:szCs w:val="24"/>
        </w:rPr>
        <w:t>Exclude-Population</w:t>
      </w:r>
    </w:p>
    <w:p w14:paraId="145B8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1311.  Palma-Álvarez RF, Barta C, Carpentier PJ, et al. Validity of the ADHD module of the Mini International Neuropsychiatric Interview PLUS for screening of adult ADHD in treatment seeking substance use disorder patients: ADHD screening with MINI-Plus. Revista de Psiquiatria y Salud Mental. 2020. doi: 10.1016/j.rpsm.2020.04.013. </w:t>
      </w:r>
      <w:r w:rsidRPr="00DC5AC7">
        <w:rPr>
          <w:rFonts w:ascii="Times New Roman" w:hAnsi="Times New Roman"/>
          <w:i/>
          <w:iCs/>
          <w:szCs w:val="24"/>
        </w:rPr>
        <w:t>Exclude-Duplicate</w:t>
      </w:r>
    </w:p>
    <w:p w14:paraId="16E4AA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1312.  Pan M, Huang F, Zhao M, et al. A comparison of efficacy between group cognitive behavioral therapy versus cognitive behavioral therapy combined with </w:t>
      </w:r>
      <w:r w:rsidRPr="00DC5AC7">
        <w:rPr>
          <w:rFonts w:ascii="Times New Roman" w:hAnsi="Times New Roman"/>
          <w:szCs w:val="24"/>
        </w:rPr>
        <w:lastRenderedPageBreak/>
        <w:t xml:space="preserve">medication in adult ADHD. ADHD Attention Deficit and Hyperactivity Disorders. 2019;11(1):S49. doi: 10.1007/s12402-019-00295-7. </w:t>
      </w:r>
      <w:r w:rsidRPr="00DC5AC7">
        <w:rPr>
          <w:rFonts w:ascii="Times New Roman" w:hAnsi="Times New Roman"/>
          <w:i/>
          <w:iCs/>
          <w:szCs w:val="24"/>
        </w:rPr>
        <w:t>Exclude-Design</w:t>
      </w:r>
    </w:p>
    <w:p w14:paraId="5D776A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1313.  Pan M-R, Dong M, Zhang S-Y, et al. One-year follow-up of the effectiveness and mediators of cognitive behavioural therapy among adults with attention-deficit/hyperactivity disorder: Secondary outcomes of a randomised controlled trial. BMC Psychiatry. 2024;24(1). doi: 10.1186/s12888-024-05673-8. </w:t>
      </w:r>
      <w:r w:rsidRPr="00DC5AC7">
        <w:rPr>
          <w:rFonts w:ascii="Times New Roman" w:hAnsi="Times New Roman"/>
          <w:i/>
          <w:iCs/>
          <w:szCs w:val="24"/>
        </w:rPr>
        <w:t>Exclude-Duplicate</w:t>
      </w:r>
    </w:p>
    <w:p w14:paraId="49437F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1314.  Pan M-R, Huang F, Zhao M-J, et al. A comparison of efficacy between cognitive behavioral therapy (CBT) and CBT combined with medication in adults with attention-deficit/hyperactivity disorder (ADHD). Psychiatry Research. 2019;279:23-33. doi: 10.1016/j.psychres.2019.06.040. </w:t>
      </w:r>
      <w:r w:rsidRPr="00DC5AC7">
        <w:rPr>
          <w:rFonts w:ascii="Times New Roman" w:hAnsi="Times New Roman"/>
          <w:i/>
          <w:iCs/>
          <w:szCs w:val="24"/>
        </w:rPr>
        <w:t>Exclude-Duplicate</w:t>
      </w:r>
    </w:p>
    <w:p w14:paraId="3D8DB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1315.  Pan M-R, Zhang S-Y, Qiu S-W, et al. Efficacy of cognitive behavioural therapy in medicated adults with attention-deficit/hyperactivity disorder in multiple dimensions: A randomised controlled trial. European Archives of Psychiatry and Clinical Neuroscience. 2022;272(2):235-55. doi: 10.1007/s00406-021-01236-0. </w:t>
      </w:r>
      <w:r w:rsidRPr="00DC5AC7">
        <w:rPr>
          <w:rFonts w:ascii="Times New Roman" w:hAnsi="Times New Roman"/>
          <w:i/>
          <w:iCs/>
          <w:szCs w:val="24"/>
        </w:rPr>
        <w:t>Exclude-Duplicate</w:t>
      </w:r>
    </w:p>
    <w:p w14:paraId="004704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1316.  Pan MR, Zhao MJ, Liu L, et al. Cognitive behavioural therapy in groups for medicated adults with attention deficit hyperactivity disorder: protocol for a randomised controlled trial. BMJ Open. 2020 Oct 5;10(10):e037514. doi: 10.1136/bmjopen-2020-037514. PMID: 33020094. </w:t>
      </w:r>
      <w:r w:rsidRPr="00DC5AC7">
        <w:rPr>
          <w:rFonts w:ascii="Times New Roman" w:hAnsi="Times New Roman"/>
          <w:i/>
          <w:iCs/>
          <w:szCs w:val="24"/>
        </w:rPr>
        <w:t>Exclude-Design</w:t>
      </w:r>
    </w:p>
    <w:p w14:paraId="3F7487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1317.  Pancner PL. The utility of the Personality Assessment Inventory as an indicator of attention deficit/hyperactivity disorder with an adult clinical population. </w:t>
      </w:r>
      <w:r w:rsidRPr="00DC5AC7">
        <w:rPr>
          <w:rFonts w:ascii="Times New Roman" w:hAnsi="Times New Roman"/>
          <w:szCs w:val="24"/>
        </w:rPr>
        <w:t xml:space="preserve">US: ProQuest Information &amp; Learning; 2006. </w:t>
      </w:r>
      <w:r w:rsidRPr="00DC5AC7">
        <w:rPr>
          <w:rFonts w:ascii="Times New Roman" w:hAnsi="Times New Roman"/>
          <w:i/>
          <w:iCs/>
          <w:szCs w:val="24"/>
        </w:rPr>
        <w:t>Exclude-Comparator</w:t>
      </w:r>
    </w:p>
    <w:p w14:paraId="7483D1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1318.  Papp S, Tombor L, Kakuszi B, et al. Impaired early information processing in adult ADHD: a high-density ERP study. BMC Psychiatry. 2020 Jun 10;20(1):292. doi: 10.1186/s12888-020-02706-w. PMID: 32522183. </w:t>
      </w:r>
      <w:r w:rsidRPr="00DC5AC7">
        <w:rPr>
          <w:rFonts w:ascii="Times New Roman" w:hAnsi="Times New Roman"/>
          <w:i/>
          <w:iCs/>
          <w:szCs w:val="24"/>
        </w:rPr>
        <w:t>Exclude-Intervention</w:t>
      </w:r>
    </w:p>
    <w:p w14:paraId="000821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1319.  Papp S, Tombor L, Kakuszi B, et al. Electrophysiological underpinnings of dysfunctional inhibitory control in adults with attention-deficit/hyperactivity disorder: evidence for reduced NoGo anteriorization. J Neural Transm (Vienna). 2023 Jul;130(7):975-86. doi: 10.1007/s00702-023-02639-0. PMID: 37131048. </w:t>
      </w:r>
      <w:r w:rsidRPr="00DC5AC7">
        <w:rPr>
          <w:rFonts w:ascii="Times New Roman" w:hAnsi="Times New Roman"/>
          <w:i/>
          <w:iCs/>
          <w:szCs w:val="24"/>
        </w:rPr>
        <w:t>Exclude-Intervention</w:t>
      </w:r>
    </w:p>
    <w:p w14:paraId="52E96A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1320.  Pardo A, Kando JC, King TR, et al. PHARMACOKINETICS OF AMPHETAMINE EXTENDED-RELEASE ORAL SUSPENSION (AMPH EROS) IN ADOLESCENTS INTERPOLATED FROM CHILDREN AND ADULTS USING POPULATION ANALYSIS. Journal of the American Academy of Child and Adolescent Psychiatry. 2020;59(10):S264. doi: 10.1016/j.jaac.2020.08.461. </w:t>
      </w:r>
      <w:r w:rsidRPr="00DC5AC7">
        <w:rPr>
          <w:rFonts w:ascii="Times New Roman" w:hAnsi="Times New Roman"/>
          <w:i/>
          <w:iCs/>
          <w:szCs w:val="24"/>
        </w:rPr>
        <w:t>Exclude-Population</w:t>
      </w:r>
    </w:p>
    <w:p w14:paraId="5FB354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1321.  Pardo A, King TR, Rafla E, et al. Assessing Palatability of a New Amphetamine Extended-Release Tablet Formulation for the Treatment of ADHD. Drug Des Devel Ther. 2021;15:2979-85. doi: 10.2147/dddt.S309378. PMID: 34262263. </w:t>
      </w:r>
      <w:r w:rsidRPr="00DC5AC7">
        <w:rPr>
          <w:rFonts w:ascii="Times New Roman" w:hAnsi="Times New Roman"/>
          <w:i/>
          <w:iCs/>
          <w:szCs w:val="24"/>
        </w:rPr>
        <w:t>Exclude-Design</w:t>
      </w:r>
    </w:p>
    <w:p w14:paraId="7DC451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1322.  Park J, Kim B. Comorbidity and Factors Affecting Treatment Non-Persistence in ADHD. J Atten Disord. 2020 Jul;24(9):1276-84. doi: 10.1177/1087054715587097. PMID: 26006168. </w:t>
      </w:r>
      <w:r w:rsidRPr="00DC5AC7">
        <w:rPr>
          <w:rFonts w:ascii="Times New Roman" w:hAnsi="Times New Roman"/>
          <w:i/>
          <w:iCs/>
          <w:szCs w:val="24"/>
        </w:rPr>
        <w:t>Exclude-Population</w:t>
      </w:r>
    </w:p>
    <w:p w14:paraId="6F6F08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1323.  Park Y, Lee JH. The Deficit of Early Selective Attention in Adults With Sluggish Cognitive Tempo: In Comparison With </w:t>
      </w:r>
      <w:r w:rsidRPr="00DC5AC7">
        <w:rPr>
          <w:rFonts w:ascii="Times New Roman" w:hAnsi="Times New Roman"/>
          <w:szCs w:val="24"/>
        </w:rPr>
        <w:lastRenderedPageBreak/>
        <w:t xml:space="preserve">Those With Attention-Deficit/Hyperactivity Disorder. Front Psychol. 2021;12:614213. doi: 10.3389/fpsyg.2021.614213. PMID: 33776840. </w:t>
      </w:r>
      <w:r w:rsidRPr="00DC5AC7">
        <w:rPr>
          <w:rFonts w:ascii="Times New Roman" w:hAnsi="Times New Roman"/>
          <w:i/>
          <w:iCs/>
          <w:szCs w:val="24"/>
        </w:rPr>
        <w:t>Exclude-Intervention</w:t>
      </w:r>
    </w:p>
    <w:p w14:paraId="119B87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1324.  Parlatini V, Itahashi T, Lee Y, et al. White matter alterations in Attention-Deficit/Hyperactivity Disorder (ADHD): a systematic review of 129 diffusion imaging studies with meta-analysis. Mol Psychiatry. 2023 Oct;28(10):4098-123. doi: 10.1038/s41380-023-02173-1. PMID: 37479785. </w:t>
      </w:r>
      <w:r w:rsidRPr="00DC5AC7">
        <w:rPr>
          <w:rFonts w:ascii="Times New Roman" w:hAnsi="Times New Roman"/>
          <w:i/>
          <w:iCs/>
          <w:szCs w:val="24"/>
        </w:rPr>
        <w:t>Exclude-Intervention</w:t>
      </w:r>
    </w:p>
    <w:p w14:paraId="16AD82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1325.  Parsons TD, Duffield T, Asbee J. A Comparison of Virtual Reality Classroom Continuous Performance Tests to Traditional Continuous Performance Tests in Delineating ADHD: a Meta-Analysis. Neuropsychol Rev. 2019 Sep;29(3):338-56. doi: 10.1007/s11065-019-09407-6. PMID: 31161465. </w:t>
      </w:r>
      <w:r w:rsidRPr="00DC5AC7">
        <w:rPr>
          <w:rFonts w:ascii="Times New Roman" w:hAnsi="Times New Roman"/>
          <w:i/>
          <w:iCs/>
          <w:szCs w:val="24"/>
        </w:rPr>
        <w:t>Exclude-Population</w:t>
      </w:r>
    </w:p>
    <w:p w14:paraId="197BD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1326.  Paslakis G, Schredl M, Alm B, et al. [Adult attention deficit/hyperactivity disorder, associated symptoms and comorbid psychiatric disorders: diagnosis and pharmacological treatment]. Fortschr Neurol Psychiatr. 2013 Aug;81(8):444-51. doi: 10.1055/s-0033-1335657. PMID: 23864520. </w:t>
      </w:r>
      <w:r w:rsidRPr="00DC5AC7">
        <w:rPr>
          <w:rFonts w:ascii="Times New Roman" w:hAnsi="Times New Roman"/>
          <w:i/>
          <w:iCs/>
          <w:szCs w:val="24"/>
        </w:rPr>
        <w:t>Exclude-Language</w:t>
      </w:r>
    </w:p>
    <w:p w14:paraId="3E94640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1327.  Patrick KS, Straughn AB. Absorption Differences between Immediate-Release Dexmethylphenidate and dl-Methylphenidate. </w:t>
      </w:r>
      <w:r w:rsidRPr="0010593E">
        <w:rPr>
          <w:rFonts w:ascii="Times New Roman" w:hAnsi="Times New Roman"/>
          <w:szCs w:val="24"/>
          <w:lang w:val="de-DE"/>
        </w:rPr>
        <w:t xml:space="preserve">Drug Metab Dispos. 2016 Mar;44(3):418-21. doi: 10.1124/dmd.115.067975. PMID: 26729760. </w:t>
      </w:r>
      <w:r w:rsidRPr="0010593E">
        <w:rPr>
          <w:rFonts w:ascii="Times New Roman" w:hAnsi="Times New Roman"/>
          <w:i/>
          <w:iCs/>
          <w:szCs w:val="24"/>
          <w:lang w:val="de-DE"/>
        </w:rPr>
        <w:t>Exclude-Design</w:t>
      </w:r>
    </w:p>
    <w:p w14:paraId="5DCD5FF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1328.  Paucke M, Stark T, Exner C, et al. </w:t>
      </w:r>
      <w:r w:rsidRPr="00DC5AC7">
        <w:rPr>
          <w:rFonts w:ascii="Times New Roman" w:hAnsi="Times New Roman"/>
          <w:szCs w:val="24"/>
        </w:rPr>
        <w:t xml:space="preserve">[Attention deficit-hyperactivity disorder (ADHD) and comorbid mental disorders : ADHD-specific self-rating scales in differential diagnostics]. Nervenarzt. 2018 Nov;89(11):1287-93. doi: 10.1007/s00115-018-0553-x. PMID: 29916032. </w:t>
      </w:r>
      <w:r w:rsidRPr="00DC5AC7">
        <w:rPr>
          <w:rFonts w:ascii="Times New Roman" w:hAnsi="Times New Roman"/>
          <w:i/>
          <w:iCs/>
          <w:szCs w:val="24"/>
        </w:rPr>
        <w:t>Exclude-Language</w:t>
      </w:r>
    </w:p>
    <w:p w14:paraId="2AE76C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1329.  Paucke M, Stibbe T, Huang J, et al. Differentiation of ADHD and Depression Based on Cognitive Performance. J Atten Disord. 2021 May;25(7):920-32. doi: 10.1177/1087054719865780. PMID: 31409195. </w:t>
      </w:r>
      <w:r w:rsidRPr="00DC5AC7">
        <w:rPr>
          <w:rFonts w:ascii="Times New Roman" w:hAnsi="Times New Roman"/>
          <w:i/>
          <w:iCs/>
          <w:szCs w:val="24"/>
        </w:rPr>
        <w:t>Exclude-Language</w:t>
      </w:r>
    </w:p>
    <w:p w14:paraId="0B30FE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1330.  Pauly V, Frauger E, Lepelley M, et al. Patterns and profiles of methylphenidate use both in children and adults. Br J Clin Pharmacol. 2018 Jun;84(6):1215-27. doi: 10.1111/bcp.13544. PMID: 29512177. </w:t>
      </w:r>
      <w:r w:rsidRPr="00DC5AC7">
        <w:rPr>
          <w:rFonts w:ascii="Times New Roman" w:hAnsi="Times New Roman"/>
          <w:i/>
          <w:iCs/>
          <w:szCs w:val="24"/>
        </w:rPr>
        <w:t>Exclude-Intervention</w:t>
      </w:r>
    </w:p>
    <w:p w14:paraId="71A1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1331.  </w:t>
      </w:r>
      <w:r w:rsidRPr="0010593E">
        <w:rPr>
          <w:rFonts w:ascii="Times New Roman" w:hAnsi="Times New Roman"/>
          <w:szCs w:val="24"/>
          <w:lang w:val="de-DE"/>
        </w:rPr>
        <w:t xml:space="preserve">Pedersen H, Skliarova T, Pedersen SA, et al. </w:t>
      </w:r>
      <w:r w:rsidRPr="00DC5AC7">
        <w:rPr>
          <w:rFonts w:ascii="Times New Roman" w:hAnsi="Times New Roman"/>
          <w:szCs w:val="24"/>
        </w:rPr>
        <w:t xml:space="preserve">Psychoeducation for adult ADHD: a scoping review about characteristics, patient involvement, and content. BMC Psychiatry. 2024 Jan 25;24(1):73. doi: 10.1186/s12888-024-05530-8. PMID: 38273266. </w:t>
      </w:r>
      <w:r w:rsidRPr="00DC5AC7">
        <w:rPr>
          <w:rFonts w:ascii="Times New Roman" w:hAnsi="Times New Roman"/>
          <w:i/>
          <w:iCs/>
          <w:szCs w:val="24"/>
        </w:rPr>
        <w:t>Exclude-Population</w:t>
      </w:r>
    </w:p>
    <w:p w14:paraId="62FB0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1332.  Pedrero Pérez EJ, Puerta García C. [ASRS v.1.1., a tool for attention-deficit/hyperactivity disorder screening in adults treated for addictive behaviors: psychometric properties and estimated prevalence]. Adicciones. 2007;19(4):393-407. PMID: 18173102. </w:t>
      </w:r>
      <w:r w:rsidRPr="00DC5AC7">
        <w:rPr>
          <w:rFonts w:ascii="Times New Roman" w:hAnsi="Times New Roman"/>
          <w:i/>
          <w:iCs/>
          <w:szCs w:val="24"/>
        </w:rPr>
        <w:t>Exclude-Language</w:t>
      </w:r>
    </w:p>
    <w:p w14:paraId="545821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1333.  Pehlivanidis A, Papanikolaou K, Korobili K, et al. Trait-Based Dimensions Discriminating Adults with Attention Deficit Hyperactivity Disorder (ADHD), Autism Spectrum Disorder (ASD) and, Co-occurring ADHD/ASD. Brain Sci. 2020 Dec 26;11(1). doi: 10.3390/brainsci11010018. PMID: 33375278. </w:t>
      </w:r>
      <w:r w:rsidRPr="00DC5AC7">
        <w:rPr>
          <w:rFonts w:ascii="Times New Roman" w:hAnsi="Times New Roman"/>
          <w:i/>
          <w:iCs/>
          <w:szCs w:val="24"/>
        </w:rPr>
        <w:t>Exclude-Intervention</w:t>
      </w:r>
    </w:p>
    <w:p w14:paraId="54085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1334.  Peksel H, Upadhyaya H, Adams DH, et al. Maintenance of effect in Attention Deficit Hyperactivity Disorder: What do placebo-controlled randomized withdrawal studies of atomoxetine and stimulants tell us? Klinik Psikofarmakoloji Bulteni. 2015;25:S82. </w:t>
      </w:r>
      <w:r w:rsidRPr="00DC5AC7">
        <w:rPr>
          <w:rFonts w:ascii="Times New Roman" w:hAnsi="Times New Roman"/>
          <w:i/>
          <w:iCs/>
          <w:szCs w:val="24"/>
        </w:rPr>
        <w:t>Exclude-Design</w:t>
      </w:r>
    </w:p>
    <w:p w14:paraId="5F612E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1335.  Pelletier MF, Hodgetts HM, Lafleur MF, et al. Vulnerability to the Irrelevant Sound Effect in Adult ADHD. J Atten </w:t>
      </w:r>
      <w:r w:rsidRPr="00DC5AC7">
        <w:rPr>
          <w:rFonts w:ascii="Times New Roman" w:hAnsi="Times New Roman"/>
          <w:szCs w:val="24"/>
        </w:rPr>
        <w:lastRenderedPageBreak/>
        <w:t xml:space="preserve">Disord. 2016 Apr;20(4):306-16. doi: 10.1177/1087054713492563. PMID: 23893530. </w:t>
      </w:r>
      <w:r w:rsidRPr="00DC5AC7">
        <w:rPr>
          <w:rFonts w:ascii="Times New Roman" w:hAnsi="Times New Roman"/>
          <w:i/>
          <w:iCs/>
          <w:szCs w:val="24"/>
        </w:rPr>
        <w:t>Exclude-Intervention</w:t>
      </w:r>
    </w:p>
    <w:p w14:paraId="2E4587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1336.  pellow CN. Classification of ADHD group membership using the Boston Qualitative Scoring System for the Rey-Osterrieth Complex Figure: A comparison of two methods. US: ProQuest Information &amp; Learning; 2022. </w:t>
      </w:r>
      <w:r w:rsidRPr="00DC5AC7">
        <w:rPr>
          <w:rFonts w:ascii="Times New Roman" w:hAnsi="Times New Roman"/>
          <w:i/>
          <w:iCs/>
          <w:szCs w:val="24"/>
        </w:rPr>
        <w:t>Exclude-Intervention</w:t>
      </w:r>
    </w:p>
    <w:p w14:paraId="3C67B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1337.  Pelz R, Banaschewski T, Becker K. [Methylphenidate of retard forms in children and adolescents with ADHD - an overview]. Klin Padiatr. 2008 Mar-Apr;220(2):93-100. doi: 10.1055/s-2007-985864. PMID: 18157763. </w:t>
      </w:r>
      <w:r w:rsidRPr="00DC5AC7">
        <w:rPr>
          <w:rFonts w:ascii="Times New Roman" w:hAnsi="Times New Roman"/>
          <w:i/>
          <w:iCs/>
          <w:szCs w:val="24"/>
        </w:rPr>
        <w:t>Exclude-Population</w:t>
      </w:r>
    </w:p>
    <w:p w14:paraId="7225C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1338.  Peng L, Tian L, Wang T, et al. Effects of non-invasive brain stimulation (NIBS) for executive function on subjects with ADHD: a protocol for a systematic review and meta-analysis. BMJ Open. 2023 Mar 6;13(3):e069004. doi: 10.1136/bmjopen-2022-069004. PMID: 36878663. </w:t>
      </w:r>
      <w:r w:rsidRPr="00DC5AC7">
        <w:rPr>
          <w:rFonts w:ascii="Times New Roman" w:hAnsi="Times New Roman"/>
          <w:i/>
          <w:iCs/>
          <w:szCs w:val="24"/>
        </w:rPr>
        <w:t>Exclude-Intervention</w:t>
      </w:r>
    </w:p>
    <w:p w14:paraId="2E2EB9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1339.  Pentikis HS, Simmons RD, Benedict MF, et al. Methylphenidate bioavailability in adults when an extended-release multiparticulate formulation is administered sprinkled on food or as an intact capsule. J Am Acad Child Adolesc Psychiatry. 2002 Apr;41(4):443-9. doi: 10.1097/00004583-200204000-00017. PMID: 11931601. </w:t>
      </w:r>
      <w:r w:rsidRPr="00DC5AC7">
        <w:rPr>
          <w:rFonts w:ascii="Times New Roman" w:hAnsi="Times New Roman"/>
          <w:i/>
          <w:iCs/>
          <w:szCs w:val="24"/>
        </w:rPr>
        <w:t>Exclude-Timing</w:t>
      </w:r>
    </w:p>
    <w:p w14:paraId="51960C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1340.  Pereira A, Richarte V, Fadeuilhe C, et al. ADHD Rating Scale (ADHD-RS): Validation in Spanish in adult population according to the DSM-5. Span J Psychiatry Ment Health. 2024 Jan-Mar;17(1):46-50. doi: 10.1016/j.sjpmh.2023.06.002. PMID: 38436988. </w:t>
      </w:r>
      <w:r w:rsidRPr="00DC5AC7">
        <w:rPr>
          <w:rFonts w:ascii="Times New Roman" w:hAnsi="Times New Roman"/>
          <w:i/>
          <w:iCs/>
          <w:szCs w:val="24"/>
        </w:rPr>
        <w:t>Exclude-Language</w:t>
      </w:r>
    </w:p>
    <w:p w14:paraId="04580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1341.  Perera B, Courtenay K, Solomou S, et al. Diagnosis of Attention Deficit Hyperactivity Disorder in Intellectual Disability: Diagnostic and Statistical Manual of Mental Disorder V versus clinical </w:t>
      </w:r>
      <w:r w:rsidRPr="00DC5AC7">
        <w:rPr>
          <w:rFonts w:ascii="Times New Roman" w:hAnsi="Times New Roman"/>
          <w:szCs w:val="24"/>
        </w:rPr>
        <w:t xml:space="preserve">impression. J Intellect Disabil Res. 2020 Mar;64(3):251-7. doi: 10.1111/jir.12705. PMID: 31808234. </w:t>
      </w:r>
      <w:r w:rsidRPr="00DC5AC7">
        <w:rPr>
          <w:rFonts w:ascii="Times New Roman" w:hAnsi="Times New Roman"/>
          <w:i/>
          <w:iCs/>
          <w:szCs w:val="24"/>
        </w:rPr>
        <w:t>Exclude-Intervention</w:t>
      </w:r>
    </w:p>
    <w:p w14:paraId="3FAE46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1342.  Perez Algorta G, Kragh CA, Arnold LE, et al. Maternal ADHD Symptoms, Personality, and Parenting Stress: Differences Between Mothers of Children With ADHD and Mothers of Comparison Children. J Atten Disord. 2018 Nov;22(13):1266-77. doi: 10.1177/1087054714561290. PMID: 25525155. </w:t>
      </w:r>
      <w:r w:rsidRPr="00DC5AC7">
        <w:rPr>
          <w:rFonts w:ascii="Times New Roman" w:hAnsi="Times New Roman"/>
          <w:i/>
          <w:iCs/>
          <w:szCs w:val="24"/>
        </w:rPr>
        <w:t>Exclude-Population</w:t>
      </w:r>
    </w:p>
    <w:p w14:paraId="1BC8F2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1343.  Perugi G, Vannucchi G. The use of stimulants and atomoxetine in adults with comorbid ADHD and bipolar disorder. Expert Opin Pharmacother. 2015;16(14):2193-204. doi: 10.1517/14656566.2015.1079620. PMID: 26364896. </w:t>
      </w:r>
      <w:r w:rsidRPr="00DC5AC7">
        <w:rPr>
          <w:rFonts w:ascii="Times New Roman" w:hAnsi="Times New Roman"/>
          <w:i/>
          <w:iCs/>
          <w:szCs w:val="24"/>
        </w:rPr>
        <w:t>Exclude-Design</w:t>
      </w:r>
    </w:p>
    <w:p w14:paraId="0701F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1344.  Perwien A, Hall J, Swensen A, et al. Stimulant treatment patterns and compliance in children and adults with newly treated attention-deficit/hyperactivity disorder. J Manag Care Pharm. 2004 Mar-Apr;10(2):122-9. doi: 10.18553/jmcp.2004.10.2.122. PMID: 15032561. </w:t>
      </w:r>
      <w:r w:rsidRPr="00DC5AC7">
        <w:rPr>
          <w:rFonts w:ascii="Times New Roman" w:hAnsi="Times New Roman"/>
          <w:i/>
          <w:iCs/>
          <w:szCs w:val="24"/>
        </w:rPr>
        <w:t>Exclude-Population</w:t>
      </w:r>
    </w:p>
    <w:p w14:paraId="72C0308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1345.  Pettersson R, Söderström S, Edlund-Söderström K, et al. </w:t>
      </w:r>
      <w:r w:rsidRPr="00DC5AC7">
        <w:rPr>
          <w:rFonts w:ascii="Times New Roman" w:hAnsi="Times New Roman"/>
          <w:szCs w:val="24"/>
        </w:rPr>
        <w:t xml:space="preserve">Internet-based cognitive behavioral therapy for adults with ADHD in outpatient psychiatric care: A randomized trial. Journal of Attention Disorders. 2017;21(6):508-21. doi: 10.1177/1087054714539998. </w:t>
      </w:r>
      <w:r w:rsidRPr="00DC5AC7">
        <w:rPr>
          <w:rFonts w:ascii="Times New Roman" w:hAnsi="Times New Roman"/>
          <w:i/>
          <w:iCs/>
          <w:szCs w:val="24"/>
        </w:rPr>
        <w:t>Exclude-Duplicate</w:t>
      </w:r>
    </w:p>
    <w:p w14:paraId="52133E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1346.  Peyre H, Hoertel N, Hatteea H, et al. Adulthood self-reported cardiovascular risk and ADHD medications: results from the 2004–2005 National Epidemiologic Survey on Alcohol and Related Conditions. The Journal of Clinical Psychiatry. 2014;75(2):575. </w:t>
      </w:r>
      <w:r w:rsidRPr="00DC5AC7">
        <w:rPr>
          <w:rFonts w:ascii="Times New Roman" w:hAnsi="Times New Roman"/>
          <w:i/>
          <w:iCs/>
          <w:szCs w:val="24"/>
        </w:rPr>
        <w:t>Exclude-Intervention</w:t>
      </w:r>
    </w:p>
    <w:p w14:paraId="47426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1347.  Pfiffner LJ, Hinshaw SP, Owens E, et al. A two-site randomized clinical trial of </w:t>
      </w:r>
      <w:r w:rsidRPr="00DC5AC7">
        <w:rPr>
          <w:rFonts w:ascii="Times New Roman" w:hAnsi="Times New Roman"/>
          <w:szCs w:val="24"/>
        </w:rPr>
        <w:lastRenderedPageBreak/>
        <w:t xml:space="preserve">integrated psychosocial treatment for ADHD-inattentive type. Journal of consulting and clinical psychology. 2014;82(6):1115. </w:t>
      </w:r>
      <w:r w:rsidRPr="00DC5AC7">
        <w:rPr>
          <w:rFonts w:ascii="Times New Roman" w:hAnsi="Times New Roman"/>
          <w:i/>
          <w:iCs/>
          <w:szCs w:val="24"/>
        </w:rPr>
        <w:t>Exclude-Population</w:t>
      </w:r>
    </w:p>
    <w:p w14:paraId="59091D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1348.  Pheh KS, Tan KA, Ibrahim N, et al. Effectiveness of Online Mindfulness-Based Intervention (iMBI) on Inattention, Hyperactivity-Impulsivity, and Executive Functioning in College Emerging Adults with Attention-Deficit/Hyperactivity Disorder: A Study Protocol. Int J Environ Res Public Health. 2021 Jan 30;18(3). doi: 10.3390/ijerph18031257. PMID: 33573341. </w:t>
      </w:r>
      <w:r w:rsidRPr="00DC5AC7">
        <w:rPr>
          <w:rFonts w:ascii="Times New Roman" w:hAnsi="Times New Roman"/>
          <w:i/>
          <w:iCs/>
          <w:szCs w:val="24"/>
        </w:rPr>
        <w:t>Exclude-Design</w:t>
      </w:r>
    </w:p>
    <w:p w14:paraId="4DCD43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1349.  Philipp-Wiegmann F, Zinnow T, Retz W, et al. [Psychometric Properties of the Self- and Observer-Ratings ADHD-SR and Wender-Reimherr-Interview in the Assessment of ADHD Symptoms in Old Age]. Psychiatr Prax. 2017 Oct;44(7):400-5. doi: 10.1055/s-0042-111041. PMID: 27618174. </w:t>
      </w:r>
      <w:r w:rsidRPr="00DC5AC7">
        <w:rPr>
          <w:rFonts w:ascii="Times New Roman" w:hAnsi="Times New Roman"/>
          <w:i/>
          <w:iCs/>
          <w:szCs w:val="24"/>
        </w:rPr>
        <w:t>Exclude-Language</w:t>
      </w:r>
    </w:p>
    <w:p w14:paraId="5695B1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1350.  Philipsen A, Graf E, Tebartz van Elst L, et al. Evaluation of the efficacy and effectiveness of a structured disorder tailored psychotherapy in ADHD in adults: study protocol of a randomized controlled multicentre trial. Atten Defic Hyperact Disord. 2010 Dec;2(4):203-12. doi: 10.1007/s12402-010-0046-7. PMID: 21432607. </w:t>
      </w:r>
      <w:r w:rsidRPr="00DC5AC7">
        <w:rPr>
          <w:rFonts w:ascii="Times New Roman" w:hAnsi="Times New Roman"/>
          <w:i/>
          <w:iCs/>
          <w:szCs w:val="24"/>
        </w:rPr>
        <w:t>Exclude-Duplicate</w:t>
      </w:r>
    </w:p>
    <w:p w14:paraId="47C9D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1351.  </w:t>
      </w:r>
      <w:r w:rsidRPr="0010593E">
        <w:rPr>
          <w:rFonts w:ascii="Times New Roman" w:hAnsi="Times New Roman"/>
          <w:szCs w:val="24"/>
          <w:lang w:val="de-DE"/>
        </w:rPr>
        <w:t xml:space="preserve">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JAMA Psychiatry. 2015 Dec;72(12):1199-210. doi: 10.1001/jamapsychiatry.2015.2146. PMID: 26536057. </w:t>
      </w:r>
      <w:r w:rsidRPr="00DC5AC7">
        <w:rPr>
          <w:rFonts w:ascii="Times New Roman" w:hAnsi="Times New Roman"/>
          <w:i/>
          <w:iCs/>
          <w:szCs w:val="24"/>
        </w:rPr>
        <w:t>Exclude-Duplicate</w:t>
      </w:r>
    </w:p>
    <w:p w14:paraId="25C963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1352.  Philipsen A, Lam AP, Breit S, et al. Early maladaptive schemas in adult patients with attention deficit hyperactivity disorder. Atten Defic Hyperact Disord. 2017 </w:t>
      </w:r>
      <w:r w:rsidRPr="00DC5AC7">
        <w:rPr>
          <w:rFonts w:ascii="Times New Roman" w:hAnsi="Times New Roman"/>
          <w:szCs w:val="24"/>
        </w:rPr>
        <w:t xml:space="preserve">Jun;9(2):101-11. doi: 10.1007/s12402-016-0211-8. PMID: 28012033. </w:t>
      </w:r>
      <w:r w:rsidRPr="00DC5AC7">
        <w:rPr>
          <w:rFonts w:ascii="Times New Roman" w:hAnsi="Times New Roman"/>
          <w:i/>
          <w:iCs/>
          <w:szCs w:val="24"/>
        </w:rPr>
        <w:t>Exclude-Intervention</w:t>
      </w:r>
    </w:p>
    <w:p w14:paraId="39E95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1353.  Philipsen A, Richter H, Peters J, et al. Structured group psychotherapy in adults with attention deficit hyperactivity disorder: results of an open multicentre study. The Journal of nervous and mental disease. 2007;195(12):1013-9. </w:t>
      </w:r>
      <w:r w:rsidRPr="00DC5AC7">
        <w:rPr>
          <w:rFonts w:ascii="Times New Roman" w:hAnsi="Times New Roman"/>
          <w:i/>
          <w:iCs/>
          <w:szCs w:val="24"/>
        </w:rPr>
        <w:t>Exclude-Comparator</w:t>
      </w:r>
    </w:p>
    <w:p w14:paraId="487BAF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1354.  Philipsen A, van Elst LT, Lesch KP, et al. [Effects and mechanisms of psychotherapy in the treatment of attention deficit hyperactivity disorder (ADHD) in children and adults]. Psychother Psychosom Med Psychol. 2009 Mar-Apr;59(3-4):132-40. doi: 10.1055/s-0029-1202371. PMID: 19350473. </w:t>
      </w:r>
      <w:r w:rsidRPr="00DC5AC7">
        <w:rPr>
          <w:rFonts w:ascii="Times New Roman" w:hAnsi="Times New Roman"/>
          <w:i/>
          <w:iCs/>
          <w:szCs w:val="24"/>
        </w:rPr>
        <w:t>Exclude-Population</w:t>
      </w:r>
    </w:p>
    <w:p w14:paraId="4C10C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1355.  Pia E, Mariana Vega M, Daniel Eriksson S, et al. Cognitive interventions for adults with ADHD: A systematic review and meta-analysis. 2020. PMID: CRD42020190142. </w:t>
      </w:r>
      <w:r w:rsidRPr="00DC5AC7">
        <w:rPr>
          <w:rFonts w:ascii="Times New Roman" w:hAnsi="Times New Roman"/>
          <w:i/>
          <w:iCs/>
          <w:szCs w:val="24"/>
        </w:rPr>
        <w:t>Exclude-Outcome</w:t>
      </w:r>
    </w:p>
    <w:p w14:paraId="3A3D9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1356.  Picon FA, Sato JR, Anés M, et al. Methylphenidate alters functional connectivity of default mode network in drug-naive male adults with ADHD. Journal of Attention Disorders. 2020;24(3):447-55. </w:t>
      </w:r>
      <w:r w:rsidRPr="00DC5AC7">
        <w:rPr>
          <w:rFonts w:ascii="Times New Roman" w:hAnsi="Times New Roman"/>
          <w:i/>
          <w:iCs/>
          <w:szCs w:val="24"/>
        </w:rPr>
        <w:t>Exclude-Design</w:t>
      </w:r>
    </w:p>
    <w:p w14:paraId="67913F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1357.  Pilling S, Fonagy P, Allison E, et al. Long-term outcomes of psychological interventions on children and young people's mental health: A systematic review and meta-analysis. PLoS One. 2020;15(11):e0236525. doi: 10.1371/journal.pone.0236525. PMID: 33196654. </w:t>
      </w:r>
      <w:r w:rsidRPr="00DC5AC7">
        <w:rPr>
          <w:rFonts w:ascii="Times New Roman" w:hAnsi="Times New Roman"/>
          <w:i/>
          <w:iCs/>
          <w:szCs w:val="24"/>
        </w:rPr>
        <w:t>Exclude-Population</w:t>
      </w:r>
    </w:p>
    <w:p w14:paraId="4A369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1358.  Pineda DA, Trujillo-Orrego N, Aguirre-Acevedo DC, et al. [Utility of the Wender-Utah rating scale and the checklists for the diagnosis of familial attention deficit hyperactivity disorder in adults. Convergent and concurrent validities]. Rev Neurol. 2010 Feb 16-28;50(4):207-16. PMID: 20198592. </w:t>
      </w:r>
      <w:r w:rsidRPr="00DC5AC7">
        <w:rPr>
          <w:rFonts w:ascii="Times New Roman" w:hAnsi="Times New Roman"/>
          <w:i/>
          <w:iCs/>
          <w:szCs w:val="24"/>
        </w:rPr>
        <w:t>Exclude-Language</w:t>
      </w:r>
    </w:p>
    <w:p w14:paraId="2A56C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1359.  Pingault JB, Rijsdijk F, Schoeler T, et al. Genetic sensitivity analysis: Adjusting for genetic confounding in epidemiological associations. PLoS Genet. 2021 Jun;17(6):e1009590. doi: 10.1371/journal.pgen.1009590. PMID: 34115765. </w:t>
      </w:r>
      <w:r w:rsidRPr="00DC5AC7">
        <w:rPr>
          <w:rFonts w:ascii="Times New Roman" w:hAnsi="Times New Roman"/>
          <w:i/>
          <w:iCs/>
          <w:szCs w:val="24"/>
        </w:rPr>
        <w:t>Exclude-Population</w:t>
      </w:r>
    </w:p>
    <w:p w14:paraId="5ED724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1360.  Pitts M, Mangle L, Asherson P. Impairments, diagnosis and treatments associated with attention-deficit/hyperactivity disorder (ADHD) in UK adults: results from the lifetime impairment survey. Arch Psychiatr Nurs. 2015 Feb;29(1):56-63. doi: 10.1016/j.apnu.2014.10.001. PMID: 25634876. </w:t>
      </w:r>
      <w:r w:rsidRPr="00DC5AC7">
        <w:rPr>
          <w:rFonts w:ascii="Times New Roman" w:hAnsi="Times New Roman"/>
          <w:i/>
          <w:iCs/>
          <w:szCs w:val="24"/>
        </w:rPr>
        <w:t>Exclude-Design</w:t>
      </w:r>
    </w:p>
    <w:p w14:paraId="7E9FB5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1361.  Pliszka SR. Comorbidity of attention-deficit/hyperactivity disorder with psychiatric disorder: an overview. J Clin Psychiatry. 1998;59 Suppl 7:50-8. PMID: 9680053. </w:t>
      </w:r>
      <w:r w:rsidRPr="00DC5AC7">
        <w:rPr>
          <w:rFonts w:ascii="Times New Roman" w:hAnsi="Times New Roman"/>
          <w:i/>
          <w:iCs/>
          <w:szCs w:val="24"/>
        </w:rPr>
        <w:t>Exclude-Design</w:t>
      </w:r>
    </w:p>
    <w:p w14:paraId="4FFE7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1362.  Pliszka SR, Browne RG, Olvera RL, et al. A double-blind, placebo-controlled study of Adderall and methylphenidate in the treatment of attention-deficit/hyperactivity disorder. Journal of the American Academy of Child &amp; Adolescent Psychiatry. 2000;39(5):619-26. </w:t>
      </w:r>
      <w:r w:rsidRPr="00DC5AC7">
        <w:rPr>
          <w:rFonts w:ascii="Times New Roman" w:hAnsi="Times New Roman"/>
          <w:i/>
          <w:iCs/>
          <w:szCs w:val="24"/>
        </w:rPr>
        <w:t>Exclude-Population</w:t>
      </w:r>
    </w:p>
    <w:p w14:paraId="7073B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1363.  Polanczyk G, Laranjeira R, Zaleski M, et al. ADHD in a representative sample of the Brazilian population: estimated prevalence and comparative adequacy of criteria between adolescents and adults according to the item response theory. Int J Methods Psychiatr Res. 2010 Sep;19(3):177-84. doi: 10.1002/mpr.319. PMID: 20645293. </w:t>
      </w:r>
      <w:r w:rsidRPr="00DC5AC7">
        <w:rPr>
          <w:rFonts w:ascii="Times New Roman" w:hAnsi="Times New Roman"/>
          <w:i/>
          <w:iCs/>
          <w:szCs w:val="24"/>
        </w:rPr>
        <w:t>Exclude-Intervention</w:t>
      </w:r>
    </w:p>
    <w:p w14:paraId="21904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1364.  Pollak Y, Shalit R, Aran A. Risk taking and adult attention deficit/hyperactivity disorder: A gap between real life behavior and experimental decision making. Psychiatry Res. 2018 Jan;259:56-62. doi: </w:t>
      </w:r>
      <w:r w:rsidRPr="00DC5AC7">
        <w:rPr>
          <w:rFonts w:ascii="Times New Roman" w:hAnsi="Times New Roman"/>
          <w:szCs w:val="24"/>
        </w:rPr>
        <w:t xml:space="preserve">10.1016/j.psychres.2017.10.012. PMID: 29028525. </w:t>
      </w:r>
      <w:r w:rsidRPr="00DC5AC7">
        <w:rPr>
          <w:rFonts w:ascii="Times New Roman" w:hAnsi="Times New Roman"/>
          <w:i/>
          <w:iCs/>
          <w:szCs w:val="24"/>
        </w:rPr>
        <w:t>Exclude-Intervention</w:t>
      </w:r>
    </w:p>
    <w:p w14:paraId="378E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1365.  Pollock B, Harrison AG, Armstrong IT. What can we learn about performance validity from TOVA response profiles? J Clin Exp Neuropsychol. 2021 May;43(4):412-25. doi: 10.1080/13803395.2021.1932762. PMID: 34088256. </w:t>
      </w:r>
      <w:r w:rsidRPr="00DC5AC7">
        <w:rPr>
          <w:rFonts w:ascii="Times New Roman" w:hAnsi="Times New Roman"/>
          <w:i/>
          <w:iCs/>
          <w:szCs w:val="24"/>
        </w:rPr>
        <w:t>Exclude-Intervention</w:t>
      </w:r>
    </w:p>
    <w:p w14:paraId="71B2B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1366.  Poltavski DV, Petros T. Effects of transdermal nicotine on attention in adult non-smokers with and without attentional deficits. Physiol Behav. 2006 Mar 30;87(3):614-24. doi: 10.1016/j.physbeh.2005.12.011. PMID: 16466655. </w:t>
      </w:r>
      <w:r w:rsidRPr="00DC5AC7">
        <w:rPr>
          <w:rFonts w:ascii="Times New Roman" w:hAnsi="Times New Roman"/>
          <w:i/>
          <w:iCs/>
          <w:szCs w:val="24"/>
        </w:rPr>
        <w:t>Exclude-Population</w:t>
      </w:r>
    </w:p>
    <w:p w14:paraId="70DCF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1367.  Pottegård A, Bjerregaard BK, Glintborg D, et al. The use of medication against attention deficit hyperactivity disorder in Denmark: a drug use study from a national perspective. European journal of clinical pharmacology. 2012;68:1443-50. </w:t>
      </w:r>
      <w:r w:rsidRPr="00DC5AC7">
        <w:rPr>
          <w:rFonts w:ascii="Times New Roman" w:hAnsi="Times New Roman"/>
          <w:i/>
          <w:iCs/>
          <w:szCs w:val="24"/>
        </w:rPr>
        <w:t>Exclude-Outcome</w:t>
      </w:r>
    </w:p>
    <w:p w14:paraId="68C7D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1368.  Potter AS, Bucci DJ, Newhouse PA. Manipulation of nicotinic acetylcholine receptors differentially affects behavioral inhibition in human subjects with and without disordered baseline impulsivity. Psychopharmacology (Berl). 2012 Mar;220(2):331-40. doi: 10.1007/s00213-011-2476-0. PMID: 21969123. </w:t>
      </w:r>
      <w:r w:rsidRPr="00DC5AC7">
        <w:rPr>
          <w:rFonts w:ascii="Times New Roman" w:hAnsi="Times New Roman"/>
          <w:i/>
          <w:iCs/>
          <w:szCs w:val="24"/>
        </w:rPr>
        <w:t>Exclude-Intervention</w:t>
      </w:r>
    </w:p>
    <w:p w14:paraId="56902F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1369.  Potter AS, Newhouse PA. Acute nicotine improves cognitive deficits in young adults with attention-deficit/hyperactivity disorder. Pharmacol Biochem Behav. 2008 Feb;88(4):407-17. doi: 10.1016/j.pbb.2007.09.014. PMID: 18022679. </w:t>
      </w:r>
      <w:r w:rsidRPr="00DC5AC7">
        <w:rPr>
          <w:rFonts w:ascii="Times New Roman" w:hAnsi="Times New Roman"/>
          <w:i/>
          <w:iCs/>
          <w:szCs w:val="24"/>
        </w:rPr>
        <w:t>Exclude-Intervention</w:t>
      </w:r>
    </w:p>
    <w:p w14:paraId="747F2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1370.  Potter AS, Ryan KK, Newhouse PA. Effects of acute ultra-low dose mecamylamine on cognition in adult attention-deficit/hyperactivity disorder (ADHD). Hum Psychopharmacol. 2009 </w:t>
      </w:r>
      <w:r w:rsidRPr="00DC5AC7">
        <w:rPr>
          <w:rFonts w:ascii="Times New Roman" w:hAnsi="Times New Roman"/>
          <w:szCs w:val="24"/>
        </w:rPr>
        <w:lastRenderedPageBreak/>
        <w:t xml:space="preserve">Jun;24(4):309-17. doi: 10.1002/hup.1026. PMID: 19475630. </w:t>
      </w:r>
      <w:r w:rsidRPr="00DC5AC7">
        <w:rPr>
          <w:rFonts w:ascii="Times New Roman" w:hAnsi="Times New Roman"/>
          <w:i/>
          <w:iCs/>
          <w:szCs w:val="24"/>
        </w:rPr>
        <w:t>Exclude-Timing</w:t>
      </w:r>
    </w:p>
    <w:p w14:paraId="4E020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1371.  Potter AS, Schaubhut G, Shipman M. Targeting the nicotinic cholinergic system to treat attention-deficit/hyperactivity disorder: rationale and progress to date. CNS Drugs. 2014 Dec;28(12):1103-13. doi: 10.1007/s40263-014-0208-9. PMID: 25349138. </w:t>
      </w:r>
      <w:r w:rsidRPr="00DC5AC7">
        <w:rPr>
          <w:rFonts w:ascii="Times New Roman" w:hAnsi="Times New Roman"/>
          <w:i/>
          <w:iCs/>
          <w:szCs w:val="24"/>
        </w:rPr>
        <w:t>Exclude-Intervention</w:t>
      </w:r>
    </w:p>
    <w:p w14:paraId="3E4C8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1372.  Poulsen AA, Horswill MS, Wetton MA, et al. A brief office-based hazard perception intervention for drivers with ADHD symptoms. Aust N Z J Psychiatry. 2010 Jun;44(6):528-34. doi: 10.3109/00048671003596048. PMID: 20397782. </w:t>
      </w:r>
      <w:r w:rsidRPr="00DC5AC7">
        <w:rPr>
          <w:rFonts w:ascii="Times New Roman" w:hAnsi="Times New Roman"/>
          <w:i/>
          <w:iCs/>
          <w:szCs w:val="24"/>
        </w:rPr>
        <w:t>Exclude-Population</w:t>
      </w:r>
    </w:p>
    <w:p w14:paraId="17EA3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1373.  Poulton AS, Armstrong B, Nanan RK. Perinatal Outcomes of Women Diagnosed with Attention-Deficit/Hyperactivity Disorder: An Australian Population-Based Cohort Study. CNS Drugs. 2018 Apr;32(4):377-86. doi: 10.1007/s40263-018-0505-9. PMID: 29557079. </w:t>
      </w:r>
      <w:r w:rsidRPr="00DC5AC7">
        <w:rPr>
          <w:rFonts w:ascii="Times New Roman" w:hAnsi="Times New Roman"/>
          <w:i/>
          <w:iCs/>
          <w:szCs w:val="24"/>
        </w:rPr>
        <w:t>Exclude-Design</w:t>
      </w:r>
    </w:p>
    <w:p w14:paraId="0E517A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1374.  Poynter W, Ingram P, Minor S. Visual field asymmetries in attention vary with self-reported attention deficits. Brain Cogn. 2010 Apr;72(3):355-61. doi: 10.1016/j.bandc.2009.10.014. PMID: 19931966. </w:t>
      </w:r>
      <w:r w:rsidRPr="00DC5AC7">
        <w:rPr>
          <w:rFonts w:ascii="Times New Roman" w:hAnsi="Times New Roman"/>
          <w:i/>
          <w:iCs/>
          <w:szCs w:val="24"/>
        </w:rPr>
        <w:t>Exclude-Intervention</w:t>
      </w:r>
    </w:p>
    <w:p w14:paraId="66E7A2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1375.  Poysophon P, Rao AL. Neurocognitive Deficits Associated With ADHD in Athletes: A Systematic Review. Sports Health. 2018 Jul-Aug;10(4):317-26. doi: 10.1177/1941738117751387. PMID: 29337649. </w:t>
      </w:r>
      <w:r w:rsidRPr="00DC5AC7">
        <w:rPr>
          <w:rFonts w:ascii="Times New Roman" w:hAnsi="Times New Roman"/>
          <w:i/>
          <w:iCs/>
          <w:szCs w:val="24"/>
        </w:rPr>
        <w:t>Exclude-Intervention</w:t>
      </w:r>
    </w:p>
    <w:p w14:paraId="5F4F5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1376.  Pozzi M, Bertella S, Gatti E, et al. Emerging drugs for the treatment of attention-deficit hyperactivity disorder (ADHD). Expert Opin Emerg Drugs. 2020 Dec;25(4):395-407. doi: 10.1080/14728214.2020.1820481. PMID: 32938246. </w:t>
      </w:r>
      <w:r w:rsidRPr="00DC5AC7">
        <w:rPr>
          <w:rFonts w:ascii="Times New Roman" w:hAnsi="Times New Roman"/>
          <w:i/>
          <w:iCs/>
          <w:szCs w:val="24"/>
        </w:rPr>
        <w:t>Exclude-Design</w:t>
      </w:r>
    </w:p>
    <w:p w14:paraId="030D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1377.  Prada P, Hasler R, Baud P, et al. Distinguishing borderline personality disorder from adult attention deficit/hyperactivity disorder: a clinical and dimensional perspective. Psychiatry Res. 2014 Jun 30;217(1-2):107-14. doi: 10.1016/j.psychres.2014.03.006. PMID: 24656900. </w:t>
      </w:r>
      <w:r w:rsidRPr="00DC5AC7">
        <w:rPr>
          <w:rFonts w:ascii="Times New Roman" w:hAnsi="Times New Roman"/>
          <w:i/>
          <w:iCs/>
          <w:szCs w:val="24"/>
        </w:rPr>
        <w:t>Exclude-Intervention</w:t>
      </w:r>
    </w:p>
    <w:p w14:paraId="432D8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1378.  Prada P, Nicastro R, Zimmermann J, et al. Addition of methylphenidate to intensive dialectical behaviour therapy for patients suffering from comorbid borderline personality disorder and ADHD: a naturalistic study. Atten Defic Hyperact Disord. 2015 Sep;7(3):199-209. doi: 10.1007/s12402-015-0165-2. PMID: 25634471. </w:t>
      </w:r>
      <w:r w:rsidRPr="00DC5AC7">
        <w:rPr>
          <w:rFonts w:ascii="Times New Roman" w:hAnsi="Times New Roman"/>
          <w:i/>
          <w:iCs/>
          <w:szCs w:val="24"/>
        </w:rPr>
        <w:t>Exclude-Design</w:t>
      </w:r>
    </w:p>
    <w:p w14:paraId="439F93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1379.  Pramanik P. ADHD medication proves most effective in treating symptoms, new study finds. News Medical Life Sciences. 2024. </w:t>
      </w:r>
      <w:r w:rsidRPr="00DC5AC7">
        <w:rPr>
          <w:rFonts w:ascii="Times New Roman" w:hAnsi="Times New Roman"/>
          <w:i/>
          <w:iCs/>
          <w:szCs w:val="24"/>
        </w:rPr>
        <w:t>Exclude-Population</w:t>
      </w:r>
    </w:p>
    <w:p w14:paraId="5BECF5B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1380.  Prasad S, Steer C. Switching from neurostimulant therapy to atomoxetine in children and adolescents with attention-deficit hyperactivity disorder : clinical approaches and review of current available evidence. </w:t>
      </w:r>
      <w:r w:rsidRPr="0010593E">
        <w:rPr>
          <w:rFonts w:ascii="Times New Roman" w:hAnsi="Times New Roman"/>
          <w:szCs w:val="24"/>
          <w:lang w:val="de-DE"/>
        </w:rPr>
        <w:t xml:space="preserve">Paediatr Drugs. 2008;10(1):39-47. doi: 10.2165/00148581-200810010-00005. PMID: 18162007. </w:t>
      </w:r>
      <w:r w:rsidRPr="0010593E">
        <w:rPr>
          <w:rFonts w:ascii="Times New Roman" w:hAnsi="Times New Roman"/>
          <w:i/>
          <w:iCs/>
          <w:szCs w:val="24"/>
          <w:lang w:val="de-DE"/>
        </w:rPr>
        <w:t>Exclude-Population</w:t>
      </w:r>
    </w:p>
    <w:p w14:paraId="2C9C729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1381.  Praus P, Proctor T, Rohrmann T, et al. </w:t>
      </w:r>
      <w:r w:rsidRPr="00DC5AC7">
        <w:rPr>
          <w:rFonts w:ascii="Times New Roman" w:hAnsi="Times New Roman"/>
          <w:szCs w:val="24"/>
        </w:rPr>
        <w:t xml:space="preserve">Female sex and burden of depressive symptoms predict insufficient response to telemedical treatment in adult attention-deficit/hyperactivity disorder: results from a naturalistic patient cohort during the COVID-19 pandemic. Front Psychiatry. 2023;14:1193898. doi: 10.3389/fpsyt.2023.1193898. PMID: 37867771. </w:t>
      </w:r>
      <w:r w:rsidRPr="00DC5AC7">
        <w:rPr>
          <w:rFonts w:ascii="Times New Roman" w:hAnsi="Times New Roman"/>
          <w:i/>
          <w:iCs/>
          <w:szCs w:val="24"/>
        </w:rPr>
        <w:t>Exclude-Design</w:t>
      </w:r>
    </w:p>
    <w:p w14:paraId="08E4A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1382.  Prevatt F, Yelland S. An Empirical Evaluation of ADHD Coaching in College Students. J Atten Disord. 2015 Aug;19(8):666-77. doi: </w:t>
      </w:r>
      <w:r w:rsidRPr="00DC5AC7">
        <w:rPr>
          <w:rFonts w:ascii="Times New Roman" w:hAnsi="Times New Roman"/>
          <w:szCs w:val="24"/>
        </w:rPr>
        <w:lastRenderedPageBreak/>
        <w:t xml:space="preserve">10.1177/1087054713480036. PMID: 23509112. </w:t>
      </w:r>
      <w:r w:rsidRPr="00DC5AC7">
        <w:rPr>
          <w:rFonts w:ascii="Times New Roman" w:hAnsi="Times New Roman"/>
          <w:i/>
          <w:iCs/>
          <w:szCs w:val="24"/>
        </w:rPr>
        <w:t>Exclude-Comparator</w:t>
      </w:r>
    </w:p>
    <w:p w14:paraId="46252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1383.  Price A. Working collaboratively with people with lived experience to map and co-create guidance on improving health services for people with attention deficit hyperactivity disorder (ADHD). European Psychiatry. 2023;66:S19. doi: 10.1192/j.eurpsy.2023.78. </w:t>
      </w:r>
      <w:r w:rsidRPr="00DC5AC7">
        <w:rPr>
          <w:rFonts w:ascii="Times New Roman" w:hAnsi="Times New Roman"/>
          <w:i/>
          <w:iCs/>
          <w:szCs w:val="24"/>
        </w:rPr>
        <w:t>Exclude-Intervention</w:t>
      </w:r>
    </w:p>
    <w:p w14:paraId="1A1EFA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1384.  Price MZ, Price RL. Extended-Release Viloxazine Compared with Atomoxetine for Attention Deficit Hyperactivity Disorder. CNS Drugs. 2023 Jul;37(7):655-60. doi: 10.1007/s40263-023-01023-6. PMID: 37430151. </w:t>
      </w:r>
      <w:r w:rsidRPr="00DC5AC7">
        <w:rPr>
          <w:rFonts w:ascii="Times New Roman" w:hAnsi="Times New Roman"/>
          <w:i/>
          <w:iCs/>
          <w:szCs w:val="24"/>
        </w:rPr>
        <w:t>Exclude-Population</w:t>
      </w:r>
    </w:p>
    <w:p w14:paraId="316B9E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1385.  Primich C, Iennaco J. Diagnosing adult attention-deficit hyperactivity disorder: the importance of establishing daily life contexts for symptoms and impairments. J Psychiatr Ment Health Nurs. 2012 May;19(4):362-73. doi: 10.1111/j.1365-2850.2011.01845.x. PMID: 22146075. </w:t>
      </w:r>
      <w:r w:rsidRPr="00DC5AC7">
        <w:rPr>
          <w:rFonts w:ascii="Times New Roman" w:hAnsi="Times New Roman"/>
          <w:i/>
          <w:iCs/>
          <w:szCs w:val="24"/>
        </w:rPr>
        <w:t>Exclude-Outcome</w:t>
      </w:r>
    </w:p>
    <w:p w14:paraId="08A90C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1386.  Pritchard AE, Koriakin T, Jacobson LA, et al. Incremental validity of neuropsychological assessment in the identification and treatment of youth with ADHD. Clin Neuropsychol. 2014;28(1):26-48. doi: 10.1080/13854046.2013.863978. PMID: 24345262. </w:t>
      </w:r>
      <w:r w:rsidRPr="00DC5AC7">
        <w:rPr>
          <w:rFonts w:ascii="Times New Roman" w:hAnsi="Times New Roman"/>
          <w:i/>
          <w:iCs/>
          <w:szCs w:val="24"/>
        </w:rPr>
        <w:t>Exclude-Population</w:t>
      </w:r>
    </w:p>
    <w:p w14:paraId="58478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1387.  Pulver A, Kiive E, Harro J. Reward sensitivity, affective neuroscience personality, symptoms of attention-deficit/hyperactivity disorder, and TPH2-703G/T (rs4570625) genotype. Acta Neuropsychiatr. 2020 Oct;32(5):247-56. doi: 10.1017/neu.2020.18. PMID: 32338242. </w:t>
      </w:r>
      <w:r w:rsidRPr="00DC5AC7">
        <w:rPr>
          <w:rFonts w:ascii="Times New Roman" w:hAnsi="Times New Roman"/>
          <w:i/>
          <w:iCs/>
          <w:szCs w:val="24"/>
        </w:rPr>
        <w:t>Exclude-Intervention</w:t>
      </w:r>
    </w:p>
    <w:p w14:paraId="4B3F3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1388.  Purdue Pharma LP. A Six-month, Open-label, Multi-center Study of the Safety and Efficacy of PRC-063 in Adults and Adolescents With ADHD. In: Purdue </w:t>
      </w:r>
      <w:r w:rsidRPr="00DC5AC7">
        <w:rPr>
          <w:rFonts w:ascii="Times New Roman" w:hAnsi="Times New Roman"/>
          <w:szCs w:val="24"/>
        </w:rPr>
        <w:t xml:space="preserve">Pharma LP, editor; 2014. </w:t>
      </w:r>
      <w:r w:rsidRPr="00DC5AC7">
        <w:rPr>
          <w:rFonts w:ascii="Times New Roman" w:hAnsi="Times New Roman"/>
          <w:i/>
          <w:iCs/>
          <w:szCs w:val="24"/>
        </w:rPr>
        <w:t>Exclude-Comparator</w:t>
      </w:r>
    </w:p>
    <w:p w14:paraId="52BB0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1389.  Purdue Pharma LP. A Randomized, Phase 3, Double-Blind, Crossover Comparison of PRC-063 and Lisdexamfetamine in the Driving Performance of Adults With ADHD. In: Purdue Pharma LP, editor; 2015. </w:t>
      </w:r>
      <w:r w:rsidRPr="00DC5AC7">
        <w:rPr>
          <w:rFonts w:ascii="Times New Roman" w:hAnsi="Times New Roman"/>
          <w:i/>
          <w:iCs/>
          <w:szCs w:val="24"/>
        </w:rPr>
        <w:t>Exclude-Timing</w:t>
      </w:r>
    </w:p>
    <w:p w14:paraId="6B8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1390.  Purper‐Ouakil D, Wohl M, Orejarena S, et al. Pharmacogenetics of methylphenidate response in attention deficit/hyperactivity disorder: association with the dopamine transporter gene (SLC6A3). American Journal of Medical Genetics Part B: Neuropsychiatric Genetics. 2008;147(8):1425-30. </w:t>
      </w:r>
      <w:r w:rsidRPr="00DC5AC7">
        <w:rPr>
          <w:rFonts w:ascii="Times New Roman" w:hAnsi="Times New Roman"/>
          <w:i/>
          <w:iCs/>
          <w:szCs w:val="24"/>
        </w:rPr>
        <w:t>Exclude-Population</w:t>
      </w:r>
    </w:p>
    <w:p w14:paraId="1AD10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1391.  Qian Y, Markowitz JS. Pharmacokinetic interaction between methylphenidate &amp;cannabinoids. Clinical Pharmacology in Drug Development. 2021;10(SUPPL 1):27-8. doi: 10.1002/cpdd.1004. </w:t>
      </w:r>
      <w:r w:rsidRPr="00DC5AC7">
        <w:rPr>
          <w:rFonts w:ascii="Times New Roman" w:hAnsi="Times New Roman"/>
          <w:i/>
          <w:iCs/>
          <w:szCs w:val="24"/>
        </w:rPr>
        <w:t>Exclude-Intervention</w:t>
      </w:r>
    </w:p>
    <w:p w14:paraId="5F9345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1392.  Qiang N, Gao J, Dong Q, et al. Functional brain network identification and fMRI augmentation using a VAE-GAN framework. Comput Biol Med. 2023 Oct;165:107395. doi: 10.1016/j.compbiomed.2023.107395. PMID: 37669583. </w:t>
      </w:r>
      <w:r w:rsidRPr="00DC5AC7">
        <w:rPr>
          <w:rFonts w:ascii="Times New Roman" w:hAnsi="Times New Roman"/>
          <w:i/>
          <w:iCs/>
          <w:szCs w:val="24"/>
        </w:rPr>
        <w:t>Exclude-Population</w:t>
      </w:r>
    </w:p>
    <w:p w14:paraId="2FDC1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1393.  Qiu B, Wang Q, Li X, et al. Adaptive spatial-temporal neural network for ADHD identification using functional fMRI. Front Neurosci. 2024;18:1394234. doi: 10.3389/fnins.2024.1394234. PMID: 38872940. </w:t>
      </w:r>
      <w:r w:rsidRPr="00DC5AC7">
        <w:rPr>
          <w:rFonts w:ascii="Times New Roman" w:hAnsi="Times New Roman"/>
          <w:i/>
          <w:iCs/>
          <w:szCs w:val="24"/>
        </w:rPr>
        <w:t>Exclude-Population</w:t>
      </w:r>
    </w:p>
    <w:p w14:paraId="288F11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1394.  Quaranta G, Barbuti M, Pallucchini A, et al. Relationships Among Delayed Sleep Phase Disorder, Emotional Dysregulation, and Affective Temperaments in Adults With Attention Deficit Hyperactivity Disorder and Cyclothymia. J Nerv Ment Dis. 2020 Nov;208(11):857-62. </w:t>
      </w:r>
      <w:r w:rsidRPr="00DC5AC7">
        <w:rPr>
          <w:rFonts w:ascii="Times New Roman" w:hAnsi="Times New Roman"/>
          <w:szCs w:val="24"/>
        </w:rPr>
        <w:lastRenderedPageBreak/>
        <w:t xml:space="preserve">doi: 10.1097/nmd.0000000000001209. PMID: 32769692. </w:t>
      </w:r>
      <w:r w:rsidRPr="00DC5AC7">
        <w:rPr>
          <w:rFonts w:ascii="Times New Roman" w:hAnsi="Times New Roman"/>
          <w:i/>
          <w:iCs/>
          <w:szCs w:val="24"/>
        </w:rPr>
        <w:t>Exclude-Intervention</w:t>
      </w:r>
    </w:p>
    <w:p w14:paraId="13AFA2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1395.  Quinn D. Does chirality matter? pharmacodynamics of enantiomers of methylphenidate in patients with attention-deficit/hyperactivity disorder. J Clin Psychopharmacol. 2008 Jun;28(3 Suppl 2):S62-6. doi: 10.1097/JCP.0b013e3181744aa6. PMID: 18480679. </w:t>
      </w:r>
      <w:r w:rsidRPr="00DC5AC7">
        <w:rPr>
          <w:rFonts w:ascii="Times New Roman" w:hAnsi="Times New Roman"/>
          <w:i/>
          <w:iCs/>
          <w:szCs w:val="24"/>
        </w:rPr>
        <w:t>Exclude-Intervention</w:t>
      </w:r>
    </w:p>
    <w:p w14:paraId="53EA22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1396.  Quinn PD, Chang Z, Hur K, et al. ADHD medication and substance-related problems. American journal of psychiatry. 2017;174(9):877-85. </w:t>
      </w:r>
      <w:r w:rsidRPr="00DC5AC7">
        <w:rPr>
          <w:rFonts w:ascii="Times New Roman" w:hAnsi="Times New Roman"/>
          <w:i/>
          <w:iCs/>
          <w:szCs w:val="24"/>
        </w:rPr>
        <w:t>Exclude-Intervention</w:t>
      </w:r>
    </w:p>
    <w:p w14:paraId="5849A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1397.  Qureshi MN, Boreom L. Classification of ADHD subgroup with recursive feature elimination for structural brain MRI. Annu Int Conf IEEE Eng Med Biol Soc. 2016 Aug;2016:5929-32. doi: 10.1109/embc.2016.7592078. PMID: 28269602. </w:t>
      </w:r>
      <w:r w:rsidRPr="00DC5AC7">
        <w:rPr>
          <w:rFonts w:ascii="Times New Roman" w:hAnsi="Times New Roman"/>
          <w:i/>
          <w:iCs/>
          <w:szCs w:val="24"/>
        </w:rPr>
        <w:t>Exclude-Population</w:t>
      </w:r>
    </w:p>
    <w:p w14:paraId="1C134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1398.  Radhoe TA, Agelink van Rentergem JA, Torenvliet C, et al. Finding Similarities in Differences Between Autistic Adults: Two Replicated Subgroups. J Autism Dev Disord. 2023 Jul 12. doi: 10.1007/s10803-023-06042-2. PMID: 37438586. </w:t>
      </w:r>
      <w:r w:rsidRPr="00DC5AC7">
        <w:rPr>
          <w:rFonts w:ascii="Times New Roman" w:hAnsi="Times New Roman"/>
          <w:i/>
          <w:iCs/>
          <w:szCs w:val="24"/>
        </w:rPr>
        <w:t>Exclude-Intervention</w:t>
      </w:r>
    </w:p>
    <w:p w14:paraId="29AF4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1399.  Rafeiy-Torghabeh M, Ashraf-Ganjouei A, Moradi K, et al. Resveratrol adjunct to methylphenidate improves symptoms of attention-deficit/hyperactivity disorder: a randomized, double-blinded, placebo-controlled clinical trial. Eur Child Adolesc Psychiatry. 2021 May;30(5):799-807. doi: 10.1007/s00787-020-01562-z. PMID: 32449130. </w:t>
      </w:r>
      <w:r w:rsidRPr="00DC5AC7">
        <w:rPr>
          <w:rFonts w:ascii="Times New Roman" w:hAnsi="Times New Roman"/>
          <w:i/>
          <w:iCs/>
          <w:szCs w:val="24"/>
        </w:rPr>
        <w:t>Exclude-Population</w:t>
      </w:r>
    </w:p>
    <w:p w14:paraId="437697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1400.  Rahmani E, Mahvelati A, Alizadeh A, et al. Is neurofeedback effective in children with ADHD? A systematic review and meta-analysis. Neurocase. 2022 Feb;28(1):84-95. doi: 10.1080/13554794.2022.2027456. PMID: 35068368. </w:t>
      </w:r>
      <w:r w:rsidRPr="00DC5AC7">
        <w:rPr>
          <w:rFonts w:ascii="Times New Roman" w:hAnsi="Times New Roman"/>
          <w:i/>
          <w:iCs/>
          <w:szCs w:val="24"/>
        </w:rPr>
        <w:t>Exclude-Population</w:t>
      </w:r>
    </w:p>
    <w:p w14:paraId="37968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1401.  Raissa Carolina C, Su G, Cristiane Menezes de P, et al. Immediate-release methylphenidate for attention deficit hyperactivity disorder (ADHD) in adults [Cochrane protocol]. 2018. PMID: CRD42018096321. </w:t>
      </w:r>
      <w:r w:rsidRPr="00DC5AC7">
        <w:rPr>
          <w:rFonts w:ascii="Times New Roman" w:hAnsi="Times New Roman"/>
          <w:i/>
          <w:iCs/>
          <w:szCs w:val="24"/>
        </w:rPr>
        <w:t>Exclude-Design</w:t>
      </w:r>
    </w:p>
    <w:p w14:paraId="25225C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1402.  Raj V, Haman KL, Raj SR, et al. Psychiatric profile and attention deficits in postural tachycardia syndrome. J Neurol Neurosurg Psychiatry. 2009 Mar;80(3):339-44. doi: 10.1136/jnnp.2008.144360. PMID: 18977825. </w:t>
      </w:r>
      <w:r w:rsidRPr="00DC5AC7">
        <w:rPr>
          <w:rFonts w:ascii="Times New Roman" w:hAnsi="Times New Roman"/>
          <w:i/>
          <w:iCs/>
          <w:szCs w:val="24"/>
        </w:rPr>
        <w:t>Exclude-Intervention</w:t>
      </w:r>
    </w:p>
    <w:p w14:paraId="323D04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1403.  Rami B, Simona B, Alicia L, et al. Statins for Smith-Lemli-Opitz syndrome [Cochrane protocol]. 2020. PMID: CRD42020176218. </w:t>
      </w:r>
      <w:r w:rsidRPr="00DC5AC7">
        <w:rPr>
          <w:rFonts w:ascii="Times New Roman" w:hAnsi="Times New Roman"/>
          <w:i/>
          <w:iCs/>
          <w:szCs w:val="24"/>
        </w:rPr>
        <w:t>Exclude-Population</w:t>
      </w:r>
    </w:p>
    <w:p w14:paraId="69F17A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1404.  Ramos-Quiroga JA. Mindfulness and virtual reality in adults with adhd: Results of a randomised, controlled clinical trial. European Psychiatry. 2020;63:S599-S600. doi: 10.1192/j.eurpsy.2020.10. </w:t>
      </w:r>
      <w:r w:rsidRPr="00DC5AC7">
        <w:rPr>
          <w:rFonts w:ascii="Times New Roman" w:hAnsi="Times New Roman"/>
          <w:i/>
          <w:iCs/>
          <w:szCs w:val="24"/>
        </w:rPr>
        <w:t>Exclude-Intervention</w:t>
      </w:r>
    </w:p>
    <w:p w14:paraId="6FFF8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1405.  Ramos-Quiroga JA, Bosch R, Castells X, et al. Effect of switching drug formulations from immediate-release to extended-release OROS methylphenidate : a chart review of Spanish adults with attention-deficit hyperactivity disorder. CNS Drugs. 2008;22(7):603-11. doi: 10.2165/00023210-200822070-00005. PMID: 18547128. </w:t>
      </w:r>
      <w:r w:rsidRPr="00DC5AC7">
        <w:rPr>
          <w:rFonts w:ascii="Times New Roman" w:hAnsi="Times New Roman"/>
          <w:i/>
          <w:iCs/>
          <w:szCs w:val="24"/>
        </w:rPr>
        <w:t>Exclude-Design</w:t>
      </w:r>
    </w:p>
    <w:p w14:paraId="38CB1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1406.  Ramos-Quiroga JA, Bosch R, Richarte V, et al. Criterion and concurrent validity of Conners Adult ADHD Diagnostic Interview for DSM-IV (CAADID) Spanish version. Rev Psiquiatr Salud Ment. 2012 Oct-Dec;5(4):229-35. doi: 10.1016/j.rpsm.2012.05.004. PMID: 23021295. </w:t>
      </w:r>
      <w:r w:rsidRPr="00DC5AC7">
        <w:rPr>
          <w:rFonts w:ascii="Times New Roman" w:hAnsi="Times New Roman"/>
          <w:i/>
          <w:iCs/>
          <w:szCs w:val="24"/>
        </w:rPr>
        <w:t>Exclude-Language</w:t>
      </w:r>
    </w:p>
    <w:p w14:paraId="6373F4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1407.  Ramos-Quiroga JA, Bosch-Munsó R, Castells-Cervelló X, et al. [Attention deficit hyperactivity disorder in adults: a clinical and therapeutic characterization]. Rev </w:t>
      </w:r>
      <w:r w:rsidRPr="00DC5AC7">
        <w:rPr>
          <w:rFonts w:ascii="Times New Roman" w:hAnsi="Times New Roman"/>
          <w:szCs w:val="24"/>
        </w:rPr>
        <w:lastRenderedPageBreak/>
        <w:t xml:space="preserve">Neurol. 2006 May 16-31;42(10):600-6. PMID: 16703528. </w:t>
      </w:r>
      <w:r w:rsidRPr="00DC5AC7">
        <w:rPr>
          <w:rFonts w:ascii="Times New Roman" w:hAnsi="Times New Roman"/>
          <w:i/>
          <w:iCs/>
          <w:szCs w:val="24"/>
        </w:rPr>
        <w:t>Exclude-Language</w:t>
      </w:r>
    </w:p>
    <w:p w14:paraId="727F0D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1408.  Ramos-Quiroga JA, Casas M. Achieving remission as a routine goal of pharmacotherapy in attention-deficit hyperactivity disorder. CNS Drugs. 2011 Jan;25(1):17-36. doi: 10.2165/11538450-000000000-00000. PMID: 21128692. </w:t>
      </w:r>
      <w:r w:rsidRPr="00DC5AC7">
        <w:rPr>
          <w:rFonts w:ascii="Times New Roman" w:hAnsi="Times New Roman"/>
          <w:i/>
          <w:iCs/>
          <w:szCs w:val="24"/>
        </w:rPr>
        <w:t>Exclude-Design</w:t>
      </w:r>
    </w:p>
    <w:p w14:paraId="0F35FA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1409.  Ramos-Quiroga JA, Corominas M, Castells X, et al. OROS methylphenidate for the treatment of adults with attention-deficit/hyperactivity disorder. Expert Rev Neurother. 2009 Aug;9(8):1121-31. doi: 10.1586/ern.09.65. PMID: 19673602. </w:t>
      </w:r>
      <w:r w:rsidRPr="00DC5AC7">
        <w:rPr>
          <w:rFonts w:ascii="Times New Roman" w:hAnsi="Times New Roman"/>
          <w:i/>
          <w:iCs/>
          <w:szCs w:val="24"/>
        </w:rPr>
        <w:t>Exclude-Design</w:t>
      </w:r>
    </w:p>
    <w:p w14:paraId="24DB1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1410.  Ramos-Quiroga JA, Corominas-Roso M, Palomar G, et al. Changes in the serum levels of brain-derived neurotrophic factor in adults with attention deficit hyperactivity disorder after treatment with atomoxetine. Psychopharmacology (Berl). 2014 Apr;231(7):1389-95. doi: 10.1007/s00213-013-3343-y. PMID: 24202115. </w:t>
      </w:r>
      <w:r w:rsidRPr="00DC5AC7">
        <w:rPr>
          <w:rFonts w:ascii="Times New Roman" w:hAnsi="Times New Roman"/>
          <w:i/>
          <w:iCs/>
          <w:szCs w:val="24"/>
        </w:rPr>
        <w:t>Exclude-Design</w:t>
      </w:r>
    </w:p>
    <w:p w14:paraId="03D67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1411.  Ramos-Quiroga JA, Nasillo V, Richarte V, et al. Criteria and Concurrent Validity of DIVA 2.0: A Semi-Structured Diagnostic Interview for Adult ADHD. J Atten Disord. 2019 Aug;23(10):1126-35. doi: 10.1177/1087054716646451. PMID: 27125994. </w:t>
      </w:r>
      <w:r w:rsidRPr="00DC5AC7">
        <w:rPr>
          <w:rFonts w:ascii="Times New Roman" w:hAnsi="Times New Roman"/>
          <w:i/>
          <w:iCs/>
          <w:szCs w:val="24"/>
        </w:rPr>
        <w:t>Exclude-Language</w:t>
      </w:r>
    </w:p>
    <w:p w14:paraId="5600BF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1412.  Ramsay JR. Assessment and monitoring of treatment response in adult ADHD patients: current perspectives. Neuropsychiatr Dis Treat. 2017;13:221-32. doi: 10.2147/ndt.S104706. PMID: 28184164. </w:t>
      </w:r>
      <w:r w:rsidRPr="00DC5AC7">
        <w:rPr>
          <w:rFonts w:ascii="Times New Roman" w:hAnsi="Times New Roman"/>
          <w:i/>
          <w:iCs/>
          <w:szCs w:val="24"/>
        </w:rPr>
        <w:t>Exclude-Design</w:t>
      </w:r>
    </w:p>
    <w:p w14:paraId="75B03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1413.  Ratner S, Laor N, Bronstein Y, et al. Six-week open-label reboxetine treatment in children and adolescents with attention-deficit/hyperactivity disorder. Journal of the American Academy of Child and Adolescent Psychiatry. 2005;44(5):428-33. </w:t>
      </w:r>
      <w:r w:rsidRPr="00DC5AC7">
        <w:rPr>
          <w:rFonts w:ascii="Times New Roman" w:hAnsi="Times New Roman"/>
          <w:szCs w:val="24"/>
        </w:rPr>
        <w:t xml:space="preserve">doi: 10.1097/01.chi.0000155327.30017.8c. </w:t>
      </w:r>
      <w:r w:rsidRPr="00DC5AC7">
        <w:rPr>
          <w:rFonts w:ascii="Times New Roman" w:hAnsi="Times New Roman"/>
          <w:i/>
          <w:iCs/>
          <w:szCs w:val="24"/>
        </w:rPr>
        <w:t>Exclude-Population</w:t>
      </w:r>
    </w:p>
    <w:p w14:paraId="040E5A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1414.  Reed VA, Buitelaar JK, Anand E, et al. The Safety of Atomoxetine for the Treatment of Children and Adolescents with Attention-Deficit/Hyperactivity Disorder: A Comprehensive Review of Over a Decade of Research. CNS Drugs. 2016 Jul;30(7):603-28. doi: 10.1007/s40263-016-0349-0. PMID: 27290715. </w:t>
      </w:r>
      <w:r w:rsidRPr="00DC5AC7">
        <w:rPr>
          <w:rFonts w:ascii="Times New Roman" w:hAnsi="Times New Roman"/>
          <w:i/>
          <w:iCs/>
          <w:szCs w:val="24"/>
        </w:rPr>
        <w:t>Exclude-Population</w:t>
      </w:r>
    </w:p>
    <w:p w14:paraId="35B052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1415.  Reh V, Schmidt M, Lam L, et al. Behavioral assessment of core ADHD symptoms using the Qb Test. Journal of Attention Disorders. 2015;19(12):1034-45. doi: 10.1177/1087054712472981. </w:t>
      </w:r>
      <w:r w:rsidRPr="00DC5AC7">
        <w:rPr>
          <w:rFonts w:ascii="Times New Roman" w:hAnsi="Times New Roman"/>
          <w:i/>
          <w:iCs/>
          <w:szCs w:val="24"/>
        </w:rPr>
        <w:t>Exclude-Intervention</w:t>
      </w:r>
    </w:p>
    <w:p w14:paraId="486293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1416.  Reihmherr F, Marchant BK, Robison RJ, et al. Psychometric properties of the wender-reimherr adult attention deficit disorder scale. Journal of Child and Adolescent Psychopharmacology. 2010;20(6):528-9. doi: 10.1089/cap.2010.2064. </w:t>
      </w:r>
      <w:r w:rsidRPr="00DC5AC7">
        <w:rPr>
          <w:rFonts w:ascii="Times New Roman" w:hAnsi="Times New Roman"/>
          <w:i/>
          <w:iCs/>
          <w:szCs w:val="24"/>
        </w:rPr>
        <w:t>Exclude-Design</w:t>
      </w:r>
    </w:p>
    <w:p w14:paraId="08CDA8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1417.  </w:t>
      </w:r>
      <w:r w:rsidRPr="0010593E">
        <w:rPr>
          <w:rFonts w:ascii="Times New Roman" w:hAnsi="Times New Roman"/>
          <w:szCs w:val="24"/>
          <w:lang w:val="de-DE"/>
        </w:rPr>
        <w:t xml:space="preserve">Reimherr FW, Marchant BK, Gift TE, et al. </w:t>
      </w:r>
      <w:r w:rsidRPr="00DC5AC7">
        <w:rPr>
          <w:rFonts w:ascii="Times New Roman" w:hAnsi="Times New Roman"/>
          <w:szCs w:val="24"/>
        </w:rPr>
        <w:t xml:space="preserve">ADHD and Anxiety: Clinical Significance and Treatment Implications. Curr Psychiatry Rep. 2017 Nov 20;19(12):109. doi: 10.1007/s11920-017-0859-6. PMID: 29152677. </w:t>
      </w:r>
      <w:r w:rsidRPr="00DC5AC7">
        <w:rPr>
          <w:rFonts w:ascii="Times New Roman" w:hAnsi="Times New Roman"/>
          <w:i/>
          <w:iCs/>
          <w:szCs w:val="24"/>
        </w:rPr>
        <w:t>Exclude-Design</w:t>
      </w:r>
    </w:p>
    <w:p w14:paraId="54C5D5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1418.  Reimherr FW, Marchant BK, Gift TE, et al. Types of adult attention-deficit hyperactivity disorder (ADHD): baseline characteristics, initial response, and long-term response to treatment with methylphenidate. Atten Defic Hyperact Disord. 2015 Jun;7(2):115-28. doi: 10.1007/s12402-015-0176-z. PMID: 25987323. </w:t>
      </w:r>
      <w:r w:rsidRPr="00DC5AC7">
        <w:rPr>
          <w:rFonts w:ascii="Times New Roman" w:hAnsi="Times New Roman"/>
          <w:i/>
          <w:iCs/>
          <w:szCs w:val="24"/>
        </w:rPr>
        <w:t>Exclude-Design</w:t>
      </w:r>
    </w:p>
    <w:p w14:paraId="4497710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1419.  Reimherr FW, Marchant BK, Gift TE, et al. </w:t>
      </w:r>
      <w:r w:rsidRPr="00DC5AC7">
        <w:rPr>
          <w:rFonts w:ascii="Times New Roman" w:hAnsi="Times New Roman"/>
          <w:szCs w:val="24"/>
        </w:rPr>
        <w:t>Revising the diagnostic criteria for Attention-Deficit Hyperactivity Disorder (ADHD): an adulthood perspective. Atten Defic Hyperact Disord. 2015 Jun;7(2):113-</w:t>
      </w:r>
      <w:r w:rsidRPr="00DC5AC7">
        <w:rPr>
          <w:rFonts w:ascii="Times New Roman" w:hAnsi="Times New Roman"/>
          <w:szCs w:val="24"/>
        </w:rPr>
        <w:lastRenderedPageBreak/>
        <w:t xml:space="preserve">4. doi: 10.1007/s12402-014-0159-5. PMID: 25424046. </w:t>
      </w:r>
      <w:r w:rsidRPr="00DC5AC7">
        <w:rPr>
          <w:rFonts w:ascii="Times New Roman" w:hAnsi="Times New Roman"/>
          <w:i/>
          <w:iCs/>
          <w:szCs w:val="24"/>
        </w:rPr>
        <w:t>Exclude-Intervention</w:t>
      </w:r>
    </w:p>
    <w:p w14:paraId="00D914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1420.  Reimherr FW, Marchant BK, Olsen JL, et al. Serotonin receptor genes are associated with treatment response and symptom severity in adults with ADHD. Biological Psychiatry. 2010;67(9):220S. doi: 10.1016/j.biopsych.2010.03.009. </w:t>
      </w:r>
      <w:r w:rsidRPr="00DC5AC7">
        <w:rPr>
          <w:rFonts w:ascii="Times New Roman" w:hAnsi="Times New Roman"/>
          <w:i/>
          <w:iCs/>
          <w:szCs w:val="24"/>
        </w:rPr>
        <w:t>Exclude-Intervention</w:t>
      </w:r>
    </w:p>
    <w:p w14:paraId="22E9F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1421.  Reimherr FW, Roesler M, Marchant BK, et al. Types of Adult Attention-Deficit/Hyperactivity Disorder: A Replication Analysis. J Clin Psychiatry. 2020 Mar 17;81(2). doi: 10.4088/JCP.19m13077. PMID: 32220152. </w:t>
      </w:r>
      <w:r w:rsidRPr="00DC5AC7">
        <w:rPr>
          <w:rFonts w:ascii="Times New Roman" w:hAnsi="Times New Roman"/>
          <w:i/>
          <w:iCs/>
          <w:szCs w:val="24"/>
        </w:rPr>
        <w:t>Exclude-Intervention</w:t>
      </w:r>
    </w:p>
    <w:p w14:paraId="04848F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1422.  </w:t>
      </w:r>
      <w:r w:rsidRPr="0010593E">
        <w:rPr>
          <w:rFonts w:ascii="Times New Roman" w:hAnsi="Times New Roman"/>
          <w:szCs w:val="24"/>
          <w:lang w:val="de-DE"/>
        </w:rPr>
        <w:t xml:space="preserve">Reimherr FW, Wender PH, Wood DR, et al. </w:t>
      </w:r>
      <w:r w:rsidRPr="00DC5AC7">
        <w:rPr>
          <w:rFonts w:ascii="Times New Roman" w:hAnsi="Times New Roman"/>
          <w:szCs w:val="24"/>
        </w:rPr>
        <w:t xml:space="preserve">An open trial of L-tyrosine in the treatment of attention deficit disorder, residual type. Am J Psychiatry. 1987 Aug;144(8):1071-3. doi: 10.1176/ajp.144.8.1071. PMID: 3300376. </w:t>
      </w:r>
      <w:r w:rsidRPr="00DC5AC7">
        <w:rPr>
          <w:rFonts w:ascii="Times New Roman" w:hAnsi="Times New Roman"/>
          <w:i/>
          <w:iCs/>
          <w:szCs w:val="24"/>
        </w:rPr>
        <w:t>Exclude-Design</w:t>
      </w:r>
    </w:p>
    <w:p w14:paraId="6C7B55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1423.  Reimherr FW, Wood DR, Wender PH. An open clinical trial of L-dopa and carbidopa in adults with minimal brain dysfunction. Am J Psychiatry. 1980 Jan;137(1):73-5. doi: 10.1176/ajp.137.1.73. PMID: 6986093. </w:t>
      </w:r>
      <w:r w:rsidRPr="00DC5AC7">
        <w:rPr>
          <w:rFonts w:ascii="Times New Roman" w:hAnsi="Times New Roman"/>
          <w:i/>
          <w:iCs/>
          <w:szCs w:val="24"/>
        </w:rPr>
        <w:t>Exclude-Design</w:t>
      </w:r>
    </w:p>
    <w:p w14:paraId="5292D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1424.  Reinhardt MC, Benetti L, Victor MM, et al. Is age-at-onset criterion relevant for the response to methylphenidate in attention-deficit/hyperactivity disorder? J Clin Psychiatry. 2007 Jul;68(7):1109-16. doi: 10.4088/jcp.v68n0720. PMID: 17685750. </w:t>
      </w:r>
      <w:r w:rsidRPr="00DC5AC7">
        <w:rPr>
          <w:rFonts w:ascii="Times New Roman" w:hAnsi="Times New Roman"/>
          <w:i/>
          <w:iCs/>
          <w:szCs w:val="24"/>
        </w:rPr>
        <w:t>Exclude-Intervention</w:t>
      </w:r>
    </w:p>
    <w:p w14:paraId="65C2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1425.  Reiss F. Socioeconomic inequalities and mental health problems in children and adolescents: A systematic review. Social Science and Medicine. 2013;90:24-31. doi: 10.1016/j.socscimed.2013.04.026. </w:t>
      </w:r>
      <w:r w:rsidRPr="00DC5AC7">
        <w:rPr>
          <w:rFonts w:ascii="Times New Roman" w:hAnsi="Times New Roman"/>
          <w:i/>
          <w:iCs/>
          <w:szCs w:val="24"/>
        </w:rPr>
        <w:t>Exclude-Intervention</w:t>
      </w:r>
    </w:p>
    <w:p w14:paraId="685087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1426.  Retz W, Stieglitz R-D, Corbisiero S, et al. Emotional dysregulation in adult ADHD: what is the empirical evidence? Expert review of neurotherapeutics. 2012;12(10):1241-51. </w:t>
      </w:r>
      <w:r w:rsidRPr="00DC5AC7">
        <w:rPr>
          <w:rFonts w:ascii="Times New Roman" w:hAnsi="Times New Roman"/>
          <w:i/>
          <w:iCs/>
          <w:szCs w:val="24"/>
        </w:rPr>
        <w:t>Exclude-Intervention</w:t>
      </w:r>
    </w:p>
    <w:p w14:paraId="7463B5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1427.  Retz-Junginger P, Retz W, Blocher D, et al. [Reliability and validity of the Wender-Utah-Rating-Scale short form. Retrospective assessment of symptoms for attention deficit/hyperactivity disorder]. Nervenarzt. 2003 Nov;74(11):987-93. doi: 10.1007/s00115-002-1447-4. PMID: 14598035. </w:t>
      </w:r>
      <w:r w:rsidRPr="00DC5AC7">
        <w:rPr>
          <w:rFonts w:ascii="Times New Roman" w:hAnsi="Times New Roman"/>
          <w:i/>
          <w:iCs/>
          <w:szCs w:val="24"/>
        </w:rPr>
        <w:t>Exclude-Language</w:t>
      </w:r>
    </w:p>
    <w:p w14:paraId="30273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1428.  Retz-Junginger P, Retz W, Blocher D, et al. Reliability and validity of the German short version of the Wender-Utah Rating Scale for the retrospective assessment of attention deficit/ hyperactivity disorder. Nervenarzt. 2003;74(11):987-93. doi: 10.1007/s00115-002-1447-4. </w:t>
      </w:r>
      <w:r w:rsidRPr="00DC5AC7">
        <w:rPr>
          <w:rFonts w:ascii="Times New Roman" w:hAnsi="Times New Roman"/>
          <w:i/>
          <w:iCs/>
          <w:szCs w:val="24"/>
        </w:rPr>
        <w:t>Exclude-Duplicate</w:t>
      </w:r>
    </w:p>
    <w:p w14:paraId="6BE61BA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1429.  Retz-Junginger P, Retz W, Blocher D, et al. Wender Utah rating scale. The short-version for the assessment of the attention-deficit hyperactivity disorder in adults. </w:t>
      </w:r>
      <w:r w:rsidRPr="0010593E">
        <w:rPr>
          <w:rFonts w:ascii="Times New Roman" w:hAnsi="Times New Roman"/>
          <w:szCs w:val="24"/>
          <w:lang w:val="de-DE"/>
        </w:rPr>
        <w:t xml:space="preserve">Der Nervenarzt. 2002;73(9):830-8. </w:t>
      </w:r>
      <w:r w:rsidRPr="0010593E">
        <w:rPr>
          <w:rFonts w:ascii="Times New Roman" w:hAnsi="Times New Roman"/>
          <w:i/>
          <w:iCs/>
          <w:szCs w:val="24"/>
          <w:lang w:val="de-DE"/>
        </w:rPr>
        <w:t>Exclude-Language</w:t>
      </w:r>
    </w:p>
    <w:p w14:paraId="75BEC3D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1430.  Retz-Junginger P, Retz W, Schneider M, et al. </w:t>
      </w:r>
      <w:r w:rsidRPr="00DC5AC7">
        <w:rPr>
          <w:rFonts w:ascii="Times New Roman" w:hAnsi="Times New Roman"/>
          <w:szCs w:val="24"/>
        </w:rPr>
        <w:t xml:space="preserve">[Gender differences in self-descriptions of child psychopathology in attention deficit hyperactivity disorder]. Nervenarzt. 2007 Sep;78(9):1046-51. doi: 10.1007/s00115-006-2242-4. PMID: 17268790. </w:t>
      </w:r>
      <w:r w:rsidRPr="00DC5AC7">
        <w:rPr>
          <w:rFonts w:ascii="Times New Roman" w:hAnsi="Times New Roman"/>
          <w:i/>
          <w:iCs/>
          <w:szCs w:val="24"/>
        </w:rPr>
        <w:t>Exclude-Language</w:t>
      </w:r>
    </w:p>
    <w:p w14:paraId="326C9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1431.  Reuter M, Kirsch P, Hennig J. Inferring candidate genes for attention deficit hyperactivity disorder (ADHD) assessed by the World Health Organization Adult ADHD Self-Report Scale (ASRS). J Neural Transm (Vienna). 2006 Jul;113(7):929-38. doi: 10.1007/s00702-005-0366-5. PMID: 16362639. </w:t>
      </w:r>
      <w:r w:rsidRPr="00DC5AC7">
        <w:rPr>
          <w:rFonts w:ascii="Times New Roman" w:hAnsi="Times New Roman"/>
          <w:i/>
          <w:iCs/>
          <w:szCs w:val="24"/>
        </w:rPr>
        <w:t>Exclude-Intervention</w:t>
      </w:r>
    </w:p>
    <w:p w14:paraId="0AE131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1432.  Reynolds SH. Attention deficit disorder in adults: The missing link in the chronic accident repeater phenomenon? Professional Safety. 1997;42(2):20. </w:t>
      </w:r>
      <w:r w:rsidRPr="00DC5AC7">
        <w:rPr>
          <w:rFonts w:ascii="Times New Roman" w:hAnsi="Times New Roman"/>
          <w:i/>
          <w:iCs/>
          <w:szCs w:val="24"/>
        </w:rPr>
        <w:t>Exclude-Intervention</w:t>
      </w:r>
    </w:p>
    <w:p w14:paraId="7C399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1433.  Rianda D, Agustina R, Setiawan EA, et al. Effect of probiotic supplementation on cognitive function in children and adolescents: a systematic review of randomised trials. Benef Microbes. 2019 Dec 9;10(8):873-82. doi: 10.3920/bm2019.0068. PMID: 31965841. </w:t>
      </w:r>
      <w:r w:rsidRPr="00DC5AC7">
        <w:rPr>
          <w:rFonts w:ascii="Times New Roman" w:hAnsi="Times New Roman"/>
          <w:i/>
          <w:iCs/>
          <w:szCs w:val="24"/>
        </w:rPr>
        <w:t>Exclude-Population</w:t>
      </w:r>
    </w:p>
    <w:p w14:paraId="499918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1434.  Riaz A, Asad M, Alonso E, et al. Fusion of fMRI and non-imaging data for ADHD classification. Comput Med Imaging Graph. 2018 Apr;65:115-28. doi: 10.1016/j.compmedimag.2017.10.002. PMID: 29137838. </w:t>
      </w:r>
      <w:r w:rsidRPr="00DC5AC7">
        <w:rPr>
          <w:rFonts w:ascii="Times New Roman" w:hAnsi="Times New Roman"/>
          <w:i/>
          <w:iCs/>
          <w:szCs w:val="24"/>
        </w:rPr>
        <w:t>Exclude-Population</w:t>
      </w:r>
    </w:p>
    <w:p w14:paraId="1152F2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1435.  Riaz A, Asad M, Alonso E, et al. DeepFMRI: End-to-end deep learning for functional connectivity and classification of ADHD using fMRI. J Neurosci Methods. 2020 Apr 1;335:108506. doi: 10.1016/j.jneumeth.2019.108506. PMID: 32001294. </w:t>
      </w:r>
      <w:r w:rsidRPr="00DC5AC7">
        <w:rPr>
          <w:rFonts w:ascii="Times New Roman" w:hAnsi="Times New Roman"/>
          <w:i/>
          <w:iCs/>
          <w:szCs w:val="24"/>
        </w:rPr>
        <w:t>Exclude-Population</w:t>
      </w:r>
    </w:p>
    <w:p w14:paraId="363263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1436.  Riccio CA, Reynolds CR. Continuous performance tests are sensitive to ADHD in adults but lack specificity. A review and critique for differential diagnosis. Ann N Y Acad Sci. 2001 Jun;931:113-39. doi: 10.1111/j.1749-6632.2001.tb05776.x. PMID: 11462737. </w:t>
      </w:r>
      <w:r w:rsidRPr="00DC5AC7">
        <w:rPr>
          <w:rFonts w:ascii="Times New Roman" w:hAnsi="Times New Roman"/>
          <w:i/>
          <w:iCs/>
          <w:szCs w:val="24"/>
        </w:rPr>
        <w:t>Exclude-Outcome</w:t>
      </w:r>
    </w:p>
    <w:p w14:paraId="46157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1437.  Riccio CA, Waldrop JJ, Reynolds CR, et al. Effects of stimulants on the continuous performance test (CPT): implications for CPT use and interpretation. J Neuropsychiatry Clin Neurosci. 2001 Summer;13(3):326-35. doi: 10.1176/jnp.13.3.326. PMID: 11514638. </w:t>
      </w:r>
      <w:r w:rsidRPr="00DC5AC7">
        <w:rPr>
          <w:rFonts w:ascii="Times New Roman" w:hAnsi="Times New Roman"/>
          <w:i/>
          <w:iCs/>
          <w:szCs w:val="24"/>
        </w:rPr>
        <w:t>Exclude-Population</w:t>
      </w:r>
    </w:p>
    <w:p w14:paraId="411D25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1438.  </w:t>
      </w:r>
      <w:r w:rsidRPr="0010593E">
        <w:rPr>
          <w:rFonts w:ascii="Times New Roman" w:hAnsi="Times New Roman"/>
          <w:szCs w:val="24"/>
          <w:lang w:val="de-DE"/>
        </w:rPr>
        <w:t xml:space="preserve">Rice VJ, Liu B, Schroeder PJ. </w:t>
      </w:r>
      <w:r w:rsidRPr="00DC5AC7">
        <w:rPr>
          <w:rFonts w:ascii="Times New Roman" w:hAnsi="Times New Roman"/>
          <w:szCs w:val="24"/>
        </w:rPr>
        <w:t xml:space="preserve">Impact of In-Person and Virtual World Mindfulness Training on Symptoms of Post-Traumatic </w:t>
      </w:r>
      <w:r w:rsidRPr="00DC5AC7">
        <w:rPr>
          <w:rFonts w:ascii="Times New Roman" w:hAnsi="Times New Roman"/>
          <w:szCs w:val="24"/>
        </w:rPr>
        <w:t xml:space="preserve">Stress Disorder and Attention Deficit and Hyperactivity Disorder. Mil Med. 2018 Mar 1;183(suppl_1):413-20. doi: 10.1093/milmed/usx227. PMID: 29635610. </w:t>
      </w:r>
      <w:r w:rsidRPr="00DC5AC7">
        <w:rPr>
          <w:rFonts w:ascii="Times New Roman" w:hAnsi="Times New Roman"/>
          <w:i/>
          <w:iCs/>
          <w:szCs w:val="24"/>
        </w:rPr>
        <w:t>Exclude-Population</w:t>
      </w:r>
    </w:p>
    <w:p w14:paraId="162983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1439.  Richarte V, Corrales M, Pozuelo M, et al. Spanish validation of the adult Attention Deficit/Hyperactivity Disorder Rating Scale (ADHD-RS): relevance of clinical subtypes. Rev Psiquiatr Salud Ment. 2017 Oct-Dec;10(4):185-91. doi: 10.1016/j.rpsm.2017.06.003. PMID: 28844652. </w:t>
      </w:r>
      <w:r w:rsidRPr="00DC5AC7">
        <w:rPr>
          <w:rFonts w:ascii="Times New Roman" w:hAnsi="Times New Roman"/>
          <w:i/>
          <w:iCs/>
          <w:szCs w:val="24"/>
        </w:rPr>
        <w:t>Exclude-Language</w:t>
      </w:r>
    </w:p>
    <w:p w14:paraId="51B4FA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1440.  Richarte V, Sánchez-Mora C, Corrales M, et al. Gut microbiota signature in treatment-naïve attention-deficit/hyperactivity disorder. Transl Psychiatry. 2021 Jul 8;11(1):382. doi: 10.1038/s41398-021-01504-6. PMID: 34238926. </w:t>
      </w:r>
      <w:r w:rsidRPr="00DC5AC7">
        <w:rPr>
          <w:rFonts w:ascii="Times New Roman" w:hAnsi="Times New Roman"/>
          <w:i/>
          <w:iCs/>
          <w:szCs w:val="24"/>
        </w:rPr>
        <w:t>Exclude-Intervention</w:t>
      </w:r>
    </w:p>
    <w:p w14:paraId="26FAB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1441.  Richter MM, Ehlis AC, Jacob CP, et al. Cortical excitability in adult patients with attention-deficit/hyperactivity disorder (ADHD). Neurosci Lett. 2007 May 29;419(2):137-41. doi: 10.1016/j.neulet.2007.04.024. PMID: 17481816. </w:t>
      </w:r>
      <w:r w:rsidRPr="00DC5AC7">
        <w:rPr>
          <w:rFonts w:ascii="Times New Roman" w:hAnsi="Times New Roman"/>
          <w:i/>
          <w:iCs/>
          <w:szCs w:val="24"/>
        </w:rPr>
        <w:t>Exclude-Intervention</w:t>
      </w:r>
    </w:p>
    <w:p w14:paraId="7B4A4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1442.  Richter Y, Gordon C, Vainstein G, et al. A novel intervention for treating adults with ADHD using peripheral visual stimulation. Front Psychiatry. 2023;14:1280440. doi: 10.3389/fpsyt.2023.1280440. PMID: 37928920. </w:t>
      </w:r>
      <w:r w:rsidRPr="00DC5AC7">
        <w:rPr>
          <w:rFonts w:ascii="Times New Roman" w:hAnsi="Times New Roman"/>
          <w:i/>
          <w:iCs/>
          <w:szCs w:val="24"/>
        </w:rPr>
        <w:t>Exclude-Comparator</w:t>
      </w:r>
    </w:p>
    <w:p w14:paraId="6C11F9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1443.  Riggs PD, Hall SK, Mikulich-Gilbertson SK, et al. A randomized controlled trial of pemoline for attention-deficit/hyperactivity disorder in substance-abusing adolescents. J Am Acad Child Adolesc Psychiatry. 2004 Apr;43(4):420-9. doi: 10.1097/00004583-200404000-00008. PMID: 15187802. </w:t>
      </w:r>
      <w:r w:rsidRPr="00DC5AC7">
        <w:rPr>
          <w:rFonts w:ascii="Times New Roman" w:hAnsi="Times New Roman"/>
          <w:i/>
          <w:iCs/>
          <w:szCs w:val="24"/>
        </w:rPr>
        <w:t>Exclude-Population</w:t>
      </w:r>
    </w:p>
    <w:p w14:paraId="08A897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1444.  Riordan HJ, Flashman LA, Saykin AJ, et al. Neuropsychological correlates of </w:t>
      </w:r>
      <w:r w:rsidRPr="00DC5AC7">
        <w:rPr>
          <w:rFonts w:ascii="Times New Roman" w:hAnsi="Times New Roman"/>
          <w:szCs w:val="24"/>
        </w:rPr>
        <w:lastRenderedPageBreak/>
        <w:t xml:space="preserve">methylphenidate treatment in adult ADHD with and without depression. Arch Clin Neuropsychol. 1999 Feb;14(2):217-33. PMID: 14590604. </w:t>
      </w:r>
      <w:r w:rsidRPr="00DC5AC7">
        <w:rPr>
          <w:rFonts w:ascii="Times New Roman" w:hAnsi="Times New Roman"/>
          <w:i/>
          <w:iCs/>
          <w:szCs w:val="24"/>
        </w:rPr>
        <w:t>Exclude-Intervention</w:t>
      </w:r>
    </w:p>
    <w:p w14:paraId="46CF5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1445.  Rivas-Vazquez RA, Diaz SG, Visser MM, et al. Adult ADHD: Underdiagnosis of a Treatable Condition. J Health Serv Psychol. 2023;49(1):11-9. doi: 10.1007/s42843-023-00077-w. PMID: 36743427. </w:t>
      </w:r>
      <w:r w:rsidRPr="00DC5AC7">
        <w:rPr>
          <w:rFonts w:ascii="Times New Roman" w:hAnsi="Times New Roman"/>
          <w:i/>
          <w:iCs/>
          <w:szCs w:val="24"/>
        </w:rPr>
        <w:t>Exclude-Design</w:t>
      </w:r>
    </w:p>
    <w:p w14:paraId="1BCFE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1446.  Robbins CA. ADHD couple and family relationships: enhancing communication and understanding through Imago Relationship Therapy. J Clin Psychol. 2005 May;61(5):565-77. doi: 10.1002/jclp.20120. PMID: 15723423. </w:t>
      </w:r>
      <w:r w:rsidRPr="00DC5AC7">
        <w:rPr>
          <w:rFonts w:ascii="Times New Roman" w:hAnsi="Times New Roman"/>
          <w:i/>
          <w:iCs/>
          <w:szCs w:val="24"/>
        </w:rPr>
        <w:t>Exclude-Intervention</w:t>
      </w:r>
    </w:p>
    <w:p w14:paraId="123C7B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1447.  Robeva R, Penberthy JK. Bayesian probability approach to ADHD appraisal. Methods Enzymol. 2009;467:357-80. doi: 10.1016/s0076-6879(09)67014-2. PMID: 19897100. </w:t>
      </w:r>
      <w:r w:rsidRPr="00DC5AC7">
        <w:rPr>
          <w:rFonts w:ascii="Times New Roman" w:hAnsi="Times New Roman"/>
          <w:i/>
          <w:iCs/>
          <w:szCs w:val="24"/>
        </w:rPr>
        <w:t>Exclude-Population</w:t>
      </w:r>
    </w:p>
    <w:p w14:paraId="356B4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1448.  Robeva R, Penberthy JK, Loboschefski T, et al. Combined psychophysiological assessment of ADHD: a pilot study of Bayesian probability approach illustrated by appraisal of ADHD in female college students. Appl Psychophysiol Biofeedback. 2004 Mar;29(1):1-18. doi: 10.1023/b:apbi.0000017860.60164.66. PMID: 15077461. </w:t>
      </w:r>
      <w:r w:rsidRPr="00DC5AC7">
        <w:rPr>
          <w:rFonts w:ascii="Times New Roman" w:hAnsi="Times New Roman"/>
          <w:i/>
          <w:iCs/>
          <w:szCs w:val="24"/>
        </w:rPr>
        <w:t>Exclude-Duplicate</w:t>
      </w:r>
    </w:p>
    <w:p w14:paraId="6F05E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1449.  Robinson A, Huber M, Breaux E, et al. Failing The b Test: The influence of cutoff scores and criterion group approaches in a sample of adults referred for psychoeducational evaluation. J Clin Exp Neuropsychol. 2022 Nov;44(9):619-26. doi: 10.1080/13803395.2022.2153805. PMID: 36727266. </w:t>
      </w:r>
      <w:r w:rsidRPr="00DC5AC7">
        <w:rPr>
          <w:rFonts w:ascii="Times New Roman" w:hAnsi="Times New Roman"/>
          <w:i/>
          <w:iCs/>
          <w:szCs w:val="24"/>
        </w:rPr>
        <w:t>Exclude-Intervention</w:t>
      </w:r>
    </w:p>
    <w:p w14:paraId="50759B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1450.  Robinson AD, Finley J-CA, Phillips MS, et al. Examining concordance between the clinical assessment of attention deficit-adult and the barkley adult adhd rating </w:t>
      </w:r>
      <w:r w:rsidRPr="00DC5AC7">
        <w:rPr>
          <w:rFonts w:ascii="Times New Roman" w:hAnsi="Times New Roman"/>
          <w:szCs w:val="24"/>
        </w:rPr>
        <w:t xml:space="preserve">scale-iv in a sample of adults referred for adhd. Journal of Psychopathology and Behavioral Assessment. 2024:No Pagination Specified-No Pagination Specified. doi: 10.1007/s10862-024-10152-1. </w:t>
      </w:r>
      <w:r w:rsidRPr="00DC5AC7">
        <w:rPr>
          <w:rFonts w:ascii="Times New Roman" w:hAnsi="Times New Roman"/>
          <w:i/>
          <w:iCs/>
          <w:szCs w:val="24"/>
        </w:rPr>
        <w:t>Exclude-Intervention</w:t>
      </w:r>
    </w:p>
    <w:p w14:paraId="4AE7BF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1451.  Robinson DM, Keating GM. Dexmethylphenidate extended release: in attention-deficit hyperactivity disorder. Drugs. 2006;66(5):661-8; discussion 9-70. doi: 10.2165/00003495-200666050-00006. PMID: 16620143. </w:t>
      </w:r>
      <w:r w:rsidRPr="00DC5AC7">
        <w:rPr>
          <w:rFonts w:ascii="Times New Roman" w:hAnsi="Times New Roman"/>
          <w:i/>
          <w:iCs/>
          <w:szCs w:val="24"/>
        </w:rPr>
        <w:t>Exclude-Population</w:t>
      </w:r>
    </w:p>
    <w:p w14:paraId="37B20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1452.  Robinson R, Girchenko P, Pulakka A, et al. ADHD symptoms and diagnosis in adult preterms: systematic review, IPD meta-analysis, and register-linkage study. Pediatric Research. 2023;93(5):1399-409. doi: 10.1038/s41390-021-01929-1. </w:t>
      </w:r>
      <w:r w:rsidRPr="00DC5AC7">
        <w:rPr>
          <w:rFonts w:ascii="Times New Roman" w:hAnsi="Times New Roman"/>
          <w:i/>
          <w:iCs/>
          <w:szCs w:val="24"/>
        </w:rPr>
        <w:t>Exclude-Intervention</w:t>
      </w:r>
    </w:p>
    <w:p w14:paraId="447F30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1453.  Rochdi M, González MA, Dirksen SJ. Dose-proportional pharmacokinetics of a methylphenidate extended-release capsule. Int J Clin Pharmacol Ther. 2004 May;42(5):285-92. doi: 10.5414/cpp42285. PMID: 15176652. </w:t>
      </w:r>
      <w:r w:rsidRPr="00DC5AC7">
        <w:rPr>
          <w:rFonts w:ascii="Times New Roman" w:hAnsi="Times New Roman"/>
          <w:i/>
          <w:iCs/>
          <w:szCs w:val="24"/>
        </w:rPr>
        <w:t>Exclude-Population</w:t>
      </w:r>
    </w:p>
    <w:p w14:paraId="5E67FB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1454.  Rodrigo-Yanguas M, Martín-Moratinos M, González-Tardón C, et al. Effectiveness of a Personalized, Chess-Based Training Serious Video Game in the Treatment of Adolescents and Young Adults With Attention-Deficit/Hyperactivity Disorder: Randomized Controlled Trial. JMIR Serious Games. 2023 Apr 24;11:e39874. doi: 10.2196/39874. PMID: 37093628. </w:t>
      </w:r>
      <w:r w:rsidRPr="00DC5AC7">
        <w:rPr>
          <w:rFonts w:ascii="Times New Roman" w:hAnsi="Times New Roman"/>
          <w:i/>
          <w:iCs/>
          <w:szCs w:val="24"/>
        </w:rPr>
        <w:t>Exclude-Population</w:t>
      </w:r>
    </w:p>
    <w:p w14:paraId="563A6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1455.  Rodrigues da Silva PH, Leffa DT, Luethi MS, et al. Baseline brain volume predicts home-based transcranial direct current stimulation effects on inattention in adults with attention-deficit/hyperactivity disorder. J Psychiatr Res. 2024 Jul 29;177:403-11. doi: 10.1016/j.jpsychires.2024.07.042. PMID: 39089118. </w:t>
      </w:r>
      <w:r w:rsidRPr="00DC5AC7">
        <w:rPr>
          <w:rFonts w:ascii="Times New Roman" w:hAnsi="Times New Roman"/>
          <w:i/>
          <w:iCs/>
          <w:szCs w:val="24"/>
        </w:rPr>
        <w:t>Exclude-Duplicate</w:t>
      </w:r>
    </w:p>
    <w:p w14:paraId="1888F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1456.  Rodriguez A, Ginsberg Y, Fernholm A, et al. ADHD difficult to diagnose in adults. ASRS v1. 1 Self-Report Scales valuable help--now translated to Swedish. Läkartidningen. 2007;104(18):1398-400. </w:t>
      </w:r>
      <w:r w:rsidRPr="00DC5AC7">
        <w:rPr>
          <w:rFonts w:ascii="Times New Roman" w:hAnsi="Times New Roman"/>
          <w:i/>
          <w:iCs/>
          <w:szCs w:val="24"/>
        </w:rPr>
        <w:t>Exclude-Language</w:t>
      </w:r>
    </w:p>
    <w:p w14:paraId="5A93D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1457.  Rodríguez C, García T, Areces D, et al. Supplementation with high-content docosahexaenoic acid triglyceride in attention-deficit hyperactivity disorder: A randomized double-blind placebo-controlled trial. Neuropsychiatric Disease and Treatment. 2019;15. </w:t>
      </w:r>
      <w:r w:rsidRPr="00DC5AC7">
        <w:rPr>
          <w:rFonts w:ascii="Times New Roman" w:hAnsi="Times New Roman"/>
          <w:i/>
          <w:iCs/>
          <w:szCs w:val="24"/>
        </w:rPr>
        <w:t>Exclude-Population</w:t>
      </w:r>
    </w:p>
    <w:p w14:paraId="74252C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1458.  Rodriguez PD, Baylis GC. Activation of brain attention systems in individuals with symptoms of ADHD. Behav Neurol. 2007;18(2):115-30. doi: 10.1155/2007/865717. PMID: 17538197. </w:t>
      </w:r>
      <w:r w:rsidRPr="00DC5AC7">
        <w:rPr>
          <w:rFonts w:ascii="Times New Roman" w:hAnsi="Times New Roman"/>
          <w:i/>
          <w:iCs/>
          <w:szCs w:val="24"/>
        </w:rPr>
        <w:t>Exclude-Intervention</w:t>
      </w:r>
    </w:p>
    <w:p w14:paraId="51322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1459.  Rodríguez-Jiménez R, Ponce G, Monasor R, et al. Validation in spanish population of the Wender-Utah Rating Scale for the retrospective evaluation in adults of attention deficit/hyperactivity disorder in early ages. Revista de Neurologia. 2001;33(2):138-44. doi: 10.33588/rn.3302.2001010. </w:t>
      </w:r>
      <w:r w:rsidRPr="00DC5AC7">
        <w:rPr>
          <w:rFonts w:ascii="Times New Roman" w:hAnsi="Times New Roman"/>
          <w:i/>
          <w:iCs/>
          <w:szCs w:val="24"/>
        </w:rPr>
        <w:t>Exclude-Language</w:t>
      </w:r>
    </w:p>
    <w:p w14:paraId="0D5C7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1460.  Roe SA, DeSalve DS, Piper BJ. Analyzing Black Market Sales of the Second-Line ADHD Medication Atomoxetine. Pharmacoepidemiology. 2023;2(4):320-7. PMID: doi:10.3390/pharma2040027. </w:t>
      </w:r>
      <w:r w:rsidRPr="00DC5AC7">
        <w:rPr>
          <w:rFonts w:ascii="Times New Roman" w:hAnsi="Times New Roman"/>
          <w:i/>
          <w:iCs/>
          <w:szCs w:val="24"/>
        </w:rPr>
        <w:t>Exclude-Design</w:t>
      </w:r>
    </w:p>
    <w:p w14:paraId="30076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1461.  Roesch B, Corcoran M, Haffey M, et al. Pharmacokinetics of coadministration of guanfacine extended release and methylphenidate extended release. Drugs R D. 2013 Mar;13(1):53-61. doi: 10.1007/s40268-013-0009-5. PMID: 23519656. </w:t>
      </w:r>
      <w:r w:rsidRPr="00DC5AC7">
        <w:rPr>
          <w:rFonts w:ascii="Times New Roman" w:hAnsi="Times New Roman"/>
          <w:i/>
          <w:iCs/>
          <w:szCs w:val="24"/>
        </w:rPr>
        <w:t>Exclude-Population</w:t>
      </w:r>
    </w:p>
    <w:p w14:paraId="283083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1462.  Roesch B, Corcoran ME, Fetterolf J, et al. Pharmacokinetics of coadministered </w:t>
      </w:r>
      <w:r w:rsidRPr="00DC5AC7">
        <w:rPr>
          <w:rFonts w:ascii="Times New Roman" w:hAnsi="Times New Roman"/>
          <w:szCs w:val="24"/>
        </w:rPr>
        <w:t xml:space="preserve">guanfacine extended release and lisdexamfetamine dimesylate. Drugs R D. 2013 Jun;13(2):119-28. doi: 10.1007/s40268-013-0014-8. PMID: 23615868. </w:t>
      </w:r>
      <w:r w:rsidRPr="00DC5AC7">
        <w:rPr>
          <w:rFonts w:ascii="Times New Roman" w:hAnsi="Times New Roman"/>
          <w:i/>
          <w:iCs/>
          <w:szCs w:val="24"/>
        </w:rPr>
        <w:t>Exclude-Population</w:t>
      </w:r>
    </w:p>
    <w:p w14:paraId="682FF2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1463.  Roh SC, Park EJ, Park YC, et al. Quantitative Electroencephalography Reflects Inattention, Visual Error Responses, and Reaction Times in Male Patients with Attention Deficit Hyperactivity Disorder. Clin Psychopharmacol Neurosci. 2015 Aug 31;13(2):180-7. doi: 10.9758/cpn.2015.13.2.180. PMID: 26243846. </w:t>
      </w:r>
      <w:r w:rsidRPr="00DC5AC7">
        <w:rPr>
          <w:rFonts w:ascii="Times New Roman" w:hAnsi="Times New Roman"/>
          <w:i/>
          <w:iCs/>
          <w:szCs w:val="24"/>
        </w:rPr>
        <w:t>Exclude-Intervention</w:t>
      </w:r>
    </w:p>
    <w:p w14:paraId="12836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1464.  Roman-Urrestarazu A, Lindholm P, Moilanen I, et al. Brain structural deficits and working memory fMRI dysfunction in young adults who were diagnosed with ADHD in adolescence. Eur Child Adolesc Psychiatry. 2016 May;25(5):529-38. doi: 10.1007/s00787-015-0755-8. PMID: 26307356. </w:t>
      </w:r>
      <w:r w:rsidRPr="00DC5AC7">
        <w:rPr>
          <w:rFonts w:ascii="Times New Roman" w:hAnsi="Times New Roman"/>
          <w:i/>
          <w:iCs/>
          <w:szCs w:val="24"/>
        </w:rPr>
        <w:t>Exclude-Population</w:t>
      </w:r>
    </w:p>
    <w:p w14:paraId="554F4E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1465.  Romanos M, Reif A, Banaschewski T. Methylphenidate for attention-deficit/hyperactivity disorder. JAMA. 2016;316(9):994-5. </w:t>
      </w:r>
      <w:r w:rsidRPr="00DC5AC7">
        <w:rPr>
          <w:rFonts w:ascii="Times New Roman" w:hAnsi="Times New Roman"/>
          <w:i/>
          <w:iCs/>
          <w:szCs w:val="24"/>
        </w:rPr>
        <w:t>Exclude-Design</w:t>
      </w:r>
    </w:p>
    <w:p w14:paraId="5E829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1466.  Romero-Martínez Á, Lila M, Moya-Albiol L. The importance of impulsivity and attention switching deficits in perpetrators convicted for intimate partner violence. Aggress Behav. 2019 Mar;45(2):129-38. doi: 10.1002/ab.21802. PMID: 30474120. </w:t>
      </w:r>
      <w:r w:rsidRPr="00DC5AC7">
        <w:rPr>
          <w:rFonts w:ascii="Times New Roman" w:hAnsi="Times New Roman"/>
          <w:i/>
          <w:iCs/>
          <w:szCs w:val="24"/>
        </w:rPr>
        <w:t>Exclude-Population</w:t>
      </w:r>
    </w:p>
    <w:p w14:paraId="53281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1467.  Rönngren Y, Björk A, Audulv Å, et al. Educational nurse-led lifestyle intervention for persons with mental illness. Int J Ment Health Nurs. 2018 Jun;27(3):1022-31. doi: 10.1111/inm.12410. PMID: 29171905. </w:t>
      </w:r>
      <w:r w:rsidRPr="00DC5AC7">
        <w:rPr>
          <w:rFonts w:ascii="Times New Roman" w:hAnsi="Times New Roman"/>
          <w:i/>
          <w:iCs/>
          <w:szCs w:val="24"/>
        </w:rPr>
        <w:t>Exclude-Population</w:t>
      </w:r>
    </w:p>
    <w:p w14:paraId="43F1A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1468.  Roshani F, Piri R, Malek A, et al. Comparison of cognitive flexibility, appropriate risk-taking and reaction time in individuals with and without adult ADHD. Psychiatry Res. 2020 Feb;284:112494. doi: </w:t>
      </w:r>
      <w:r w:rsidRPr="00DC5AC7">
        <w:rPr>
          <w:rFonts w:ascii="Times New Roman" w:hAnsi="Times New Roman"/>
          <w:szCs w:val="24"/>
        </w:rPr>
        <w:lastRenderedPageBreak/>
        <w:t xml:space="preserve">10.1016/j.psychres.2019.112494. PMID: 31439404. </w:t>
      </w:r>
      <w:r w:rsidRPr="00DC5AC7">
        <w:rPr>
          <w:rFonts w:ascii="Times New Roman" w:hAnsi="Times New Roman"/>
          <w:i/>
          <w:iCs/>
          <w:szCs w:val="24"/>
        </w:rPr>
        <w:t>Exclude-Intervention</w:t>
      </w:r>
    </w:p>
    <w:p w14:paraId="29C49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1469.  Rösler M, Retz W, Retz-Junginger P, et al. [Tools for the diagnosis of attention-deficit/hyperactivity disorder in adults. Self-rating behaviour questionnaire and diagnostic checklist]. Nervenarzt. 2004 Sep;75(9):888-95. doi: 10.1007/s00115-003-1622-2. PMID: 15378249. </w:t>
      </w:r>
      <w:r w:rsidRPr="00DC5AC7">
        <w:rPr>
          <w:rFonts w:ascii="Times New Roman" w:hAnsi="Times New Roman"/>
          <w:i/>
          <w:iCs/>
          <w:szCs w:val="24"/>
        </w:rPr>
        <w:t>Exclude-Language</w:t>
      </w:r>
    </w:p>
    <w:p w14:paraId="757E0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1470.  Ross RG, Olincy A, Harris JG, et al. Smooth pursuit eye movements in schizophrenia and attentional dysfunction: adults with schizophrenia, ADHD, and a normal comparison group. Biol Psychiatry. 2000 Aug 1;48(3):197-203. doi: 10.1016/s0006-3223(00)00825-8. PMID: 10924662. </w:t>
      </w:r>
      <w:r w:rsidRPr="00DC5AC7">
        <w:rPr>
          <w:rFonts w:ascii="Times New Roman" w:hAnsi="Times New Roman"/>
          <w:i/>
          <w:iCs/>
          <w:szCs w:val="24"/>
        </w:rPr>
        <w:t>Exclude-Intervention</w:t>
      </w:r>
    </w:p>
    <w:p w14:paraId="7E9EB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1471.  Rossini ED, O'Connor MA. Retrospective self-reported symptoms of attention-deficit hyperactivity disorder: reliability of the Wender Utah Rating Scale. Psychological reports. 1995;77(3):751-4. </w:t>
      </w:r>
      <w:r w:rsidRPr="00DC5AC7">
        <w:rPr>
          <w:rFonts w:ascii="Times New Roman" w:hAnsi="Times New Roman"/>
          <w:i/>
          <w:iCs/>
          <w:szCs w:val="24"/>
        </w:rPr>
        <w:t>Exclude-Outcome</w:t>
      </w:r>
    </w:p>
    <w:p w14:paraId="2AACD7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1472.  Rossiter T. The effectiveness of neurofeedback and stimulant drugs in treating AD/HD: part II. Replication. Appl Psychophysiol Biofeedback. 2004 Dec;29(4):233-43. doi: 10.1007/s10484-004-0383-4. PMID: 15707253. </w:t>
      </w:r>
      <w:r w:rsidRPr="00DC5AC7">
        <w:rPr>
          <w:rFonts w:ascii="Times New Roman" w:hAnsi="Times New Roman"/>
          <w:i/>
          <w:iCs/>
          <w:szCs w:val="24"/>
        </w:rPr>
        <w:t>Exclude-Design</w:t>
      </w:r>
    </w:p>
    <w:p w14:paraId="43CBD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1473.  </w:t>
      </w:r>
      <w:r w:rsidRPr="0010593E">
        <w:rPr>
          <w:rFonts w:ascii="Times New Roman" w:hAnsi="Times New Roman"/>
          <w:szCs w:val="24"/>
          <w:lang w:val="de-DE"/>
        </w:rPr>
        <w:t xml:space="preserve">Rössler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European Archives of Psychiatry and Clinical Neuroscience. 2009;259(6):368-. doi: 10.1007/s00406-009-0005-5. </w:t>
      </w:r>
      <w:r w:rsidRPr="00DC5AC7">
        <w:rPr>
          <w:rFonts w:ascii="Times New Roman" w:hAnsi="Times New Roman"/>
          <w:i/>
          <w:iCs/>
          <w:szCs w:val="24"/>
        </w:rPr>
        <w:t>Exclude-Duplicate</w:t>
      </w:r>
    </w:p>
    <w:p w14:paraId="7E3C62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1474.  Rostain AL, Ramsay JR. A combined treatment approach for adults with ADHD—results of an open study of 43 patients. </w:t>
      </w:r>
      <w:r w:rsidRPr="00DC5AC7">
        <w:rPr>
          <w:rFonts w:ascii="Times New Roman" w:hAnsi="Times New Roman"/>
          <w:szCs w:val="24"/>
        </w:rPr>
        <w:t xml:space="preserve">Journal of attention disorders. 2006;10(2):150-9. </w:t>
      </w:r>
      <w:r w:rsidRPr="00DC5AC7">
        <w:rPr>
          <w:rFonts w:ascii="Times New Roman" w:hAnsi="Times New Roman"/>
          <w:i/>
          <w:iCs/>
          <w:szCs w:val="24"/>
        </w:rPr>
        <w:t>Exclude-Design</w:t>
      </w:r>
    </w:p>
    <w:p w14:paraId="6D9568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1475.  Rotem A, Ben-Sheetrit J, Newcorn J, et al. The Placebo Response in Adult ADHD as Objectively Assessed by the TOVA Continuous Performance Test. J Atten Disord. 2021 Jul;25(9):1311-20. doi: 10.1177/1087054719897819. PMID: 31965885. </w:t>
      </w:r>
      <w:r w:rsidRPr="00DC5AC7">
        <w:rPr>
          <w:rFonts w:ascii="Times New Roman" w:hAnsi="Times New Roman"/>
          <w:i/>
          <w:iCs/>
          <w:szCs w:val="24"/>
        </w:rPr>
        <w:t>Exclude-Outcome</w:t>
      </w:r>
    </w:p>
    <w:p w14:paraId="17E6B3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1476.  Rotem A, Danieli Y, Ben-Sheetrit J, et al. Apparent lack of practice effects in the Test of Variables of Attention (TOVA) in adult ADHD. Atten Defic Hyperact Disord. 2019 Mar;11(1):73-81. doi: 10.1007/s12402-018-0278-5. PMID: 30927232. </w:t>
      </w:r>
      <w:r w:rsidRPr="00DC5AC7">
        <w:rPr>
          <w:rFonts w:ascii="Times New Roman" w:hAnsi="Times New Roman"/>
          <w:i/>
          <w:iCs/>
          <w:szCs w:val="24"/>
        </w:rPr>
        <w:t>Exclude-Intervention</w:t>
      </w:r>
    </w:p>
    <w:p w14:paraId="0884BF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1477.  Rousselle L, Noёl MP. The challenges of diagnosing attention/hyperactivity deficit in adults: a closer look at the sensitivity and specificity of assessment methods. ANAE - Approche Neuropsychologique des Apprentissages chez l'Enfant. 2024;36(190):299-307. </w:t>
      </w:r>
      <w:r w:rsidRPr="00DC5AC7">
        <w:rPr>
          <w:rFonts w:ascii="Times New Roman" w:hAnsi="Times New Roman"/>
          <w:i/>
          <w:iCs/>
          <w:szCs w:val="24"/>
        </w:rPr>
        <w:t>Exclude-Language</w:t>
      </w:r>
    </w:p>
    <w:p w14:paraId="67AB31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1478.  Roy A, Hechtman L, Arnold LE, et al. Childhood Factors Affecting Persistence and Desistence of Attention-Deficit/Hyperactivity Disorder Symptoms in Adulthood: Results From the MTA. J Am Acad Child Adolesc Psychiatry. 2016 Nov;55(11):937-44.e4. doi: 10.1016/j.jaac.2016.05.027. PMID: 27806861. </w:t>
      </w:r>
      <w:r w:rsidRPr="00DC5AC7">
        <w:rPr>
          <w:rFonts w:ascii="Times New Roman" w:hAnsi="Times New Roman"/>
          <w:i/>
          <w:iCs/>
          <w:szCs w:val="24"/>
        </w:rPr>
        <w:t>Exclude-Intervention</w:t>
      </w:r>
    </w:p>
    <w:p w14:paraId="2D84C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1479.  Roye S. Assessing the impact of white noise on cognition in individuals with and without ADHD: Louisiana State University and Agricultural &amp; Mechanical College; 2017. </w:t>
      </w:r>
      <w:r w:rsidRPr="00DC5AC7">
        <w:rPr>
          <w:rFonts w:ascii="Times New Roman" w:hAnsi="Times New Roman"/>
          <w:i/>
          <w:iCs/>
          <w:szCs w:val="24"/>
        </w:rPr>
        <w:t>Exclude-Intervention</w:t>
      </w:r>
    </w:p>
    <w:p w14:paraId="5AD65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1480.  Rucklidge J, Johnstone J, Harrison R, et al. Micronutrients reduce stress and anxiety in adults with Attention-Deficit/Hyperactivity Disorder following a 7.1 earthquake. Psychiatry Res. 2011 Sep 30;189(2):281-7. doi: </w:t>
      </w:r>
      <w:r w:rsidRPr="00DC5AC7">
        <w:rPr>
          <w:rFonts w:ascii="Times New Roman" w:hAnsi="Times New Roman"/>
          <w:szCs w:val="24"/>
        </w:rPr>
        <w:lastRenderedPageBreak/>
        <w:t xml:space="preserve">10.1016/j.psychres.2011.06.016. PMID: 21802745. </w:t>
      </w:r>
      <w:r w:rsidRPr="00DC5AC7">
        <w:rPr>
          <w:rFonts w:ascii="Times New Roman" w:hAnsi="Times New Roman"/>
          <w:i/>
          <w:iCs/>
          <w:szCs w:val="24"/>
        </w:rPr>
        <w:t>Exclude-Design</w:t>
      </w:r>
    </w:p>
    <w:p w14:paraId="6C6458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1481.  Rucklidge J, Taylor M, Whitehead K. Effect of micronutrients on behavior and mood in adults With ADHD: evidence from an 8-week open label trial with natural extension. J Atten Disord. 2011 Jan;15(1):79-91. doi: 10.1177/1087054709356173. PMID: 20071638. </w:t>
      </w:r>
      <w:r w:rsidRPr="00DC5AC7">
        <w:rPr>
          <w:rFonts w:ascii="Times New Roman" w:hAnsi="Times New Roman"/>
          <w:i/>
          <w:iCs/>
          <w:szCs w:val="24"/>
        </w:rPr>
        <w:t>Exclude-Comparator</w:t>
      </w:r>
    </w:p>
    <w:p w14:paraId="609D9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1482.  Rucklidge JJ, Frampton CM, Gorman B, et al. Vitamin–mineral treatment of attention-deficit hyperactivity disorder in adults: Double-blind randomised placebo-controlled trial. The British Journal of Psychiatry. 2014;204(4):306-15. doi: 10.1192/bjp.bp.113.132126. </w:t>
      </w:r>
      <w:r w:rsidRPr="00DC5AC7">
        <w:rPr>
          <w:rFonts w:ascii="Times New Roman" w:hAnsi="Times New Roman"/>
          <w:i/>
          <w:iCs/>
          <w:szCs w:val="24"/>
        </w:rPr>
        <w:t>Exclude-Duplicate</w:t>
      </w:r>
    </w:p>
    <w:p w14:paraId="183F51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1483.  Rucklidge JJ, Harrison R. Successful treatment of bipolar disorder II and ADHD with a micronutrient formula: a case study. CNS Spectr. 2010 May;15(5):289-95. doi: 10.1017/s1092852900027516. PMID: 20448519. </w:t>
      </w:r>
      <w:r w:rsidRPr="00DC5AC7">
        <w:rPr>
          <w:rFonts w:ascii="Times New Roman" w:hAnsi="Times New Roman"/>
          <w:i/>
          <w:iCs/>
          <w:szCs w:val="24"/>
        </w:rPr>
        <w:t>Exclude-Design</w:t>
      </w:r>
    </w:p>
    <w:p w14:paraId="5029FD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1484.  Rucklidge JJ, Harrison R, Johnstone J. Can micronutrients improve neurocognitive functioning in adults with ADHD and severe mood dysregulation? A pilot study. J Altern Complement Med. 2011 Dec;17(12):1125-31. doi: 10.1089/acm.2010.0499. PMID: 22112202. </w:t>
      </w:r>
      <w:r w:rsidRPr="00DC5AC7">
        <w:rPr>
          <w:rFonts w:ascii="Times New Roman" w:hAnsi="Times New Roman"/>
          <w:i/>
          <w:iCs/>
          <w:szCs w:val="24"/>
        </w:rPr>
        <w:t>Exclude-Comparator</w:t>
      </w:r>
    </w:p>
    <w:p w14:paraId="75FA63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1485.  Rucklidge JJ, Johnstone J, Gorman B, et al. Moderators of treatment response in adults with ADHD treated with a vitamin–mineral supplement. Progress in Neuro-Psychopharmacology &amp; Biological Psychiatry. 2014;50:163-71. doi: 10.1016/j.pnpbp.2013.12.014. </w:t>
      </w:r>
      <w:r w:rsidRPr="00DC5AC7">
        <w:rPr>
          <w:rFonts w:ascii="Times New Roman" w:hAnsi="Times New Roman"/>
          <w:i/>
          <w:iCs/>
          <w:szCs w:val="24"/>
        </w:rPr>
        <w:t>Exclude-Duplicate</w:t>
      </w:r>
    </w:p>
    <w:p w14:paraId="21BBE7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1486.  Rucklidge JJ, Tannock R. Validity of the Brown ADD scales: an investigation in a predominantly inattentive ADHD adolescent sample with and without reading disabilities. </w:t>
      </w:r>
      <w:r w:rsidRPr="00DC5AC7">
        <w:rPr>
          <w:rFonts w:ascii="Times New Roman" w:hAnsi="Times New Roman"/>
          <w:szCs w:val="24"/>
        </w:rPr>
        <w:t xml:space="preserve">Journal of attention disorders. 2002;5(3):155-64. </w:t>
      </w:r>
      <w:r w:rsidRPr="00DC5AC7">
        <w:rPr>
          <w:rFonts w:ascii="Times New Roman" w:hAnsi="Times New Roman"/>
          <w:i/>
          <w:iCs/>
          <w:szCs w:val="24"/>
        </w:rPr>
        <w:t>Exclude-Population</w:t>
      </w:r>
    </w:p>
    <w:p w14:paraId="40A83D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1487.  Rueda JR, Guillén V, Ballesteros J, et al. L‐acetylcarnitine for treating fragile X syndrome. Cochrane Database of Systematic Reviews. 2015(5). doi: 10.1002/14651858.CD010012.pub2. PMID: CD010012. </w:t>
      </w:r>
      <w:r w:rsidRPr="00DC5AC7">
        <w:rPr>
          <w:rFonts w:ascii="Times New Roman" w:hAnsi="Times New Roman"/>
          <w:i/>
          <w:iCs/>
          <w:szCs w:val="24"/>
        </w:rPr>
        <w:t>Exclude-Intervention</w:t>
      </w:r>
    </w:p>
    <w:p w14:paraId="115B4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1488.  Ruiz Feliu M, Cano Prous A, Iglesias Gaspar MT, et al. [Presence and influence of attention deficit hyperactivity disorder symptoms in adults with an eating disorder]. An Sist Sanit Navar. 2022 Apr 27;45(1). doi: 10.23938/assn.0984. PMID: 35037918. </w:t>
      </w:r>
      <w:r w:rsidRPr="00DC5AC7">
        <w:rPr>
          <w:rFonts w:ascii="Times New Roman" w:hAnsi="Times New Roman"/>
          <w:i/>
          <w:iCs/>
          <w:szCs w:val="24"/>
        </w:rPr>
        <w:t>Exclude-Language</w:t>
      </w:r>
    </w:p>
    <w:p w14:paraId="752146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1489.  Russell AE, Moore D, Sanders A, et al. Synthesising the existing evidence for non-pharmacological interventions targeting outcomes relevant to young people with ADHD in the school setting: systematic review protocol. Systematic Reviews. 2022;11(1). doi: 10.1186/s13643-022-01902-x. </w:t>
      </w:r>
      <w:r w:rsidRPr="00DC5AC7">
        <w:rPr>
          <w:rFonts w:ascii="Times New Roman" w:hAnsi="Times New Roman"/>
          <w:i/>
          <w:iCs/>
          <w:szCs w:val="24"/>
        </w:rPr>
        <w:t>Exclude-Population</w:t>
      </w:r>
    </w:p>
    <w:p w14:paraId="188EB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1490.  Russell G, Rodgers LR, Ukoumunne OC, et al. Prevalence of parent-reported ASD and ADHD in the UK: findings from the Millennium Cohort Study. Journal of autism and developmental disorders. 2014;44:31-40. </w:t>
      </w:r>
      <w:r w:rsidRPr="00DC5AC7">
        <w:rPr>
          <w:rFonts w:ascii="Times New Roman" w:hAnsi="Times New Roman"/>
          <w:i/>
          <w:iCs/>
          <w:szCs w:val="24"/>
        </w:rPr>
        <w:t>Exclude-Population</w:t>
      </w:r>
    </w:p>
    <w:p w14:paraId="35F06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1491.  Ryan JJ, Carruthers CA, Miller LJ, et al. The WASI matrix reasoning subtest: performance in traumatic brain injury, stroke, and dementia. Int J Neurosci. 2005 Jan;115(1):129-36. doi: 10.1080/00207450490512704. PMID: 15768857. </w:t>
      </w:r>
      <w:r w:rsidRPr="00DC5AC7">
        <w:rPr>
          <w:rFonts w:ascii="Times New Roman" w:hAnsi="Times New Roman"/>
          <w:i/>
          <w:iCs/>
          <w:szCs w:val="24"/>
        </w:rPr>
        <w:t>Exclude-Population</w:t>
      </w:r>
    </w:p>
    <w:p w14:paraId="61D27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1492.  Ryan JJ, Kreiner DS, Teichner G, et al. Validity of the Wechsler Abbreviated Scale of Intelligence, Second Edition (WASI-II) as an Indicator of Neurological Disease/Injury: A Pilot Study. Brain Injury. 2021;35(12-13):1624-9. doi: 10.1080/02699052.2021.1978547. </w:t>
      </w:r>
      <w:r w:rsidRPr="00DC5AC7">
        <w:rPr>
          <w:rFonts w:ascii="Times New Roman" w:hAnsi="Times New Roman"/>
          <w:i/>
          <w:iCs/>
          <w:szCs w:val="24"/>
        </w:rPr>
        <w:t>Exclude-Population</w:t>
      </w:r>
    </w:p>
    <w:p w14:paraId="6294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1493.  Rybak YE, McNeely HE, Mackenzie BE, et al. An open trial of light therapy in adult attention-deficit/hyperactivity disorder. J Clin Psychiatry. 2006 Oct;67(10):1527-35. doi: 10.4088/jcp.v67n1006. PMID: 17107243. </w:t>
      </w:r>
      <w:r w:rsidRPr="00DC5AC7">
        <w:rPr>
          <w:rFonts w:ascii="Times New Roman" w:hAnsi="Times New Roman"/>
          <w:i/>
          <w:iCs/>
          <w:szCs w:val="24"/>
        </w:rPr>
        <w:t>Exclude-Comparator</w:t>
      </w:r>
    </w:p>
    <w:p w14:paraId="009CD9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1494.  Ryoo M, Son C. Effects of Neurofeekback Training on EEG, Continuous Performance Task (CPT), and ADHD Symptoms in ADHD-prone College Students. J Korean Acad Nurs. 2015 Dec;45(6):928-38. doi: 10.4040/jkan.2015.45.6.928. PMID: 26805505. </w:t>
      </w:r>
      <w:r w:rsidRPr="00DC5AC7">
        <w:rPr>
          <w:rFonts w:ascii="Times New Roman" w:hAnsi="Times New Roman"/>
          <w:i/>
          <w:iCs/>
          <w:szCs w:val="24"/>
        </w:rPr>
        <w:t>Exclude-Intervention</w:t>
      </w:r>
    </w:p>
    <w:p w14:paraId="1C56DA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1495.  Sable JJ, Kyle MR, Knopf KL, et al. The Sensory Gating Inventory as a potential diagnostic tool for attention-deficit hyperactivity disorder. Atten Defic Hyperact Disord. 2012 Sep;4(3):141-4. doi: 10.1007/s12402-012-0079-1. PMID: 22644992. </w:t>
      </w:r>
      <w:r w:rsidRPr="00DC5AC7">
        <w:rPr>
          <w:rFonts w:ascii="Times New Roman" w:hAnsi="Times New Roman"/>
          <w:i/>
          <w:iCs/>
          <w:szCs w:val="24"/>
        </w:rPr>
        <w:t>Exclude-Intervention</w:t>
      </w:r>
    </w:p>
    <w:p w14:paraId="4B0FC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1496.  Sadeghi-Bazargani H, Hasanzadeh K, Salarilak S, et al. Evaluating the relationship between adult attention-deficit/hyperactivity disorder and riding behavior of motorcyclists. J Inj Violence Res. 2019 Jan;11(1):45-52. doi: 10.5249/jivr.v11i1.1098. PMID: 30636000. </w:t>
      </w:r>
      <w:r w:rsidRPr="00DC5AC7">
        <w:rPr>
          <w:rFonts w:ascii="Times New Roman" w:hAnsi="Times New Roman"/>
          <w:i/>
          <w:iCs/>
          <w:szCs w:val="24"/>
        </w:rPr>
        <w:t>Exclude-Intervention</w:t>
      </w:r>
    </w:p>
    <w:p w14:paraId="38553F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1497.  Safiri S, Haghdoost AA, Hashemi F, et al. Association Between Adult Attention Deficit Hyperactivity Disorder and Helmet Use Among Motorcycle Riders. Trauma Mon. 2016 May;21(2):e21066. doi: 10.5812/traumamon.21066. PMID: 27626002. </w:t>
      </w:r>
      <w:r w:rsidRPr="00DC5AC7">
        <w:rPr>
          <w:rFonts w:ascii="Times New Roman" w:hAnsi="Times New Roman"/>
          <w:i/>
          <w:iCs/>
          <w:szCs w:val="24"/>
        </w:rPr>
        <w:t>Exclude-Intervention</w:t>
      </w:r>
    </w:p>
    <w:p w14:paraId="3966F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1498.  Safren SA. Cognitive-behavioral approaches to ADHD treatment in adulthood. J Clin Psychiatry. 2006;67 Suppl 8:46-50. PMID: 16961430. </w:t>
      </w:r>
      <w:r w:rsidRPr="00DC5AC7">
        <w:rPr>
          <w:rFonts w:ascii="Times New Roman" w:hAnsi="Times New Roman"/>
          <w:i/>
          <w:iCs/>
          <w:szCs w:val="24"/>
        </w:rPr>
        <w:t>Exclude-Design</w:t>
      </w:r>
    </w:p>
    <w:p w14:paraId="3E410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1499.  Safren SA, Duran P, Yovel I, et al. Medication adherence in psychopharmacologically treated adults with ADHD. J Atten Disord. 2007 </w:t>
      </w:r>
      <w:r w:rsidRPr="00DC5AC7">
        <w:rPr>
          <w:rFonts w:ascii="Times New Roman" w:hAnsi="Times New Roman"/>
          <w:szCs w:val="24"/>
        </w:rPr>
        <w:t xml:space="preserve">Feb;10(3):257-60. doi: 10.1177/1087054706292165. PMID: 17242421. </w:t>
      </w:r>
      <w:r w:rsidRPr="00DC5AC7">
        <w:rPr>
          <w:rFonts w:ascii="Times New Roman" w:hAnsi="Times New Roman"/>
          <w:i/>
          <w:iCs/>
          <w:szCs w:val="24"/>
        </w:rPr>
        <w:t>Exclude-Design</w:t>
      </w:r>
    </w:p>
    <w:p w14:paraId="5ED064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1500.  Safren SA, Sprich S, Chulvick S, et al. Psychosocial treatments for adults with attention-deficit/hyperactivity disorder. Psychiatric Clinics. 2004;27(2):349-60. </w:t>
      </w:r>
      <w:r w:rsidRPr="00DC5AC7">
        <w:rPr>
          <w:rFonts w:ascii="Times New Roman" w:hAnsi="Times New Roman"/>
          <w:i/>
          <w:iCs/>
          <w:szCs w:val="24"/>
        </w:rPr>
        <w:t>Exclude-Design</w:t>
      </w:r>
    </w:p>
    <w:p w14:paraId="7B99F9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1501.  Saito M. Diagnosis and therapeutic guideline for attention deficit hyperkinetic syndrome (ADHD). Seishin Shinkeigaku Zasshi= Psychiatria et Neurologia Japonica. 2005;107(2):167-79. </w:t>
      </w:r>
      <w:r w:rsidRPr="00DC5AC7">
        <w:rPr>
          <w:rFonts w:ascii="Times New Roman" w:hAnsi="Times New Roman"/>
          <w:i/>
          <w:iCs/>
          <w:szCs w:val="24"/>
        </w:rPr>
        <w:t>Exclude-Language</w:t>
      </w:r>
    </w:p>
    <w:p w14:paraId="5D10C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1502.  Sakai C, Tsuji T, Nakai T, et al. Change in Antidepressant Use After Initiation of ADHD Medication in Japanese Adults with Comorbid Depression: A Real-World Database Analysis. Neuropsychiatr Dis Treat. 2021;17:3097-108. doi: 10.2147/ndt.S325498. PMID: 34675521. </w:t>
      </w:r>
      <w:r w:rsidRPr="00DC5AC7">
        <w:rPr>
          <w:rFonts w:ascii="Times New Roman" w:hAnsi="Times New Roman"/>
          <w:i/>
          <w:iCs/>
          <w:szCs w:val="24"/>
        </w:rPr>
        <w:t>Exclude-Design</w:t>
      </w:r>
    </w:p>
    <w:p w14:paraId="670C30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1503.  Saleh A, Fuchs C, Taylor WD, et al. Evaluating the consistency of scales used in adult attention deficit hyperactivity disorder assessment of college-aged adults. J Am Coll Health. 2018 Feb-Mar;66(2):98-105. doi: 10.1080/07448481.2017.1377206. PMID: 28915090. </w:t>
      </w:r>
      <w:r w:rsidRPr="00DC5AC7">
        <w:rPr>
          <w:rFonts w:ascii="Times New Roman" w:hAnsi="Times New Roman"/>
          <w:i/>
          <w:iCs/>
          <w:szCs w:val="24"/>
        </w:rPr>
        <w:t>Exclude-Intervention</w:t>
      </w:r>
    </w:p>
    <w:p w14:paraId="599CE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1504.  Salomone S, Fleming GR, Shanahan JM, et al. The effects of a self-alert training (SAT) programme in adults with ADHD. ADHD Attention Deficit and Hyperactivity Disorders. 2015;7:S96. doi: 10.1007/s12402-015-0169-y. </w:t>
      </w:r>
      <w:r w:rsidRPr="00DC5AC7">
        <w:rPr>
          <w:rFonts w:ascii="Times New Roman" w:hAnsi="Times New Roman"/>
          <w:i/>
          <w:iCs/>
          <w:szCs w:val="24"/>
        </w:rPr>
        <w:t>Exclude-Design</w:t>
      </w:r>
    </w:p>
    <w:p w14:paraId="726636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1505.  Salunkhe G, Feige B, Saville CWN, et al. Dissociating Slow Responses From Slow Responding. Front Psychiatry. 2020;11:505800. doi: 10.3389/fpsyt.2020.505800. PMID: 33132925. </w:t>
      </w:r>
      <w:r w:rsidRPr="00DC5AC7">
        <w:rPr>
          <w:rFonts w:ascii="Times New Roman" w:hAnsi="Times New Roman"/>
          <w:i/>
          <w:iCs/>
          <w:szCs w:val="24"/>
        </w:rPr>
        <w:t>Exclude-Intervention</w:t>
      </w:r>
    </w:p>
    <w:p w14:paraId="564AB0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1506.  Sami N, Carte ET, Hinshaw SP, et al. Performance of girls with ADHD and </w:t>
      </w:r>
      <w:r w:rsidRPr="00DC5AC7">
        <w:rPr>
          <w:rFonts w:ascii="Times New Roman" w:hAnsi="Times New Roman"/>
          <w:szCs w:val="24"/>
        </w:rPr>
        <w:lastRenderedPageBreak/>
        <w:t xml:space="preserve">comparison girls on the Rey-Osterrieth Complex Figure: evidence for executive processing deficits. Child Neuropsychol. 2003 Dec;9(4):237-54. doi: 10.1076/chin.9.4.237.23514. PMID: 14972703. </w:t>
      </w:r>
      <w:r w:rsidRPr="00DC5AC7">
        <w:rPr>
          <w:rFonts w:ascii="Times New Roman" w:hAnsi="Times New Roman"/>
          <w:i/>
          <w:iCs/>
          <w:szCs w:val="24"/>
        </w:rPr>
        <w:t>Exclude-Population</w:t>
      </w:r>
    </w:p>
    <w:p w14:paraId="0A5D56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1507.  Sánchez XC, Montalbano S, Vaez M, et al. Associations of psychiatric disorders with sex chromosome aneuploidies in the Danish iPSYCH2015 dataset: a case-cohort study. Lancet Psychiatry. 2023 Feb;10(2):129-38. doi: 10.1016/s2215-0366(23)00004-4. PMID: 36697121. </w:t>
      </w:r>
      <w:r w:rsidRPr="00DC5AC7">
        <w:rPr>
          <w:rFonts w:ascii="Times New Roman" w:hAnsi="Times New Roman"/>
          <w:i/>
          <w:iCs/>
          <w:szCs w:val="24"/>
        </w:rPr>
        <w:t>Exclude-Population</w:t>
      </w:r>
    </w:p>
    <w:p w14:paraId="39D2F1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1508.  Sandersleben HU,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 J Child Adolesc Psychiatr Psychol. 2023 Jan;11(1):132-42. doi: 10.2478/sjcapp-2023-0014. PMID: 38033826. </w:t>
      </w:r>
      <w:r w:rsidRPr="00DC5AC7">
        <w:rPr>
          <w:rFonts w:ascii="Times New Roman" w:hAnsi="Times New Roman"/>
          <w:i/>
          <w:iCs/>
          <w:szCs w:val="24"/>
        </w:rPr>
        <w:t>Exclude-Population</w:t>
      </w:r>
    </w:p>
    <w:p w14:paraId="6C9066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1509.  Sandra Kooij JJ, Keith Conners C, Goto T, et al. Validity of conners' adult attention-deficit/hyperactivity disorder rating Scale-investigator rated: screening version in patients from within and outside of Europe. Psychiatry Res. 2013 Jun 30;208(1):94-6. doi: 10.1016/j.psychres.2012.12.003. PMID: 23318025. </w:t>
      </w:r>
      <w:r w:rsidRPr="00DC5AC7">
        <w:rPr>
          <w:rFonts w:ascii="Times New Roman" w:hAnsi="Times New Roman"/>
          <w:i/>
          <w:iCs/>
          <w:szCs w:val="24"/>
        </w:rPr>
        <w:t>Exclude-Outcome</w:t>
      </w:r>
    </w:p>
    <w:p w14:paraId="7AB284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1510.  Sandra Kooij JJ, Marije Boonstra A, Swinkels SH, et al. Reliability, validity, and utility of instruments for self-report and informant report concerning symptoms of ADHD in adult patients. J Atten Disord. 2008 Jan;11(4):445-58. doi: 10.1177/1087054707299367. PMID: 18083961. </w:t>
      </w:r>
      <w:r w:rsidRPr="00DC5AC7">
        <w:rPr>
          <w:rFonts w:ascii="Times New Roman" w:hAnsi="Times New Roman"/>
          <w:i/>
          <w:iCs/>
          <w:szCs w:val="24"/>
        </w:rPr>
        <w:t>Exclude-Language</w:t>
      </w:r>
    </w:p>
    <w:p w14:paraId="2D9A8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1511.  Sandra Kooij JJ, Rösler M, Philipsen A, et al. Predictors and impact of non-adherence in adults with attention-deficit/hyperactivity disorder receiving OROS methylphenidate: Results from a randomized, placebo-controlled trial. BMC Psychiatry. 2013;13. </w:t>
      </w:r>
      <w:r w:rsidRPr="00DC5AC7">
        <w:rPr>
          <w:rFonts w:ascii="Times New Roman" w:hAnsi="Times New Roman"/>
          <w:i/>
          <w:iCs/>
          <w:szCs w:val="24"/>
        </w:rPr>
        <w:t>Exclude-Duplicate</w:t>
      </w:r>
    </w:p>
    <w:p w14:paraId="1D891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1512.  Sanna E, Carucci S, Romaniello R, et al. Methylphenidate long-term effects on psychiatric outcomes in a Sardinian ADHD population: Preliminary results from the prospective ADDUCE project. European Neuropsychopharmacology. 2017;27:S1108-S9. </w:t>
      </w:r>
      <w:r w:rsidRPr="00DC5AC7">
        <w:rPr>
          <w:rFonts w:ascii="Times New Roman" w:hAnsi="Times New Roman"/>
          <w:i/>
          <w:iCs/>
          <w:szCs w:val="24"/>
        </w:rPr>
        <w:t>Exclude-Population</w:t>
      </w:r>
    </w:p>
    <w:p w14:paraId="2FBB4C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1513.  Santosh PJ, Taylor E. Stimulant drugs. Eur Child Adolesc Psychiatry. 2000;9 Suppl 1:I27-43. doi: 10.1007/s007870070017. PMID: 11140778. </w:t>
      </w:r>
      <w:r w:rsidRPr="00DC5AC7">
        <w:rPr>
          <w:rFonts w:ascii="Times New Roman" w:hAnsi="Times New Roman"/>
          <w:i/>
          <w:iCs/>
          <w:szCs w:val="24"/>
        </w:rPr>
        <w:t>Exclude-Design</w:t>
      </w:r>
    </w:p>
    <w:p w14:paraId="3F7200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1514.  Sarah Cilia V, Michael G, Vince B. A mixed methods systematic review of the female specific attention deficit hyperactivity disorder issues which render adult women with this disorder a marginalized group. 2022. PMID: CRD42022384055. </w:t>
      </w:r>
      <w:r w:rsidRPr="00DC5AC7">
        <w:rPr>
          <w:rFonts w:ascii="Times New Roman" w:hAnsi="Times New Roman"/>
          <w:i/>
          <w:iCs/>
          <w:szCs w:val="24"/>
        </w:rPr>
        <w:t>Exclude-Intervention</w:t>
      </w:r>
    </w:p>
    <w:p w14:paraId="13804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1515.  Sarsembayeva D, Hartman CA, Cardoso Melo RD, et al. Nonlinear associations between insomnia symptoms and circadian preferences in the general population: Symptom-specific and lifespan differences in men and women. Sleep Health. 2024 Apr;10(2):171-81. doi: 10.1016/j.sleh.2023.10.008. PMID: 38007303. </w:t>
      </w:r>
      <w:r w:rsidRPr="00DC5AC7">
        <w:rPr>
          <w:rFonts w:ascii="Times New Roman" w:hAnsi="Times New Roman"/>
          <w:i/>
          <w:iCs/>
          <w:szCs w:val="24"/>
        </w:rPr>
        <w:t>Exclude-Population</w:t>
      </w:r>
    </w:p>
    <w:p w14:paraId="3BB6F3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1516.  Sarter M, Paolone G. Deficits in attentional control: cholinergic mechanisms and circuitry-based treatment approaches. Behav Neurosci. 2011 Dec;125(6):825-35. doi: 10.1037/a0026227. PMID: 22122146. </w:t>
      </w:r>
      <w:r w:rsidRPr="00DC5AC7">
        <w:rPr>
          <w:rFonts w:ascii="Times New Roman" w:hAnsi="Times New Roman"/>
          <w:i/>
          <w:iCs/>
          <w:szCs w:val="24"/>
        </w:rPr>
        <w:t>Exclude-Population</w:t>
      </w:r>
    </w:p>
    <w:p w14:paraId="74AD4D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1517.  Sarver DE, McCart MR, Sheidow AJ, et al. ADHD and risky sexual behavior in adolescents: conduct problems and </w:t>
      </w:r>
      <w:r w:rsidRPr="00DC5AC7">
        <w:rPr>
          <w:rFonts w:ascii="Times New Roman" w:hAnsi="Times New Roman"/>
          <w:szCs w:val="24"/>
        </w:rPr>
        <w:lastRenderedPageBreak/>
        <w:t xml:space="preserve">substance use as mediators of risk. J Child Psychol Psychiatry. 2014 Dec;55(12):1345-53. doi: 10.1111/jcpp.12249. PMID: 24813803. </w:t>
      </w:r>
      <w:r w:rsidRPr="00DC5AC7">
        <w:rPr>
          <w:rFonts w:ascii="Times New Roman" w:hAnsi="Times New Roman"/>
          <w:i/>
          <w:iCs/>
          <w:szCs w:val="24"/>
        </w:rPr>
        <w:t>Exclude-Population</w:t>
      </w:r>
    </w:p>
    <w:p w14:paraId="37791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1518.  Savickaite S, Morrison C, Lux E, et al. The use of a tablet-based app for investigating the influence of autistic and ADHD traits on performance in a complex drawing task. Behav Res Methods. 2022 Oct;54(5):2479-501. doi: 10.3758/s13428-021-01746-8. PMID: 35018608. </w:t>
      </w:r>
      <w:r w:rsidRPr="00DC5AC7">
        <w:rPr>
          <w:rFonts w:ascii="Times New Roman" w:hAnsi="Times New Roman"/>
          <w:i/>
          <w:iCs/>
          <w:szCs w:val="24"/>
        </w:rPr>
        <w:t>Exclude-Intervention</w:t>
      </w:r>
    </w:p>
    <w:p w14:paraId="3A7FA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1519.  Savulich G, Thorp E, Piercy T, et al. Improvements in Attention Following Cognitive Training With the Novel "Decoder" Game on an iPad. Front Behav Neurosci. 2019;13:2. doi: 10.3389/fnbeh.2019.00002. PMID: 30719000. </w:t>
      </w:r>
      <w:r w:rsidRPr="00DC5AC7">
        <w:rPr>
          <w:rFonts w:ascii="Times New Roman" w:hAnsi="Times New Roman"/>
          <w:i/>
          <w:iCs/>
          <w:szCs w:val="24"/>
        </w:rPr>
        <w:t>Exclude-Population</w:t>
      </w:r>
    </w:p>
    <w:p w14:paraId="4D3DD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1520.  Sawada M, Negoro H, Iida J, et al. Pervasive developmental disorder with attention deficit hyperactivity disorder-like symptoms and mismatch negativity. Psychiatry Clin Neurosci. 2008 Aug;62(4):479-81. doi: 10.1111/j.1440-1819.2008.01835.x. PMID: 18778448. </w:t>
      </w:r>
      <w:r w:rsidRPr="00DC5AC7">
        <w:rPr>
          <w:rFonts w:ascii="Times New Roman" w:hAnsi="Times New Roman"/>
          <w:i/>
          <w:iCs/>
          <w:szCs w:val="24"/>
        </w:rPr>
        <w:t>Exclude-Population</w:t>
      </w:r>
    </w:p>
    <w:p w14:paraId="57BB9D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1521.  Sawhney I, Perera B, Bassett P, et al. Attention-deficit hyperactivity disorder in people with intellectual disability: Statistical approach to developing a bespoke screening tool. BJPsych Open. 2021;7. doi: 10.1192/bjo.2021.1023. </w:t>
      </w:r>
      <w:r w:rsidRPr="00DC5AC7">
        <w:rPr>
          <w:rFonts w:ascii="Times New Roman" w:hAnsi="Times New Roman"/>
          <w:i/>
          <w:iCs/>
          <w:szCs w:val="24"/>
        </w:rPr>
        <w:t>Exclude-Intervention</w:t>
      </w:r>
    </w:p>
    <w:p w14:paraId="53A2F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1522.  Saxena A, Hartman CA, Blatt SD, et al. Reward Functioning in General and Specific Psychopathology in Children and Adults. J Atten Disord. 2024 Jan;28(1):77-88. doi: 10.1177/10870547231201867. PMID: 37864336. </w:t>
      </w:r>
      <w:r w:rsidRPr="00DC5AC7">
        <w:rPr>
          <w:rFonts w:ascii="Times New Roman" w:hAnsi="Times New Roman"/>
          <w:i/>
          <w:iCs/>
          <w:szCs w:val="24"/>
        </w:rPr>
        <w:t>Exclude-Population</w:t>
      </w:r>
    </w:p>
    <w:p w14:paraId="2EFAD9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1523.  Sayal K, Prasad V, Daley D, et al. ADHD in children and young people: prevalence, care pathways, and service provision. Lancet Psychiatry. 2018 </w:t>
      </w:r>
      <w:r w:rsidRPr="00DC5AC7">
        <w:rPr>
          <w:rFonts w:ascii="Times New Roman" w:hAnsi="Times New Roman"/>
          <w:szCs w:val="24"/>
        </w:rPr>
        <w:t xml:space="preserve">Feb;5(2):175-86. doi: 10.1016/s2215-0366(17)30167-0. PMID: 29033005. </w:t>
      </w:r>
      <w:r w:rsidRPr="00DC5AC7">
        <w:rPr>
          <w:rFonts w:ascii="Times New Roman" w:hAnsi="Times New Roman"/>
          <w:i/>
          <w:iCs/>
          <w:szCs w:val="24"/>
        </w:rPr>
        <w:t>Exclude-Population</w:t>
      </w:r>
    </w:p>
    <w:p w14:paraId="68721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1524.  Saylor KE, Amann BH. Impulsive Aggression as a Comorbidity of Attention-Deficit/Hyperactivity Disorder in Children and Adolescents. J Child Adolesc Psychopharmacol. 2016 Feb;26(1):19-25. doi: 10.1089/cap.2015.0126. PMID: 26744906. </w:t>
      </w:r>
      <w:r w:rsidRPr="00DC5AC7">
        <w:rPr>
          <w:rFonts w:ascii="Times New Roman" w:hAnsi="Times New Roman"/>
          <w:i/>
          <w:iCs/>
          <w:szCs w:val="24"/>
        </w:rPr>
        <w:t>Exclude-Population</w:t>
      </w:r>
    </w:p>
    <w:p w14:paraId="7D1B34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1525.  Schaeuble B, Buitelaar JK, Roesler M, et al. Symptomatic and functional outcomes in adults with ADHD treated with OROS methylphenidate are related as shown by partial correlation analysis. European Journal of Neurology. 2010;17:204. doi: 10.1111/j.1468-1331.2010.03232.x. </w:t>
      </w:r>
      <w:r w:rsidRPr="00DC5AC7">
        <w:rPr>
          <w:rFonts w:ascii="Times New Roman" w:hAnsi="Times New Roman"/>
          <w:i/>
          <w:iCs/>
          <w:szCs w:val="24"/>
        </w:rPr>
        <w:t>Exclude-Design</w:t>
      </w:r>
    </w:p>
    <w:p w14:paraId="17B0C7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1526.  Schein J, Childress A, Cloutier M, et al. Reasons for treatment changes in adults with attention-deficit/hyperactivity disorder: a chart review study. BMC Psychiatry. 2022 Jun 3;22(1):377. doi: 10.1186/s12888-022-04016-9. PMID: 35659281. </w:t>
      </w:r>
      <w:r w:rsidRPr="00DC5AC7">
        <w:rPr>
          <w:rFonts w:ascii="Times New Roman" w:hAnsi="Times New Roman"/>
          <w:i/>
          <w:iCs/>
          <w:szCs w:val="24"/>
        </w:rPr>
        <w:t>Exclude-Intervention</w:t>
      </w:r>
    </w:p>
    <w:p w14:paraId="73D70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1527.  Schein J, Cloutier M, Bungay R, et al. Costs associated with adverse events during treatment episodes for adult attention-deficit/hyperactivity disorder. J Med Econ. 2024 Jan-Dec;27(1):653-62. doi: 10.1080/13696998.2024.2342749. PMID: 38602691. </w:t>
      </w:r>
      <w:r w:rsidRPr="00DC5AC7">
        <w:rPr>
          <w:rFonts w:ascii="Times New Roman" w:hAnsi="Times New Roman"/>
          <w:i/>
          <w:iCs/>
          <w:szCs w:val="24"/>
        </w:rPr>
        <w:t>Exclude-Intervention</w:t>
      </w:r>
    </w:p>
    <w:p w14:paraId="1A300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1528.  Schein J, Cloutier M, Gauthier-Loiselle M, et al. Treatment Preferences of Adult Patients with Attention-Deficit/Hyperactivity Disorder – A Discrete Choice Experiment. Patient Preference and Adherence. 2024;18:1651-64. doi: 10.2147/PPA.S467724. </w:t>
      </w:r>
      <w:r w:rsidRPr="00DC5AC7">
        <w:rPr>
          <w:rFonts w:ascii="Times New Roman" w:hAnsi="Times New Roman"/>
          <w:i/>
          <w:iCs/>
          <w:szCs w:val="24"/>
        </w:rPr>
        <w:t>Exclude-Intervention</w:t>
      </w:r>
    </w:p>
    <w:p w14:paraId="409BD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1529.  Schermann H, Gurel R, Ankory R, et al. Lower risk of fractures under methylphenidate treatment for ADHD: A dose-response effect. J Orthop Res. 2018 </w:t>
      </w:r>
      <w:r w:rsidRPr="00DC5AC7">
        <w:rPr>
          <w:rFonts w:ascii="Times New Roman" w:hAnsi="Times New Roman"/>
          <w:szCs w:val="24"/>
        </w:rPr>
        <w:lastRenderedPageBreak/>
        <w:t xml:space="preserve">Dec;36(12):3328-33. doi: 10.1002/jor.24129. PMID: 30129682. </w:t>
      </w:r>
      <w:r w:rsidRPr="00DC5AC7">
        <w:rPr>
          <w:rFonts w:ascii="Times New Roman" w:hAnsi="Times New Roman"/>
          <w:i/>
          <w:iCs/>
          <w:szCs w:val="24"/>
        </w:rPr>
        <w:t>Exclude-Intervention</w:t>
      </w:r>
    </w:p>
    <w:p w14:paraId="3565AE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1530.  Schermann H, Schiffmann N, Ankory R, et al. Methylphenidate use and restorative treatment needs in young adults with attention deficit hyperactivity disorder. Spec Care Dentist. 2024 Mar-Apr;44(2):556-62. doi: 10.1111/scd.12885. PMID: 37288998. </w:t>
      </w:r>
      <w:r w:rsidRPr="00DC5AC7">
        <w:rPr>
          <w:rFonts w:ascii="Times New Roman" w:hAnsi="Times New Roman"/>
          <w:i/>
          <w:iCs/>
          <w:szCs w:val="24"/>
        </w:rPr>
        <w:t>Exclude-Intervention</w:t>
      </w:r>
    </w:p>
    <w:p w14:paraId="18E82C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1531.  Schlander M, Philipsen A, Schwarz O. The cost effectiveness of clinically proven treatment strategies for attention-deficit/hyperactivity disorder (ADHD) in adult patients. Value in Health. 2011;14(7):A403. doi: 10.1016/j.jval.2011.08.933. </w:t>
      </w:r>
      <w:r w:rsidRPr="00DC5AC7">
        <w:rPr>
          <w:rFonts w:ascii="Times New Roman" w:hAnsi="Times New Roman"/>
          <w:i/>
          <w:iCs/>
          <w:szCs w:val="24"/>
        </w:rPr>
        <w:t>Exclude-Setting</w:t>
      </w:r>
    </w:p>
    <w:p w14:paraId="1DF958F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1532.  Schlösser C, Kovacs A, Ferrero F. Outcome of ADHD syndrome in adulthood: Epidemiological and clinical aspects. </w:t>
      </w:r>
      <w:r w:rsidRPr="0010593E">
        <w:rPr>
          <w:rFonts w:ascii="Times New Roman" w:hAnsi="Times New Roman"/>
          <w:szCs w:val="24"/>
          <w:lang w:val="de-DE"/>
        </w:rPr>
        <w:t xml:space="preserve">Schweizer Archiv fur Neurologie und Psychiatrie. 2002;153(1):29-36. doi: 10.4414/sanp.2002.01252. </w:t>
      </w:r>
      <w:r w:rsidRPr="0010593E">
        <w:rPr>
          <w:rFonts w:ascii="Times New Roman" w:hAnsi="Times New Roman"/>
          <w:i/>
          <w:iCs/>
          <w:szCs w:val="24"/>
          <w:lang w:val="de-DE"/>
        </w:rPr>
        <w:t>Exclude-Intervention</w:t>
      </w:r>
    </w:p>
    <w:p w14:paraId="01D6323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1533.  Schmidt H, Heidemann LS, Menrath I, et al. </w:t>
      </w:r>
      <w:r w:rsidRPr="00DC5AC7">
        <w:rPr>
          <w:rFonts w:ascii="Times New Roman" w:hAnsi="Times New Roman"/>
          <w:szCs w:val="24"/>
        </w:rPr>
        <w:t xml:space="preserve">[Transition-oriented patient education program for adolescents and young adults with ADHD]. Z Kinder Jugendpsychiatr Psychother. 2023 Jan;51(1):28-40. doi: 10.1024/1422-4917/a000871. PMID: 35510814. </w:t>
      </w:r>
      <w:r w:rsidRPr="00DC5AC7">
        <w:rPr>
          <w:rFonts w:ascii="Times New Roman" w:hAnsi="Times New Roman"/>
          <w:i/>
          <w:iCs/>
          <w:szCs w:val="24"/>
        </w:rPr>
        <w:t>Exclude-Language</w:t>
      </w:r>
    </w:p>
    <w:p w14:paraId="1151ADA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1534.  Schmidt S, Petermann F. Sensitivity and specificity of the ADHD-Screening for Adults (ADHS-E). </w:t>
      </w:r>
      <w:r w:rsidRPr="0010593E">
        <w:rPr>
          <w:rFonts w:ascii="Times New Roman" w:hAnsi="Times New Roman"/>
          <w:szCs w:val="24"/>
          <w:lang w:val="de-DE"/>
        </w:rPr>
        <w:t xml:space="preserve">Zeitschrift fur Psychiatrie, Psychologie und Psychotherapie. 2011;59(1):73-8. doi: 10.1024/1661-4747/a000054. </w:t>
      </w:r>
      <w:r w:rsidRPr="0010593E">
        <w:rPr>
          <w:rFonts w:ascii="Times New Roman" w:hAnsi="Times New Roman"/>
          <w:i/>
          <w:iCs/>
          <w:szCs w:val="24"/>
          <w:lang w:val="de-DE"/>
        </w:rPr>
        <w:t>Exclude-Language</w:t>
      </w:r>
    </w:p>
    <w:p w14:paraId="057F4CD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1535.  Schmidt SL, Carvaho ALN, Simoes EN. </w:t>
      </w:r>
      <w:r w:rsidRPr="00DC5AC7">
        <w:rPr>
          <w:rFonts w:ascii="Times New Roman" w:hAnsi="Times New Roman"/>
          <w:szCs w:val="24"/>
        </w:rPr>
        <w:t xml:space="preserve">Effect of handedness on auditory attentional performance in ADHD students. Neuropsychiatr Dis Treat. 2017;13:2921-4. </w:t>
      </w:r>
      <w:r w:rsidRPr="00DC5AC7">
        <w:rPr>
          <w:rFonts w:ascii="Times New Roman" w:hAnsi="Times New Roman"/>
          <w:szCs w:val="24"/>
        </w:rPr>
        <w:t xml:space="preserve">doi: 10.2147/ndt.S149454. PMID: 29238197. </w:t>
      </w:r>
      <w:r w:rsidRPr="00DC5AC7">
        <w:rPr>
          <w:rFonts w:ascii="Times New Roman" w:hAnsi="Times New Roman"/>
          <w:i/>
          <w:iCs/>
          <w:szCs w:val="24"/>
        </w:rPr>
        <w:t>Exclude-Population</w:t>
      </w:r>
    </w:p>
    <w:p w14:paraId="7FB49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1536.  Schmidt SL, Simões EDN, Novais Carvalho AL. Association Between Auditory and Visual Continuous Performance Tests in Students With ADHD. J Atten Disord. 2019 Apr;23(6):635-40. doi: 10.1177/1087054716679263. PMID: 27864429. </w:t>
      </w:r>
      <w:r w:rsidRPr="00DC5AC7">
        <w:rPr>
          <w:rFonts w:ascii="Times New Roman" w:hAnsi="Times New Roman"/>
          <w:i/>
          <w:iCs/>
          <w:szCs w:val="24"/>
        </w:rPr>
        <w:t>Exclude-Population</w:t>
      </w:r>
    </w:p>
    <w:p w14:paraId="4DAEE0C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1537.  Schnabel R, Kydd R. Neuropsychological assessment of distractibility in mild traumatic brain injury and depression. </w:t>
      </w:r>
      <w:r w:rsidRPr="0010593E">
        <w:rPr>
          <w:rFonts w:ascii="Times New Roman" w:hAnsi="Times New Roman"/>
          <w:szCs w:val="24"/>
          <w:lang w:val="de-DE"/>
        </w:rPr>
        <w:t xml:space="preserve">Clin Neuropsychol. 2012;26(5):769-89. doi: 10.1080/13854046.2012.693541. PMID: 22694212. </w:t>
      </w:r>
      <w:r w:rsidRPr="0010593E">
        <w:rPr>
          <w:rFonts w:ascii="Times New Roman" w:hAnsi="Times New Roman"/>
          <w:i/>
          <w:iCs/>
          <w:szCs w:val="24"/>
          <w:lang w:val="de-DE"/>
        </w:rPr>
        <w:t>Exclude-Population</w:t>
      </w:r>
    </w:p>
    <w:p w14:paraId="48F221B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1538.  Schneider BC, Schöttle D, Hottenrott B, et al. </w:t>
      </w:r>
      <w:r w:rsidRPr="00DC5AC7">
        <w:rPr>
          <w:rFonts w:ascii="Times New Roman" w:hAnsi="Times New Roman"/>
          <w:szCs w:val="24"/>
        </w:rPr>
        <w:t xml:space="preserve">Assessment of Adult ADHD in Clinical Practice: Four Letters-40 Opinions. J Atten Disord. 2023 Jul;27(9):1051-61. doi: 10.1177/1087054719879498. PMID: 31625465. </w:t>
      </w:r>
      <w:r w:rsidRPr="00DC5AC7">
        <w:rPr>
          <w:rFonts w:ascii="Times New Roman" w:hAnsi="Times New Roman"/>
          <w:i/>
          <w:iCs/>
          <w:szCs w:val="24"/>
        </w:rPr>
        <w:t>Exclude-Intervention</w:t>
      </w:r>
    </w:p>
    <w:p w14:paraId="0C0420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1539.  Schneider BC, Thoering T, Cludius B, et al. Self-reported symptoms of attention-deficit/hyperactivity disorder: rate of endorsement and association with neuropsychological performance in an adult psychiatric sample. Arch Clin Neuropsychol. 2015 May;30(3):186-91. doi: 10.1093/arclin/acv015. PMID: 25851625. </w:t>
      </w:r>
      <w:r w:rsidRPr="00DC5AC7">
        <w:rPr>
          <w:rFonts w:ascii="Times New Roman" w:hAnsi="Times New Roman"/>
          <w:i/>
          <w:iCs/>
          <w:szCs w:val="24"/>
        </w:rPr>
        <w:t>Exclude-Intervention</w:t>
      </w:r>
    </w:p>
    <w:p w14:paraId="156A4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1540.  </w:t>
      </w:r>
      <w:r w:rsidRPr="0010593E">
        <w:rPr>
          <w:rFonts w:ascii="Times New Roman" w:hAnsi="Times New Roman"/>
          <w:szCs w:val="24"/>
          <w:lang w:val="de-DE"/>
        </w:rPr>
        <w:t xml:space="preserve">Schneider MK, Retz W, Gougleris G, et al. </w:t>
      </w:r>
      <w:r w:rsidRPr="00DC5AC7">
        <w:rPr>
          <w:rFonts w:ascii="Times New Roman" w:hAnsi="Times New Roman"/>
          <w:szCs w:val="24"/>
        </w:rPr>
        <w:t xml:space="preserve">Effects of long-acting methylphenidate in adults with attention deficit hyperactivity disorder: a study with paired-pulse transcranial magnetic stimulation. Neuropsychobiology. 2011;64(4):195-201. doi: 10.1159/000326693. PMID: 21912187. </w:t>
      </w:r>
      <w:r w:rsidRPr="00DC5AC7">
        <w:rPr>
          <w:rFonts w:ascii="Times New Roman" w:hAnsi="Times New Roman"/>
          <w:i/>
          <w:iCs/>
          <w:szCs w:val="24"/>
        </w:rPr>
        <w:t>Exclude-Outcome</w:t>
      </w:r>
    </w:p>
    <w:p w14:paraId="2A4242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1541.  Schoenberg PLA, Hepark S, Kan CC, et al. Effects of mindfulness-based cognitive therapy on neurophysiological correlates of performance monitoring in adult attention-deficit/hyperactivity disorder. Clinical </w:t>
      </w:r>
      <w:r w:rsidRPr="00DC5AC7">
        <w:rPr>
          <w:rFonts w:ascii="Times New Roman" w:hAnsi="Times New Roman"/>
          <w:szCs w:val="24"/>
        </w:rPr>
        <w:lastRenderedPageBreak/>
        <w:t xml:space="preserve">Neurophysiology. 2014;125(7):1407-16. doi: 10.1016/j.clinph.2013.11.031. </w:t>
      </w:r>
      <w:r w:rsidRPr="00DC5AC7">
        <w:rPr>
          <w:rFonts w:ascii="Times New Roman" w:hAnsi="Times New Roman"/>
          <w:i/>
          <w:iCs/>
          <w:szCs w:val="24"/>
        </w:rPr>
        <w:t>Exclude-Duplicate</w:t>
      </w:r>
    </w:p>
    <w:p w14:paraId="4B042E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1542.  Schoenfelder EN, Chronis-Tuscano A, Strickland J, et al. Piloting a Sequential, Multiple Assignment, Randomized Trial for Mothers with Attention-Deficit/Hyperactivity Disorder and Their At-Risk Young Children. J Child Adolesc Psychopharmacol. 2019 May;29(4):256-67. doi: 10.1089/cap.2018.0136. PMID: 30950637. </w:t>
      </w:r>
      <w:r w:rsidRPr="00DC5AC7">
        <w:rPr>
          <w:rFonts w:ascii="Times New Roman" w:hAnsi="Times New Roman"/>
          <w:i/>
          <w:iCs/>
          <w:szCs w:val="24"/>
        </w:rPr>
        <w:t>Exclude-Outcome</w:t>
      </w:r>
    </w:p>
    <w:p w14:paraId="7A816D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1543.  Schrantee A, Bouziane C, Bron EE, et al. Long-term effects of stimulant exposure on cerebral blood flow response to methylphenidate and behavior in attention-deficit hyperactivity disorder. Brain Imaging Behav. 2018 Apr;12(2):402-10. doi: 10.1007/s11682-017-9707-x. PMID: 28321605. </w:t>
      </w:r>
      <w:r w:rsidRPr="00DC5AC7">
        <w:rPr>
          <w:rFonts w:ascii="Times New Roman" w:hAnsi="Times New Roman"/>
          <w:i/>
          <w:iCs/>
          <w:szCs w:val="24"/>
        </w:rPr>
        <w:t>Exclude-Design</w:t>
      </w:r>
    </w:p>
    <w:p w14:paraId="52540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1544.  Schrantee A, Ferguson B, Stoffers D, et al. Effects of dexamphetamine-induced dopamine release on resting-state network connectivity in recreational amphetamine users and healthy controls. Brain Imaging Behav. 2016 Jun;10(2):548-58. doi: 10.1007/s11682-015-9419-z. PMID: 26149196. </w:t>
      </w:r>
      <w:r w:rsidRPr="00DC5AC7">
        <w:rPr>
          <w:rFonts w:ascii="Times New Roman" w:hAnsi="Times New Roman"/>
          <w:i/>
          <w:iCs/>
          <w:szCs w:val="24"/>
        </w:rPr>
        <w:t>Exclude-Population</w:t>
      </w:r>
    </w:p>
    <w:p w14:paraId="7C2C34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1545.  Schrantee A, Tamminga HGH, Bouziane C, et al. Age-dependent effects of methylphenidate on the human dopaminergic system in young vs adult patients with attention-deficit/hyperactivity disorder: A randomized clinical trial. JAMA Psychiatry. 2016;73(9):955-62. doi: 10.1001/jamapsychiatry.2016.1572. </w:t>
      </w:r>
      <w:r w:rsidRPr="00DC5AC7">
        <w:rPr>
          <w:rFonts w:ascii="Times New Roman" w:hAnsi="Times New Roman"/>
          <w:i/>
          <w:iCs/>
          <w:szCs w:val="24"/>
        </w:rPr>
        <w:t>Exclude-Duplicate</w:t>
      </w:r>
    </w:p>
    <w:p w14:paraId="46D87B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1546.  Schrantee A, Tamminga HGH, Bouziane C, et al. Age-dependent effects of methylphenidate on the human dopaminergic system in young vs adult patients with attention-deficit/hyperactivity disorder: A randomized clinical trial. JAMA Psychiatry. 2016;73(9):955-62. doi: </w:t>
      </w:r>
      <w:r w:rsidRPr="00DC5AC7">
        <w:rPr>
          <w:rFonts w:ascii="Times New Roman" w:hAnsi="Times New Roman"/>
          <w:szCs w:val="24"/>
        </w:rPr>
        <w:t xml:space="preserve">10.1001/jamapsychiatry.2016.1572. </w:t>
      </w:r>
      <w:r w:rsidRPr="00DC5AC7">
        <w:rPr>
          <w:rFonts w:ascii="Times New Roman" w:hAnsi="Times New Roman"/>
          <w:i/>
          <w:iCs/>
          <w:szCs w:val="24"/>
        </w:rPr>
        <w:t>Exclude-Duplicate</w:t>
      </w:r>
    </w:p>
    <w:p w14:paraId="7A04E4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1547.  Schubert JK, Gonzalez-Trejo E, Retz W, et al. Dysfunctional cortical inhibition in adult ADHD: neural correlates in auditory event-related potentials. J Neurosci Methods. 2014 Sep 30;235:181-8. doi: 10.1016/j.jneumeth.2014.06.025. PMID: 25033725. </w:t>
      </w:r>
      <w:r w:rsidRPr="00DC5AC7">
        <w:rPr>
          <w:rFonts w:ascii="Times New Roman" w:hAnsi="Times New Roman"/>
          <w:i/>
          <w:iCs/>
          <w:szCs w:val="24"/>
        </w:rPr>
        <w:t>Exclude-Intervention</w:t>
      </w:r>
    </w:p>
    <w:p w14:paraId="28AEF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1548.  Schubiner H. Substance abuse in patients with attention-deficit hyperactivity disorder : therapeutic implications. CNS Drugs. 2005;19(8):643-55. doi: 10.2165/00023210-200519080-00001. PMID: 16097847. </w:t>
      </w:r>
      <w:r w:rsidRPr="00DC5AC7">
        <w:rPr>
          <w:rFonts w:ascii="Times New Roman" w:hAnsi="Times New Roman"/>
          <w:i/>
          <w:iCs/>
          <w:szCs w:val="24"/>
        </w:rPr>
        <w:t>Exclude-Intervention</w:t>
      </w:r>
    </w:p>
    <w:p w14:paraId="5C234D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1549.  Schubiner H, Downey KK, Arfken CL, et al. Double-blind placebo-controlled trial of methylphenidate in the treatment of adult ADHD patients with comorbid cocaine dependence. Experimental and Clinical Psychopharmacology. 2002;10(3):286-94. doi: 10.1037/1064-1297.10.3.286. </w:t>
      </w:r>
      <w:r w:rsidRPr="00DC5AC7">
        <w:rPr>
          <w:rFonts w:ascii="Times New Roman" w:hAnsi="Times New Roman"/>
          <w:i/>
          <w:iCs/>
          <w:szCs w:val="24"/>
        </w:rPr>
        <w:t>Exclude-Duplicate</w:t>
      </w:r>
    </w:p>
    <w:p w14:paraId="5153D7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1550.  Schultz BK, Evans SW, Langberg JM, et al. Outcomes for adolescents who comply with long-term psychosocial treatment for ADHD. Journal of consulting and clinical psychology. 2017;85(3):250. </w:t>
      </w:r>
      <w:r w:rsidRPr="00DC5AC7">
        <w:rPr>
          <w:rFonts w:ascii="Times New Roman" w:hAnsi="Times New Roman"/>
          <w:i/>
          <w:iCs/>
          <w:szCs w:val="24"/>
        </w:rPr>
        <w:t>Exclude-Population</w:t>
      </w:r>
    </w:p>
    <w:p w14:paraId="188290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1551.  Schultz MR, Rabi K, Faraone SV, et al. Efficacy of retrospective recall of attention-deficit hyperactivity disorder symptoms: A twin study. Twin Res Hum Genet. 2006 Apr;9(2):220-32. doi: 10.1375/183242706776382374. PMID: 16611492. </w:t>
      </w:r>
      <w:r w:rsidRPr="00DC5AC7">
        <w:rPr>
          <w:rFonts w:ascii="Times New Roman" w:hAnsi="Times New Roman"/>
          <w:i/>
          <w:iCs/>
          <w:szCs w:val="24"/>
        </w:rPr>
        <w:t>Exclude-Intervention</w:t>
      </w:r>
    </w:p>
    <w:p w14:paraId="63EC68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1552.  Schulz J, Huber F, Schlack R, et al. The Association between Low Blood Pressure and Attention-Deficit Hyperactivity Disorder (ADHD) Observed in Children/Adolescents Does Not Persist into Young Adulthood. A Population-Based Ten-Year Follow-Up Study. Int J Environ Res Public Health. 2021 Feb 14;18(4). doi: </w:t>
      </w:r>
      <w:r w:rsidRPr="00DC5AC7">
        <w:rPr>
          <w:rFonts w:ascii="Times New Roman" w:hAnsi="Times New Roman"/>
          <w:szCs w:val="24"/>
        </w:rPr>
        <w:lastRenderedPageBreak/>
        <w:t xml:space="preserve">10.3390/ijerph18041864. PMID: 33672943. </w:t>
      </w:r>
      <w:r w:rsidRPr="00DC5AC7">
        <w:rPr>
          <w:rFonts w:ascii="Times New Roman" w:hAnsi="Times New Roman"/>
          <w:i/>
          <w:iCs/>
          <w:szCs w:val="24"/>
        </w:rPr>
        <w:t>Exclude-Population</w:t>
      </w:r>
    </w:p>
    <w:p w14:paraId="7F6D8B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1553.  Schulz KP, Clerkin SM, Fan J, et al. Guanfacine modulates the influence of emotional cues on prefrontal cortex activation for cognitive control. Psychopharmacology (Berl). 2013 Mar;226(2):261-71. doi: 10.1007/s00213-012-2893-8. PMID: 23086020. </w:t>
      </w:r>
      <w:r w:rsidRPr="00DC5AC7">
        <w:rPr>
          <w:rFonts w:ascii="Times New Roman" w:hAnsi="Times New Roman"/>
          <w:i/>
          <w:iCs/>
          <w:szCs w:val="24"/>
        </w:rPr>
        <w:t>Exclude-Population</w:t>
      </w:r>
    </w:p>
    <w:p w14:paraId="288549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1554.  Schulz KP, Fan J, Bédard AC, et al. Common and unique therapeutic mechanisms of stimulant and nonstimulant treatments for attention-deficit/hyperactivity disorder. Arch Gen Psychiatry. 2012 Sep;69(9):952-61. doi: 10.1001/archgenpsychiatry.2011.2053. PMID: 22945622. </w:t>
      </w:r>
      <w:r w:rsidRPr="00DC5AC7">
        <w:rPr>
          <w:rFonts w:ascii="Times New Roman" w:hAnsi="Times New Roman"/>
          <w:i/>
          <w:iCs/>
          <w:szCs w:val="24"/>
        </w:rPr>
        <w:t>Exclude-Population</w:t>
      </w:r>
    </w:p>
    <w:p w14:paraId="1C70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1555.  Schulz KP, Krone B, Adler LA, et al. Lisdexamfetamine Targets Amygdala Mechanisms That Bias Cognitive Control in Attention-Deficit/Hyperactivity Disorder. Biological Psychiatry: Cognitive Neuroscience and Neuroimaging. 2018;3(8):686-93. doi: 10.1016/j.bpsc.2018.03.004. </w:t>
      </w:r>
      <w:r w:rsidRPr="00DC5AC7">
        <w:rPr>
          <w:rFonts w:ascii="Times New Roman" w:hAnsi="Times New Roman"/>
          <w:i/>
          <w:iCs/>
          <w:szCs w:val="24"/>
        </w:rPr>
        <w:t>Exclude-Duplicate</w:t>
      </w:r>
    </w:p>
    <w:p w14:paraId="193AB7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1556.  Schulz KP, Li X, Clerkin SM, et al. Prefrontal and parietal correlates of cognitive control related to the adult outcome of attention-deficit/hyperactivity disorder diagnosed in childhood. Cortex. 2017 May;90:1-11. doi: 10.1016/j.cortex.2017.01.019. PMID: 28292705. </w:t>
      </w:r>
      <w:r w:rsidRPr="00DC5AC7">
        <w:rPr>
          <w:rFonts w:ascii="Times New Roman" w:hAnsi="Times New Roman"/>
          <w:i/>
          <w:iCs/>
          <w:szCs w:val="24"/>
        </w:rPr>
        <w:t>Exclude-Intervention</w:t>
      </w:r>
    </w:p>
    <w:p w14:paraId="7C8E8F9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1557.  Schweiger A, Abramovitch A, Doniger GM, et al. A clinical construct validity study of a novel computerized battery for the diagnosis of ADHD in young adults. </w:t>
      </w:r>
      <w:r w:rsidRPr="0010593E">
        <w:rPr>
          <w:rFonts w:ascii="Times New Roman" w:hAnsi="Times New Roman"/>
          <w:szCs w:val="24"/>
          <w:lang w:val="de-DE"/>
        </w:rPr>
        <w:t xml:space="preserve">J Clin Exp Neuropsychol. 2007 Jan;29(1):100-11. doi: 10.1080/13803390500519738. PMID: 17162726. </w:t>
      </w:r>
      <w:r w:rsidRPr="0010593E">
        <w:rPr>
          <w:rFonts w:ascii="Times New Roman" w:hAnsi="Times New Roman"/>
          <w:i/>
          <w:iCs/>
          <w:szCs w:val="24"/>
          <w:lang w:val="de-DE"/>
        </w:rPr>
        <w:t>Exclude-Intervention</w:t>
      </w:r>
    </w:p>
    <w:p w14:paraId="0427BAC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1558.  Schweitzer JB, Hanford RB, Medoff DR. </w:t>
      </w:r>
      <w:r w:rsidRPr="00DC5AC7">
        <w:rPr>
          <w:rFonts w:ascii="Times New Roman" w:hAnsi="Times New Roman"/>
          <w:szCs w:val="24"/>
        </w:rPr>
        <w:t xml:space="preserve">Working memory deficits in adults with ADHD: is there evidence for subtype differences? Behav Brain Funct. 2006 Dec 15;2:43. doi: 10.1186/1744-9081-2-43. PMID: 17173676. </w:t>
      </w:r>
      <w:r w:rsidRPr="00DC5AC7">
        <w:rPr>
          <w:rFonts w:ascii="Times New Roman" w:hAnsi="Times New Roman"/>
          <w:i/>
          <w:iCs/>
          <w:szCs w:val="24"/>
        </w:rPr>
        <w:t>Exclude-Intervention</w:t>
      </w:r>
    </w:p>
    <w:p w14:paraId="0335F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1559.  Schweitzer JB, Lee DO, Hanford RB, et al. A positron emission tomography study of methylphenidate in adults with ADHD: alterations in resting blood flow and predicting treatment response. Neuropsychopharmacology. 2003 May;28(5):967-73. doi: 10.1038/sj.npp.1300110. PMID: 12700698. </w:t>
      </w:r>
      <w:r w:rsidRPr="00DC5AC7">
        <w:rPr>
          <w:rFonts w:ascii="Times New Roman" w:hAnsi="Times New Roman"/>
          <w:i/>
          <w:iCs/>
          <w:szCs w:val="24"/>
        </w:rPr>
        <w:t>Exclude-Design</w:t>
      </w:r>
    </w:p>
    <w:p w14:paraId="479BB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1560.  Schweitzer JB, Lee DO, Hanford RB, et al. Effect of methylphenidate on executive functioning in adults with attention-deficit/hyperactivity disorder: normalization of behavior but not related brain activity. Biol Psychiatry. 2004 Oct 15;56(8):597-606. doi: 10.1016/j.biopsych.2004.07.011. PMID: 15476690. </w:t>
      </w:r>
      <w:r w:rsidRPr="00DC5AC7">
        <w:rPr>
          <w:rFonts w:ascii="Times New Roman" w:hAnsi="Times New Roman"/>
          <w:i/>
          <w:iCs/>
          <w:szCs w:val="24"/>
        </w:rPr>
        <w:t>Exclude-Design</w:t>
      </w:r>
    </w:p>
    <w:p w14:paraId="3C19D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1561.  Searight HR, Burke JM, Rottnek F. Adult ADHD: evaluation and treatment in family medicine. Am Fam Physician. 2000 Nov 1;62(9):2077-86, 91-2. PMID: 11087189. </w:t>
      </w:r>
      <w:r w:rsidRPr="00DC5AC7">
        <w:rPr>
          <w:rFonts w:ascii="Times New Roman" w:hAnsi="Times New Roman"/>
          <w:i/>
          <w:iCs/>
          <w:szCs w:val="24"/>
        </w:rPr>
        <w:t>Exclude-Outcome</w:t>
      </w:r>
    </w:p>
    <w:p w14:paraId="45694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1562.  Sehlin H, Hedman Ahlström B, Andersson G, et al. Experiences of an internet-based support and coaching model for adolescents and young adults with ADHD and autism spectrum disorder -a qualitative study. BMC Psychiatry. 2018 Jan 18;18(1):15. doi: 10.1186/s12888-018-1599-9. PMID: 29347983. </w:t>
      </w:r>
      <w:r w:rsidRPr="00DC5AC7">
        <w:rPr>
          <w:rFonts w:ascii="Times New Roman" w:hAnsi="Times New Roman"/>
          <w:i/>
          <w:iCs/>
          <w:szCs w:val="24"/>
        </w:rPr>
        <w:t>Exclude-Design</w:t>
      </w:r>
    </w:p>
    <w:p w14:paraId="71E4A1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1563.  Seidman LJ, Biederman J, Weber W, et al. Neuropsychological function in adults with attention-deficit hyperactivity disorder. Biological psychiatry. 1998;44(4):260-8. </w:t>
      </w:r>
      <w:r w:rsidRPr="00DC5AC7">
        <w:rPr>
          <w:rFonts w:ascii="Times New Roman" w:hAnsi="Times New Roman"/>
          <w:i/>
          <w:iCs/>
          <w:szCs w:val="24"/>
        </w:rPr>
        <w:t>Exclude-Intervention</w:t>
      </w:r>
    </w:p>
    <w:p w14:paraId="6B20B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1564.  Selander H, Strand N, Almberg M, et al. Ready for a Learner's Permit? Clinical Neuropsychological Off-road Tests and </w:t>
      </w:r>
      <w:r w:rsidRPr="00DC5AC7">
        <w:rPr>
          <w:rFonts w:ascii="Times New Roman" w:hAnsi="Times New Roman"/>
          <w:szCs w:val="24"/>
        </w:rPr>
        <w:lastRenderedPageBreak/>
        <w:t xml:space="preserve">Driving Behaviors in a Simulator among Adolescents with ADHD and ASD. Dev Neurorehabil. 2021 May;24(4):256-65. doi: 10.1080/17518423.2020.1869339. PMID: 33459571. </w:t>
      </w:r>
      <w:r w:rsidRPr="00DC5AC7">
        <w:rPr>
          <w:rFonts w:ascii="Times New Roman" w:hAnsi="Times New Roman"/>
          <w:i/>
          <w:iCs/>
          <w:szCs w:val="24"/>
        </w:rPr>
        <w:t>Exclude-Population</w:t>
      </w:r>
    </w:p>
    <w:p w14:paraId="618C5B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1565.  Selaskowski B, Asché LM, Wiebe A, et al. Gaze-based attention refocusing training in virtual reality for adult attention-deficit/hyperactivity disorder. BMC Psychiatry. 2023 Jan 26;23(1):74. doi: 10.1186/s12888-023-04551-z. PMID: 36703134. </w:t>
      </w:r>
      <w:r w:rsidRPr="00DC5AC7">
        <w:rPr>
          <w:rFonts w:ascii="Times New Roman" w:hAnsi="Times New Roman"/>
          <w:i/>
          <w:iCs/>
          <w:szCs w:val="24"/>
        </w:rPr>
        <w:t>Exclude-Outcome</w:t>
      </w:r>
    </w:p>
    <w:p w14:paraId="6093C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1566.  Semeijn EJ, Michielsen M, Comijs HC, et al. Criterion validity of an Attention Deficit Hyperactivity Disorder (ADHD) screening list for screening ADHD in older adults aged 60-94 years. Am J Geriatr Psychiatry. 2013 Jul;21(7):631-5. doi: 10.1016/j.jagp.2012.08.003. PMID: 23567439. </w:t>
      </w:r>
      <w:r w:rsidRPr="00DC5AC7">
        <w:rPr>
          <w:rFonts w:ascii="Times New Roman" w:hAnsi="Times New Roman"/>
          <w:i/>
          <w:iCs/>
          <w:szCs w:val="24"/>
        </w:rPr>
        <w:t>Exclude-Language</w:t>
      </w:r>
    </w:p>
    <w:p w14:paraId="200EF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1567.  Semeijn EJ, Michielsen M, Comijs HC, et al. Criterion validity of an attention deficit hyperactivity disorder (ADHD) screening list for screening ADHD in older adults aged 60-94 years. American Journal of Geriatric Psychiatry. 2013;21(7):631-5. doi: 10.1016/j.jagp.2012.08.003. </w:t>
      </w:r>
      <w:r w:rsidRPr="00DC5AC7">
        <w:rPr>
          <w:rFonts w:ascii="Times New Roman" w:hAnsi="Times New Roman"/>
          <w:i/>
          <w:iCs/>
          <w:szCs w:val="24"/>
        </w:rPr>
        <w:t>Exclude-Duplicate</w:t>
      </w:r>
    </w:p>
    <w:p w14:paraId="7A792B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1568.  Semiz UB, Basoglu C, Oner O, et al. Effects of diagnostic comorbidity and dimensional symptoms of attention-deficit-hyperactivity disorder in men with antisocial personality disorder. Aust N Z J Psychiatry. 2008 May;42(5):405-13. doi: 10.1080/00048670801961099. PMID: 18473259. </w:t>
      </w:r>
      <w:r w:rsidRPr="00DC5AC7">
        <w:rPr>
          <w:rFonts w:ascii="Times New Roman" w:hAnsi="Times New Roman"/>
          <w:i/>
          <w:iCs/>
          <w:szCs w:val="24"/>
        </w:rPr>
        <w:t>Exclude-Intervention</w:t>
      </w:r>
    </w:p>
    <w:p w14:paraId="158D66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1569.  Sen B, Borle NC, Greiner R, et al. A general prediction model for the detection of ADHD and Autism using structural and functional MRI. PLoS One. 2018;13(4):e0194856. doi: 10.1371/journal.pone.0194856. PMID: 29664902. </w:t>
      </w:r>
      <w:r w:rsidRPr="00DC5AC7">
        <w:rPr>
          <w:rFonts w:ascii="Times New Roman" w:hAnsi="Times New Roman"/>
          <w:i/>
          <w:iCs/>
          <w:szCs w:val="24"/>
        </w:rPr>
        <w:t>Exclude-Population</w:t>
      </w:r>
    </w:p>
    <w:p w14:paraId="6CA281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1570.  Serra-Pla JF, Pozuelo M, Richarte V, et al. [Treatment of attention deficit hyperactivity disorder in adults using virtual reality through a mindfulness programme]. Rev Neurol. 2017 Feb 24;64(s01):S117-s22. PMID: 28256698. </w:t>
      </w:r>
      <w:r w:rsidRPr="00DC5AC7">
        <w:rPr>
          <w:rFonts w:ascii="Times New Roman" w:hAnsi="Times New Roman"/>
          <w:i/>
          <w:iCs/>
          <w:szCs w:val="24"/>
        </w:rPr>
        <w:t>Exclude-Design</w:t>
      </w:r>
    </w:p>
    <w:p w14:paraId="3148A0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1571.  Sesso G, Brancati GE, Masi G. Comorbidities in Youth with Bipolar Disorder: Clinical Features and Pharmacological Management. Curr Neuropharmacol. 2023;21(4):911-34. doi: 10.2174/1570159x20666220706104117. PMID: 35794777. </w:t>
      </w:r>
      <w:r w:rsidRPr="00DC5AC7">
        <w:rPr>
          <w:rFonts w:ascii="Times New Roman" w:hAnsi="Times New Roman"/>
          <w:i/>
          <w:iCs/>
          <w:szCs w:val="24"/>
        </w:rPr>
        <w:t>Exclude-Population</w:t>
      </w:r>
    </w:p>
    <w:p w14:paraId="4A45F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1572.  Sethi A, Evelyn-Rahr E, Dowell N, et al. Magnetization transfer imaging identifies basal ganglia abnormalities in adult ADHD that are invisible to conventional T1 weighted voxel-based morphometry. Neuroimage Clin. 2017;15:8-14. doi: 10.1016/j.nicl.2017.03.012. PMID: 28458999. </w:t>
      </w:r>
      <w:r w:rsidRPr="00DC5AC7">
        <w:rPr>
          <w:rFonts w:ascii="Times New Roman" w:hAnsi="Times New Roman"/>
          <w:i/>
          <w:iCs/>
          <w:szCs w:val="24"/>
        </w:rPr>
        <w:t>Exclude-Intervention</w:t>
      </w:r>
    </w:p>
    <w:p w14:paraId="7A35C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1573.  Sethi A, Voon V, Critchley HD, et al. A neurocomputational account of reward and novelty processing and effects of psychostimulants in attention deficit hyperactivity disorder. Brain. 2018 May 1;141(5):1545-57. doi: 10.1093/brain/awy048. PMID: 29547978. </w:t>
      </w:r>
      <w:r w:rsidRPr="00DC5AC7">
        <w:rPr>
          <w:rFonts w:ascii="Times New Roman" w:hAnsi="Times New Roman"/>
          <w:i/>
          <w:iCs/>
          <w:szCs w:val="24"/>
        </w:rPr>
        <w:t>Exclude-Design</w:t>
      </w:r>
    </w:p>
    <w:p w14:paraId="7BC3BB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1574.  Seto D, Weintraub BD. Rapid molecular diagnosis of mutations associated with generalized thyroid hormone resistance by PCR-coupled automated direct sequencing of genomic DNA: detection of two novel mutations. Hum Mutat. 1996;8(3):247-57. doi: 10.1002/(sici)1098-1004(1996)8:3&lt;247::Aid-humu8&gt;3.0.Co;2-6. PMID: 8889584. </w:t>
      </w:r>
      <w:r w:rsidRPr="00DC5AC7">
        <w:rPr>
          <w:rFonts w:ascii="Times New Roman" w:hAnsi="Times New Roman"/>
          <w:i/>
          <w:iCs/>
          <w:szCs w:val="24"/>
        </w:rPr>
        <w:t>Exclude-Population</w:t>
      </w:r>
    </w:p>
    <w:p w14:paraId="1EFA5E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1575.  Setyawan J, Guérin A, Hodgkins P, et al. Treatment persistence in attention deficit/hyperactivity disorder: a retrospective analysis of patients initiated on lisdexamfetamine vs other medications. J Med Econ. 2013 Nov;16(11):1275-89. doi: </w:t>
      </w:r>
      <w:r w:rsidRPr="00DC5AC7">
        <w:rPr>
          <w:rFonts w:ascii="Times New Roman" w:hAnsi="Times New Roman"/>
          <w:szCs w:val="24"/>
        </w:rPr>
        <w:lastRenderedPageBreak/>
        <w:t xml:space="preserve">10.3111/13696998.2013.839947. PMID: 24004347. </w:t>
      </w:r>
      <w:r w:rsidRPr="00DC5AC7">
        <w:rPr>
          <w:rFonts w:ascii="Times New Roman" w:hAnsi="Times New Roman"/>
          <w:i/>
          <w:iCs/>
          <w:szCs w:val="24"/>
        </w:rPr>
        <w:t>Exclude-Population</w:t>
      </w:r>
    </w:p>
    <w:p w14:paraId="060551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1576.  Setyawan J, Hodgkins P, Guérin A, et al. Comparison of therapy augmentation and deviation rates from the recommended once-daily dosing regimen between LDX and commonly prescribed long-acting stimulants for the treatment of ADHD in youth and adults. J Med Econ. 2013 Oct;16(10):1203-15. doi: 10.3111/13696998.2013.832258. PMID: 23937642. </w:t>
      </w:r>
      <w:r w:rsidRPr="00DC5AC7">
        <w:rPr>
          <w:rFonts w:ascii="Times New Roman" w:hAnsi="Times New Roman"/>
          <w:i/>
          <w:iCs/>
          <w:szCs w:val="24"/>
        </w:rPr>
        <w:t>Exclude-Population</w:t>
      </w:r>
    </w:p>
    <w:p w14:paraId="1527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1577.  Setyawan J, Hodgkins P, Guérin A, et al. Comparing treatment adherence of lisdexamfetamine and other medications for the treatment of attention deficit/hyperactivity disorder: a retrospective analysis. J Med Econ. 2013 Jul;16(7):962-75. doi: 10.3111/13696998.2013.800524. PMID: 23621503. </w:t>
      </w:r>
      <w:r w:rsidRPr="00DC5AC7">
        <w:rPr>
          <w:rFonts w:ascii="Times New Roman" w:hAnsi="Times New Roman"/>
          <w:i/>
          <w:iCs/>
          <w:szCs w:val="24"/>
        </w:rPr>
        <w:t>Exclude-Population</w:t>
      </w:r>
    </w:p>
    <w:p w14:paraId="1E014A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1578.  Sevecke K, Battel S, Dittmann RW, et al. [The effectiveness of atomoxetine in children, adolescents, and adults with ADHD. A systematic overview]. Nervenarzt. 2006 Mar;77(3):294, 7-300, 2-4 passim. doi: 10.1007/s00115-005-1970-1. PMID: 16133434. </w:t>
      </w:r>
      <w:r w:rsidRPr="00DC5AC7">
        <w:rPr>
          <w:rFonts w:ascii="Times New Roman" w:hAnsi="Times New Roman"/>
          <w:i/>
          <w:iCs/>
          <w:szCs w:val="24"/>
        </w:rPr>
        <w:t>Exclude-Population</w:t>
      </w:r>
    </w:p>
    <w:p w14:paraId="32A0FD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1579.  Seyed Sina N, Joseph C, Mario H-B, et al. Evaluate the efficacy and safety of pharmacological intervention for excessive daytime sleepiness in patients with obstructive sleep apnea syndrome. 2022. PMID: CRD42022366313. </w:t>
      </w:r>
      <w:r w:rsidRPr="00DC5AC7">
        <w:rPr>
          <w:rFonts w:ascii="Times New Roman" w:hAnsi="Times New Roman"/>
          <w:i/>
          <w:iCs/>
          <w:szCs w:val="24"/>
        </w:rPr>
        <w:t>Exclude-Population</w:t>
      </w:r>
    </w:p>
    <w:p w14:paraId="65286C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1580.  Shafritz KM, Marchione KE, Gore JC, et al. The effects of methylphenidate on neural systems of attention in attention deficit hyperactivity disorder. American Journal of Psychiatry. 2004;161(11):1990-7. </w:t>
      </w:r>
      <w:r w:rsidRPr="00DC5AC7">
        <w:rPr>
          <w:rFonts w:ascii="Times New Roman" w:hAnsi="Times New Roman"/>
          <w:i/>
          <w:iCs/>
          <w:szCs w:val="24"/>
        </w:rPr>
        <w:t>Exclude-Population</w:t>
      </w:r>
    </w:p>
    <w:p w14:paraId="5ACA47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1581.  Shahani SA, Evans WN, Mayman GA, et al. Attention deficit hyperactivity disorder screening electrocardiograms: a community-based perspective. Pediatric </w:t>
      </w:r>
      <w:r w:rsidRPr="00DC5AC7">
        <w:rPr>
          <w:rFonts w:ascii="Times New Roman" w:hAnsi="Times New Roman"/>
          <w:szCs w:val="24"/>
        </w:rPr>
        <w:t xml:space="preserve">cardiology. 2014;35:485-9. </w:t>
      </w:r>
      <w:r w:rsidRPr="00DC5AC7">
        <w:rPr>
          <w:rFonts w:ascii="Times New Roman" w:hAnsi="Times New Roman"/>
          <w:i/>
          <w:iCs/>
          <w:szCs w:val="24"/>
        </w:rPr>
        <w:t>Exclude-Population</w:t>
      </w:r>
    </w:p>
    <w:p w14:paraId="1D38D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1582.  Shahar N, Teodorescu AR, Usher M, et al. Selective influence of working memory load on exceptionally slow reaction times. J Exp Psychol Gen. 2014 Oct;143(5):1837-60. doi: 10.1037/a0037190. PMID: 25000446. </w:t>
      </w:r>
      <w:r w:rsidRPr="00DC5AC7">
        <w:rPr>
          <w:rFonts w:ascii="Times New Roman" w:hAnsi="Times New Roman"/>
          <w:i/>
          <w:iCs/>
          <w:szCs w:val="24"/>
        </w:rPr>
        <w:t>Exclude-Population</w:t>
      </w:r>
    </w:p>
    <w:p w14:paraId="28ECAD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1583.  Shalev H, Mizrakli Y, Zeadna A, et al. Does methylphenidate use affect sperm parameters in patients undergoing infertility investigation? A retrospective analysis of 9769 semen samples. Arch Gynecol Obstet. 2021 Aug;304(2):539-46. doi: 10.1007/s00404-020-05938-z. PMID: 33433701. </w:t>
      </w:r>
      <w:r w:rsidRPr="00DC5AC7">
        <w:rPr>
          <w:rFonts w:ascii="Times New Roman" w:hAnsi="Times New Roman"/>
          <w:i/>
          <w:iCs/>
          <w:szCs w:val="24"/>
        </w:rPr>
        <w:t>Exclude-Intervention</w:t>
      </w:r>
    </w:p>
    <w:p w14:paraId="1ABAB5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1584.  Shao L, You Y, Du H, et al. Classification of ADHD with fMRI data and multi-objective optimization. Comput Methods Programs Biomed. 2020 Nov;196:105676. doi: 10.1016/j.cmpb.2020.105676. PMID: 32791440. </w:t>
      </w:r>
      <w:r w:rsidRPr="00DC5AC7">
        <w:rPr>
          <w:rFonts w:ascii="Times New Roman" w:hAnsi="Times New Roman"/>
          <w:i/>
          <w:iCs/>
          <w:szCs w:val="24"/>
        </w:rPr>
        <w:t>Exclude-Population</w:t>
      </w:r>
    </w:p>
    <w:p w14:paraId="07C4C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1585.  Shaw K, Wagner I, Eastwood H, et al. A qualitative study of Australian GPs' attitudes and practices in the diagnosis and management of attention-deficit/hyperactivity disorder (ADHD). Fam Pract. 2003 Apr;20(2):129-34. doi: 10.1093/fampra/20.2.129. PMID: 12651785. </w:t>
      </w:r>
      <w:r w:rsidRPr="00DC5AC7">
        <w:rPr>
          <w:rFonts w:ascii="Times New Roman" w:hAnsi="Times New Roman"/>
          <w:i/>
          <w:iCs/>
          <w:szCs w:val="24"/>
        </w:rPr>
        <w:t>Exclude-Intervention</w:t>
      </w:r>
    </w:p>
    <w:p w14:paraId="2432A7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1586.  Shaw KA, Mitchell GK, Wagner IJ, et al. Attitudes and practices of general practitioners in the diagnosis and management of attention-deficit/hyperactivity disorder. J Paediatr Child Health. 2002 Oct;38(5):481-6. doi: 10.1046/j.1440-1754.2002.00033.x. PMID: 12354265. </w:t>
      </w:r>
      <w:r w:rsidRPr="00DC5AC7">
        <w:rPr>
          <w:rFonts w:ascii="Times New Roman" w:hAnsi="Times New Roman"/>
          <w:i/>
          <w:iCs/>
          <w:szCs w:val="24"/>
        </w:rPr>
        <w:t>Exclude-Intervention</w:t>
      </w:r>
    </w:p>
    <w:p w14:paraId="46505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1587.  Shaw P, Sharp WS, Morrison M, et al. Psychostimulant treatment and the developing cortex in attention deficit hyperactivity disorder. Am J Psychiatry. </w:t>
      </w:r>
      <w:r w:rsidRPr="00DC5AC7">
        <w:rPr>
          <w:rFonts w:ascii="Times New Roman" w:hAnsi="Times New Roman"/>
          <w:szCs w:val="24"/>
        </w:rPr>
        <w:lastRenderedPageBreak/>
        <w:t xml:space="preserve">2009 Jan;166(1):58-63. doi: 10.1176/appi.ajp.2008.08050781. PMID: 18794206. </w:t>
      </w:r>
      <w:r w:rsidRPr="00DC5AC7">
        <w:rPr>
          <w:rFonts w:ascii="Times New Roman" w:hAnsi="Times New Roman"/>
          <w:i/>
          <w:iCs/>
          <w:szCs w:val="24"/>
        </w:rPr>
        <w:t>Exclude-Population</w:t>
      </w:r>
    </w:p>
    <w:p w14:paraId="147D92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1588.  Shaw TH, Curby TW, Satterfield K, et al. Transcranial Doppler sonography reveals sustained attention deficits in young adults diagnosed with ADHD. Exp Brain Res. 2019 Feb;237(2):511-20. doi: 10.1007/s00221-018-5432-y. PMID: 30467657. </w:t>
      </w:r>
      <w:r w:rsidRPr="00DC5AC7">
        <w:rPr>
          <w:rFonts w:ascii="Times New Roman" w:hAnsi="Times New Roman"/>
          <w:i/>
          <w:iCs/>
          <w:szCs w:val="24"/>
        </w:rPr>
        <w:t>Exclude-Intervention</w:t>
      </w:r>
    </w:p>
    <w:p w14:paraId="305F36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1589.  Shekim WO, Antun F, Hanna GL, et al. S-adenosyl-L-methionine (SAM) in adults with ADHD, RS: preliminary results from an open trial. Psychopharmacol Bull. 1990;26(2):249-53. PMID: 2236465. </w:t>
      </w:r>
      <w:r w:rsidRPr="00DC5AC7">
        <w:rPr>
          <w:rFonts w:ascii="Times New Roman" w:hAnsi="Times New Roman"/>
          <w:i/>
          <w:iCs/>
          <w:szCs w:val="24"/>
        </w:rPr>
        <w:t>Exclude-Design</w:t>
      </w:r>
    </w:p>
    <w:p w14:paraId="4FC90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1590.  Shekim WO, Masterson A, Cantwell DP, et al. Nomifensine maleate in adult attention deficit disorder. J Nerv Ment Dis. 1989 May;177(5):296-9. doi: 10.1097/00005053-198905000-00008. PMID: 2651559. </w:t>
      </w:r>
      <w:r w:rsidRPr="00DC5AC7">
        <w:rPr>
          <w:rFonts w:ascii="Times New Roman" w:hAnsi="Times New Roman"/>
          <w:i/>
          <w:iCs/>
          <w:szCs w:val="24"/>
        </w:rPr>
        <w:t>Exclude-Design</w:t>
      </w:r>
    </w:p>
    <w:p w14:paraId="6D766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1591.  Shelton CR, Hartung CM, Canu WH. Feasibility and Acceptability of an Internet-Based Intervention for Young Adults with ADHD. J Technol Behav Sci. 2022;7(4):428-38. doi: 10.1007/s41347-022-00256-4. PMID: 35600097. </w:t>
      </w:r>
      <w:r w:rsidRPr="00DC5AC7">
        <w:rPr>
          <w:rFonts w:ascii="Times New Roman" w:hAnsi="Times New Roman"/>
          <w:i/>
          <w:iCs/>
          <w:szCs w:val="24"/>
        </w:rPr>
        <w:t>Exclude-Intervention</w:t>
      </w:r>
    </w:p>
    <w:p w14:paraId="714EF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1592.  Sheridan MA, Hinshaw S, D'Esposito M. Stimulant medication and prefrontal functional connectivity during working memory in ADHD: a preliminary report. Journal of Attention Disorders. 2010;14(1):69-78. </w:t>
      </w:r>
      <w:r w:rsidRPr="00DC5AC7">
        <w:rPr>
          <w:rFonts w:ascii="Times New Roman" w:hAnsi="Times New Roman"/>
          <w:i/>
          <w:iCs/>
          <w:szCs w:val="24"/>
        </w:rPr>
        <w:t>Exclude-Population</w:t>
      </w:r>
    </w:p>
    <w:p w14:paraId="7E66CF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1593.  Shi Y, Hunter Guevara LR, Dykhoff HJ, et al. Racial disparities in diagnosis of attention-deficit/hyperactivity disorder in a US National Birth Cohort. JAMA Network Open. 2021;4(3). doi: 10.1001/jamanetworkopen.2021.0321. </w:t>
      </w:r>
      <w:r w:rsidRPr="00DC5AC7">
        <w:rPr>
          <w:rFonts w:ascii="Times New Roman" w:hAnsi="Times New Roman"/>
          <w:i/>
          <w:iCs/>
          <w:szCs w:val="24"/>
        </w:rPr>
        <w:t>Exclude-Intervention</w:t>
      </w:r>
    </w:p>
    <w:p w14:paraId="4942CD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1594.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Clinical Psychopharmacology and Neuroscience. 2022;20(1):143-53. </w:t>
      </w:r>
      <w:r w:rsidRPr="00DC5AC7">
        <w:rPr>
          <w:rFonts w:ascii="Times New Roman" w:hAnsi="Times New Roman"/>
          <w:i/>
          <w:iCs/>
          <w:szCs w:val="24"/>
        </w:rPr>
        <w:t>Exclude-Duplicate</w:t>
      </w:r>
    </w:p>
    <w:p w14:paraId="22C22A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1595.  Shire. A Long-Term, Open-Label, and Single-Arm Study of NRP104 30 mg, 50 mg, or 70 mg Per Day in Adults With Attention Deficit Hyperactivity Disorder (ADHD). In: Shire, editor; 2006. </w:t>
      </w:r>
      <w:r w:rsidRPr="00DC5AC7">
        <w:rPr>
          <w:rFonts w:ascii="Times New Roman" w:hAnsi="Times New Roman"/>
          <w:i/>
          <w:iCs/>
          <w:szCs w:val="24"/>
        </w:rPr>
        <w:t>Exclude-Design</w:t>
      </w:r>
    </w:p>
    <w:p w14:paraId="0DF82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1596.  Shire. An In Depth Cardiovascular Study of Lisdexamfetamine (LDX; Vyvanse) in Healthy and Treated Hypertensive Adults With Attention Deficit Hyperactivity Disorder (ADHD). In: Shire, editor; 2008. </w:t>
      </w:r>
      <w:r w:rsidRPr="00DC5AC7">
        <w:rPr>
          <w:rFonts w:ascii="Times New Roman" w:hAnsi="Times New Roman"/>
          <w:i/>
          <w:iCs/>
          <w:szCs w:val="24"/>
        </w:rPr>
        <w:t>Exclude-Comparator</w:t>
      </w:r>
    </w:p>
    <w:p w14:paraId="04960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1597.  Shire. The Evaluation of the Safety and Efficacy of the Methylphenidate Patch in Former Stimulant Users With ADHD. In: Shire, editor; 2008. </w:t>
      </w:r>
      <w:r w:rsidRPr="00DC5AC7">
        <w:rPr>
          <w:rFonts w:ascii="Times New Roman" w:hAnsi="Times New Roman"/>
          <w:i/>
          <w:iCs/>
          <w:szCs w:val="24"/>
        </w:rPr>
        <w:t>Exclude-Intervention</w:t>
      </w:r>
    </w:p>
    <w:p w14:paraId="0AC364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1598.  Shire. Psychostimulant Treatment of TBI-Related Attention Deficits: fMRI Analysis of Neural Mechanisms of Response. In: Shire, editor; 2009. </w:t>
      </w:r>
      <w:r w:rsidRPr="00DC5AC7">
        <w:rPr>
          <w:rFonts w:ascii="Times New Roman" w:hAnsi="Times New Roman"/>
          <w:i/>
          <w:iCs/>
          <w:szCs w:val="24"/>
        </w:rPr>
        <w:t>Exclude-Population</w:t>
      </w:r>
    </w:p>
    <w:p w14:paraId="04EB0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1599.  Shire. Evaluation of Pharmacokinetics and Profile of Clinical Response of Subacute Lisdexamfetamine Dimesylate (Vyvanse) Treatment vs. Clinical Response to Subacute Immediate Release Mixed Amphetamine Salt Therapy in Adult ADHD. In: Shire, editor; 2010. </w:t>
      </w:r>
      <w:r w:rsidRPr="00DC5AC7">
        <w:rPr>
          <w:rFonts w:ascii="Times New Roman" w:hAnsi="Times New Roman"/>
          <w:i/>
          <w:iCs/>
          <w:szCs w:val="24"/>
        </w:rPr>
        <w:t>Exclude-Comparator</w:t>
      </w:r>
    </w:p>
    <w:p w14:paraId="48635E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1600.  Shire. Examining the Effects of Stimulant Medication on Emotional Lability in Patients With Attention Deficit Hyperactivity Disorder (ADHD). In: Shire, editor; 2011. </w:t>
      </w:r>
      <w:r w:rsidRPr="00DC5AC7">
        <w:rPr>
          <w:rFonts w:ascii="Times New Roman" w:hAnsi="Times New Roman"/>
          <w:i/>
          <w:iCs/>
          <w:szCs w:val="24"/>
        </w:rPr>
        <w:t>Exclude-Population</w:t>
      </w:r>
    </w:p>
    <w:p w14:paraId="273A2C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1601.  Shire. Effects of Lisdexamfetamine on Cognitive Control and Reward Response in Adolescents and Young Adults With ADHD: Neural and Clinical Outcomes. In: Shire, editor; 2014. </w:t>
      </w:r>
      <w:r w:rsidRPr="00DC5AC7">
        <w:rPr>
          <w:rFonts w:ascii="Times New Roman" w:hAnsi="Times New Roman"/>
          <w:i/>
          <w:iCs/>
          <w:szCs w:val="24"/>
        </w:rPr>
        <w:t>Exclude-Population</w:t>
      </w:r>
    </w:p>
    <w:p w14:paraId="7DC0A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1602.  Shire. Brain Connectivity in Attention Deficit Hyperactivity Disorder (ADHD): a Biomarker to Predict Treatment Response. In: Shire, editor; 2018. </w:t>
      </w:r>
      <w:r w:rsidRPr="00DC5AC7">
        <w:rPr>
          <w:rFonts w:ascii="Times New Roman" w:hAnsi="Times New Roman"/>
          <w:i/>
          <w:iCs/>
          <w:szCs w:val="24"/>
        </w:rPr>
        <w:t>Exclude-Design</w:t>
      </w:r>
    </w:p>
    <w:p w14:paraId="627D9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1603.  Shura RD, Armistead-Jehle P. Base Rates of Performance and Symptom Validity Test Failures in Active Duty and Veteran Samples Referred for Attention-Deficit/Hyperactivity Disorder Evaluation. Arch Clin Neuropsychol. 2024 May 21;39(4):523-7. doi: 10.1093/arclin/acad092. PMID: 38073319. </w:t>
      </w:r>
      <w:r w:rsidRPr="00DC5AC7">
        <w:rPr>
          <w:rFonts w:ascii="Times New Roman" w:hAnsi="Times New Roman"/>
          <w:i/>
          <w:iCs/>
          <w:szCs w:val="24"/>
        </w:rPr>
        <w:t>Exclude-Intervention</w:t>
      </w:r>
    </w:p>
    <w:p w14:paraId="07FA83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1604.  Shytle RD, Silver AA, Wilkinson BJ, et al. A pilot controlled trial of transdermal nicotine in the treatment of attention deficit hyperactivity disorder. The World Journal of Biological Psychiatry. 2002;3(3):150-5. </w:t>
      </w:r>
      <w:r w:rsidRPr="00DC5AC7">
        <w:rPr>
          <w:rFonts w:ascii="Times New Roman" w:hAnsi="Times New Roman"/>
          <w:i/>
          <w:iCs/>
          <w:szCs w:val="24"/>
        </w:rPr>
        <w:t>Exclude-Population</w:t>
      </w:r>
    </w:p>
    <w:p w14:paraId="309DF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1605.  Sibley MH, Graziano PA, Kuriyan AB, et al. Parent-teen behavior therapy + motivational interviewing for adolescents with ADHD. J Consult Clin Psychol. 2016 Aug;84(8):699-712. doi: 10.1037/ccp0000106. PMID: 27077693. </w:t>
      </w:r>
      <w:r w:rsidRPr="00DC5AC7">
        <w:rPr>
          <w:rFonts w:ascii="Times New Roman" w:hAnsi="Times New Roman"/>
          <w:i/>
          <w:iCs/>
          <w:szCs w:val="24"/>
        </w:rPr>
        <w:t>Exclude-Population</w:t>
      </w:r>
    </w:p>
    <w:p w14:paraId="37C91C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1606.  Sibley MH, Kennedy TM, Swanson JM, et al. Characteristics and Predictors of Fluctuating Attention-Deficit/Hyperactivity Disorder in the Multimodal Treatment of ADHD (MTA) Study. J Clin Psychiatry. 2024 Oct 16;85(4). doi: 10.4088/JCP.24m15395. PMID: 39431909. </w:t>
      </w:r>
      <w:r w:rsidRPr="00DC5AC7">
        <w:rPr>
          <w:rFonts w:ascii="Times New Roman" w:hAnsi="Times New Roman"/>
          <w:i/>
          <w:iCs/>
          <w:szCs w:val="24"/>
        </w:rPr>
        <w:t>Exclude-Population</w:t>
      </w:r>
    </w:p>
    <w:p w14:paraId="395856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1607.  Sibley MH, Rohde LA, Swanson JM, et al. Late-onset ADHD reconsidered with comprehensive repeated assessments between ages 10 and 25. American Journal </w:t>
      </w:r>
      <w:r w:rsidRPr="00DC5AC7">
        <w:rPr>
          <w:rFonts w:ascii="Times New Roman" w:hAnsi="Times New Roman"/>
          <w:szCs w:val="24"/>
        </w:rPr>
        <w:t xml:space="preserve">of Psychiatry. 2018;175(2):140-9. doi: 10.1176/appi.ajp.2017.17030298. </w:t>
      </w:r>
      <w:r w:rsidRPr="00DC5AC7">
        <w:rPr>
          <w:rFonts w:ascii="Times New Roman" w:hAnsi="Times New Roman"/>
          <w:i/>
          <w:iCs/>
          <w:szCs w:val="24"/>
        </w:rPr>
        <w:t>Exclude-Duplicate</w:t>
      </w:r>
    </w:p>
    <w:p w14:paraId="0D0DE9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1608.  Sibley MH, Swanson JM, Arnold LE, et al. Defining ADHD symptom persistence in adulthood: optimizing sensitivity and specificity. J Child Psychol Psychiatry. 2017 Jun;58(6):655-62. doi: 10.1111/jcpp.12620. PMID: 27642116. </w:t>
      </w:r>
      <w:r w:rsidRPr="00DC5AC7">
        <w:rPr>
          <w:rFonts w:ascii="Times New Roman" w:hAnsi="Times New Roman"/>
          <w:i/>
          <w:iCs/>
          <w:szCs w:val="24"/>
        </w:rPr>
        <w:t>Exclude-Intervention</w:t>
      </w:r>
    </w:p>
    <w:p w14:paraId="69C85E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1609.  Sif-Eddine W, Ba-M'hamed S, Lefranc B, et al. Selenoprotein T, a potential treatment of attention-deficit/hyperactivity disorder and comorbid pain in neonatal 6-OHDA lesioned mice. Exp Mol Pathol. 2024 May 25;137:104905. doi: 10.1016/j.yexmp.2024.104905. PMID: 38797131. </w:t>
      </w:r>
      <w:r w:rsidRPr="00DC5AC7">
        <w:rPr>
          <w:rFonts w:ascii="Times New Roman" w:hAnsi="Times New Roman"/>
          <w:i/>
          <w:iCs/>
          <w:szCs w:val="24"/>
        </w:rPr>
        <w:t>Exclude-Population</w:t>
      </w:r>
    </w:p>
    <w:p w14:paraId="46CD7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1610.  Sigurdardottir HL, Kranz GS, Rami-Mark C, et al. Association of norepinephrine transporter methylation with in vivo NET expression and hyperactivity-impulsivity symptoms in ADHD measured with PET. Mol Psychiatry. 2021 Mar;26(3):1009-18. doi: 10.1038/s41380-019-0461-x. PMID: 31383926. </w:t>
      </w:r>
      <w:r w:rsidRPr="00DC5AC7">
        <w:rPr>
          <w:rFonts w:ascii="Times New Roman" w:hAnsi="Times New Roman"/>
          <w:i/>
          <w:iCs/>
          <w:szCs w:val="24"/>
        </w:rPr>
        <w:t>Exclude-Intervention</w:t>
      </w:r>
    </w:p>
    <w:p w14:paraId="541463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1611.  Sigurdardottir HL, Kranz GS, Rami-Mark C, et al. Effects of norepinephrine transporter gene variants on NET binding in ADHD and healthy controls investigated by PET. Hum Brain Mapp. 2016 Mar;37(3):884-95. doi: 10.1002/hbm.23071. PMID: 26678348. </w:t>
      </w:r>
      <w:r w:rsidRPr="00DC5AC7">
        <w:rPr>
          <w:rFonts w:ascii="Times New Roman" w:hAnsi="Times New Roman"/>
          <w:i/>
          <w:iCs/>
          <w:szCs w:val="24"/>
        </w:rPr>
        <w:t>Exclude-Intervention</w:t>
      </w:r>
    </w:p>
    <w:p w14:paraId="2D291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1612.  Sikes C, Stark JG, McMahen R, et al. Pharmacokinetics of a New Amphetamine Extended-release Oral Liquid Suspension Under Fasted and Fed Conditions in Healthy Adults: A Randomized, Open-label, Single-dose, 3-treatment Study. Clin Ther. 2017 Dec;39(12):2389-98. doi: 10.1016/j.clinthera.2017.10.018. PMID: 29174216. </w:t>
      </w:r>
      <w:r w:rsidRPr="00DC5AC7">
        <w:rPr>
          <w:rFonts w:ascii="Times New Roman" w:hAnsi="Times New Roman"/>
          <w:i/>
          <w:iCs/>
          <w:szCs w:val="24"/>
        </w:rPr>
        <w:t>Exclude-Population</w:t>
      </w:r>
    </w:p>
    <w:p w14:paraId="1C7C6B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1613.  Sikes C, Stark JG, McMahen R, et al. A Single-Dose, Two-Way Crossover, Open-Label Bioequivalence Study of an </w:t>
      </w:r>
      <w:r w:rsidRPr="00DC5AC7">
        <w:rPr>
          <w:rFonts w:ascii="Times New Roman" w:hAnsi="Times New Roman"/>
          <w:szCs w:val="24"/>
        </w:rPr>
        <w:lastRenderedPageBreak/>
        <w:t xml:space="preserve">Amphetamine Extended-Release Oral Suspension in Healthy Adults. J Atten Disord. 2020 Feb;24(3):414-9. doi: 10.1177/1087054717743329. PMID: 29192549. </w:t>
      </w:r>
      <w:r w:rsidRPr="00DC5AC7">
        <w:rPr>
          <w:rFonts w:ascii="Times New Roman" w:hAnsi="Times New Roman"/>
          <w:i/>
          <w:iCs/>
          <w:szCs w:val="24"/>
        </w:rPr>
        <w:t>Exclude-Population</w:t>
      </w:r>
    </w:p>
    <w:p w14:paraId="6C438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1614.  Silk TJ, Malpas C, Vance A, et al. The effect of single-dose methylphenidate on resting-state network functional connectivity in ADHD. Brain imaging and behavior. 2017;11(5):1422-31. </w:t>
      </w:r>
      <w:r w:rsidRPr="00DC5AC7">
        <w:rPr>
          <w:rFonts w:ascii="Times New Roman" w:hAnsi="Times New Roman"/>
          <w:i/>
          <w:iCs/>
          <w:szCs w:val="24"/>
        </w:rPr>
        <w:t>Exclude-Population</w:t>
      </w:r>
    </w:p>
    <w:p w14:paraId="74E91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1615.  Silva KL, Guimarães-da-Silva PO, Grevet EH, et al. Cognitive deficits in adults with ADHD go beyond comorbidity effects. J Atten Disord. 2013 Aug;17(6):483-8. doi: 10.1177/1087054711434155. PMID: 22344317. </w:t>
      </w:r>
      <w:r w:rsidRPr="00DC5AC7">
        <w:rPr>
          <w:rFonts w:ascii="Times New Roman" w:hAnsi="Times New Roman"/>
          <w:i/>
          <w:iCs/>
          <w:szCs w:val="24"/>
        </w:rPr>
        <w:t>Exclude-Intervention</w:t>
      </w:r>
    </w:p>
    <w:p w14:paraId="2C3AD3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1616.  Silva RR, Skimming JW, Muniz R. Cardiovascular safety of stimulant medications for Attention Deficit Hyperactivity Disorder (ADHD): A review of data from placebo-controlled and open-label extension trials. Journal of Child and Adolescent Psychopharmacology. 2010;20(6):529. doi: 10.1089/cap.2010.2064. </w:t>
      </w:r>
      <w:r w:rsidRPr="00DC5AC7">
        <w:rPr>
          <w:rFonts w:ascii="Times New Roman" w:hAnsi="Times New Roman"/>
          <w:i/>
          <w:iCs/>
          <w:szCs w:val="24"/>
        </w:rPr>
        <w:t>Exclude-Design</w:t>
      </w:r>
    </w:p>
    <w:p w14:paraId="67CDB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1617.  Siman Tov A, Halevi Hochwald I, Tesler R, et al. Weight Management for Students with Attention-Deficit Hyperactivity Disorder (ADHD): A Qualitative Study. Healthcare (Basel). 2022 Nov 7;10(11). doi: 10.3390/healthcare10112225. PMID: 36360567. </w:t>
      </w:r>
      <w:r w:rsidRPr="00DC5AC7">
        <w:rPr>
          <w:rFonts w:ascii="Times New Roman" w:hAnsi="Times New Roman"/>
          <w:i/>
          <w:iCs/>
          <w:szCs w:val="24"/>
        </w:rPr>
        <w:t>Exclude-Intervention</w:t>
      </w:r>
    </w:p>
    <w:p w14:paraId="5B050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1618.  Simon N. Management of methylphenidate in adults with ADHD: Benefits and risks. European Psychiatry. 2015;30:S28-S9. doi: 10.1016/j.eurpsy.2015.09.086. </w:t>
      </w:r>
      <w:r w:rsidRPr="00DC5AC7">
        <w:rPr>
          <w:rFonts w:ascii="Times New Roman" w:hAnsi="Times New Roman"/>
          <w:i/>
          <w:iCs/>
          <w:szCs w:val="24"/>
        </w:rPr>
        <w:t>Exclude-Intervention</w:t>
      </w:r>
    </w:p>
    <w:p w14:paraId="6A3496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1619.  Simon V, Czobor P, Bálint S, et al. [Detailed review of epidemiologic studies on adult Attention Deficit/Hyperactivity Disorder (ADHD)]. Psychiatr Hung. </w:t>
      </w:r>
      <w:r w:rsidRPr="00DC5AC7">
        <w:rPr>
          <w:rFonts w:ascii="Times New Roman" w:hAnsi="Times New Roman"/>
          <w:szCs w:val="24"/>
        </w:rPr>
        <w:t xml:space="preserve">2007;22(1):4-19. PMID: 17558040. </w:t>
      </w:r>
      <w:r w:rsidRPr="00DC5AC7">
        <w:rPr>
          <w:rFonts w:ascii="Times New Roman" w:hAnsi="Times New Roman"/>
          <w:i/>
          <w:iCs/>
          <w:szCs w:val="24"/>
        </w:rPr>
        <w:t>Exclude-Language</w:t>
      </w:r>
    </w:p>
    <w:p w14:paraId="7E746A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1620.  Simons L, Valentine AZ, Falconer CJ, et al. Developing mHealth Remote Monitoring Technology for Attention Deficit Hyperactivity Disorder: A Qualitative Study Eliciting User Priorities and Needs. JMIR Mhealth Uhealth. 2016 Mar 23;4(1):e31. doi: 10.2196/mhealth.5009. PMID: 27009498. </w:t>
      </w:r>
      <w:r w:rsidRPr="00DC5AC7">
        <w:rPr>
          <w:rFonts w:ascii="Times New Roman" w:hAnsi="Times New Roman"/>
          <w:i/>
          <w:iCs/>
          <w:szCs w:val="24"/>
        </w:rPr>
        <w:t>Exclude-Intervention</w:t>
      </w:r>
    </w:p>
    <w:p w14:paraId="5316D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1621.  Simpson D, Plosker GL. Spotlight on atomoxetine in adults with attention-deficit hyperactivity disorder. CNS Drugs. 2004;18(6):397-401. doi: 10.2165/00023210-200418060-00011. PMID: 15089111. </w:t>
      </w:r>
      <w:r w:rsidRPr="00DC5AC7">
        <w:rPr>
          <w:rFonts w:ascii="Times New Roman" w:hAnsi="Times New Roman"/>
          <w:i/>
          <w:iCs/>
          <w:szCs w:val="24"/>
        </w:rPr>
        <w:t>Exclude-Design</w:t>
      </w:r>
    </w:p>
    <w:p w14:paraId="2F190D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1622.  Simpson D, Plosker GL. Atomoxetine: a review of its use in adults with attention deficit hyperactivity disorder. Drugs. 2004;64(2):205-22. doi: 10.2165/00003495-200464020-00005. PMID: 14717619. </w:t>
      </w:r>
      <w:r w:rsidRPr="00DC5AC7">
        <w:rPr>
          <w:rFonts w:ascii="Times New Roman" w:hAnsi="Times New Roman"/>
          <w:i/>
          <w:iCs/>
          <w:szCs w:val="24"/>
        </w:rPr>
        <w:t>Exclude-Design</w:t>
      </w:r>
    </w:p>
    <w:p w14:paraId="6F17A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1623.  Sinclair SJ, Walsh-Messinger J, Siefert CJ, et al. Neuropsychological functioning and profile validity on the personality assessment inventory (PAI): An investigation in multiple psychiatric settings. Bulletin of the Menninger Clinic. 2015;79(4):305-34. doi: 10.1521/bumc.2015.79.4.305. </w:t>
      </w:r>
      <w:r w:rsidRPr="00DC5AC7">
        <w:rPr>
          <w:rFonts w:ascii="Times New Roman" w:hAnsi="Times New Roman"/>
          <w:i/>
          <w:iCs/>
          <w:szCs w:val="24"/>
        </w:rPr>
        <w:t>Exclude-Population</w:t>
      </w:r>
    </w:p>
    <w:p w14:paraId="796EE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1624.  Singh A, Balasundaram MK. Comment on: "A Phase III, Randomized, Double-Blind, Placebo-Controlled Trial Assessing the Efficacy and Safety of Viloxazine Extended-Release Capsules in Adults with Attention Deficit/Hyperactivity Disorder". CNS Drugs. 2022 Dec;36(12):1331-2. doi: 10.1007/s40263-022-00966-6. PMID: 36331782. </w:t>
      </w:r>
      <w:r w:rsidRPr="00DC5AC7">
        <w:rPr>
          <w:rFonts w:ascii="Times New Roman" w:hAnsi="Times New Roman"/>
          <w:i/>
          <w:iCs/>
          <w:szCs w:val="24"/>
        </w:rPr>
        <w:t>Exclude-Design</w:t>
      </w:r>
    </w:p>
    <w:p w14:paraId="2E169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1625.  Singh A, Balasundaram MK, Singh A. Viloxazine for Attention-Deficit </w:t>
      </w:r>
      <w:r w:rsidRPr="00DC5AC7">
        <w:rPr>
          <w:rFonts w:ascii="Times New Roman" w:hAnsi="Times New Roman"/>
          <w:szCs w:val="24"/>
        </w:rPr>
        <w:lastRenderedPageBreak/>
        <w:t xml:space="preserve">Hyperactivity Disorder: A Systematic Review and Meta-analysis of Randomized Clinical Trials. J Cent Nerv Syst Dis. 2022;14:11795735221092522. doi: 10.1177/11795735221092522. PMID: 35615643. </w:t>
      </w:r>
      <w:r w:rsidRPr="00DC5AC7">
        <w:rPr>
          <w:rFonts w:ascii="Times New Roman" w:hAnsi="Times New Roman"/>
          <w:i/>
          <w:iCs/>
          <w:szCs w:val="24"/>
        </w:rPr>
        <w:t>Exclude-Population</w:t>
      </w:r>
    </w:p>
    <w:p w14:paraId="34377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1626.  Singh MK, DelBello MP, Strakowski SM. Temperament in child offspring of parents with bipolar disorder. J Child Adolesc Psychopharmacol. 2008 Dec;18(6):589-93. doi: 10.1089/cap.2007.142. PMID: 19108663. </w:t>
      </w:r>
      <w:r w:rsidRPr="00DC5AC7">
        <w:rPr>
          <w:rFonts w:ascii="Times New Roman" w:hAnsi="Times New Roman"/>
          <w:i/>
          <w:iCs/>
          <w:szCs w:val="24"/>
        </w:rPr>
        <w:t>Exclude-Population</w:t>
      </w:r>
    </w:p>
    <w:p w14:paraId="4ECF7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1627.  Sinningen K, Emons B, Böhme P, et al. l-Arginine/nitric oxide pathway and oxidative stress in adults with ADHD: Effects of methylphenidate treatment. Nitric Oxide. 2023 Sep 1;138-139:64-9. doi: 10.1016/j.niox.2023.06.006. PMID: 37392928. </w:t>
      </w:r>
      <w:r w:rsidRPr="00DC5AC7">
        <w:rPr>
          <w:rFonts w:ascii="Times New Roman" w:hAnsi="Times New Roman"/>
          <w:i/>
          <w:iCs/>
          <w:szCs w:val="24"/>
        </w:rPr>
        <w:t>Exclude-Intervention</w:t>
      </w:r>
    </w:p>
    <w:p w14:paraId="07D9B0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1628.  Sitholey P, Agarwal V, Tripathi A. Adult attention deficit/hyperactivity disorder: one year follow up. Indian J Med Res. 2010 May;131:692-5. PMID: 20516542. </w:t>
      </w:r>
      <w:r w:rsidRPr="00DC5AC7">
        <w:rPr>
          <w:rFonts w:ascii="Times New Roman" w:hAnsi="Times New Roman"/>
          <w:i/>
          <w:iCs/>
          <w:szCs w:val="24"/>
        </w:rPr>
        <w:t>Exclude-Intervention</w:t>
      </w:r>
    </w:p>
    <w:p w14:paraId="4567C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1629.  Sizoo B, van den Brink W, Koeter M, et al. Treatment seeking adults with autism or ADHD and co-morbid substance use disorder: prevalence, risk factors and functional disability. Drug Alcohol Depend. 2010 Feb 1;107(1):44-50. doi: 10.1016/j.drugalcdep.2009.09.003. PMID: 19786328. </w:t>
      </w:r>
      <w:r w:rsidRPr="00DC5AC7">
        <w:rPr>
          <w:rFonts w:ascii="Times New Roman" w:hAnsi="Times New Roman"/>
          <w:i/>
          <w:iCs/>
          <w:szCs w:val="24"/>
        </w:rPr>
        <w:t>Exclude-Intervention</w:t>
      </w:r>
    </w:p>
    <w:p w14:paraId="3A920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1630.  Sjöwall D, Berglund M, Hirvikoski T. Computerized working memory training for adults with ADHD in a psychiatric outpatient context-a feasibility trial. Appl Neuropsychol Adult. 2023 Jan 13:1-9. doi: 10.1080/23279095.2022.2162900. PMID: 36639362. </w:t>
      </w:r>
      <w:r w:rsidRPr="00DC5AC7">
        <w:rPr>
          <w:rFonts w:ascii="Times New Roman" w:hAnsi="Times New Roman"/>
          <w:i/>
          <w:iCs/>
          <w:szCs w:val="24"/>
        </w:rPr>
        <w:t>Exclude-Comparator</w:t>
      </w:r>
    </w:p>
    <w:p w14:paraId="1040E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1631.  Skeel RL, Lesica S, Fust B, et al. Validation of an adult ADHD measure of feigning in a sample including individuals with depression and anxiety symptoms. </w:t>
      </w:r>
      <w:r w:rsidRPr="00DC5AC7">
        <w:rPr>
          <w:rFonts w:ascii="Times New Roman" w:hAnsi="Times New Roman"/>
          <w:szCs w:val="24"/>
        </w:rPr>
        <w:t xml:space="preserve">Appl Neuropsychol Adult. 2022 Dec 22:1-7. doi: 10.1080/23279095.2022.2158335. PMID: 36548522. </w:t>
      </w:r>
      <w:r w:rsidRPr="00DC5AC7">
        <w:rPr>
          <w:rFonts w:ascii="Times New Roman" w:hAnsi="Times New Roman"/>
          <w:i/>
          <w:iCs/>
          <w:szCs w:val="24"/>
        </w:rPr>
        <w:t>Exclude-Comparator</w:t>
      </w:r>
    </w:p>
    <w:p w14:paraId="2479F9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1632.  Skoglund C, Brandt L, Almqvist C, et al. Factors Associated With Adherence to Methylphenidate Treatment in Adult Patients With Attention-Deficit/Hyperactivity Disorder and Substance Use Disorders. J Clin Psychopharmacol. 2016 Jun;36(3):222-8. doi: 10.1097/jcp.0000000000000501. PMID: 27043119. </w:t>
      </w:r>
      <w:r w:rsidRPr="00DC5AC7">
        <w:rPr>
          <w:rFonts w:ascii="Times New Roman" w:hAnsi="Times New Roman"/>
          <w:i/>
          <w:iCs/>
          <w:szCs w:val="24"/>
        </w:rPr>
        <w:t>Exclude-Intervention</w:t>
      </w:r>
    </w:p>
    <w:p w14:paraId="76686C5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1633.  Skoglund C, Brandt L, D'Onofrio B, et al. Methylphenidate doses in Attention Deficit/Hyperactivity Disorder and comorbid substance use disorders. </w:t>
      </w:r>
      <w:r w:rsidRPr="0010593E">
        <w:rPr>
          <w:rFonts w:ascii="Times New Roman" w:hAnsi="Times New Roman"/>
          <w:szCs w:val="24"/>
          <w:lang w:val="de-DE"/>
        </w:rPr>
        <w:t xml:space="preserve">Eur Neuropsychopharmacol. 2017 Nov;27(11):1144-52. doi: 10.1016/j.euroneuro.2017.08.435. PMID: 28935267. </w:t>
      </w:r>
      <w:r w:rsidRPr="0010593E">
        <w:rPr>
          <w:rFonts w:ascii="Times New Roman" w:hAnsi="Times New Roman"/>
          <w:i/>
          <w:iCs/>
          <w:szCs w:val="24"/>
          <w:lang w:val="de-DE"/>
        </w:rPr>
        <w:t>Exclude-Intervention</w:t>
      </w:r>
    </w:p>
    <w:p w14:paraId="1F1154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1634.  Skott E, Yang LL, Stiernborg M, et al. </w:t>
      </w:r>
      <w:r w:rsidRPr="00DC5AC7">
        <w:rPr>
          <w:rFonts w:ascii="Times New Roman" w:hAnsi="Times New Roman"/>
          <w:szCs w:val="24"/>
        </w:rPr>
        <w:t xml:space="preserve">Effects of a synbiotic on symptoms, and daily functioning in attention deficit hyperactivity disorder – A double-blind randomized controlled trial. Brain, Behavior, and Immunity. 2020;89:9-19. doi: 10.1016/j.bbi.2020.05.056. </w:t>
      </w:r>
      <w:r w:rsidRPr="00DC5AC7">
        <w:rPr>
          <w:rFonts w:ascii="Times New Roman" w:hAnsi="Times New Roman"/>
          <w:i/>
          <w:iCs/>
          <w:szCs w:val="24"/>
        </w:rPr>
        <w:t>Exclude-Duplicate</w:t>
      </w:r>
    </w:p>
    <w:p w14:paraId="76D20F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1635.  Skott E, Yang LL, Stiernborg M, et al. Effects of a synbiotic on symptoms, and daily functioning in attention deficit hyperactivity disorder—A double-blind randomized controlled trial. Brain, Behavior, and Immunity. 2020;89:9-19. doi: 10.1016/j.bbi.2020.05.056. </w:t>
      </w:r>
      <w:r w:rsidRPr="00DC5AC7">
        <w:rPr>
          <w:rFonts w:ascii="Times New Roman" w:hAnsi="Times New Roman"/>
          <w:i/>
          <w:iCs/>
          <w:szCs w:val="24"/>
        </w:rPr>
        <w:t>Exclude-Duplicate</w:t>
      </w:r>
    </w:p>
    <w:p w14:paraId="73A4A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1636.  Skutle A, Bu ETH, Jellestad FK, et al. Early developmental, temperamental and educational problems in 'substance use disorder' patients with and without ADHD. Does ADHD make a difference? Addict Behav Rep. 2015 Dec;2:13-8. doi: 10.1016/j.abrep.2015.03.001. PMID: 29531989. </w:t>
      </w:r>
      <w:r w:rsidRPr="00DC5AC7">
        <w:rPr>
          <w:rFonts w:ascii="Times New Roman" w:hAnsi="Times New Roman"/>
          <w:i/>
          <w:iCs/>
          <w:szCs w:val="24"/>
        </w:rPr>
        <w:t>Exclude-Intervention</w:t>
      </w:r>
    </w:p>
    <w:p w14:paraId="0E9441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1637.  Skymba HV, Shields AN, Rauch AA, et al. Does comorbid depression impact executive functioning (EF) in adults diagnosed with ADHD?: a comparison of EF across diagnoses in clinically-referred individuals. J Clin Exp Neuropsychol. 2023 Feb;45(1):1-11. doi: 10.1080/13803395.2023.2203464. PMID: 37083506. </w:t>
      </w:r>
      <w:r w:rsidRPr="00DC5AC7">
        <w:rPr>
          <w:rFonts w:ascii="Times New Roman" w:hAnsi="Times New Roman"/>
          <w:i/>
          <w:iCs/>
          <w:szCs w:val="24"/>
        </w:rPr>
        <w:t>Exclude-Intervention</w:t>
      </w:r>
    </w:p>
    <w:p w14:paraId="6890B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1638.  Slobodin O, Blankers M, Kapitány-Fövény M, et al. Differential diagnosis in patients with substance use disorder and/or attention-deficit/hyperactivity disorder using continuous performance test. European Addiction Research. 2020;26(3):151-62. </w:t>
      </w:r>
      <w:r w:rsidRPr="00DC5AC7">
        <w:rPr>
          <w:rFonts w:ascii="Times New Roman" w:hAnsi="Times New Roman"/>
          <w:i/>
          <w:iCs/>
          <w:szCs w:val="24"/>
        </w:rPr>
        <w:t>Exclude-Intervention</w:t>
      </w:r>
    </w:p>
    <w:p w14:paraId="13D8F9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1639.  Slobodin O, Yahav I, Berger I. A machine-based prediction model of ADHD using CPT data. Frontiers in Human Neuroscience. 2020;14. doi: 10.3389/fnhum.2020.560021. </w:t>
      </w:r>
      <w:r w:rsidRPr="00DC5AC7">
        <w:rPr>
          <w:rFonts w:ascii="Times New Roman" w:hAnsi="Times New Roman"/>
          <w:i/>
          <w:iCs/>
          <w:szCs w:val="24"/>
        </w:rPr>
        <w:t>Exclude-Population</w:t>
      </w:r>
    </w:p>
    <w:p w14:paraId="05D953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1640.  Smalley SL, Bailey JN, Palmer CG, et al. Evidence that the dopamine D4 receptor is a susceptibility gene in attention deficit hyperactivity disorder. Mol Psychiatry. 1998 Sep;3(5):427-30. doi: 10.1038/sj.mp.4000457. PMID: 9774776. </w:t>
      </w:r>
      <w:r w:rsidRPr="00DC5AC7">
        <w:rPr>
          <w:rFonts w:ascii="Times New Roman" w:hAnsi="Times New Roman"/>
          <w:i/>
          <w:iCs/>
          <w:szCs w:val="24"/>
        </w:rPr>
        <w:t>Exclude-Population</w:t>
      </w:r>
    </w:p>
    <w:p w14:paraId="7D693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1641.  Smith BH, Pelham WE, Gnagy E, et al. The reliability, validity, and unique contributions of self-report by adolescents receiving treatment for attention-deficit/hyperactivity disorder. J Consult Clin Psychol. 2000 Jun;68(3):489-99. doi: 10.1037/0022-006x.68.3.489. PMID: 10883565. </w:t>
      </w:r>
      <w:r w:rsidRPr="00DC5AC7">
        <w:rPr>
          <w:rFonts w:ascii="Times New Roman" w:hAnsi="Times New Roman"/>
          <w:i/>
          <w:iCs/>
          <w:szCs w:val="24"/>
        </w:rPr>
        <w:t>Exclude-Population</w:t>
      </w:r>
    </w:p>
    <w:p w14:paraId="476865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1642.  Smith BL, McChristian CL, Smith TD, et al. The relationship of the Reynolds intellectual assessment scales and the Wechsler adult intelligence scale-third edition1. Perceptual and Motor Skills. 2009;109(1):30-40. doi: </w:t>
      </w:r>
      <w:r w:rsidRPr="00DC5AC7">
        <w:rPr>
          <w:rFonts w:ascii="Times New Roman" w:hAnsi="Times New Roman"/>
          <w:szCs w:val="24"/>
        </w:rPr>
        <w:t xml:space="preserve">10.2466/PMS.109.1.30-40. </w:t>
      </w:r>
      <w:r w:rsidRPr="00DC5AC7">
        <w:rPr>
          <w:rFonts w:ascii="Times New Roman" w:hAnsi="Times New Roman"/>
          <w:i/>
          <w:iCs/>
          <w:szCs w:val="24"/>
        </w:rPr>
        <w:t>Exclude-Intervention</w:t>
      </w:r>
    </w:p>
    <w:p w14:paraId="0B0A3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1643.  Smith JL, Johnstone SJ, Barry RJ. Aiding diagnosis of attention-deficit/hyperactivity disorder and its subtypes: discriminant function analysis of event-related potential data. Journal of Child Psychology and Psychiatry. 2003;44(7):1067-75. doi: 10.1111/1469-7610.00191. </w:t>
      </w:r>
      <w:r w:rsidRPr="00DC5AC7">
        <w:rPr>
          <w:rFonts w:ascii="Times New Roman" w:hAnsi="Times New Roman"/>
          <w:i/>
          <w:iCs/>
          <w:szCs w:val="24"/>
        </w:rPr>
        <w:t>Exclude-Population</w:t>
      </w:r>
    </w:p>
    <w:p w14:paraId="22F3E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1644.  Smith TE, Samuel DB. A Multi-method Examination of the Links Between ADHD and Personality Disorder. J Pers Disord. 2017 Feb;31(1):26-48. doi: 10.1521/pedi_2016_30_236. PMID: 26845530. </w:t>
      </w:r>
      <w:r w:rsidRPr="00DC5AC7">
        <w:rPr>
          <w:rFonts w:ascii="Times New Roman" w:hAnsi="Times New Roman"/>
          <w:i/>
          <w:iCs/>
          <w:szCs w:val="24"/>
        </w:rPr>
        <w:t>Exclude-Intervention</w:t>
      </w:r>
    </w:p>
    <w:p w14:paraId="01B4A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1645.  Smoller JW, Kendler KK, Craddock N, et al. Identification of risk loci with shared effects on five major psychiatric disorders: A genome-wide analysis. The Lancet. 2013;381(9875):1371-9. doi: 10.1016/S0140-6736(12)62129-1. </w:t>
      </w:r>
      <w:r w:rsidRPr="00DC5AC7">
        <w:rPr>
          <w:rFonts w:ascii="Times New Roman" w:hAnsi="Times New Roman"/>
          <w:i/>
          <w:iCs/>
          <w:szCs w:val="24"/>
        </w:rPr>
        <w:t>Exclude-Intervention</w:t>
      </w:r>
    </w:p>
    <w:p w14:paraId="099F84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1646.  Snyder SM, Hall JR. A meta-analysis of quantitative EEG power associated with attention-deficit hyperactivity disorder. J Clin Neurophysiol. 2006 Oct;23(5):440-55. doi: 10.1097/01.wnp.0000221363.12503.78. PMID: 17016156. </w:t>
      </w:r>
      <w:r w:rsidRPr="00DC5AC7">
        <w:rPr>
          <w:rFonts w:ascii="Times New Roman" w:hAnsi="Times New Roman"/>
          <w:i/>
          <w:iCs/>
          <w:szCs w:val="24"/>
        </w:rPr>
        <w:t>Exclude-Intervention</w:t>
      </w:r>
    </w:p>
    <w:p w14:paraId="479D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1647.  Snyder SM, Quintana H, Sexson SB, et al. Blinded, multi-center validation of EEG and rating scales in identifying ADHD within a clinical sample. Psychiatry Research. 2008;159(3):346-58. doi: 10.1016/j.psychres.2007.05.006. </w:t>
      </w:r>
      <w:r w:rsidRPr="00DC5AC7">
        <w:rPr>
          <w:rFonts w:ascii="Times New Roman" w:hAnsi="Times New Roman"/>
          <w:i/>
          <w:iCs/>
          <w:szCs w:val="24"/>
        </w:rPr>
        <w:t>Exclude-Population</w:t>
      </w:r>
    </w:p>
    <w:p w14:paraId="7438CF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1648.  Sobanski E. Psychopharmacological treatments for adults with ADHD: New findings. European Neuropsychopharmacology. 2013;23:S119. doi: 10.1016/S0924-977X(13)70144-5. </w:t>
      </w:r>
      <w:r w:rsidRPr="00DC5AC7">
        <w:rPr>
          <w:rFonts w:ascii="Times New Roman" w:hAnsi="Times New Roman"/>
          <w:i/>
          <w:iCs/>
          <w:szCs w:val="24"/>
        </w:rPr>
        <w:t>Exclude-Design</w:t>
      </w:r>
    </w:p>
    <w:p w14:paraId="4285EF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1649.  Sobanski E, Alm B, Krumm B. [Effect of subtype and psychiatric comorbidities on methylphenidate treatment in adults with attention-deficit hyperactivity disorder]. Nervenarzt. 2007 Mar;78(3):328-30, 33-37. doi: 10.1007/s00115-006-2068-0. PMID: 16544121. </w:t>
      </w:r>
      <w:r w:rsidRPr="00DC5AC7">
        <w:rPr>
          <w:rFonts w:ascii="Times New Roman" w:hAnsi="Times New Roman"/>
          <w:i/>
          <w:iCs/>
          <w:szCs w:val="24"/>
        </w:rPr>
        <w:t>Exclude-Language</w:t>
      </w:r>
    </w:p>
    <w:p w14:paraId="27412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1650.  Sobanski E, Schredl M, Kettler N, et al. Sleep in adults with attention deficit hyperactivity disorder (ADHD) before and during treatment with methylphenidate: a controlled polysomnographic study. Sleep. 2008 Mar;31(3):375-81. doi: 10.1093/sleep/31.3.375. PMID: 18363314. </w:t>
      </w:r>
      <w:r w:rsidRPr="00DC5AC7">
        <w:rPr>
          <w:rFonts w:ascii="Times New Roman" w:hAnsi="Times New Roman"/>
          <w:i/>
          <w:iCs/>
          <w:szCs w:val="24"/>
        </w:rPr>
        <w:t>Exclude-Intervention</w:t>
      </w:r>
    </w:p>
    <w:p w14:paraId="0922A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1651.  Soendergaard HM, Thomsen PH, Pedersen P, et al. Treatment dropout and missed appointments among adults with attention-deficit/hyperactivity disorder: associations with patient- and disorder-related factors. J Clin Psychiatry. 2016 Feb;77(2):232-9. doi: 10.4088/JCP.14m09270. PMID: 26761266. </w:t>
      </w:r>
      <w:r w:rsidRPr="00DC5AC7">
        <w:rPr>
          <w:rFonts w:ascii="Times New Roman" w:hAnsi="Times New Roman"/>
          <w:i/>
          <w:iCs/>
          <w:szCs w:val="24"/>
        </w:rPr>
        <w:t>Exclude-Intervention</w:t>
      </w:r>
    </w:p>
    <w:p w14:paraId="1140B9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1652.  Solanto MV, Marks DJ, Mitchell KJ, et al. Development of a new psychosocial treatment for adult ADHD. Journal of Attention Disorders. 2008;11(6):728-36. </w:t>
      </w:r>
      <w:r w:rsidRPr="00DC5AC7">
        <w:rPr>
          <w:rFonts w:ascii="Times New Roman" w:hAnsi="Times New Roman"/>
          <w:i/>
          <w:iCs/>
          <w:szCs w:val="24"/>
        </w:rPr>
        <w:t>Exclude-Design</w:t>
      </w:r>
    </w:p>
    <w:p w14:paraId="7B2B0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1653.  Solanto MV, Marks DJ, Wasserstein J, et al. Efficacy of meta-cognitive therapy for adult ADHD. American Journal of Psychiatry. 2010;167(8):958-68. doi: 10.1176/appi.ajp.2009.09081123. </w:t>
      </w:r>
      <w:r w:rsidRPr="00DC5AC7">
        <w:rPr>
          <w:rFonts w:ascii="Times New Roman" w:hAnsi="Times New Roman"/>
          <w:i/>
          <w:iCs/>
          <w:szCs w:val="24"/>
        </w:rPr>
        <w:t>Exclude-Duplicate</w:t>
      </w:r>
    </w:p>
    <w:p w14:paraId="3DB3A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1654.  Solanto MV, Marks DJ, Wasserstein J, et al. Efficacy of meta-cognitive therapy for adult ADHD. American Journal of Psychiatry. 2010;167(8):958-68. </w:t>
      </w:r>
      <w:r w:rsidRPr="00DC5AC7">
        <w:rPr>
          <w:rFonts w:ascii="Times New Roman" w:hAnsi="Times New Roman"/>
          <w:i/>
          <w:iCs/>
          <w:szCs w:val="24"/>
        </w:rPr>
        <w:t>Exclude-Duplicate</w:t>
      </w:r>
    </w:p>
    <w:p w14:paraId="2FDC34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1655.  Solanto MV, Surman CB, Alvir JMJ. The efficacy of cognitive-behavioral therapy for older adults with ADHD: a randomized controlled trial. Atten Defic Hyperact </w:t>
      </w:r>
      <w:r w:rsidRPr="00DC5AC7">
        <w:rPr>
          <w:rFonts w:ascii="Times New Roman" w:hAnsi="Times New Roman"/>
          <w:szCs w:val="24"/>
        </w:rPr>
        <w:t xml:space="preserve">Disord. 2018 Sep;10(3):223-35. doi: 10.1007/s12402-018-0253-1. PMID: 29492784. </w:t>
      </w:r>
      <w:r w:rsidRPr="00DC5AC7">
        <w:rPr>
          <w:rFonts w:ascii="Times New Roman" w:hAnsi="Times New Roman"/>
          <w:i/>
          <w:iCs/>
          <w:szCs w:val="24"/>
        </w:rPr>
        <w:t>Exclude-Duplicate</w:t>
      </w:r>
    </w:p>
    <w:p w14:paraId="2DE68A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1656.  Solanto MV, Wasserstein J, Marks DJ, et al. Diagnosis of ADHD in adults: what is the appropriate DSM-5 symptom threshold for hyperactivity-impulsivity? J Atten Disord. 2012 Nov;16(8):631-4. doi: 10.1177/1087054711416910. PMID: 21976031. </w:t>
      </w:r>
      <w:r w:rsidRPr="00DC5AC7">
        <w:rPr>
          <w:rFonts w:ascii="Times New Roman" w:hAnsi="Times New Roman"/>
          <w:i/>
          <w:iCs/>
          <w:szCs w:val="24"/>
        </w:rPr>
        <w:t>Exclude-Outcome</w:t>
      </w:r>
    </w:p>
    <w:p w14:paraId="006542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1657.  Soliva JC, Carmona S, Fauquet J, et al. Neurobiological substrates of social cognition impairment in attention-deficit hyperactivity disorder: Gathering insights from seven structural and functional magnetic resonance imaging studies.  Values, empathy, and fairness across social barriers. New York, NY, US: New York Academy of Sciences; 2009:212-20. </w:t>
      </w:r>
      <w:r w:rsidRPr="00DC5AC7">
        <w:rPr>
          <w:rFonts w:ascii="Times New Roman" w:hAnsi="Times New Roman"/>
          <w:i/>
          <w:iCs/>
          <w:szCs w:val="24"/>
        </w:rPr>
        <w:t>Exclude-Design</w:t>
      </w:r>
    </w:p>
    <w:p w14:paraId="47A42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1658.  Solleveld MM, Schrantee A, Puts NAJ, et al. Age-dependent, lasting effects of methylphenidate on the GABAergic system of ADHD patients. Neuroimage Clin. 2017;15:812-8. doi: 10.1016/j.nicl.2017.06.003. PMID: 28725548. </w:t>
      </w:r>
      <w:r w:rsidRPr="00DC5AC7">
        <w:rPr>
          <w:rFonts w:ascii="Times New Roman" w:hAnsi="Times New Roman"/>
          <w:i/>
          <w:iCs/>
          <w:szCs w:val="24"/>
        </w:rPr>
        <w:t>Exclude-Outcome</w:t>
      </w:r>
    </w:p>
    <w:p w14:paraId="002B05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1659.  Solmi M, Radua J, Olivola M, et al. Age at onset of mental disorders worldwide: large-scale meta-analysis of 192 epidemiological studies. Mol Psychiatry. 2022 Jan;27(1):281-95. doi: 10.1038/s41380-021-01161-7. PMID: 34079068. </w:t>
      </w:r>
      <w:r w:rsidRPr="00DC5AC7">
        <w:rPr>
          <w:rFonts w:ascii="Times New Roman" w:hAnsi="Times New Roman"/>
          <w:i/>
          <w:iCs/>
          <w:szCs w:val="24"/>
        </w:rPr>
        <w:t>Exclude-Intervention</w:t>
      </w:r>
    </w:p>
    <w:p w14:paraId="0D7FD0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1660.  Someki F, Ohnishi M, Vejdemo-Johansson M, et al. Reliability, validity, factor structure, and measurement invariance of the Japanese conners’ adult ADHD rating scales (CAARS). Journal of Psychoeducational Assessment. 2020;38(3):337-49. doi: 10.1177/0734282919842030. </w:t>
      </w:r>
      <w:r w:rsidRPr="00DC5AC7">
        <w:rPr>
          <w:rFonts w:ascii="Times New Roman" w:hAnsi="Times New Roman"/>
          <w:i/>
          <w:iCs/>
          <w:szCs w:val="24"/>
        </w:rPr>
        <w:t>Exclude-Intervention</w:t>
      </w:r>
    </w:p>
    <w:p w14:paraId="7B7B25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1661.  Soncin S, Brien DC, Coe BC, et al. Contrasting emotion processing and executive functioning in attention-deficit/hyperactivity disorder and bipolar disorder. Behav Neurosci. 2016 Oct;130(5):531-43. doi: 10.1037/bne0000158. PMID: 27537826. </w:t>
      </w:r>
      <w:r w:rsidRPr="00DC5AC7">
        <w:rPr>
          <w:rFonts w:ascii="Times New Roman" w:hAnsi="Times New Roman"/>
          <w:i/>
          <w:iCs/>
          <w:szCs w:val="24"/>
        </w:rPr>
        <w:t>Exclude-Intervention</w:t>
      </w:r>
    </w:p>
    <w:p w14:paraId="3E4BB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1662.  Song J, Park JH, Han DH, et al. Comparative study of the effects of bupropion and escitalopram on Internet gaming disorder. Psychiatry Clin Neurosci. 2016 Nov;70(11):527-35. doi: 10.1111/pcn.12429. PMID: 27487975. </w:t>
      </w:r>
      <w:r w:rsidRPr="00DC5AC7">
        <w:rPr>
          <w:rFonts w:ascii="Times New Roman" w:hAnsi="Times New Roman"/>
          <w:i/>
          <w:iCs/>
          <w:szCs w:val="24"/>
        </w:rPr>
        <w:t>Exclude-Population</w:t>
      </w:r>
    </w:p>
    <w:p w14:paraId="79EE6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1663.  Song P, Zha M, Yang Q, et al. The prevalence of adult attention-deficit hyperactivity disorder: A global systematic review and meta-analysis. J Glob Health. 2021 Feb 11;11:04009. doi: 10.7189/jogh.11.04009. PMID: 33692893. </w:t>
      </w:r>
      <w:r w:rsidRPr="00DC5AC7">
        <w:rPr>
          <w:rFonts w:ascii="Times New Roman" w:hAnsi="Times New Roman"/>
          <w:i/>
          <w:iCs/>
          <w:szCs w:val="24"/>
        </w:rPr>
        <w:t>Exclude-Intervention</w:t>
      </w:r>
    </w:p>
    <w:p w14:paraId="4B31E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1664.  Sonuga-Barke EJ, Brandeis D, Cortese S, et al. Nonpharmacological interventions for ADHD: systematic review and meta-analyses of randomized controlled trials of dietary and psychological treatments. Am J Psychiatry. 2013 Mar;170(3):275-89. doi: 10.1176/appi.ajp.2012.12070991. PMID: 23360949. </w:t>
      </w:r>
      <w:r w:rsidRPr="00DC5AC7">
        <w:rPr>
          <w:rFonts w:ascii="Times New Roman" w:hAnsi="Times New Roman"/>
          <w:i/>
          <w:iCs/>
          <w:szCs w:val="24"/>
        </w:rPr>
        <w:t>Exclude-Population</w:t>
      </w:r>
    </w:p>
    <w:p w14:paraId="55336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1665.  Sonuga-Barke EJ, Daley D, Thompson M. Does maternal ADHD reduce the effectiveness of parent training for preschool children's ADHD? J Am Acad Child Adolesc Psychiatry. 2002 Jun;41(6):696-702. doi: 10.1097/00004583-200206000-00009. PMID: 12049444. </w:t>
      </w:r>
      <w:r w:rsidRPr="00DC5AC7">
        <w:rPr>
          <w:rFonts w:ascii="Times New Roman" w:hAnsi="Times New Roman"/>
          <w:i/>
          <w:iCs/>
          <w:szCs w:val="24"/>
        </w:rPr>
        <w:t>Exclude-Population</w:t>
      </w:r>
    </w:p>
    <w:p w14:paraId="2FD3E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1666.  Sonuga-Barke EJ, Swanson JM, Coghill D, et al. Efficacy of two once-daily methylphenidate formulations compared across dose levels at different times of the day: preliminary indications from a </w:t>
      </w:r>
      <w:r w:rsidRPr="00DC5AC7">
        <w:rPr>
          <w:rFonts w:ascii="Times New Roman" w:hAnsi="Times New Roman"/>
          <w:szCs w:val="24"/>
        </w:rPr>
        <w:t xml:space="preserve">secondary analysis of the COMACS study data. BMC psychiatry. 2004;4:1-8. </w:t>
      </w:r>
      <w:r w:rsidRPr="00DC5AC7">
        <w:rPr>
          <w:rFonts w:ascii="Times New Roman" w:hAnsi="Times New Roman"/>
          <w:i/>
          <w:iCs/>
          <w:szCs w:val="24"/>
        </w:rPr>
        <w:t>Exclude-Population</w:t>
      </w:r>
    </w:p>
    <w:p w14:paraId="6F0BA2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1667.  Sou B, Glass A, Brooks DJ, et al. Cigarette smoking trajectories among comorbid cocaine-dependent and attention deficit/hyperactivity-disorder individuals treated with extended-release mixed amphetamine salts. Drug and Alcohol Dependence. 2015;156:e208-e9. doi: 10.1016/j.drugalcdep.2015.07.562. </w:t>
      </w:r>
      <w:r w:rsidRPr="00DC5AC7">
        <w:rPr>
          <w:rFonts w:ascii="Times New Roman" w:hAnsi="Times New Roman"/>
          <w:i/>
          <w:iCs/>
          <w:szCs w:val="24"/>
        </w:rPr>
        <w:t>Exclude-Intervention</w:t>
      </w:r>
    </w:p>
    <w:p w14:paraId="2C558B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1668.  South M, Carr AW, Stephenson KG, et al. Symptom overlap on the srs-2 adult self-report between adults with asd and adults with high anxiety. Autism Res. 2017 Jul;10(7):1215-20. doi: 10.1002/aur.1764. PMID: 28266790. </w:t>
      </w:r>
      <w:r w:rsidRPr="00DC5AC7">
        <w:rPr>
          <w:rFonts w:ascii="Times New Roman" w:hAnsi="Times New Roman"/>
          <w:i/>
          <w:iCs/>
          <w:szCs w:val="24"/>
        </w:rPr>
        <w:t>Exclude-Population</w:t>
      </w:r>
    </w:p>
    <w:p w14:paraId="68DA08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1669.  Spalding W, Toor K, Cope S, et al. Comparative efficacy and tolerability of lisdexamfetamine versus other treatments for adults with attention deficit hyperactivity disorder: A systematic literature review and network meta-analysis. Journal of Managed Care and Specialty Pharmacy. 2017;23:S48-S9. </w:t>
      </w:r>
      <w:r w:rsidRPr="00DC5AC7">
        <w:rPr>
          <w:rFonts w:ascii="Times New Roman" w:hAnsi="Times New Roman"/>
          <w:i/>
          <w:iCs/>
          <w:szCs w:val="24"/>
        </w:rPr>
        <w:t>Exclude-Design</w:t>
      </w:r>
    </w:p>
    <w:p w14:paraId="0F8A1F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1670.  Speirs SJ, Rinehart NJ, Robinson SR, et al. Efficacy of cognitive processes in young people with high-functioning autism spectrum disorder using a novel visual information-processing task. J Autism Dev Disord. 2014 Nov;44(11):2809-19. doi: 10.1007/s10803-014-2140-8. PMID: 24838123. </w:t>
      </w:r>
      <w:r w:rsidRPr="00DC5AC7">
        <w:rPr>
          <w:rFonts w:ascii="Times New Roman" w:hAnsi="Times New Roman"/>
          <w:i/>
          <w:iCs/>
          <w:szCs w:val="24"/>
        </w:rPr>
        <w:t>Exclude-Population</w:t>
      </w:r>
    </w:p>
    <w:p w14:paraId="40EEB8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1671.  Spencer T, Biederman J, Wilens T. Stimulant treatment of adult attention-deficit/hyperactivity disorder. Psychiatr Clin North Am. 2004 Jun;27(2):361-72. doi: 10.1016/j.psc.2003.12.002. PMID: 15064002. </w:t>
      </w:r>
      <w:r w:rsidRPr="00DC5AC7">
        <w:rPr>
          <w:rFonts w:ascii="Times New Roman" w:hAnsi="Times New Roman"/>
          <w:i/>
          <w:iCs/>
          <w:szCs w:val="24"/>
        </w:rPr>
        <w:t>Exclude-Design</w:t>
      </w:r>
    </w:p>
    <w:p w14:paraId="21200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1672.  Spencer T, Biederman J, Wilens T. Nonstimulant treatment of adult attention-deficit/hyperactivity disorder. Psychiatr Clin North Am. 2004 Jun;27(2):373-83. doi: </w:t>
      </w:r>
      <w:r w:rsidRPr="00DC5AC7">
        <w:rPr>
          <w:rFonts w:ascii="Times New Roman" w:hAnsi="Times New Roman"/>
          <w:szCs w:val="24"/>
        </w:rPr>
        <w:lastRenderedPageBreak/>
        <w:t xml:space="preserve">10.1016/j.psc.2003.12.001. PMID: 15064003. </w:t>
      </w:r>
      <w:r w:rsidRPr="00DC5AC7">
        <w:rPr>
          <w:rFonts w:ascii="Times New Roman" w:hAnsi="Times New Roman"/>
          <w:i/>
          <w:iCs/>
          <w:szCs w:val="24"/>
        </w:rPr>
        <w:t>Exclude-Design</w:t>
      </w:r>
    </w:p>
    <w:p w14:paraId="6510DD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1673.  Spencer T, Biederman J, Wilens T, et al. </w:t>
      </w:r>
      <w:r w:rsidRPr="00DC5AC7">
        <w:rPr>
          <w:rFonts w:ascii="Times New Roman" w:hAnsi="Times New Roman"/>
          <w:szCs w:val="24"/>
        </w:rPr>
        <w:t xml:space="preserve">Pharmacotherapy of attention-deficit hyperactivity disorder across the life cycle. J Am Acad Child Adolesc Psychiatry. 1996 Apr;35(4):409-32. doi: 10.1097/00004583-199604000-00008. PMID: 8919704. </w:t>
      </w:r>
      <w:r w:rsidRPr="00DC5AC7">
        <w:rPr>
          <w:rFonts w:ascii="Times New Roman" w:hAnsi="Times New Roman"/>
          <w:i/>
          <w:iCs/>
          <w:szCs w:val="24"/>
        </w:rPr>
        <w:t>Exclude-Design</w:t>
      </w:r>
    </w:p>
    <w:p w14:paraId="5306E4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1674.  Spencer TJ, Adler LA, Meihua Q, et al. Validation of the adult ADHD investigator symptom rating scale (AISRS). J Atten Disord. 2010 Jul;14(1):57-68. doi: 10.1177/1087054709347435. PMID: 19794135. </w:t>
      </w:r>
      <w:r w:rsidRPr="00DC5AC7">
        <w:rPr>
          <w:rFonts w:ascii="Times New Roman" w:hAnsi="Times New Roman"/>
          <w:i/>
          <w:iCs/>
          <w:szCs w:val="24"/>
        </w:rPr>
        <w:t>Exclude-Outcome</w:t>
      </w:r>
    </w:p>
    <w:p w14:paraId="4A7839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1675.  Spencer TJ, Biederman J, Madras BK, et al. In vivo neuroreceptor imaging in attention-deficit/hyperactivity disorder: a focus on the dopamine transporter. Biol Psychiatry. 2005 Jun 1;57(11):1293-300. doi: 10.1016/j.biopsych.2005.03.036. PMID: 15950001. </w:t>
      </w:r>
      <w:r w:rsidRPr="00DC5AC7">
        <w:rPr>
          <w:rFonts w:ascii="Times New Roman" w:hAnsi="Times New Roman"/>
          <w:i/>
          <w:iCs/>
          <w:szCs w:val="24"/>
        </w:rPr>
        <w:t>Exclude-Intervention</w:t>
      </w:r>
    </w:p>
    <w:p w14:paraId="01352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1676.  Spencer TJ, Biederman J, Wozniak J, et al. Parsing pediatric bipolar disorder from its associated comorbidity with the disruptive behavior disorders. Biol Psychiatry. 2001 Jun 15;49(12):1062-70. doi: 10.1016/s0006-3223(01)01155-6. PMID: 11430848. </w:t>
      </w:r>
      <w:r w:rsidRPr="00DC5AC7">
        <w:rPr>
          <w:rFonts w:ascii="Times New Roman" w:hAnsi="Times New Roman"/>
          <w:i/>
          <w:iCs/>
          <w:szCs w:val="24"/>
        </w:rPr>
        <w:t>Exclude-Population</w:t>
      </w:r>
    </w:p>
    <w:p w14:paraId="6E3DE2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1677.  Spencer TJ, Faraone SV, Michelson D, et al. Atomoxetine and adult attention-deficit/hyperactivity disorder: the effects of comorbidity. J Clin Psychiatry. 2006 Mar;67(3):415-20. doi: 10.4088/jcp.v67n0312. PMID: 16649828. </w:t>
      </w:r>
      <w:r w:rsidRPr="00DC5AC7">
        <w:rPr>
          <w:rFonts w:ascii="Times New Roman" w:hAnsi="Times New Roman"/>
          <w:i/>
          <w:iCs/>
          <w:szCs w:val="24"/>
        </w:rPr>
        <w:t>Exclude-Intervention</w:t>
      </w:r>
    </w:p>
    <w:p w14:paraId="57202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1678.  Spencer TJ, Mick E, Surman CBH, et al. A randomized, single-blind, substitution study of oros methylphenidate (concerta) in ADHD adults receiving immediate release methylphenidate. Journal of Attention Disorders. 2011;15(4):286-94. doi: 10.1177/1087054710367880. </w:t>
      </w:r>
      <w:r w:rsidRPr="00DC5AC7">
        <w:rPr>
          <w:rFonts w:ascii="Times New Roman" w:hAnsi="Times New Roman"/>
          <w:i/>
          <w:iCs/>
          <w:szCs w:val="24"/>
        </w:rPr>
        <w:t>Exclude-Duplicate</w:t>
      </w:r>
    </w:p>
    <w:p w14:paraId="079EEC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1679.  Spencer TJ, Wilens TE, Biederman J, et al. Efficacy and safety of mixed amphetamine salts extended release (Adderall XR) in the management of attention-deficit/hyperactivity disorder in adolescent patients: a 4-week, randomized, double-blind, placebo-controlled, parallel-group study. Clin Ther. 2006 Feb;28(2):266-79. doi: 10.1016/j.clinthera.2006.02.011. PMID: 16678648. </w:t>
      </w:r>
      <w:r w:rsidRPr="00DC5AC7">
        <w:rPr>
          <w:rFonts w:ascii="Times New Roman" w:hAnsi="Times New Roman"/>
          <w:i/>
          <w:iCs/>
          <w:szCs w:val="24"/>
        </w:rPr>
        <w:t>Exclude-Population</w:t>
      </w:r>
    </w:p>
    <w:p w14:paraId="76E747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1680.  Spiller HA, Hays HL, Aleguas A, Jr. Overdose of drugs for attention-deficit hyperactivity disorder: clinical presentation, mechanisms of toxicity, and management. CNS Drugs. 2013 Jul;27(7):531-43. doi: 10.1007/s40263-013-0084-8. PMID: 23757186. </w:t>
      </w:r>
      <w:r w:rsidRPr="00DC5AC7">
        <w:rPr>
          <w:rFonts w:ascii="Times New Roman" w:hAnsi="Times New Roman"/>
          <w:i/>
          <w:iCs/>
          <w:szCs w:val="24"/>
        </w:rPr>
        <w:t>Exclude-Design</w:t>
      </w:r>
    </w:p>
    <w:p w14:paraId="21AB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1681.  Spitzer RL, Kroenke K, Williams JB, et al. A brief measure for assessing generalized anxiety disorder: the GAD-7. Arch Intern Med. 2006 May 22;166(10):1092-7. doi: 10.1001/archinte.166.10.1092. PMID: 16717171. </w:t>
      </w:r>
      <w:r w:rsidRPr="00DC5AC7">
        <w:rPr>
          <w:rFonts w:ascii="Times New Roman" w:hAnsi="Times New Roman"/>
          <w:i/>
          <w:iCs/>
          <w:szCs w:val="24"/>
        </w:rPr>
        <w:t>Exclude-Population</w:t>
      </w:r>
    </w:p>
    <w:p w14:paraId="3CE426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1682.  Sprafkin J, Gadow KD, Weiss MD, et al. Psychiatric comorbidity in ADHD symptom subtypes in clinic and community adults. J Atten Disord. 2007 Sep;11(2):114-24. doi: 10.1177/1087054707299402. PMID: 17494828. </w:t>
      </w:r>
      <w:r w:rsidRPr="00DC5AC7">
        <w:rPr>
          <w:rFonts w:ascii="Times New Roman" w:hAnsi="Times New Roman"/>
          <w:i/>
          <w:iCs/>
          <w:szCs w:val="24"/>
        </w:rPr>
        <w:t>Exclude-Intervention</w:t>
      </w:r>
    </w:p>
    <w:p w14:paraId="179F1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1683.  srl DMF. The Effects of DHA (DOCOSAHEXAENOIC ACID) on Attention Deficit and Hyperactivity Disorder. In: srl DMF, editor; 2013. </w:t>
      </w:r>
      <w:r w:rsidRPr="00DC5AC7">
        <w:rPr>
          <w:rFonts w:ascii="Times New Roman" w:hAnsi="Times New Roman"/>
          <w:i/>
          <w:iCs/>
          <w:szCs w:val="24"/>
        </w:rPr>
        <w:t>Exclude-Population</w:t>
      </w:r>
    </w:p>
    <w:p w14:paraId="4DBB99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1684.  Stamatis CA, Heusser AC, Simon TJ, et al. Real-time cognitive performance metrics derived from a digital therapeutic for inattention predict ADHD-related clinical outcomes: Replication across three independent trials of AKL-T01. Transl Psychiatry. 2024 Aug 11;14(1):328. doi: 10.1038/s41398-024-03045-0. PMID: 39128918. </w:t>
      </w:r>
      <w:r w:rsidRPr="00DC5AC7">
        <w:rPr>
          <w:rFonts w:ascii="Times New Roman" w:hAnsi="Times New Roman"/>
          <w:i/>
          <w:iCs/>
          <w:szCs w:val="24"/>
        </w:rPr>
        <w:t>Exclude-Duplicate</w:t>
      </w:r>
    </w:p>
    <w:p w14:paraId="30F0E8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1685.  Starck M, Grünwald J, Schlarb AA. Occurrence of ADHD in parents of ADHD children in a clinical sample. Neuropsychiatr Dis Treat. 2016;12:581-8. doi: 10.2147/ndt.S100238. PMID: 27042071. </w:t>
      </w:r>
      <w:r w:rsidRPr="00DC5AC7">
        <w:rPr>
          <w:rFonts w:ascii="Times New Roman" w:hAnsi="Times New Roman"/>
          <w:i/>
          <w:iCs/>
          <w:szCs w:val="24"/>
        </w:rPr>
        <w:t>Exclude-Intervention</w:t>
      </w:r>
    </w:p>
    <w:p w14:paraId="25063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1686.  State RC, Frye MA, Altshuler LL, et al. Chart review of the impact of attention-deficit/hyperactivity disorder comorbidity on response to lithium or divalproex sodium in adolescent mania. J Clin Psychiatry. 2004 Aug;65(8):1057-63. doi: 10.4088/jcp.v65n0805. PMID: 15323589. </w:t>
      </w:r>
      <w:r w:rsidRPr="00DC5AC7">
        <w:rPr>
          <w:rFonts w:ascii="Times New Roman" w:hAnsi="Times New Roman"/>
          <w:i/>
          <w:iCs/>
          <w:szCs w:val="24"/>
        </w:rPr>
        <w:t>Exclude-Population</w:t>
      </w:r>
    </w:p>
    <w:p w14:paraId="7AD67CC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1687.  Steer C, Froelich J, Soutullo CA, et al. Lisdexamfetamine dimesylate: a new therapeutic option for attention-deficit hyperactivity disorder. </w:t>
      </w:r>
      <w:r w:rsidRPr="0010593E">
        <w:rPr>
          <w:rFonts w:ascii="Times New Roman" w:hAnsi="Times New Roman"/>
          <w:szCs w:val="24"/>
          <w:lang w:val="de-DE"/>
        </w:rPr>
        <w:t xml:space="preserve">CNS Drugs. 2012 Aug 1;26(8):691-705. doi: 10.2165/11634340-000000000-00000. PMID: 22762726. </w:t>
      </w:r>
      <w:r w:rsidRPr="0010593E">
        <w:rPr>
          <w:rFonts w:ascii="Times New Roman" w:hAnsi="Times New Roman"/>
          <w:i/>
          <w:iCs/>
          <w:szCs w:val="24"/>
          <w:lang w:val="de-DE"/>
        </w:rPr>
        <w:t>Exclude-Population</w:t>
      </w:r>
    </w:p>
    <w:p w14:paraId="117D4771"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1688.  Stein MA, Sandoval R, Szumowski E, et al. </w:t>
      </w:r>
      <w:r w:rsidRPr="00DC5AC7">
        <w:rPr>
          <w:rFonts w:ascii="Times New Roman" w:hAnsi="Times New Roman"/>
          <w:szCs w:val="24"/>
        </w:rPr>
        <w:t xml:space="preserve">Psychometric characteristics of the Wender Utah Rating Scale (WURS): reliability and factor structure for men and women. </w:t>
      </w:r>
      <w:r w:rsidRPr="0010593E">
        <w:rPr>
          <w:rFonts w:ascii="Times New Roman" w:hAnsi="Times New Roman"/>
          <w:szCs w:val="24"/>
          <w:lang w:val="de-DE"/>
        </w:rPr>
        <w:t xml:space="preserve">Psychopharmacology bulletin. 1995;31(2):425-33. </w:t>
      </w:r>
      <w:r w:rsidRPr="0010593E">
        <w:rPr>
          <w:rFonts w:ascii="Times New Roman" w:hAnsi="Times New Roman"/>
          <w:i/>
          <w:iCs/>
          <w:szCs w:val="24"/>
          <w:lang w:val="de-DE"/>
        </w:rPr>
        <w:t>Exclude-Population</w:t>
      </w:r>
    </w:p>
    <w:p w14:paraId="0E2A849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1689.  Stein MA, Zulauf-McCurdy C, DelRosso LM. </w:t>
      </w:r>
      <w:r w:rsidRPr="00DC5AC7">
        <w:rPr>
          <w:rFonts w:ascii="Times New Roman" w:hAnsi="Times New Roman"/>
          <w:szCs w:val="24"/>
        </w:rPr>
        <w:t xml:space="preserve">Attention Deficit Hyperactivity Disorder Medications and Sleep. Child Adolesc Psychiatr Clin N Am. 2022 Jul;31(3):499-514. doi: 10.1016/j.chc.2022.03.006. </w:t>
      </w:r>
      <w:r w:rsidRPr="0010593E">
        <w:rPr>
          <w:rFonts w:ascii="Times New Roman" w:hAnsi="Times New Roman"/>
          <w:szCs w:val="24"/>
          <w:lang w:val="de-DE"/>
        </w:rPr>
        <w:t xml:space="preserve">PMID: 35697398. </w:t>
      </w:r>
      <w:r w:rsidRPr="0010593E">
        <w:rPr>
          <w:rFonts w:ascii="Times New Roman" w:hAnsi="Times New Roman"/>
          <w:i/>
          <w:iCs/>
          <w:szCs w:val="24"/>
          <w:lang w:val="de-DE"/>
        </w:rPr>
        <w:t>Exclude-Design</w:t>
      </w:r>
    </w:p>
    <w:p w14:paraId="102DFDE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1690.  Steinlechner S, Brüggemann N, Sobottka V, et al. </w:t>
      </w:r>
      <w:r w:rsidRPr="00DC5AC7">
        <w:rPr>
          <w:rFonts w:ascii="Times New Roman" w:hAnsi="Times New Roman"/>
          <w:szCs w:val="24"/>
        </w:rPr>
        <w:t xml:space="preserve">Restless legs syndrome as a possible predictor for psychiatric disorders in parents of children with ADHD. Eur Arch Psychiatry Clin Neurosci. 2011 Jun;261(4):285-91. doi: 10.1007/s00406-010-0140-z. PMID: 20820796. </w:t>
      </w:r>
      <w:r w:rsidRPr="00DC5AC7">
        <w:rPr>
          <w:rFonts w:ascii="Times New Roman" w:hAnsi="Times New Roman"/>
          <w:i/>
          <w:iCs/>
          <w:szCs w:val="24"/>
        </w:rPr>
        <w:t>Exclude-Intervention</w:t>
      </w:r>
    </w:p>
    <w:p w14:paraId="4F719D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1691.  Stephane De B, Chris T. Psychopathy and impulsivity: a meta-analysis of self-</w:t>
      </w:r>
      <w:r w:rsidRPr="00DC5AC7">
        <w:rPr>
          <w:rFonts w:ascii="Times New Roman" w:hAnsi="Times New Roman"/>
          <w:szCs w:val="24"/>
        </w:rPr>
        <w:t xml:space="preserve">report and behavioral measures. 2019. PMID: CRD42019158152. </w:t>
      </w:r>
      <w:r w:rsidRPr="00DC5AC7">
        <w:rPr>
          <w:rFonts w:ascii="Times New Roman" w:hAnsi="Times New Roman"/>
          <w:i/>
          <w:iCs/>
          <w:szCs w:val="24"/>
        </w:rPr>
        <w:t>Exclude-Intervention</w:t>
      </w:r>
    </w:p>
    <w:p w14:paraId="54A855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1692.  Stephen F, Carlos M, Jack T, et al. Assessing the safety and efficacy of stimulant and non-stimulant medications for ADHD in patients with epilepsy. 2022. PMID: CRD42022382723. </w:t>
      </w:r>
      <w:r w:rsidRPr="00DC5AC7">
        <w:rPr>
          <w:rFonts w:ascii="Times New Roman" w:hAnsi="Times New Roman"/>
          <w:i/>
          <w:iCs/>
          <w:szCs w:val="24"/>
        </w:rPr>
        <w:t>Exclude-Population</w:t>
      </w:r>
    </w:p>
    <w:p w14:paraId="58EC28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1693.  Stern A, Agnew-Blais J, Danese A, et al. Associations between abuse/neglect and ADHD from childhood to young adulthood: A prospective nationally-representative twin study. Child Abuse Negl. 2018 Jul;81:274-85. doi: 10.1016/j.chiabu.2018.04.025. PMID: 29775871. </w:t>
      </w:r>
      <w:r w:rsidRPr="00DC5AC7">
        <w:rPr>
          <w:rFonts w:ascii="Times New Roman" w:hAnsi="Times New Roman"/>
          <w:i/>
          <w:iCs/>
          <w:szCs w:val="24"/>
        </w:rPr>
        <w:t>Exclude-Population</w:t>
      </w:r>
    </w:p>
    <w:p w14:paraId="76DCFE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1694.  Stern A, Maeir A. Validating the measurement of executive functions in an occupational context for adults with attention deficit hyperactivity disorder. Am J Occup Ther. 2014 Nov-Dec;68(6):719-28. doi: 10.5014/ajot.2014.012419. PMID: 25397767. </w:t>
      </w:r>
      <w:r w:rsidRPr="00DC5AC7">
        <w:rPr>
          <w:rFonts w:ascii="Times New Roman" w:hAnsi="Times New Roman"/>
          <w:i/>
          <w:iCs/>
          <w:szCs w:val="24"/>
        </w:rPr>
        <w:t>Exclude-Intervention</w:t>
      </w:r>
    </w:p>
    <w:p w14:paraId="170F9A0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1695.  Stern P, Kolodny T, Tsafrir S, et al. </w:t>
      </w:r>
      <w:r w:rsidRPr="00DC5AC7">
        <w:rPr>
          <w:rFonts w:ascii="Times New Roman" w:hAnsi="Times New Roman"/>
          <w:szCs w:val="24"/>
        </w:rPr>
        <w:t xml:space="preserve">Near and Far Transfer Effects of Computerized Progressive Attention Training (CPAT) Versus Mindfulness Based Stress Reduction (MBSR) Practice Among Adults With ADHD. J Atten Disord. 2023 May;27(7):757-76. doi: 10.1177/10870547231155877. PMID: 36794845. </w:t>
      </w:r>
      <w:r w:rsidRPr="00DC5AC7">
        <w:rPr>
          <w:rFonts w:ascii="Times New Roman" w:hAnsi="Times New Roman"/>
          <w:i/>
          <w:iCs/>
          <w:szCs w:val="24"/>
        </w:rPr>
        <w:t>Exclude-Comparator</w:t>
      </w:r>
    </w:p>
    <w:p w14:paraId="4C93DE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1696.  Stern SK, Morris MK. Discrimination of ADHD and reading disability in adults using the D-KEFS. Arch Clin Neuropsychol. 2013 Mar;28(2):125-34. doi: 10.1093/arclin/acs111. PMID: 23246933. </w:t>
      </w:r>
      <w:r w:rsidRPr="00DC5AC7">
        <w:rPr>
          <w:rFonts w:ascii="Times New Roman" w:hAnsi="Times New Roman"/>
          <w:i/>
          <w:iCs/>
          <w:szCs w:val="24"/>
        </w:rPr>
        <w:t>Exclude-Intervention</w:t>
      </w:r>
    </w:p>
    <w:p w14:paraId="5FD9E7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1697.  Stewart A, Liljequist L. Specificity of the CAARS in Discriminating ADHD Symptoms in Adults From Other Axis I Symptoms. J Atten Disord. 2015 Dec;19(12):1007-12. doi: </w:t>
      </w:r>
      <w:r w:rsidRPr="00DC5AC7">
        <w:rPr>
          <w:rFonts w:ascii="Times New Roman" w:hAnsi="Times New Roman"/>
          <w:szCs w:val="24"/>
        </w:rPr>
        <w:lastRenderedPageBreak/>
        <w:t xml:space="preserve">10.1177/1087054712460086. PMID: 23074300. </w:t>
      </w:r>
      <w:r w:rsidRPr="00DC5AC7">
        <w:rPr>
          <w:rFonts w:ascii="Times New Roman" w:hAnsi="Times New Roman"/>
          <w:i/>
          <w:iCs/>
          <w:szCs w:val="24"/>
        </w:rPr>
        <w:t>Exclude-Intervention</w:t>
      </w:r>
    </w:p>
    <w:p w14:paraId="45A363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1698.  Stickley A, Koyanagi A, Takahashi H, et al. Attention-deficit/hyperactivity disorder and physical multimorbidity: A population-based study. Eur Psychiatry. 2017 Sep;45:227-34. doi: 10.1016/j.eurpsy.2017.07.010. PMID: 28957792. </w:t>
      </w:r>
      <w:r w:rsidRPr="00DC5AC7">
        <w:rPr>
          <w:rFonts w:ascii="Times New Roman" w:hAnsi="Times New Roman"/>
          <w:i/>
          <w:iCs/>
          <w:szCs w:val="24"/>
        </w:rPr>
        <w:t>Exclude-Intervention</w:t>
      </w:r>
    </w:p>
    <w:p w14:paraId="283CC2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1699.  Støre SJ, Tillfors M, Angelhoff C, et al. A robot intervention for adults with ADHD and insomnia-A mixed-method proof-of-concept study. PLoS One. 2023;18(9):e0290984. doi: 10.1371/journal.pone.0290984. PMID: 37656707. </w:t>
      </w:r>
      <w:r w:rsidRPr="00DC5AC7">
        <w:rPr>
          <w:rFonts w:ascii="Times New Roman" w:hAnsi="Times New Roman"/>
          <w:i/>
          <w:iCs/>
          <w:szCs w:val="24"/>
        </w:rPr>
        <w:t>Exclude-Design</w:t>
      </w:r>
    </w:p>
    <w:p w14:paraId="3DF6E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1700.  Storebø OJ, Andersen ME, Skoog M, et al. Social skills training for attention deficit hyperactivity disorder (ADHD) in children aged 5 to 18 years. Cochrane Database of Systematic Reviews. 2019;2019(6). doi: 10.1002/14651858.CD008223.pub3. </w:t>
      </w:r>
      <w:r w:rsidRPr="00DC5AC7">
        <w:rPr>
          <w:rFonts w:ascii="Times New Roman" w:hAnsi="Times New Roman"/>
          <w:i/>
          <w:iCs/>
          <w:szCs w:val="24"/>
        </w:rPr>
        <w:t>Exclude-Population</w:t>
      </w:r>
    </w:p>
    <w:p w14:paraId="4479F149"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1701.  Storebø OJ, Ramstad E, Krogh HB, et al. Methylphenidate for children and adolescents with attention deficit hyperactivity disorder (ADHD). Cochrane Database Syst Rev. 2015 Nov 25;2015(11):Cd009885. doi: 10.1002/14651858.CD009885.pub2. </w:t>
      </w:r>
      <w:r w:rsidRPr="0010593E">
        <w:rPr>
          <w:rFonts w:ascii="Times New Roman" w:hAnsi="Times New Roman"/>
          <w:szCs w:val="24"/>
          <w:lang w:val="de-DE"/>
        </w:rPr>
        <w:t xml:space="preserve">PMID: 26599576. </w:t>
      </w:r>
      <w:r w:rsidRPr="0010593E">
        <w:rPr>
          <w:rFonts w:ascii="Times New Roman" w:hAnsi="Times New Roman"/>
          <w:i/>
          <w:iCs/>
          <w:szCs w:val="24"/>
          <w:lang w:val="de-DE"/>
        </w:rPr>
        <w:t>Exclude-Population</w:t>
      </w:r>
    </w:p>
    <w:p w14:paraId="152A47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1702.  Stoy M, Schlagenhauf F, Schlochtermeier L, et al. </w:t>
      </w:r>
      <w:r w:rsidRPr="00DC5AC7">
        <w:rPr>
          <w:rFonts w:ascii="Times New Roman" w:hAnsi="Times New Roman"/>
          <w:szCs w:val="24"/>
        </w:rPr>
        <w:t xml:space="preserve">Reward processing in male adults with childhood ADHD--a comparison between drug-naïve and methylphenidate-treated subjects. Psychopharmacology (Berl). 2011 Jun;215(3):467-81. doi: 10.1007/s00213-011-2166-y. PMID: 21298512. </w:t>
      </w:r>
      <w:r w:rsidRPr="00DC5AC7">
        <w:rPr>
          <w:rFonts w:ascii="Times New Roman" w:hAnsi="Times New Roman"/>
          <w:i/>
          <w:iCs/>
          <w:szCs w:val="24"/>
        </w:rPr>
        <w:t>Exclude-Population</w:t>
      </w:r>
    </w:p>
    <w:p w14:paraId="1204D1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1703.  Strajhar P, Vizeli P, Patt M, et al. Effects of lisdexamfetamine on plasma steroid concentrations compared with d-</w:t>
      </w:r>
      <w:r w:rsidRPr="00DC5AC7">
        <w:rPr>
          <w:rFonts w:ascii="Times New Roman" w:hAnsi="Times New Roman"/>
          <w:szCs w:val="24"/>
        </w:rPr>
        <w:t xml:space="preserve">amphetamine in healthy subjects: A randomized, double-blind, placebo-controlled study. J Steroid Biochem Mol Biol. 2019 Feb;186:212-25. doi: 10.1016/j.jsbmb.2018.10.016. PMID: 30381248. </w:t>
      </w:r>
      <w:r w:rsidRPr="00DC5AC7">
        <w:rPr>
          <w:rFonts w:ascii="Times New Roman" w:hAnsi="Times New Roman"/>
          <w:i/>
          <w:iCs/>
          <w:szCs w:val="24"/>
        </w:rPr>
        <w:t>Exclude-Population</w:t>
      </w:r>
    </w:p>
    <w:p w14:paraId="5DE65F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1704.  Strålin EE, Sunnhed R, Thorell LB, et al. "It was very nice to be in a room where everyone had ADD-that's kind of VIP": Exploring clients' perceptions of group CBT for ADHD inattentive presentation. PLoS One. 2024;19(6):e0299060. doi: 10.1371/journal.pone.0299060. PMID: 38905212. </w:t>
      </w:r>
      <w:r w:rsidRPr="00DC5AC7">
        <w:rPr>
          <w:rFonts w:ascii="Times New Roman" w:hAnsi="Times New Roman"/>
          <w:i/>
          <w:iCs/>
          <w:szCs w:val="24"/>
        </w:rPr>
        <w:t>Exclude-Design</w:t>
      </w:r>
    </w:p>
    <w:p w14:paraId="69E26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1705.  Strauss L, intern H. The efficacy of a homeopathic preparation in the management of attention deficit hyperactivity disorder. Biomedical Therapy. 2000;18(2):197-201. </w:t>
      </w:r>
      <w:r w:rsidRPr="00DC5AC7">
        <w:rPr>
          <w:rFonts w:ascii="Times New Roman" w:hAnsi="Times New Roman"/>
          <w:i/>
          <w:iCs/>
          <w:szCs w:val="24"/>
        </w:rPr>
        <w:t>Exclude-Population</w:t>
      </w:r>
    </w:p>
    <w:p w14:paraId="2D594A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1706.  Strauß M, Petroff D, Huang J, et al. The "VIP-ADHD trial": Does brain arousal have prognostic value for predicting response to psychostimulants in adult ADHD patients? Eur Neuropsychopharmacol. 2021 Feb;43:116-28. doi: 10.1016/j.euroneuro.2020.12.003. PMID: 33388218. </w:t>
      </w:r>
      <w:r w:rsidRPr="00DC5AC7">
        <w:rPr>
          <w:rFonts w:ascii="Times New Roman" w:hAnsi="Times New Roman"/>
          <w:i/>
          <w:iCs/>
          <w:szCs w:val="24"/>
        </w:rPr>
        <w:t>Exclude-Intervention</w:t>
      </w:r>
    </w:p>
    <w:p w14:paraId="558EFD0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1707.  Ströhle A, Stoy M, Wrase J, et al. Reward anticipation and outcomes in adult males with attention-deficit/hyperactivity disorder. </w:t>
      </w:r>
      <w:r w:rsidRPr="0010593E">
        <w:rPr>
          <w:rFonts w:ascii="Times New Roman" w:hAnsi="Times New Roman"/>
          <w:szCs w:val="24"/>
          <w:lang w:val="de-DE"/>
        </w:rPr>
        <w:t xml:space="preserve">Neuroimage. 2008 Feb 1;39(3):966-72. doi: 10.1016/j.neuroimage.2007.09.044. PMID: 17996464. </w:t>
      </w:r>
      <w:r w:rsidRPr="0010593E">
        <w:rPr>
          <w:rFonts w:ascii="Times New Roman" w:hAnsi="Times New Roman"/>
          <w:i/>
          <w:iCs/>
          <w:szCs w:val="24"/>
          <w:lang w:val="de-DE"/>
        </w:rPr>
        <w:t>Exclude-Intervention</w:t>
      </w:r>
    </w:p>
    <w:p w14:paraId="698D2F7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1708.  Studer P, Kratz O, Gevensleben H, et al. </w:t>
      </w:r>
      <w:r w:rsidRPr="00DC5AC7">
        <w:rPr>
          <w:rFonts w:ascii="Times New Roman" w:hAnsi="Times New Roman"/>
          <w:szCs w:val="24"/>
        </w:rPr>
        <w:t xml:space="preserve">Slow cortical potential and theta/beta neurofeedback training in adults: effects on attentional processes and motor system excitability. Front Hum Neurosci. 2014;8:555. doi: 10.3389/fnhum.2014.00555. PMID: 25104932. </w:t>
      </w:r>
      <w:r w:rsidRPr="00DC5AC7">
        <w:rPr>
          <w:rFonts w:ascii="Times New Roman" w:hAnsi="Times New Roman"/>
          <w:i/>
          <w:iCs/>
          <w:szCs w:val="24"/>
        </w:rPr>
        <w:t>Exclude-Population</w:t>
      </w:r>
    </w:p>
    <w:p w14:paraId="686388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1709.  Studerus E, Corbisiero S, Mazzariello N, et al. Can neuropsychological testing </w:t>
      </w:r>
      <w:r w:rsidRPr="00DC5AC7">
        <w:rPr>
          <w:rFonts w:ascii="Times New Roman" w:hAnsi="Times New Roman"/>
          <w:szCs w:val="24"/>
        </w:rPr>
        <w:lastRenderedPageBreak/>
        <w:t xml:space="preserve">facilitate differential diagnosis between at-risk mental state (ARMS) for psychosis and adult attention-deficit/hyperactivity disorder (ADHD)? Eur Psychiatry. 2018 Aug;52:38-44. doi: 10.1016/j.eurpsy.2018.02.006. PMID: 29614390. </w:t>
      </w:r>
      <w:r w:rsidRPr="00DC5AC7">
        <w:rPr>
          <w:rFonts w:ascii="Times New Roman" w:hAnsi="Times New Roman"/>
          <w:i/>
          <w:iCs/>
          <w:szCs w:val="24"/>
        </w:rPr>
        <w:t>Exclude-Intervention</w:t>
      </w:r>
    </w:p>
    <w:p w14:paraId="4D6F0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1710.  Stuhec M, Locatelli I. Attention deficit hyperactivity disorder pharmacotherapy in Slovenian adults: a population-based study. Int J Clin Pharm. 2018 Apr;40(2):341-4. doi: 10.1007/s11096-018-0605-0. PMID: 29468526. </w:t>
      </w:r>
      <w:r w:rsidRPr="00DC5AC7">
        <w:rPr>
          <w:rFonts w:ascii="Times New Roman" w:hAnsi="Times New Roman"/>
          <w:i/>
          <w:iCs/>
          <w:szCs w:val="24"/>
        </w:rPr>
        <w:t>Exclude-Intervention</w:t>
      </w:r>
    </w:p>
    <w:p w14:paraId="37984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1711.  Suarez EA, Bateman BT, Hernandez-Diaz S, et al. Prescription Stimulant Use During Pregnancy and Risk of Neurodevelopmental Disorders in Children. JAMA Psychiatry. 2024 May 1;81(5):477-88. doi: 10.1001/jamapsychiatry.2023.5073. PMID: 38265792. </w:t>
      </w:r>
      <w:r w:rsidRPr="00DC5AC7">
        <w:rPr>
          <w:rFonts w:ascii="Times New Roman" w:hAnsi="Times New Roman"/>
          <w:i/>
          <w:iCs/>
          <w:szCs w:val="24"/>
        </w:rPr>
        <w:t>Exclude-Population</w:t>
      </w:r>
    </w:p>
    <w:p w14:paraId="6807B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1712.  Sugimoto A, Suzuki Y, Orime N, et al. Non-Linear Pharmacokinetics of Atomoxetine in Adult Japanese Patients With ADHD. J Atten Disord. 2020 Feb;24(3):490-3. doi: 10.1177/1087054716661235. PMID: 27474159. </w:t>
      </w:r>
      <w:r w:rsidRPr="00DC5AC7">
        <w:rPr>
          <w:rFonts w:ascii="Times New Roman" w:hAnsi="Times New Roman"/>
          <w:i/>
          <w:iCs/>
          <w:szCs w:val="24"/>
        </w:rPr>
        <w:t>Exclude-Intervention</w:t>
      </w:r>
    </w:p>
    <w:p w14:paraId="0C1B3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1713.  Sugimoto A, Suzuki Y, Yoshinaga K, et al. Influence of Atomoxetine on Relationship Between ADHD Symptoms and Prefrontal Cortex Activity During Task Execution in Adult Patients. Front Hum Neurosci. 2021;15:755025. doi: 10.3389/fnhum.2021.755025. PMID: 34899218. </w:t>
      </w:r>
      <w:r w:rsidRPr="00DC5AC7">
        <w:rPr>
          <w:rFonts w:ascii="Times New Roman" w:hAnsi="Times New Roman"/>
          <w:i/>
          <w:iCs/>
          <w:szCs w:val="24"/>
        </w:rPr>
        <w:t>Exclude-Intervention</w:t>
      </w:r>
    </w:p>
    <w:p w14:paraId="0A1C1F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1714.  Suhr J, Zimak E, Buelow M, et al. Self-reported childhood attention-deficit/hyperactivity disorder symptoms are not specific to the disorder. Compr Psychiatry. 2009 May-Jun;50(3):269-75. doi: 10.1016/j.comppsych.2008.08.008. PMID: 19374973. </w:t>
      </w:r>
      <w:r w:rsidRPr="00DC5AC7">
        <w:rPr>
          <w:rFonts w:ascii="Times New Roman" w:hAnsi="Times New Roman"/>
          <w:i/>
          <w:iCs/>
          <w:szCs w:val="24"/>
        </w:rPr>
        <w:t>Exclude-Population</w:t>
      </w:r>
    </w:p>
    <w:p w14:paraId="73E5F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1715.  Sullivan BK, May K, Galbally L. Symptom exaggeration by college adults in </w:t>
      </w:r>
      <w:r w:rsidRPr="00DC5AC7">
        <w:rPr>
          <w:rFonts w:ascii="Times New Roman" w:hAnsi="Times New Roman"/>
          <w:szCs w:val="24"/>
        </w:rPr>
        <w:t xml:space="preserve">attention-deficit hyperactivity disorder and learning disorder assessments. Appl Neuropsychol. 2007;14(3):189-207. doi: 10.1080/09084280701509083. PMID: 17848130. </w:t>
      </w:r>
      <w:r w:rsidRPr="00DC5AC7">
        <w:rPr>
          <w:rFonts w:ascii="Times New Roman" w:hAnsi="Times New Roman"/>
          <w:i/>
          <w:iCs/>
          <w:szCs w:val="24"/>
        </w:rPr>
        <w:t>Exclude-Intervention</w:t>
      </w:r>
    </w:p>
    <w:p w14:paraId="57E34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1716.  Sullivan SA, Hamilton W, Tilling K, et al. Association of Primary Care Consultation Patterns With Early Signs and Symptoms of Psychosis. JAMA Netw Open. 2018 Nov 2;1(7):e185174. doi: 10.1001/jamanetworkopen.2018.5174. PMID: 30646393. </w:t>
      </w:r>
      <w:r w:rsidRPr="00DC5AC7">
        <w:rPr>
          <w:rFonts w:ascii="Times New Roman" w:hAnsi="Times New Roman"/>
          <w:i/>
          <w:iCs/>
          <w:szCs w:val="24"/>
        </w:rPr>
        <w:t>Exclude-Population</w:t>
      </w:r>
    </w:p>
    <w:p w14:paraId="45FA49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1717.  Sultan RS, Correll CU, Schoenbaum M, et al. National Patterns of Commonly Prescribed Psychotropic Medications to Young People. J Child Adolesc Psychopharmacol. 2018 Apr;28(3):158-65. doi: 10.1089/cap.2017.0077. PMID: 29376743. </w:t>
      </w:r>
      <w:r w:rsidRPr="00DC5AC7">
        <w:rPr>
          <w:rFonts w:ascii="Times New Roman" w:hAnsi="Times New Roman"/>
          <w:i/>
          <w:iCs/>
          <w:szCs w:val="24"/>
        </w:rPr>
        <w:t>Exclude-Population</w:t>
      </w:r>
    </w:p>
    <w:p w14:paraId="2DD24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1718.  Sun TH, Yeom JW, Choi KY, et al. Potential effectiveness of digital therapeutics specialized in executive functions as adjunctive treatment for clinical symptoms of attention-deficit/hyperactivity disorder: a feasibility study. Frontiers in Psychiatry. 2023;14. doi: 10.3389/fpsyt.2023.1169030. </w:t>
      </w:r>
      <w:r w:rsidRPr="00DC5AC7">
        <w:rPr>
          <w:rFonts w:ascii="Times New Roman" w:hAnsi="Times New Roman"/>
          <w:i/>
          <w:iCs/>
          <w:szCs w:val="24"/>
        </w:rPr>
        <w:t>Exclude-Population</w:t>
      </w:r>
    </w:p>
    <w:p w14:paraId="77D90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1719.  Surman C, Boland H, Kaufman D, et al. Personalized Remote Mobile Surveys of Adult ADHD Symptoms and Function: A Pilot Study of Usability and Utility for Pharmacology Monitoring. J Atten Disord. 2022 May;26(7):1001-10. doi: 10.1177/10870547211044213. PMID: 34693788. </w:t>
      </w:r>
      <w:r w:rsidRPr="00DC5AC7">
        <w:rPr>
          <w:rFonts w:ascii="Times New Roman" w:hAnsi="Times New Roman"/>
          <w:i/>
          <w:iCs/>
          <w:szCs w:val="24"/>
        </w:rPr>
        <w:t>Exclude-Intervention</w:t>
      </w:r>
    </w:p>
    <w:p w14:paraId="5B15D2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1720.  Surman C, Hammerness P, Petty C, et al. Atomoxetine in the treatment of adults with subthreshold and/or late onset attention-deficit hyperactivity disorder-not otherwise specified (ADHD-NOS): a prospective open-label 6-week study. CNS Neurosci Ther. 2010 Spring;16(1):6-12. doi: 10.1111/j.1755-5949.2009.00124.x. PMID: 20070786. </w:t>
      </w:r>
      <w:r w:rsidRPr="00DC5AC7">
        <w:rPr>
          <w:rFonts w:ascii="Times New Roman" w:hAnsi="Times New Roman"/>
          <w:i/>
          <w:iCs/>
          <w:szCs w:val="24"/>
        </w:rPr>
        <w:t>Exclude-Design</w:t>
      </w:r>
    </w:p>
    <w:p w14:paraId="6F32CB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1721.  Surman C, Vaudreuil C, Boland H, et al. L-Threonic Acid Magnesium Salt Supplementation in ADHD: An Open-Label Pilot Study. J Diet Suppl. 2021;18(2):119-31. doi: 10.1080/19390211.2020.1731044. PMID: 32162987. </w:t>
      </w:r>
      <w:r w:rsidRPr="00DC5AC7">
        <w:rPr>
          <w:rFonts w:ascii="Times New Roman" w:hAnsi="Times New Roman"/>
          <w:i/>
          <w:iCs/>
          <w:szCs w:val="24"/>
        </w:rPr>
        <w:t>Exclude-Comparator</w:t>
      </w:r>
    </w:p>
    <w:p w14:paraId="0AB369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1722.  Surman C, Walsh DM, Horick N, et al. 2.39 Solriamfetol for ADHD in Adults: A Double-Blind Placebo-Controlled Pilot Study. Journal of the American Academy of Child and Adolescent Psychiatry. 2023;62(10):S193. doi: 10.1016/j.jaac.2023.09.126. </w:t>
      </w:r>
      <w:r w:rsidRPr="00DC5AC7">
        <w:rPr>
          <w:rFonts w:ascii="Times New Roman" w:hAnsi="Times New Roman"/>
          <w:i/>
          <w:iCs/>
          <w:szCs w:val="24"/>
        </w:rPr>
        <w:t>Exclude-Design</w:t>
      </w:r>
    </w:p>
    <w:p w14:paraId="1FD95C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1723.  Surman CB, Adamson JJ, Petty C, et al. Association between attention-deficit/hyperactivity disorder and sleep impairment in adulthood: evidence from a large controlled study. J Clin Psychiatry. 2009 Nov;70(11):1523-9. doi: 10.4088/JCP.08m04514. PMID: 19646365. </w:t>
      </w:r>
      <w:r w:rsidRPr="00DC5AC7">
        <w:rPr>
          <w:rFonts w:ascii="Times New Roman" w:hAnsi="Times New Roman"/>
          <w:i/>
          <w:iCs/>
          <w:szCs w:val="24"/>
        </w:rPr>
        <w:t>Exclude-Intervention</w:t>
      </w:r>
    </w:p>
    <w:p w14:paraId="70C025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1724.  </w:t>
      </w:r>
      <w:r w:rsidRPr="0010593E">
        <w:rPr>
          <w:rFonts w:ascii="Times New Roman" w:hAnsi="Times New Roman"/>
          <w:szCs w:val="24"/>
          <w:lang w:val="de-DE"/>
        </w:rPr>
        <w:t xml:space="preserve">Surman CB, Biederman J, Spencer T, et al. </w:t>
      </w:r>
      <w:r w:rsidRPr="00DC5AC7">
        <w:rPr>
          <w:rFonts w:ascii="Times New Roman" w:hAnsi="Times New Roman"/>
          <w:szCs w:val="24"/>
        </w:rPr>
        <w:t xml:space="preserve">Neuropsychological Deficits Are Not Predictive of Deficient Emotional Self-Regulation in Adults With ADHD. J Atten Disord. 2015 Dec;19(12):1046-53. doi: 10.1177/1087054713476548. PMID: 23503813. </w:t>
      </w:r>
      <w:r w:rsidRPr="00DC5AC7">
        <w:rPr>
          <w:rFonts w:ascii="Times New Roman" w:hAnsi="Times New Roman"/>
          <w:i/>
          <w:iCs/>
          <w:szCs w:val="24"/>
        </w:rPr>
        <w:t>Exclude-Intervention</w:t>
      </w:r>
    </w:p>
    <w:p w14:paraId="1665B3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1725.  Surman CB, Biederman J, Spencer T, et al. Deficient emotional self-regulation and adult attention deficit hyperactivity disorder: a family risk analysis. Am J Psychiatry. 2011 Jun;168(6):617-23. doi: 10.1176/appi.ajp.2010.10081172. PMID: 21498464. </w:t>
      </w:r>
      <w:r w:rsidRPr="00DC5AC7">
        <w:rPr>
          <w:rFonts w:ascii="Times New Roman" w:hAnsi="Times New Roman"/>
          <w:i/>
          <w:iCs/>
          <w:szCs w:val="24"/>
        </w:rPr>
        <w:t>Exclude-Intervention</w:t>
      </w:r>
    </w:p>
    <w:p w14:paraId="56B386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1726.  Surman CB, Hammerness PG, Petty C, et al. A pilot open label prospective study of memantine monotherapy in adults with ADHD. World J Biol Psychiatry. 2013 May;14(4):291-8. doi: 10.3109/15622975.2011.623716. PMID: 22436083. </w:t>
      </w:r>
      <w:r w:rsidRPr="00DC5AC7">
        <w:rPr>
          <w:rFonts w:ascii="Times New Roman" w:hAnsi="Times New Roman"/>
          <w:i/>
          <w:iCs/>
          <w:szCs w:val="24"/>
        </w:rPr>
        <w:t>Exclude-Comparator</w:t>
      </w:r>
    </w:p>
    <w:p w14:paraId="4037DC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1727.  Surman CB, Monuteaux MC, Petty CR, et al. Representativeness of participants </w:t>
      </w:r>
      <w:r w:rsidRPr="00DC5AC7">
        <w:rPr>
          <w:rFonts w:ascii="Times New Roman" w:hAnsi="Times New Roman"/>
          <w:szCs w:val="24"/>
        </w:rPr>
        <w:t xml:space="preserve">in a clinical trial for attention-deficit/hyperactivity disorder? Comparison with adults from a large observational study. J Clin Psychiatry. 2010 Dec;71(12):1612-6. doi: 10.4088/JCP.09m05344pur. PMID: 20816030. </w:t>
      </w:r>
      <w:r w:rsidRPr="00DC5AC7">
        <w:rPr>
          <w:rFonts w:ascii="Times New Roman" w:hAnsi="Times New Roman"/>
          <w:i/>
          <w:iCs/>
          <w:szCs w:val="24"/>
        </w:rPr>
        <w:t>Exclude-Intervention</w:t>
      </w:r>
    </w:p>
    <w:p w14:paraId="3A247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1728.  Surman CBH, Hammerness PG, Petty C, et al. A pilot open label prospective study of memantine monotherapy in adults with ADHD. World Journal of Biological Psychiatry. 2013;14(4):291-8. doi: 10.3109/15622975.2011.623716. </w:t>
      </w:r>
      <w:r w:rsidRPr="00DC5AC7">
        <w:rPr>
          <w:rFonts w:ascii="Times New Roman" w:hAnsi="Times New Roman"/>
          <w:i/>
          <w:iCs/>
          <w:szCs w:val="24"/>
        </w:rPr>
        <w:t>Exclude-Duplicate</w:t>
      </w:r>
    </w:p>
    <w:p w14:paraId="25043A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1729.  Sutherland SM, Adler LA, Chen C, et al. An 8-week, randomized controlled trial of atomoxetme, atomoxetine plus buspirone, or placebo in adults with ADHD. The Journal of Clinical Psychiatry. 2012;73(4):445-50. doi: 10.4088/JCP.10m06788. </w:t>
      </w:r>
      <w:r w:rsidRPr="00DC5AC7">
        <w:rPr>
          <w:rFonts w:ascii="Times New Roman" w:hAnsi="Times New Roman"/>
          <w:i/>
          <w:iCs/>
          <w:szCs w:val="24"/>
        </w:rPr>
        <w:t>Exclude-Duplicate</w:t>
      </w:r>
    </w:p>
    <w:p w14:paraId="2E34A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1730.  Swanson JM. Role of executive function in ADHD. J Clin Psychiatry. 2003;64 Suppl 14:35-9. PMID: 14658934. </w:t>
      </w:r>
      <w:r w:rsidRPr="00DC5AC7">
        <w:rPr>
          <w:rFonts w:ascii="Times New Roman" w:hAnsi="Times New Roman"/>
          <w:i/>
          <w:iCs/>
          <w:szCs w:val="24"/>
        </w:rPr>
        <w:t>Exclude-Population</w:t>
      </w:r>
    </w:p>
    <w:p w14:paraId="35396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1731.  Swanson JM. Transdermal methylphenidate more effective than placebo for treating ADHD. Evidence-Based Mental Health. 2008;11(4):118-. </w:t>
      </w:r>
      <w:r w:rsidRPr="00DC5AC7">
        <w:rPr>
          <w:rFonts w:ascii="Times New Roman" w:hAnsi="Times New Roman"/>
          <w:i/>
          <w:iCs/>
          <w:szCs w:val="24"/>
        </w:rPr>
        <w:t>Exclude-Population</w:t>
      </w:r>
    </w:p>
    <w:p w14:paraId="77669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1732.  Swearingen D, Pennick M, Shojaei A, et al. A phase I, randomized, open-label, crossover study of the single-dose pharmacokinetic properties of guanfacine extended-release 1-, 2-, and 4-mg tablets in healthy adults. Clin Ther. 2007 Apr;29(4):617-25. doi: 10.1016/j.clinthera.2007.04.016. PMID: 17617285. </w:t>
      </w:r>
      <w:r w:rsidRPr="00DC5AC7">
        <w:rPr>
          <w:rFonts w:ascii="Times New Roman" w:hAnsi="Times New Roman"/>
          <w:i/>
          <w:iCs/>
          <w:szCs w:val="24"/>
        </w:rPr>
        <w:t>Exclude-Population</w:t>
      </w:r>
    </w:p>
    <w:p w14:paraId="360657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1733.  Swedish Council on Health Technology A. SBU Systematic Review Summaries.  ADHD -- Diagnostics and Treatment, Organization of the Health Care and Patient Involvement. Stockholm: </w:t>
      </w:r>
      <w:r w:rsidRPr="00DC5AC7">
        <w:rPr>
          <w:rFonts w:ascii="Times New Roman" w:hAnsi="Times New Roman"/>
          <w:szCs w:val="24"/>
        </w:rPr>
        <w:lastRenderedPageBreak/>
        <w:t>Swedish Council on Health Technology Assessment (SBU)</w:t>
      </w:r>
    </w:p>
    <w:p w14:paraId="2C56B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2013 by the Swedish Council on Health Technology Assessment.; 2013. </w:t>
      </w:r>
      <w:r w:rsidRPr="00DC5AC7">
        <w:rPr>
          <w:rFonts w:ascii="Times New Roman" w:hAnsi="Times New Roman"/>
          <w:i/>
          <w:iCs/>
          <w:szCs w:val="24"/>
        </w:rPr>
        <w:t>Exclude-Language</w:t>
      </w:r>
    </w:p>
    <w:p w14:paraId="1675A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1734.  Swensen A, Birnbaum HG, Ben Hamadi R, et al. Incidence and costs of accidents among attention-deficit/hyperactivity disorder patients. J Adolesc Health. 2004 Oct;35(4):346.e1-9. PMID: 15830457. </w:t>
      </w:r>
      <w:r w:rsidRPr="00DC5AC7">
        <w:rPr>
          <w:rFonts w:ascii="Times New Roman" w:hAnsi="Times New Roman"/>
          <w:i/>
          <w:iCs/>
          <w:szCs w:val="24"/>
        </w:rPr>
        <w:t>Exclude-Population</w:t>
      </w:r>
    </w:p>
    <w:p w14:paraId="39C6B8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1735.  Swing EL, Gentile DA, Anderson CA, et al. Television and video game exposure and the development of attention problems. Pediatrics. 2010;126(2):214-21. </w:t>
      </w:r>
      <w:r w:rsidRPr="00DC5AC7">
        <w:rPr>
          <w:rFonts w:ascii="Times New Roman" w:hAnsi="Times New Roman"/>
          <w:i/>
          <w:iCs/>
          <w:szCs w:val="24"/>
        </w:rPr>
        <w:t>Exclude-Intervention</w:t>
      </w:r>
    </w:p>
    <w:p w14:paraId="17ACF2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1736.  Syeda Maimoona B, hifza a. effectiveness of cognitive behavioral therapy for adults with attention deficit hyperactivity disorder: A systemic review and meta analysis. 2024. PMID: CRD42024575137. </w:t>
      </w:r>
      <w:r w:rsidRPr="00DC5AC7">
        <w:rPr>
          <w:rFonts w:ascii="Times New Roman" w:hAnsi="Times New Roman"/>
          <w:i/>
          <w:iCs/>
          <w:szCs w:val="24"/>
        </w:rPr>
        <w:t>Exclude-Design</w:t>
      </w:r>
    </w:p>
    <w:p w14:paraId="60D2C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1737.  Syrjänen M, Hautamäki A, Pleshkova N, et al. Attachment and sensitivity among parents with ADHD—A multiple-case study. Emotional &amp; Behavioural Difficulties. 2019;24(2):156-66. doi: 10.1080/13632752.2019.1602985. </w:t>
      </w:r>
      <w:r w:rsidRPr="00DC5AC7">
        <w:rPr>
          <w:rFonts w:ascii="Times New Roman" w:hAnsi="Times New Roman"/>
          <w:i/>
          <w:iCs/>
          <w:szCs w:val="24"/>
        </w:rPr>
        <w:t>Exclude-Intervention</w:t>
      </w:r>
    </w:p>
    <w:p w14:paraId="110D01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1738.  Szewczuk-Bogusławska M, Flisiak-Antonijczuk H. [Will new diagnostic criteria facilitate the diagnostic process of ADHD in adults?]. Psychiatr Pol. 2013 Mar-Apr;47(2):293-302. PMID: 23888762. </w:t>
      </w:r>
      <w:r w:rsidRPr="00DC5AC7">
        <w:rPr>
          <w:rFonts w:ascii="Times New Roman" w:hAnsi="Times New Roman"/>
          <w:i/>
          <w:iCs/>
          <w:szCs w:val="24"/>
        </w:rPr>
        <w:t>Exclude-Language</w:t>
      </w:r>
    </w:p>
    <w:p w14:paraId="3AFDCE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1739.  Szobot CM, Roman T, Hutz MH, et al. Molecular imaging genetics of methylphenidate response in ADHD and substance use comorbidity. Synapse. 2011 Feb;65(2):154-9. doi: 10.1002/syn.20829. PMID: 20593420. </w:t>
      </w:r>
      <w:r w:rsidRPr="00DC5AC7">
        <w:rPr>
          <w:rFonts w:ascii="Times New Roman" w:hAnsi="Times New Roman"/>
          <w:i/>
          <w:iCs/>
          <w:szCs w:val="24"/>
        </w:rPr>
        <w:t>Exclude-Population</w:t>
      </w:r>
    </w:p>
    <w:p w14:paraId="35F28A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1740.  Tachmazidis I, Chen T, Adamou M, et al. A hybrid AI approach for supporting </w:t>
      </w:r>
      <w:r w:rsidRPr="00DC5AC7">
        <w:rPr>
          <w:rFonts w:ascii="Times New Roman" w:hAnsi="Times New Roman"/>
          <w:szCs w:val="24"/>
        </w:rPr>
        <w:t xml:space="preserve">clinical diagnosis of attention deficit hyperactivity disorder (ADHD) in adults. Health Inf Sci Syst. 2021 Dec;9(1):1. doi: 10.1007/s13755-020-00123-7. PMID: 33235709. </w:t>
      </w:r>
      <w:r w:rsidRPr="00DC5AC7">
        <w:rPr>
          <w:rFonts w:ascii="Times New Roman" w:hAnsi="Times New Roman"/>
          <w:i/>
          <w:iCs/>
          <w:szCs w:val="24"/>
        </w:rPr>
        <w:t>Exclude-Design</w:t>
      </w:r>
    </w:p>
    <w:p w14:paraId="34A4F6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1741.  Takahashi M, Goto T, Takita Y, et al. Open-label, dose-titration tolerability study of atomoxetine hydrochloride in Korean, Chinese, and Taiwanese adults with attention-deficit/hyperactivity disorder. Asia Pac Psychiatry. 2014 Mar;6(1):62-70. doi: 10.1111/j.1758-5872.2012.00204.x. PMID: 23857916. </w:t>
      </w:r>
      <w:r w:rsidRPr="00DC5AC7">
        <w:rPr>
          <w:rFonts w:ascii="Times New Roman" w:hAnsi="Times New Roman"/>
          <w:i/>
          <w:iCs/>
          <w:szCs w:val="24"/>
        </w:rPr>
        <w:t>Exclude-Design</w:t>
      </w:r>
    </w:p>
    <w:p w14:paraId="378F4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1742.  Takahashi M, Takita Y, Goto T, et al. An open-label, dose-titration tolerability study of atomoxetine hydrochloride in Japanese adults with attention-deficit/hyperactivity disorder. Psychiatry Clin Neurosci. 2011 Feb;65(1):55-63. doi: 10.1111/j.1440-1819.2010.02159.x. PMID: 21265936. </w:t>
      </w:r>
      <w:r w:rsidRPr="00DC5AC7">
        <w:rPr>
          <w:rFonts w:ascii="Times New Roman" w:hAnsi="Times New Roman"/>
          <w:i/>
          <w:iCs/>
          <w:szCs w:val="24"/>
        </w:rPr>
        <w:t>Exclude-Design</w:t>
      </w:r>
    </w:p>
    <w:p w14:paraId="0DE73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1743.  </w:t>
      </w:r>
      <w:r w:rsidRPr="0010593E">
        <w:rPr>
          <w:rFonts w:ascii="Times New Roman" w:hAnsi="Times New Roman"/>
          <w:szCs w:val="24"/>
          <w:lang w:val="de-DE"/>
        </w:rPr>
        <w:t xml:space="preserve">Takeda T, Tsuji Y, Kanazawa J, et al. </w:t>
      </w:r>
      <w:r w:rsidRPr="00DC5AC7">
        <w:rPr>
          <w:rFonts w:ascii="Times New Roman" w:hAnsi="Times New Roman"/>
          <w:szCs w:val="24"/>
        </w:rPr>
        <w:t xml:space="preserve">Psychometric properties of the Japanese version of the Weiss Functional Impairment Rating Scale: Self-Report. Atten Defic Hyperact Disord. 2017 Sep;9(3):169-77. doi: 10.1007/s12402-016-0213-6. PMID: 28013402. </w:t>
      </w:r>
      <w:r w:rsidRPr="00DC5AC7">
        <w:rPr>
          <w:rFonts w:ascii="Times New Roman" w:hAnsi="Times New Roman"/>
          <w:i/>
          <w:iCs/>
          <w:szCs w:val="24"/>
        </w:rPr>
        <w:t>Exclude-Intervention</w:t>
      </w:r>
    </w:p>
    <w:p w14:paraId="7AE490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1744.  Takeda T, Tsuji Y, Kurita H. Psychometric properties of the Japanese version of the Adult Attention-deficit hyperactivity disorder (ADHD) Self-Report Scale (ASRS-J) and its short scale in accordance with DSM-5 diagnostic criteria. Res Dev Disabil. 2017 Apr;63:59-66. doi: 10.1016/j.ridd.2017.02.011. PMID: 28260624. </w:t>
      </w:r>
      <w:r w:rsidRPr="00DC5AC7">
        <w:rPr>
          <w:rFonts w:ascii="Times New Roman" w:hAnsi="Times New Roman"/>
          <w:i/>
          <w:iCs/>
          <w:szCs w:val="24"/>
        </w:rPr>
        <w:t>Exclude-Language</w:t>
      </w:r>
    </w:p>
    <w:p w14:paraId="2D7CD7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1745.  Tamburin S, Federico A, Morbioli L, et al. Screening for adult attention deficit/hyperactivity disorder in high-dose benzodiazepine dependent patients. Am J Addict. 2017 Sep;26(6):610-4. doi: 10.1111/ajad.12573. PMID: 28570753. </w:t>
      </w:r>
      <w:r w:rsidRPr="00DC5AC7">
        <w:rPr>
          <w:rFonts w:ascii="Times New Roman" w:hAnsi="Times New Roman"/>
          <w:i/>
          <w:iCs/>
          <w:szCs w:val="24"/>
        </w:rPr>
        <w:t>Exclude-Intervention</w:t>
      </w:r>
    </w:p>
    <w:p w14:paraId="296A2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1746.  Tamm L, Narad ME, Antonini TN, et al. Reaction time variability in ADHD: A review. Neurotherapeutics. 2012;9(3):500-8. doi: 10.1007/s13311-012-0138-5. </w:t>
      </w:r>
      <w:r w:rsidRPr="00DC5AC7">
        <w:rPr>
          <w:rFonts w:ascii="Times New Roman" w:hAnsi="Times New Roman"/>
          <w:i/>
          <w:iCs/>
          <w:szCs w:val="24"/>
        </w:rPr>
        <w:t>Exclude-Duplicate</w:t>
      </w:r>
    </w:p>
    <w:p w14:paraId="696E24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1747.  Tamm L, Narad ME, Antonini TN, et al. Reaction time variability in ADHD: a review. Neurotherapeutics. 2012 Jul;9(3):500-8. doi: 10.1007/s13311-012-0138-5. PMID: 22930417. </w:t>
      </w:r>
      <w:r w:rsidRPr="00DC5AC7">
        <w:rPr>
          <w:rFonts w:ascii="Times New Roman" w:hAnsi="Times New Roman"/>
          <w:i/>
          <w:iCs/>
          <w:szCs w:val="24"/>
        </w:rPr>
        <w:t>Exclude-Design</w:t>
      </w:r>
    </w:p>
    <w:p w14:paraId="418DF6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1748.  Tamsin N-D, Anna P, Tamsin F, et al. A systematic review of tools and training interventions to improve management of ADHD in primary care. 2020. PMID: CRD42020166570. </w:t>
      </w:r>
      <w:r w:rsidRPr="00DC5AC7">
        <w:rPr>
          <w:rFonts w:ascii="Times New Roman" w:hAnsi="Times New Roman"/>
          <w:i/>
          <w:iCs/>
          <w:szCs w:val="24"/>
        </w:rPr>
        <w:t>Exclude-Population</w:t>
      </w:r>
    </w:p>
    <w:p w14:paraId="7E353D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1749.  Tanaka SC, Yahata N, Todokoro A, et al. Preliminary evidence of altered neural response during intertemporal choice of losses in adult attention-deficit hyperactivity disorder. Sci Rep. 2018 Apr 30;8(1):6703. doi: 10.1038/s41598-018-24944-5. PMID: 29712945. </w:t>
      </w:r>
      <w:r w:rsidRPr="00DC5AC7">
        <w:rPr>
          <w:rFonts w:ascii="Times New Roman" w:hAnsi="Times New Roman"/>
          <w:i/>
          <w:iCs/>
          <w:szCs w:val="24"/>
        </w:rPr>
        <w:t>Exclude-Intervention</w:t>
      </w:r>
    </w:p>
    <w:p w14:paraId="5B8149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1750.  Tanaka Y, Brod M, Lane JR, et al. What Is a Clinically Relevant Improvement in Quality of Life in Adults With ADHD? J Atten Disord. 2019 Jan;23(1):65-75. doi: 10.1177/1087054715580395. PMID: 25876607. </w:t>
      </w:r>
      <w:r w:rsidRPr="00DC5AC7">
        <w:rPr>
          <w:rFonts w:ascii="Times New Roman" w:hAnsi="Times New Roman"/>
          <w:i/>
          <w:iCs/>
          <w:szCs w:val="24"/>
        </w:rPr>
        <w:t>Exclude-Intervention</w:t>
      </w:r>
    </w:p>
    <w:p w14:paraId="09F8E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1751.  Tang H, Zhang Z, Chen H, et al. Core items selection and psychometric properties of the adult attention-deficit hyperactivity disorder self-report scale-chinese short version (ASRS-CSV). Asian Journal of Psychiatry. 2024;99. doi: 10.1016/j.ajp.2024.104136. </w:t>
      </w:r>
      <w:r w:rsidRPr="00DC5AC7">
        <w:rPr>
          <w:rFonts w:ascii="Times New Roman" w:hAnsi="Times New Roman"/>
          <w:i/>
          <w:iCs/>
          <w:szCs w:val="24"/>
        </w:rPr>
        <w:t>Exclude-Comparator</w:t>
      </w:r>
    </w:p>
    <w:p w14:paraId="2C8B7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1752.  Taş Dölek G, Tugba Ozel-Kizil E, Bastug G, et al. Impaired auditory and visual time reproduction in adult patients with attention deficit-hyperactivity disorder. J Clin Exp Neuropsychol. 2021 Mar;43(2):176-86. doi: 10.1080/13803395.2021.1898549. PMID: 33779502. </w:t>
      </w:r>
      <w:r w:rsidRPr="00DC5AC7">
        <w:rPr>
          <w:rFonts w:ascii="Times New Roman" w:hAnsi="Times New Roman"/>
          <w:i/>
          <w:iCs/>
          <w:szCs w:val="24"/>
        </w:rPr>
        <w:t>Exclude-Intervention</w:t>
      </w:r>
    </w:p>
    <w:p w14:paraId="7EAB43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1753.  Taylor CJ, Miller DC. Neuropsychological assessment of attention in ADHD adults. Journal of Attention Disorders. 1997;2(2):77-88. </w:t>
      </w:r>
      <w:r w:rsidRPr="00DC5AC7">
        <w:rPr>
          <w:rFonts w:ascii="Times New Roman" w:hAnsi="Times New Roman"/>
          <w:i/>
          <w:iCs/>
          <w:szCs w:val="24"/>
        </w:rPr>
        <w:t>Exclude-Intervention</w:t>
      </w:r>
    </w:p>
    <w:p w14:paraId="0B412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1754.  Taylor MR, Boden JM, Rucklidge JJ, et al. The function of reward sensitivity and temporal discounting in the relationship between risk and ADHD in adults. New Zealand Journal of Psychology. 2017;46(1):36-46. </w:t>
      </w:r>
      <w:r w:rsidRPr="00DC5AC7">
        <w:rPr>
          <w:rFonts w:ascii="Times New Roman" w:hAnsi="Times New Roman"/>
          <w:i/>
          <w:iCs/>
          <w:szCs w:val="24"/>
        </w:rPr>
        <w:t>Exclude-Intervention</w:t>
      </w:r>
    </w:p>
    <w:p w14:paraId="5DE2E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1755.  Taymur I, Budak E, Onen S, et al. The relationship between childhood and adult attention-deficit–hyperactivity disorder and general psychopathological features in individuals who apply for bariatric surgery. Bariatric Surgical Practice and Patient Care. 2016;11(3):116-22. doi: 10.1089/bari.2016.0003. </w:t>
      </w:r>
      <w:r w:rsidRPr="00DC5AC7">
        <w:rPr>
          <w:rFonts w:ascii="Times New Roman" w:hAnsi="Times New Roman"/>
          <w:i/>
          <w:iCs/>
          <w:szCs w:val="24"/>
        </w:rPr>
        <w:t>Exclude-Intervention</w:t>
      </w:r>
    </w:p>
    <w:p w14:paraId="6537C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1756.  Tcheremissine OV, Lieving LM. Once-daily medications for the pharmacological management of ADHD in adults. Ther Clin Risk Manag. 2009 Apr;5(2):367-79. doi: 10.2147/tcrm.s4206. PMID: 19536322. </w:t>
      </w:r>
      <w:r w:rsidRPr="00DC5AC7">
        <w:rPr>
          <w:rFonts w:ascii="Times New Roman" w:hAnsi="Times New Roman"/>
          <w:i/>
          <w:iCs/>
          <w:szCs w:val="24"/>
        </w:rPr>
        <w:t>Exclude-Population</w:t>
      </w:r>
    </w:p>
    <w:p w14:paraId="26D4E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1757.  Tcheremissine OV, Salazar JO. Pharmacotherapy of adult attention deficit/hyperactivity disorder: review of evidence-based practices and future directions. Expert Opin Pharmacother. 2008 Jun;9(8):1299-310. doi: 10.1517/14656566.9.8.1299. PMID: 18473705. </w:t>
      </w:r>
      <w:r w:rsidRPr="00DC5AC7">
        <w:rPr>
          <w:rFonts w:ascii="Times New Roman" w:hAnsi="Times New Roman"/>
          <w:i/>
          <w:iCs/>
          <w:szCs w:val="24"/>
        </w:rPr>
        <w:t>Exclude-Design</w:t>
      </w:r>
    </w:p>
    <w:p w14:paraId="50E84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1758.  Tebartz van Elst L, Maier S, Klöppel S, et al. The effect of methylphenidate intake on brain structure in adults with ADHD in a placebo-controlled randomized trial. J Psychiatry Neurosci. 2016 Oct;41(6):422-30. doi: 10.1503/jpn.150320. PMID: 27575717. </w:t>
      </w:r>
      <w:r w:rsidRPr="00DC5AC7">
        <w:rPr>
          <w:rFonts w:ascii="Times New Roman" w:hAnsi="Times New Roman"/>
          <w:i/>
          <w:iCs/>
          <w:szCs w:val="24"/>
        </w:rPr>
        <w:t>Exclude-Intervention</w:t>
      </w:r>
    </w:p>
    <w:p w14:paraId="7939E3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1759.  Teicher MH. Actigraphy and motion analysis: new tools for psychiatry. Harv Rev Psychiatry. 1995 May-Jun;3(1):18-35. doi: </w:t>
      </w:r>
      <w:r w:rsidRPr="00DC5AC7">
        <w:rPr>
          <w:rFonts w:ascii="Times New Roman" w:hAnsi="Times New Roman"/>
          <w:szCs w:val="24"/>
        </w:rPr>
        <w:lastRenderedPageBreak/>
        <w:t xml:space="preserve">10.3109/10673229509017161. PMID: 9384925. </w:t>
      </w:r>
      <w:r w:rsidRPr="00DC5AC7">
        <w:rPr>
          <w:rFonts w:ascii="Times New Roman" w:hAnsi="Times New Roman"/>
          <w:i/>
          <w:iCs/>
          <w:szCs w:val="24"/>
        </w:rPr>
        <w:t>Exclude-Intervention</w:t>
      </w:r>
    </w:p>
    <w:p w14:paraId="3CEBDB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1760.  Teicher MH, Polcari A, Fourligas N, et al. Hyperactivity persists in male and female adults with ADHD and remains a highly discriminative feature of the disorder: a case-control study. BMC Psychiatry. 2012 Nov 7;12:190. doi: 10.1186/1471-244x-12-190. PMID: 23134619. </w:t>
      </w:r>
      <w:r w:rsidRPr="00DC5AC7">
        <w:rPr>
          <w:rFonts w:ascii="Times New Roman" w:hAnsi="Times New Roman"/>
          <w:i/>
          <w:iCs/>
          <w:szCs w:val="24"/>
        </w:rPr>
        <w:t>Exclude-Intervention</w:t>
      </w:r>
    </w:p>
    <w:p w14:paraId="3F3FEE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1761.  Teo SK, Scheffler MR, Wu A, et al. A single-dose, two-way crossover, bioequivalence study of dexmethylphenidate HCl with and without food in healthy subjects. J Clin Pharmacol. 2004 Feb;44(2):173-8. doi: 10.1177/0091270003261899. PMID: 14747426. </w:t>
      </w:r>
      <w:r w:rsidRPr="00DC5AC7">
        <w:rPr>
          <w:rFonts w:ascii="Times New Roman" w:hAnsi="Times New Roman"/>
          <w:i/>
          <w:iCs/>
          <w:szCs w:val="24"/>
        </w:rPr>
        <w:t>Exclude-Population</w:t>
      </w:r>
    </w:p>
    <w:p w14:paraId="12B5F6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1762.  Thapar A, Cooper M. Attention deficit hyperactivity disorder. Lancet. 2016 Mar 19;387(10024):1240-50. doi: 10.1016/s0140-6736(15)00238-x. PMID: 26386541. </w:t>
      </w:r>
      <w:r w:rsidRPr="00DC5AC7">
        <w:rPr>
          <w:rFonts w:ascii="Times New Roman" w:hAnsi="Times New Roman"/>
          <w:i/>
          <w:iCs/>
          <w:szCs w:val="24"/>
        </w:rPr>
        <w:t>Exclude-Design</w:t>
      </w:r>
    </w:p>
    <w:p w14:paraId="69D122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1763.  Thase ME, Youakim JM, Skuban A, et al. Adjunctive brexpiprazole 1 and 3 mg for patients with major depressive disorder following inadequate response to antidepressants: a phase 3, randomized, double-blind study. J Clin Psychiatry. 2015 Sep;76(9):1232-40. doi: 10.4088/JCP.14m09689. PMID: 26301771. </w:t>
      </w:r>
      <w:r w:rsidRPr="00DC5AC7">
        <w:rPr>
          <w:rFonts w:ascii="Times New Roman" w:hAnsi="Times New Roman"/>
          <w:i/>
          <w:iCs/>
          <w:szCs w:val="24"/>
        </w:rPr>
        <w:t>Exclude-Population</w:t>
      </w:r>
    </w:p>
    <w:p w14:paraId="1719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1764.  The Research Council of N, The Hospital of V, Norwegian Institute of Public H. Influence of Stimulant Medication on Brain Processes for Decision Making in Attention Deficit Hyperactivity Disorder. In: The Research Council of N, The Hospital of V, Norwegian Institute of Public H, eds.; 2013. </w:t>
      </w:r>
      <w:r w:rsidRPr="00DC5AC7">
        <w:rPr>
          <w:rFonts w:ascii="Times New Roman" w:hAnsi="Times New Roman"/>
          <w:i/>
          <w:iCs/>
          <w:szCs w:val="24"/>
        </w:rPr>
        <w:t>Exclude-Outcome</w:t>
      </w:r>
    </w:p>
    <w:p w14:paraId="54D94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1765.  Theiling J, Petermann F. Neuropsychological Profiles on the WAIS-IV of Adults With ADHD. J Atten Disord. 2016 Nov;20(11):913-24. doi: </w:t>
      </w:r>
      <w:r w:rsidRPr="00DC5AC7">
        <w:rPr>
          <w:rFonts w:ascii="Times New Roman" w:hAnsi="Times New Roman"/>
          <w:szCs w:val="24"/>
        </w:rPr>
        <w:t xml:space="preserve">10.1177/1087054713518241. PMID: 24448224. </w:t>
      </w:r>
      <w:r w:rsidRPr="00DC5AC7">
        <w:rPr>
          <w:rFonts w:ascii="Times New Roman" w:hAnsi="Times New Roman"/>
          <w:i/>
          <w:iCs/>
          <w:szCs w:val="24"/>
        </w:rPr>
        <w:t>Exclude-Intervention</w:t>
      </w:r>
    </w:p>
    <w:p w14:paraId="2EAAC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1766.  Theiling J, Petermann F, Daseking M. [Relationship between self-reported ADHD symptoms and WAIS-IV performance]. Gesundheitswesen. 2013 Nov;75(11):768-74. doi: 10.1055/s-0033-1357163. PMID: 24165919. </w:t>
      </w:r>
      <w:r w:rsidRPr="00DC5AC7">
        <w:rPr>
          <w:rFonts w:ascii="Times New Roman" w:hAnsi="Times New Roman"/>
          <w:i/>
          <w:iCs/>
          <w:szCs w:val="24"/>
        </w:rPr>
        <w:t>Exclude-Language</w:t>
      </w:r>
    </w:p>
    <w:p w14:paraId="686A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1767.  Thissen AJ, Luman M, Hartman C, et al. Attention-deficit/hyperactivity disorder (ADHD) and motor timing in adolescents and their parents: familial characteristics of reaction time variability vary with age. J Am Acad Child Adolesc Psychiatry. 2014 Sep;53(9):1010-9.e4. doi: 10.1016/j.jaac.2014.05.015. PMID: 25151424. </w:t>
      </w:r>
      <w:r w:rsidRPr="00DC5AC7">
        <w:rPr>
          <w:rFonts w:ascii="Times New Roman" w:hAnsi="Times New Roman"/>
          <w:i/>
          <w:iCs/>
          <w:szCs w:val="24"/>
        </w:rPr>
        <w:t>Exclude-Population</w:t>
      </w:r>
    </w:p>
    <w:p w14:paraId="4BA6C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1768.  Thoma P, Edel MA, Suchan B, et al. Probabilistic reward learning in adults with Attention Deficit Hyperactivity Disorder--an electrophysiological study. Psychiatry Res. 2015 Jan 30;225(1-2):133-44. doi: 10.1016/j.psychres.2014.11.006. PMID: 25467706. </w:t>
      </w:r>
      <w:r w:rsidRPr="00DC5AC7">
        <w:rPr>
          <w:rFonts w:ascii="Times New Roman" w:hAnsi="Times New Roman"/>
          <w:i/>
          <w:iCs/>
          <w:szCs w:val="24"/>
        </w:rPr>
        <w:t>Exclude-Intervention</w:t>
      </w:r>
    </w:p>
    <w:p w14:paraId="57E7D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1769.  Thomason KE, Gudjonsson G, German E, et al. Sociomoral Reasoning in Adults with ADHD: A Pilot Study. AIMS Public Health. 2014;1(3):147-59. doi: 10.3934/publichealth.2014.3.147. PMID: 29546083. </w:t>
      </w:r>
      <w:r w:rsidRPr="00DC5AC7">
        <w:rPr>
          <w:rFonts w:ascii="Times New Roman" w:hAnsi="Times New Roman"/>
          <w:i/>
          <w:iCs/>
          <w:szCs w:val="24"/>
        </w:rPr>
        <w:t>Exclude-Intervention</w:t>
      </w:r>
    </w:p>
    <w:p w14:paraId="73E03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1770.  Thome J, Escobar R, Lipsius S, et al. Predictors of relapse or maintenance of response of Attention-Deficit/Hyperactivity Disorder symptoms after discontinuation of long-term treatment with atomoxetine. ADHD Attention Deficit and Hyperactivity Disorders. 2015;7:S97. doi: 10.1007/s12402-015-0169-y. </w:t>
      </w:r>
      <w:r w:rsidRPr="00DC5AC7">
        <w:rPr>
          <w:rFonts w:ascii="Times New Roman" w:hAnsi="Times New Roman"/>
          <w:i/>
          <w:iCs/>
          <w:szCs w:val="24"/>
        </w:rPr>
        <w:t>Exclude-Intervention</w:t>
      </w:r>
    </w:p>
    <w:p w14:paraId="7CF860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1771.  Thompson L, Thompson M. Neurofeedback combined with training in metacognitive strategies: effectiveness in students with ADD. Appl Psychophysiol </w:t>
      </w:r>
      <w:r w:rsidRPr="00DC5AC7">
        <w:rPr>
          <w:rFonts w:ascii="Times New Roman" w:hAnsi="Times New Roman"/>
          <w:szCs w:val="24"/>
        </w:rPr>
        <w:lastRenderedPageBreak/>
        <w:t xml:space="preserve">Biofeedback. 1998 Dec;23(4):243-63. doi: 10.1023/a:1022213731956. PMID: 10457815. </w:t>
      </w:r>
      <w:r w:rsidRPr="00DC5AC7">
        <w:rPr>
          <w:rFonts w:ascii="Times New Roman" w:hAnsi="Times New Roman"/>
          <w:i/>
          <w:iCs/>
          <w:szCs w:val="24"/>
        </w:rPr>
        <w:t>Exclude-Intervention</w:t>
      </w:r>
    </w:p>
    <w:p w14:paraId="5FAC9A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1772.  Thompson T, Lloyd A, Joseph A, et al. The Weiss Functional Impairment Rating Scale-Parent Form for assessing ADHD: evaluating diagnostic accuracy and determining optimal thresholds using ROC analysis. Qual Life Res. 2017 Jul;26(7):1879-85. doi: 10.1007/s11136-017-1514-8. PMID: 28220338. </w:t>
      </w:r>
      <w:r w:rsidRPr="00DC5AC7">
        <w:rPr>
          <w:rFonts w:ascii="Times New Roman" w:hAnsi="Times New Roman"/>
          <w:i/>
          <w:iCs/>
          <w:szCs w:val="24"/>
        </w:rPr>
        <w:t>Exclude-Population</w:t>
      </w:r>
    </w:p>
    <w:p w14:paraId="7BAA5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1773.  Thorell LB, Sjöwall D, Mies GW, et al. Quick Delay Questionnaire: Reliability, validity, and relations to functional impairments in adults with attention-deficit/hyperactivity disorder (ADHD). Psychol Assess. 2017 Oct;29(10):1261-72. doi: 10.1037/pas0000421. PMID: 27991822. </w:t>
      </w:r>
      <w:r w:rsidRPr="00DC5AC7">
        <w:rPr>
          <w:rFonts w:ascii="Times New Roman" w:hAnsi="Times New Roman"/>
          <w:i/>
          <w:iCs/>
          <w:szCs w:val="24"/>
        </w:rPr>
        <w:t>Exclude-Language</w:t>
      </w:r>
    </w:p>
    <w:p w14:paraId="5114A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1774.  Thurstone C, Riggs PD, Salomonsen-Sautel S, et al. Randomized, controlled trial of atomoxetine for attention-deficit/hyperactivity disorder in adolescents with substance use disorder. Journal of the American Academy of Child &amp; Adolescent Psychiatry. 2010;49(6):573-82. </w:t>
      </w:r>
      <w:r w:rsidRPr="00DC5AC7">
        <w:rPr>
          <w:rFonts w:ascii="Times New Roman" w:hAnsi="Times New Roman"/>
          <w:i/>
          <w:iCs/>
          <w:szCs w:val="24"/>
        </w:rPr>
        <w:t>Exclude-Population</w:t>
      </w:r>
    </w:p>
    <w:p w14:paraId="20282A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1775.  Tinius TP. The Integrated Visual and Auditory Continuous Performance Test as a neuropsychological measure. Arch Clin Neuropsychol. 2003 Jul;18(5):439-54. PMID: 14591441. </w:t>
      </w:r>
      <w:r w:rsidRPr="00DC5AC7">
        <w:rPr>
          <w:rFonts w:ascii="Times New Roman" w:hAnsi="Times New Roman"/>
          <w:i/>
          <w:iCs/>
          <w:szCs w:val="24"/>
        </w:rPr>
        <w:t>Exclude-Intervention</w:t>
      </w:r>
    </w:p>
    <w:p w14:paraId="3FE1B9A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1776.  Tinius TP. The intermediate visual and auditory continuous performance test as a neuropsychological measure. </w:t>
      </w:r>
      <w:r w:rsidRPr="0010593E">
        <w:rPr>
          <w:rFonts w:ascii="Times New Roman" w:hAnsi="Times New Roman"/>
          <w:szCs w:val="24"/>
          <w:lang w:val="de-DE"/>
        </w:rPr>
        <w:t xml:space="preserve">Arch Clin Neuropsychol. 2003 Mar;18(2):199-214. PMID: 14591471. </w:t>
      </w:r>
      <w:r w:rsidRPr="0010593E">
        <w:rPr>
          <w:rFonts w:ascii="Times New Roman" w:hAnsi="Times New Roman"/>
          <w:i/>
          <w:iCs/>
          <w:szCs w:val="24"/>
          <w:lang w:val="de-DE"/>
        </w:rPr>
        <w:t>Exclude-Intervention</w:t>
      </w:r>
    </w:p>
    <w:p w14:paraId="519CA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1777.  Tittel SR, Kulzer B, Warschburger P, et al. </w:t>
      </w:r>
      <w:r w:rsidRPr="00DC5AC7">
        <w:rPr>
          <w:rFonts w:ascii="Times New Roman" w:hAnsi="Times New Roman"/>
          <w:szCs w:val="24"/>
        </w:rPr>
        <w:t>The WHO-5 well-being questionnaire in type 1 diabetes: screening for depression in pediatric and young adult subjects. J Pediatr Endocrinol Metab. 2023 Apr 25;36(4):384-92. doi: 10.1515/jpem-2023-</w:t>
      </w:r>
      <w:r w:rsidRPr="00DC5AC7">
        <w:rPr>
          <w:rFonts w:ascii="Times New Roman" w:hAnsi="Times New Roman"/>
          <w:szCs w:val="24"/>
        </w:rPr>
        <w:t xml:space="preserve">0013. PMID: 36810205. </w:t>
      </w:r>
      <w:r w:rsidRPr="00DC5AC7">
        <w:rPr>
          <w:rFonts w:ascii="Times New Roman" w:hAnsi="Times New Roman"/>
          <w:i/>
          <w:iCs/>
          <w:szCs w:val="24"/>
        </w:rPr>
        <w:t>Exclude-Population</w:t>
      </w:r>
    </w:p>
    <w:p w14:paraId="02DFA5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1778.  Tobias B, Cesar S, Alessandro Z, et al. A systematic review of quality of life and functional outcomes in randomized, placebo-controlled studies of medications for attention-deficit/hyperactivity disorder. 2015. PMID: CRD42015027595. </w:t>
      </w:r>
      <w:r w:rsidRPr="00DC5AC7">
        <w:rPr>
          <w:rFonts w:ascii="Times New Roman" w:hAnsi="Times New Roman"/>
          <w:i/>
          <w:iCs/>
          <w:szCs w:val="24"/>
        </w:rPr>
        <w:t>Exclude-Design</w:t>
      </w:r>
    </w:p>
    <w:p w14:paraId="58E90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1779.  Tockhorn A, Televantou F, Dilla T. Atomoxetine for the treatment of newly diagnosed adults with ADHD-a cost effectiveness analysis in Spain. Value in Health. 2014;17(7):A457. doi: 10.1016/j.jval.2014.08.1257. </w:t>
      </w:r>
      <w:r w:rsidRPr="00DC5AC7">
        <w:rPr>
          <w:rFonts w:ascii="Times New Roman" w:hAnsi="Times New Roman"/>
          <w:i/>
          <w:iCs/>
          <w:szCs w:val="24"/>
        </w:rPr>
        <w:t>Exclude-Design</w:t>
      </w:r>
    </w:p>
    <w:p w14:paraId="7FE4F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1780.  Todd RD, Huang H, Henderson CA. Poor utility of the age of onset criterion for DSM-IV attention deficit/hyperactivity disorder: recommendations for DSM-V and ICD-11. J Child Psychol Psychiatry. 2008 Sep;49(9):942-9. doi: 10.1111/j.1469-7610.2008.01892.x. PMID: 18564071. </w:t>
      </w:r>
      <w:r w:rsidRPr="00DC5AC7">
        <w:rPr>
          <w:rFonts w:ascii="Times New Roman" w:hAnsi="Times New Roman"/>
          <w:i/>
          <w:iCs/>
          <w:szCs w:val="24"/>
        </w:rPr>
        <w:t>Exclude-Population</w:t>
      </w:r>
    </w:p>
    <w:p w14:paraId="0D9F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1781.  Todor I, Popa A, Neag M, et al. Evaluation of the Potential Pharmacokinetic Interaction between Atomoxetine and Fluvoxamine in Healthy Volunteers. Pharmacology. 2017;99(1-2):84-8. doi: 10.1159/000452223. PMID: 27816979. </w:t>
      </w:r>
      <w:r w:rsidRPr="00DC5AC7">
        <w:rPr>
          <w:rFonts w:ascii="Times New Roman" w:hAnsi="Times New Roman"/>
          <w:i/>
          <w:iCs/>
          <w:szCs w:val="24"/>
        </w:rPr>
        <w:t>Exclude-Population</w:t>
      </w:r>
    </w:p>
    <w:p w14:paraId="2E277D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1782.  Tomlinson A, Grayson B, Marsh S, et al. Putative therapeutic targets for symptom subtypes of adult ADHD: D4 receptor agonism and COMT inhibition improve attention and response inhibition in a novel translational animal model. Eur Neuropsychopharmacol. 2015 Apr;25(4):454-67. doi: 10.1016/j.euroneuro.2014.11.016. PMID: 25799918. </w:t>
      </w:r>
      <w:r w:rsidRPr="00DC5AC7">
        <w:rPr>
          <w:rFonts w:ascii="Times New Roman" w:hAnsi="Times New Roman"/>
          <w:i/>
          <w:iCs/>
          <w:szCs w:val="24"/>
        </w:rPr>
        <w:t>Exclude-Population</w:t>
      </w:r>
    </w:p>
    <w:p w14:paraId="3C0A79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1783.  Torres I, Garriga M, Sole B, et al. Functional impairment in adult bipolar disorder with ADHD. J Affect Disord. 2018 </w:t>
      </w:r>
      <w:r w:rsidRPr="00DC5AC7">
        <w:rPr>
          <w:rFonts w:ascii="Times New Roman" w:hAnsi="Times New Roman"/>
          <w:szCs w:val="24"/>
        </w:rPr>
        <w:lastRenderedPageBreak/>
        <w:t xml:space="preserve">Feb;227:117-25. doi: 10.1016/j.jad.2017.09.037. PMID: 29055259. </w:t>
      </w:r>
      <w:r w:rsidRPr="00DC5AC7">
        <w:rPr>
          <w:rFonts w:ascii="Times New Roman" w:hAnsi="Times New Roman"/>
          <w:i/>
          <w:iCs/>
          <w:szCs w:val="24"/>
        </w:rPr>
        <w:t>Exclude-Intervention</w:t>
      </w:r>
    </w:p>
    <w:p w14:paraId="78EE92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1784.  Torres I, Gómez N, Colom F, et al. Bipolar disorder with comorbid attention-deficit and hyperactivity disorder. Main clinical features and clues for an accurate diagnosis. Acta Psychiatr Scand. 2015 Nov;132(5):389-99. doi: 10.1111/acps.12426. PMID: 25900393. </w:t>
      </w:r>
      <w:r w:rsidRPr="00DC5AC7">
        <w:rPr>
          <w:rFonts w:ascii="Times New Roman" w:hAnsi="Times New Roman"/>
          <w:i/>
          <w:iCs/>
          <w:szCs w:val="24"/>
        </w:rPr>
        <w:t>Exclude-Intervention</w:t>
      </w:r>
    </w:p>
    <w:p w14:paraId="736F4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1785.  Tourjman SV, Bilodeau M. Improvement with duloxetine in an adult ADHD patient. J Atten Disord. 2009 Jul;13(1):95-6. doi: 10.1177/1087054708326109. PMID: 19359667. </w:t>
      </w:r>
      <w:r w:rsidRPr="00DC5AC7">
        <w:rPr>
          <w:rFonts w:ascii="Times New Roman" w:hAnsi="Times New Roman"/>
          <w:i/>
          <w:iCs/>
          <w:szCs w:val="24"/>
        </w:rPr>
        <w:t>Exclude-Design</w:t>
      </w:r>
    </w:p>
    <w:p w14:paraId="0E0F44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1786.  Tourjman SV, Potvin S, Corbalan F, et al. Rapid screening for cognitive deficits in attention deficit and hyperactivity disorders with the screen for cognitive impairment in psychiatry. Atten Defic Hyperact Disord. 2019 Jun;11(2):139-47. doi: 10.1007/s12402-018-0268-7. PMID: 30225804. </w:t>
      </w:r>
      <w:r w:rsidRPr="00DC5AC7">
        <w:rPr>
          <w:rFonts w:ascii="Times New Roman" w:hAnsi="Times New Roman"/>
          <w:i/>
          <w:iCs/>
          <w:szCs w:val="24"/>
        </w:rPr>
        <w:t>Exclude-Intervention</w:t>
      </w:r>
    </w:p>
    <w:p w14:paraId="7AB8E93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1787.  Trantou A, Carlsen HK, Anderson C, et al. Sickness Absence Recommendation Among Outpatients With ADHD and Comorbidity: A Latent Class Analysis. </w:t>
      </w:r>
      <w:r w:rsidRPr="0010593E">
        <w:rPr>
          <w:rFonts w:ascii="Times New Roman" w:hAnsi="Times New Roman"/>
          <w:szCs w:val="24"/>
          <w:lang w:val="de-DE"/>
        </w:rPr>
        <w:t xml:space="preserve">J Atten Disord. 2021 Jan;25(2):209-16. doi: 10.1177/1087054718780338. PMID: 29882460. </w:t>
      </w:r>
      <w:r w:rsidRPr="0010593E">
        <w:rPr>
          <w:rFonts w:ascii="Times New Roman" w:hAnsi="Times New Roman"/>
          <w:i/>
          <w:iCs/>
          <w:szCs w:val="24"/>
          <w:lang w:val="de-DE"/>
        </w:rPr>
        <w:t>Exclude-Intervention</w:t>
      </w:r>
    </w:p>
    <w:p w14:paraId="22D6D64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1788.  Treister R, Eisenberg E, Demeter N, et al. </w:t>
      </w:r>
      <w:r w:rsidRPr="00DC5AC7">
        <w:rPr>
          <w:rFonts w:ascii="Times New Roman" w:hAnsi="Times New Roman"/>
          <w:szCs w:val="24"/>
        </w:rPr>
        <w:t xml:space="preserve">Alterations in pain response are partially reversed by methylphenidate (Ritalin) in adults with attention deficit hyperactivity disorder (ADHD). Pain Pract. 2015 Jan;15(1):4-11. doi: 10.1111/papr.12129. PMID: 24134430. </w:t>
      </w:r>
      <w:r w:rsidRPr="00DC5AC7">
        <w:rPr>
          <w:rFonts w:ascii="Times New Roman" w:hAnsi="Times New Roman"/>
          <w:i/>
          <w:iCs/>
          <w:szCs w:val="24"/>
        </w:rPr>
        <w:t>Exclude-Design</w:t>
      </w:r>
    </w:p>
    <w:p w14:paraId="26E6C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1789.  Trejo S, Matute E, de Lourdes Ramírez-Dueñas M, et al. "Like parent, like child": Attention deficit hyperactivity disorder-like characteristics in parents of </w:t>
      </w:r>
      <w:r w:rsidRPr="00DC5AC7">
        <w:rPr>
          <w:rFonts w:ascii="Times New Roman" w:hAnsi="Times New Roman"/>
          <w:szCs w:val="24"/>
        </w:rPr>
        <w:t xml:space="preserve">ADHD cases. Am J Med Genet B Neuropsychiatr Genet. 2018 Oct;177(7):676-84. doi: 10.1002/ajmg.b.32676. PMID: 30338900. </w:t>
      </w:r>
      <w:r w:rsidRPr="00DC5AC7">
        <w:rPr>
          <w:rFonts w:ascii="Times New Roman" w:hAnsi="Times New Roman"/>
          <w:i/>
          <w:iCs/>
          <w:szCs w:val="24"/>
        </w:rPr>
        <w:t>Exclude-Population</w:t>
      </w:r>
    </w:p>
    <w:p w14:paraId="7DFBD5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1790.  Trognon A, Richard M. Questionnaire-based computational screening of adult ADHD. BMC Psychiatry. 2022 Jun 15;22(1):401. doi: 10.1186/s12888-022-04048-1. PMID: 35706020. </w:t>
      </w:r>
      <w:r w:rsidRPr="00DC5AC7">
        <w:rPr>
          <w:rFonts w:ascii="Times New Roman" w:hAnsi="Times New Roman"/>
          <w:i/>
          <w:iCs/>
          <w:szCs w:val="24"/>
        </w:rPr>
        <w:t>Exclude-Language</w:t>
      </w:r>
    </w:p>
    <w:p w14:paraId="414AC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1791.  Tsai CH, Gau SF. [Long-term outcome studies of hyperactive children: literature review]. Kaohsiung J Med Sci. 1999 Jun;15(6):307-14. PMID: 10441937. </w:t>
      </w:r>
      <w:r w:rsidRPr="00DC5AC7">
        <w:rPr>
          <w:rFonts w:ascii="Times New Roman" w:hAnsi="Times New Roman"/>
          <w:i/>
          <w:iCs/>
          <w:szCs w:val="24"/>
        </w:rPr>
        <w:t>Exclude-Language</w:t>
      </w:r>
    </w:p>
    <w:p w14:paraId="6E09F2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1792.  Tse PKY, Finley J-C, Frick L, et al. Cross-validating the embedded performance validity indicators in the Rey Auditory Verbal Learning Test in mixed neuropsychiatric and attention-deficit/hyperactivity disorder clinical samples. Psychology &amp; Neuroscience. 2023;16(2):125-37. doi: 10.1037/pne0000302. </w:t>
      </w:r>
      <w:r w:rsidRPr="00DC5AC7">
        <w:rPr>
          <w:rFonts w:ascii="Times New Roman" w:hAnsi="Times New Roman"/>
          <w:i/>
          <w:iCs/>
          <w:szCs w:val="24"/>
        </w:rPr>
        <w:t>Exclude-Intervention</w:t>
      </w:r>
    </w:p>
    <w:p w14:paraId="0E9E5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1793.  Tseng PH, Cameron IG, Pari G, et al. High-throughput classification of clinical populations from natural viewing eye movements. J Neurol. 2013 Jan;260(1):275-84. doi: 10.1007/s00415-012-6631-2. PMID: 22926163. </w:t>
      </w:r>
      <w:r w:rsidRPr="00DC5AC7">
        <w:rPr>
          <w:rFonts w:ascii="Times New Roman" w:hAnsi="Times New Roman"/>
          <w:i/>
          <w:iCs/>
          <w:szCs w:val="24"/>
        </w:rPr>
        <w:t>Exclude-Population</w:t>
      </w:r>
    </w:p>
    <w:p w14:paraId="6C126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1794.  Tsirmpas C, Nikolakopoulou M, Kaplow S, et al. A Digital Mental Health Support Program for Depression and Anxiety in Populations With Attention-Deficit/Hyperactivity Disorder: Feasibility and Usability Study. JMIR Form Res. 2023 Oct 11;7:e48362. doi: 10.2196/48362. PMID: 37819688. </w:t>
      </w:r>
      <w:r w:rsidRPr="00DC5AC7">
        <w:rPr>
          <w:rFonts w:ascii="Times New Roman" w:hAnsi="Times New Roman"/>
          <w:i/>
          <w:iCs/>
          <w:szCs w:val="24"/>
        </w:rPr>
        <w:t>Exclude-Intervention</w:t>
      </w:r>
    </w:p>
    <w:p w14:paraId="19F3D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1795.  Tucha L, Sontag TA, Walitza S, et al. Detection of malingered attention deficit hyperactivity disorder. Atten Defic Hyperact Disord. 2009 May;1(1):47-53. doi: </w:t>
      </w:r>
      <w:r w:rsidRPr="00DC5AC7">
        <w:rPr>
          <w:rFonts w:ascii="Times New Roman" w:hAnsi="Times New Roman"/>
          <w:szCs w:val="24"/>
        </w:rPr>
        <w:lastRenderedPageBreak/>
        <w:t xml:space="preserve">10.1007/s12402-009-0007-1. PMID: 21432579. </w:t>
      </w:r>
      <w:r w:rsidRPr="00DC5AC7">
        <w:rPr>
          <w:rFonts w:ascii="Times New Roman" w:hAnsi="Times New Roman"/>
          <w:i/>
          <w:iCs/>
          <w:szCs w:val="24"/>
        </w:rPr>
        <w:t>Exclude-Intervention</w:t>
      </w:r>
    </w:p>
    <w:p w14:paraId="3A35D5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1796.  </w:t>
      </w:r>
      <w:r w:rsidRPr="0010593E">
        <w:rPr>
          <w:rFonts w:ascii="Times New Roman" w:hAnsi="Times New Roman"/>
          <w:szCs w:val="24"/>
          <w:lang w:val="de-DE"/>
        </w:rPr>
        <w:t xml:space="preserve">Tucha O, Mecklinger L, Laufkötter R, et al. </w:t>
      </w:r>
      <w:r w:rsidRPr="00DC5AC7">
        <w:rPr>
          <w:rFonts w:ascii="Times New Roman" w:hAnsi="Times New Roman"/>
          <w:szCs w:val="24"/>
        </w:rPr>
        <w:t xml:space="preserve">Methylphenidate-induced improvements of various measures of attention in adults with attention deficit hyperactivity disorder. J Neural Transm (Vienna). 2006 Oct;113(10):1575-92. doi: 10.1007/s00702-005-0437-7. PMID: 16897610. </w:t>
      </w:r>
      <w:r w:rsidRPr="00DC5AC7">
        <w:rPr>
          <w:rFonts w:ascii="Times New Roman" w:hAnsi="Times New Roman"/>
          <w:i/>
          <w:iCs/>
          <w:szCs w:val="24"/>
        </w:rPr>
        <w:t>Exclude-Intervention</w:t>
      </w:r>
    </w:p>
    <w:p w14:paraId="3E5D5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1797.  Turner DC, Blackwell AD, Dowson JH, et al. Neurocognitive effects of methylphenidate in adult attention-deficit/hyperactivity disorder. Psychopharmacology (Berl). 2005 Mar;178(2-3):286-95. doi: 10.1007/s00213-004-1993-5. PMID: 15338103. </w:t>
      </w:r>
      <w:r w:rsidRPr="00DC5AC7">
        <w:rPr>
          <w:rFonts w:ascii="Times New Roman" w:hAnsi="Times New Roman"/>
          <w:i/>
          <w:iCs/>
          <w:szCs w:val="24"/>
        </w:rPr>
        <w:t>Exclude-Intervention</w:t>
      </w:r>
    </w:p>
    <w:p w14:paraId="1D376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1798.  Turner DC, Clark L, Dowson J, et al. Modafinil improves cognition and response inhibition in adult attention-deficit/hyperactivity disorder. Biol Psychiatry. 2004 May 15;55(10):1031-40. doi: 10.1016/j.biopsych.2004.02.008. PMID: 15121488. </w:t>
      </w:r>
      <w:r w:rsidRPr="00DC5AC7">
        <w:rPr>
          <w:rFonts w:ascii="Times New Roman" w:hAnsi="Times New Roman"/>
          <w:i/>
          <w:iCs/>
          <w:szCs w:val="24"/>
        </w:rPr>
        <w:t>Exclude-Timing</w:t>
      </w:r>
    </w:p>
    <w:p w14:paraId="72CEED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1799.  U.S. Food and Drug Administration. FDA updating warnings to improve safe use of prescription stimulants used to treat ADHD and other conditions. 2023. https://www.fda.gov/drugs/drug-safety-and-availability/fda-updating-warnings-improve-safe-use-prescription-stimulants-used-treat-adhd-and-other-conditions. Accessed on June 10, 2024. </w:t>
      </w:r>
      <w:r w:rsidRPr="00DC5AC7">
        <w:rPr>
          <w:rFonts w:ascii="Times New Roman" w:hAnsi="Times New Roman"/>
          <w:i/>
          <w:iCs/>
          <w:szCs w:val="24"/>
        </w:rPr>
        <w:t>Exclude-Intervention</w:t>
      </w:r>
    </w:p>
    <w:p w14:paraId="0785F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1800.  Uebel-von Sandersleben H,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Scandinavian Journal of Child and </w:t>
      </w:r>
      <w:r w:rsidRPr="00DC5AC7">
        <w:rPr>
          <w:rFonts w:ascii="Times New Roman" w:hAnsi="Times New Roman"/>
          <w:szCs w:val="24"/>
        </w:rPr>
        <w:t xml:space="preserve">Adolescent Psychiatry and Psychology. 2023;11(1):132-42. </w:t>
      </w:r>
      <w:r w:rsidRPr="00DC5AC7">
        <w:rPr>
          <w:rFonts w:ascii="Times New Roman" w:hAnsi="Times New Roman"/>
          <w:i/>
          <w:iCs/>
          <w:szCs w:val="24"/>
        </w:rPr>
        <w:t>Exclude-Duplicate</w:t>
      </w:r>
    </w:p>
    <w:p w14:paraId="3938E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1801.  Uğurpala C, Tükel R, Ziylan EÇ, et al. Social cognition and functioning in patients with social anxiety disorder and/or attention-deficit/hyperactivity disorder. Journal of Nervous and Mental Disease. 2023;211(11):828-34. doi: 10.1097/NMD.0000000000001696. </w:t>
      </w:r>
      <w:r w:rsidRPr="00DC5AC7">
        <w:rPr>
          <w:rFonts w:ascii="Times New Roman" w:hAnsi="Times New Roman"/>
          <w:i/>
          <w:iCs/>
          <w:szCs w:val="24"/>
        </w:rPr>
        <w:t>Exclude-Intervention</w:t>
      </w:r>
    </w:p>
    <w:p w14:paraId="57E8F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1802.  Ulberstad F, Boström H, Chavanon ML, et al. Objective measurement of attention deficit hyperactivity disorder symptoms outside the clinic using the QbCheck: Reliability and validity. Int J Methods Psychiatr Res. 2020 Jun;29(2):e1822. doi: 10.1002/mpr.1822. PMID: 32100383. </w:t>
      </w:r>
      <w:r w:rsidRPr="00DC5AC7">
        <w:rPr>
          <w:rFonts w:ascii="Times New Roman" w:hAnsi="Times New Roman"/>
          <w:i/>
          <w:iCs/>
          <w:szCs w:val="24"/>
        </w:rPr>
        <w:t>Exclude-Population</w:t>
      </w:r>
    </w:p>
    <w:p w14:paraId="1FBE88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1803.  Unal M, O’Mahony E, Dunne C, et al. The clinical utility of three visual attention tests to distinguish adults with ADHD from normal controls. Rivista di Psichiatria. 2019;54(5):211-7. doi: 10.1708/3249.32185. </w:t>
      </w:r>
      <w:r w:rsidRPr="00DC5AC7">
        <w:rPr>
          <w:rFonts w:ascii="Times New Roman" w:hAnsi="Times New Roman"/>
          <w:i/>
          <w:iCs/>
          <w:szCs w:val="24"/>
        </w:rPr>
        <w:t>Exclude-Duplicate</w:t>
      </w:r>
    </w:p>
    <w:p w14:paraId="6B749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1804.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w:t>
      </w:r>
      <w:r w:rsidRPr="00DC5AC7">
        <w:rPr>
          <w:rFonts w:ascii="Times New Roman" w:hAnsi="Times New Roman"/>
          <w:i/>
          <w:iCs/>
          <w:szCs w:val="24"/>
        </w:rPr>
        <w:t>Exclude-Intervention</w:t>
      </w:r>
    </w:p>
    <w:p w14:paraId="72C77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1805.  Upadhyaya HP. Managing attention-deficit/hyperactivity disorder in the presence of substance use disorder. J Clin Psychiatry. 2007;68 Suppl 11:23-30. PMID: 18307378. </w:t>
      </w:r>
      <w:r w:rsidRPr="00DC5AC7">
        <w:rPr>
          <w:rFonts w:ascii="Times New Roman" w:hAnsi="Times New Roman"/>
          <w:i/>
          <w:iCs/>
          <w:szCs w:val="24"/>
        </w:rPr>
        <w:t>Exclude-Intervention</w:t>
      </w:r>
    </w:p>
    <w:p w14:paraId="68C39F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1806.  Upadhyaya HP, Brady KT, Sethuraman G, et al. Venlafaxine treatment of patients with comorbid alcohol/cocaine abuse and attention-deficit/hyperactivity disorder: a pilot study. J Clin Psychopharmacol. 2001 Feb;21(1):116-8. </w:t>
      </w:r>
      <w:r w:rsidRPr="00DC5AC7">
        <w:rPr>
          <w:rFonts w:ascii="Times New Roman" w:hAnsi="Times New Roman"/>
          <w:szCs w:val="24"/>
        </w:rPr>
        <w:lastRenderedPageBreak/>
        <w:t xml:space="preserve">doi: 10.1097/00004714-200102000-00025. PMID: 11199938. </w:t>
      </w:r>
      <w:r w:rsidRPr="00DC5AC7">
        <w:rPr>
          <w:rFonts w:ascii="Times New Roman" w:hAnsi="Times New Roman"/>
          <w:i/>
          <w:iCs/>
          <w:szCs w:val="24"/>
        </w:rPr>
        <w:t>Exclude-Comparator</w:t>
      </w:r>
    </w:p>
    <w:p w14:paraId="33D952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1807.  Upadhyaya HP, Camporeale A, Ramos-Quiroga JA, et al. Safety and tolerability of atomoxetine hydrochloride in a placebo-controlled randomized withdrawal study in adults with attention-deficit/hyperactivity disorder. Neuropsychopharmacology. 2012;38:S318. doi: 10.1038/npp.2012.221. </w:t>
      </w:r>
      <w:r w:rsidRPr="00DC5AC7">
        <w:rPr>
          <w:rFonts w:ascii="Times New Roman" w:hAnsi="Times New Roman"/>
          <w:i/>
          <w:iCs/>
          <w:szCs w:val="24"/>
        </w:rPr>
        <w:t>Exclude-Design</w:t>
      </w:r>
    </w:p>
    <w:p w14:paraId="333E0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1808.  Upadhyaya HP, Soutullo C, Saito T, et al. Review of atomoxetine efficacy for treatment of attention-deficit/hyperactivity disorder in patients with common comorbidities. European Neuropsychopharmacology. 2014;24:S723-S4. </w:t>
      </w:r>
      <w:r w:rsidRPr="00DC5AC7">
        <w:rPr>
          <w:rFonts w:ascii="Times New Roman" w:hAnsi="Times New Roman"/>
          <w:i/>
          <w:iCs/>
          <w:szCs w:val="24"/>
        </w:rPr>
        <w:t>Exclude-Design</w:t>
      </w:r>
    </w:p>
    <w:p w14:paraId="6DA1A4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1809.  Vaag JR, Lara-Cabrera ML, Hjemdal O, et al. Psychoeducational groups versus waitlist in treatment of attention-deficit hyperactivity/impulsivity disorder (ADHD) in adults: a protocol for a pilot randomized waitlist-controlled multicenter trial. Pilot Feasibility Stud. 2019;5:17. doi: 10.1186/s40814-019-0401-1. PMID: 30693097. </w:t>
      </w:r>
      <w:r w:rsidRPr="00DC5AC7">
        <w:rPr>
          <w:rFonts w:ascii="Times New Roman" w:hAnsi="Times New Roman"/>
          <w:i/>
          <w:iCs/>
          <w:szCs w:val="24"/>
        </w:rPr>
        <w:t>Exclude-Design</w:t>
      </w:r>
    </w:p>
    <w:p w14:paraId="6D22B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1810.  Vaidya CJ, Austin G, Kirkorian G, et al. Selective effects of methylphenidate in attention deficit hyperactivity disorder: a functional magnetic resonance study. Proceedings of the National Academy of Sciences. 1998;95(24):14494-9. </w:t>
      </w:r>
      <w:r w:rsidRPr="00DC5AC7">
        <w:rPr>
          <w:rFonts w:ascii="Times New Roman" w:hAnsi="Times New Roman"/>
          <w:i/>
          <w:iCs/>
          <w:szCs w:val="24"/>
        </w:rPr>
        <w:t>Exclude-Population</w:t>
      </w:r>
    </w:p>
    <w:p w14:paraId="68B259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1811.  Vainieri I, Adamo N, Michelini G, et al. Attention regulation in women with ADHD and women with bipolar disorder: An ex-Gaussian approach. Psychiatry Res. 2020 Mar;285:112729. doi: 10.1016/j.psychres.2019.112729. PMID: 31843208. </w:t>
      </w:r>
      <w:r w:rsidRPr="00DC5AC7">
        <w:rPr>
          <w:rFonts w:ascii="Times New Roman" w:hAnsi="Times New Roman"/>
          <w:i/>
          <w:iCs/>
          <w:szCs w:val="24"/>
        </w:rPr>
        <w:t>Exclude-Intervention</w:t>
      </w:r>
    </w:p>
    <w:p w14:paraId="1D14A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1812.  Vainieri I, Michelini G, Adamo N, et al. Event-related brain-oscillatory and ex-Gaussian markers of remission and persistence of ADHD. Psychol Med. 2022 </w:t>
      </w:r>
      <w:r w:rsidRPr="00DC5AC7">
        <w:rPr>
          <w:rFonts w:ascii="Times New Roman" w:hAnsi="Times New Roman"/>
          <w:szCs w:val="24"/>
        </w:rPr>
        <w:t xml:space="preserve">Jan;52(2):352-61. doi: 10.1017/s0033291720002056. PMID: 32611469. </w:t>
      </w:r>
      <w:r w:rsidRPr="00DC5AC7">
        <w:rPr>
          <w:rFonts w:ascii="Times New Roman" w:hAnsi="Times New Roman"/>
          <w:i/>
          <w:iCs/>
          <w:szCs w:val="24"/>
        </w:rPr>
        <w:t>Exclude-Intervention</w:t>
      </w:r>
    </w:p>
    <w:p w14:paraId="3B6666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1813.  Valero S, Ramos-Quiroga A, Gomà-i-Freixanet M, et al. Personality profile of adult ADHD: the alternative five factor model. Psychiatry Res. 2012 Jun 30;198(1):130-4. doi: 10.1016/j.psychres.2011.11.006. PMID: 22386569. </w:t>
      </w:r>
      <w:r w:rsidRPr="00DC5AC7">
        <w:rPr>
          <w:rFonts w:ascii="Times New Roman" w:hAnsi="Times New Roman"/>
          <w:i/>
          <w:iCs/>
          <w:szCs w:val="24"/>
        </w:rPr>
        <w:t>Exclude-Intervention</w:t>
      </w:r>
    </w:p>
    <w:p w14:paraId="626D4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1814.  Van Ameringen M, Patterson B, Simpson W, et al. Adult ADHD with anxiety disorder and depression comorbidity in a clinical trial cohort. Neuropsychopharmacology. 2016;41:S486-S7. doi: 10.1038/npp.2016.242. </w:t>
      </w:r>
      <w:r w:rsidRPr="00DC5AC7">
        <w:rPr>
          <w:rFonts w:ascii="Times New Roman" w:hAnsi="Times New Roman"/>
          <w:i/>
          <w:iCs/>
          <w:szCs w:val="24"/>
        </w:rPr>
        <w:t>Exclude-Intervention</w:t>
      </w:r>
    </w:p>
    <w:p w14:paraId="15AD03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1815.  van Belle J, van Hulst BM, Durston S. Developmental differences in intra-individual variability in children with ADHD and ASD. J Child Psychol Psychiatry. 2015 Dec;56(12):1316-26. doi: 10.1111/jcpp.12417. PMID: 25871802. </w:t>
      </w:r>
      <w:r w:rsidRPr="00DC5AC7">
        <w:rPr>
          <w:rFonts w:ascii="Times New Roman" w:hAnsi="Times New Roman"/>
          <w:i/>
          <w:iCs/>
          <w:szCs w:val="24"/>
        </w:rPr>
        <w:t>Exclude-Population</w:t>
      </w:r>
    </w:p>
    <w:p w14:paraId="2966FB0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1816.  van Belle J, van Raalten T, Bos DJ, et al. Capturing the dynamics of response variability in the brain in ADHD. Neuroimage Clin. 2015;7:132-41. doi: 10.1016/j.nicl.2014.11.014. </w:t>
      </w:r>
      <w:r w:rsidRPr="0010593E">
        <w:rPr>
          <w:rFonts w:ascii="Times New Roman" w:hAnsi="Times New Roman"/>
          <w:szCs w:val="24"/>
          <w:lang w:val="de-DE"/>
        </w:rPr>
        <w:t xml:space="preserve">PMID: 25610775. </w:t>
      </w:r>
      <w:r w:rsidRPr="0010593E">
        <w:rPr>
          <w:rFonts w:ascii="Times New Roman" w:hAnsi="Times New Roman"/>
          <w:i/>
          <w:iCs/>
          <w:szCs w:val="24"/>
          <w:lang w:val="de-DE"/>
        </w:rPr>
        <w:t>Exclude-Intervention</w:t>
      </w:r>
    </w:p>
    <w:p w14:paraId="6EB7FE4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1817.  van de Glind G, van den Brink W, Koeter MWJ, et al. </w:t>
      </w:r>
      <w:r w:rsidRPr="00DC5AC7">
        <w:rPr>
          <w:rFonts w:ascii="Times New Roman" w:hAnsi="Times New Roman"/>
          <w:szCs w:val="24"/>
        </w:rPr>
        <w:t xml:space="preserve">Validity of the Adult ADHD Self-Report Scale (ASRS) as a screener for adult ADHD in treatment seeking substance use disorder patients. Drug and Alcohol Dependence. 2013;132(3):587-96. doi: 10.1016/j.drugalcdep.2013.04.010. </w:t>
      </w:r>
      <w:r w:rsidRPr="00DC5AC7">
        <w:rPr>
          <w:rFonts w:ascii="Times New Roman" w:hAnsi="Times New Roman"/>
          <w:i/>
          <w:iCs/>
          <w:szCs w:val="24"/>
        </w:rPr>
        <w:t>Exclude-Duplicate</w:t>
      </w:r>
    </w:p>
    <w:p w14:paraId="23A2A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1818.  Van de Glind G, van den Brink W, Koeter MWJ, et al. Validity of the Adult ADHD Self-Report Scale (ASRS) as a screener for adult ADHD in treatment seeking substance use disorder patients. </w:t>
      </w:r>
      <w:r w:rsidRPr="00DC5AC7">
        <w:rPr>
          <w:rFonts w:ascii="Times New Roman" w:hAnsi="Times New Roman"/>
          <w:szCs w:val="24"/>
        </w:rPr>
        <w:lastRenderedPageBreak/>
        <w:t xml:space="preserve">Drug and Alcohol Dependence. 2013;132(3):587-96. doi: 10.1016/j.drugalcdep.2013.04.010. </w:t>
      </w:r>
      <w:r w:rsidRPr="00DC5AC7">
        <w:rPr>
          <w:rFonts w:ascii="Times New Roman" w:hAnsi="Times New Roman"/>
          <w:i/>
          <w:iCs/>
          <w:szCs w:val="24"/>
        </w:rPr>
        <w:t>Exclude-Duplicate</w:t>
      </w:r>
    </w:p>
    <w:p w14:paraId="317AE6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1819.  van den Boogert F, Spaan P, Sizoo B, et al. Sensory Processing, Perceived Stress and Burnout Symptoms in a Working Population during the COVID-19 Crisis. Int J Environ Res Public Health. 2022 Feb 11;19(4). doi: 10.3390/ijerph19042043. PMID: 35206231. </w:t>
      </w:r>
      <w:r w:rsidRPr="00DC5AC7">
        <w:rPr>
          <w:rFonts w:ascii="Times New Roman" w:hAnsi="Times New Roman"/>
          <w:i/>
          <w:iCs/>
          <w:szCs w:val="24"/>
        </w:rPr>
        <w:t>Exclude-Intervention</w:t>
      </w:r>
    </w:p>
    <w:p w14:paraId="52DD13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1820.  van der Feltz-Cornelis CM, Aldenkamp AP. Effectiveness and safety of methylphenidate in adult attention deficit hyperactivity disorder in patients with epilepsy: an open treatment trial. Epilepsy Behav. 2006 May;8(3):659-62. doi: 10.1016/j.yebeh.2006.01.015. PMID: 16504592. </w:t>
      </w:r>
      <w:r w:rsidRPr="00DC5AC7">
        <w:rPr>
          <w:rFonts w:ascii="Times New Roman" w:hAnsi="Times New Roman"/>
          <w:i/>
          <w:iCs/>
          <w:szCs w:val="24"/>
        </w:rPr>
        <w:t>Exclude-Design</w:t>
      </w:r>
    </w:p>
    <w:p w14:paraId="0631D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1821.  van der Linden G, Young S, Ryan P, et al. Attention deficit hyperactivity disorder in adults—experience of the first National Health Service clinic in the United Kingdom. Journal of Mental Health. 2000;9(5):527-35. doi: 10.1080/09638230020005255. </w:t>
      </w:r>
      <w:r w:rsidRPr="00DC5AC7">
        <w:rPr>
          <w:rFonts w:ascii="Times New Roman" w:hAnsi="Times New Roman"/>
          <w:i/>
          <w:iCs/>
          <w:szCs w:val="24"/>
        </w:rPr>
        <w:t>Exclude-Design</w:t>
      </w:r>
    </w:p>
    <w:p w14:paraId="40557E7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1822.  van Emmerik-van Oortmerssen K, Blankers M, Vedel E, et al. Prediction of drop-out and outcome in integrated cognitive behavioral therapy for ADHD and SUD: Results from a randomized clinical trial. Addict Behav. 2020 Apr;103:106228. doi: 10.1016/j.addbeh.2019.106228. </w:t>
      </w:r>
      <w:r w:rsidRPr="0010593E">
        <w:rPr>
          <w:rFonts w:ascii="Times New Roman" w:hAnsi="Times New Roman"/>
          <w:szCs w:val="24"/>
          <w:lang w:val="de-DE"/>
        </w:rPr>
        <w:t xml:space="preserve">PMID: 31838443. </w:t>
      </w:r>
      <w:r w:rsidRPr="0010593E">
        <w:rPr>
          <w:rFonts w:ascii="Times New Roman" w:hAnsi="Times New Roman"/>
          <w:i/>
          <w:iCs/>
          <w:szCs w:val="24"/>
          <w:lang w:val="de-DE"/>
        </w:rPr>
        <w:t>Exclude-Intervention</w:t>
      </w:r>
    </w:p>
    <w:p w14:paraId="2AE096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1823.  van Emmerik-van Oortmerssen K, Vedel E, Koeter MW, et al. </w:t>
      </w:r>
      <w:r w:rsidRPr="00DC5AC7">
        <w:rPr>
          <w:rFonts w:ascii="Times New Roman" w:hAnsi="Times New Roman"/>
          <w:szCs w:val="24"/>
        </w:rPr>
        <w:t xml:space="preserve">Investigating the efficacy of integrated cognitive behavioral therapy for adult treatment seeking substance use disorder patients with comorbid ADHD: study protocol of a randomized controlled trial. BMC Psychiatry. 2013 May 10;13:132. doi: </w:t>
      </w:r>
      <w:r w:rsidRPr="00DC5AC7">
        <w:rPr>
          <w:rFonts w:ascii="Times New Roman" w:hAnsi="Times New Roman"/>
          <w:szCs w:val="24"/>
        </w:rPr>
        <w:t xml:space="preserve">10.1186/1471-244x-13-132. PMID: 23663651. </w:t>
      </w:r>
      <w:r w:rsidRPr="00DC5AC7">
        <w:rPr>
          <w:rFonts w:ascii="Times New Roman" w:hAnsi="Times New Roman"/>
          <w:i/>
          <w:iCs/>
          <w:szCs w:val="24"/>
        </w:rPr>
        <w:t>Exclude-Duplicate</w:t>
      </w:r>
    </w:p>
    <w:p w14:paraId="050744C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1824.  van Emmerik-van Oortmerssen K, Vedel E, Kramer FJ, et al. Diagnosing ADHD during active substance use: Feasible or flawed? Drug Alcohol Depend. 2017 Nov 1;180:371-5. doi: 10.1016/j.drugalcdep.2017.07.039. </w:t>
      </w:r>
      <w:r w:rsidRPr="0010593E">
        <w:rPr>
          <w:rFonts w:ascii="Times New Roman" w:hAnsi="Times New Roman"/>
          <w:szCs w:val="24"/>
          <w:lang w:val="de-DE"/>
        </w:rPr>
        <w:t xml:space="preserve">PMID: 28957778. </w:t>
      </w:r>
      <w:r w:rsidRPr="0010593E">
        <w:rPr>
          <w:rFonts w:ascii="Times New Roman" w:hAnsi="Times New Roman"/>
          <w:i/>
          <w:iCs/>
          <w:szCs w:val="24"/>
          <w:lang w:val="de-DE"/>
        </w:rPr>
        <w:t>Exclude-Intervention</w:t>
      </w:r>
    </w:p>
    <w:p w14:paraId="02E6EA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1825.  Van Emmerik-van Oortmerssen K, Vedel E, Van Den Brink W, et al. </w:t>
      </w:r>
      <w:r w:rsidRPr="00DC5AC7">
        <w:rPr>
          <w:rFonts w:ascii="Times New Roman" w:hAnsi="Times New Roman"/>
          <w:szCs w:val="24"/>
        </w:rPr>
        <w:t xml:space="preserve">Cognitive behavioural therapy for patients with ADHD and substance use disorders. ADHD Attention Deficit and Hyperactivity Disorders. 2015;7:S6. doi: 10.1007/s12402-015-0169-y. </w:t>
      </w:r>
      <w:r w:rsidRPr="00DC5AC7">
        <w:rPr>
          <w:rFonts w:ascii="Times New Roman" w:hAnsi="Times New Roman"/>
          <w:i/>
          <w:iCs/>
          <w:szCs w:val="24"/>
        </w:rPr>
        <w:t>Exclude-Population</w:t>
      </w:r>
    </w:p>
    <w:p w14:paraId="6FB75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1826.  van Reekum R, Links PS. N of 1 study: methylphenidate in a patient with borderline personality disorder and attention deficit hyperactivity disorder. Can J Psychiatry. 1994 Apr;39(3):186-7. doi: 10.1177/070674379403900321. PMID: 8033025. </w:t>
      </w:r>
      <w:r w:rsidRPr="00DC5AC7">
        <w:rPr>
          <w:rFonts w:ascii="Times New Roman" w:hAnsi="Times New Roman"/>
          <w:i/>
          <w:iCs/>
          <w:szCs w:val="24"/>
        </w:rPr>
        <w:t>Exclude-Design</w:t>
      </w:r>
    </w:p>
    <w:p w14:paraId="683FDF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1827.  van Rensburg R, Meyer HP, Hitchcock SA, et al. Screening for Adult ADHD in Patients with Fibromyalgia Syndrome. Pain Med. 2018 Sep 1;19(9):1825-31. doi: 10.1093/pm/pnx275. PMID: 29099955. </w:t>
      </w:r>
      <w:r w:rsidRPr="00DC5AC7">
        <w:rPr>
          <w:rFonts w:ascii="Times New Roman" w:hAnsi="Times New Roman"/>
          <w:i/>
          <w:iCs/>
          <w:szCs w:val="24"/>
        </w:rPr>
        <w:t>Exclude-Intervention</w:t>
      </w:r>
    </w:p>
    <w:p w14:paraId="757F7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1828.  van Steijn DJ, Oerlemans AM, van Aken MA, et al. Match or mismatch? Influence of parental and offspring ASD and ADHD symptoms on the parent-child relationship. J Autism Dev Disord. 2013 Aug;43(8):1935-45. doi: 10.1007/s10803-012-1746-y. PMID: 23263787. </w:t>
      </w:r>
      <w:r w:rsidRPr="00DC5AC7">
        <w:rPr>
          <w:rFonts w:ascii="Times New Roman" w:hAnsi="Times New Roman"/>
          <w:i/>
          <w:iCs/>
          <w:szCs w:val="24"/>
        </w:rPr>
        <w:t>Exclude-Population</w:t>
      </w:r>
    </w:p>
    <w:p w14:paraId="365845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1829.  Vannucchi G, Medda P, Pallucchini A, et al. The relationship between attention deficit hyperactivity disorder, bipolarity and mixed features in major depressive patients: Evidence from the BRIDGE-II-Mix Study. J Affect Disord. 2019 Mar 1;246:346-54. doi: </w:t>
      </w:r>
      <w:r w:rsidRPr="00DC5AC7">
        <w:rPr>
          <w:rFonts w:ascii="Times New Roman" w:hAnsi="Times New Roman"/>
          <w:szCs w:val="24"/>
        </w:rPr>
        <w:lastRenderedPageBreak/>
        <w:t xml:space="preserve">10.1016/j.jad.2018.12.089. PMID: 30597295. </w:t>
      </w:r>
      <w:r w:rsidRPr="00DC5AC7">
        <w:rPr>
          <w:rFonts w:ascii="Times New Roman" w:hAnsi="Times New Roman"/>
          <w:i/>
          <w:iCs/>
          <w:szCs w:val="24"/>
        </w:rPr>
        <w:t>Exclude-Intervention</w:t>
      </w:r>
    </w:p>
    <w:p w14:paraId="7362D8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1830.  Vaughan B, Fegert J, Kratochvil CJ. Update on atomoxetine in the treatment of attention-deficit/hyperactivity disorder. Expert Opin Pharmacother. 2009 Mar;10(4):669-76. doi: 10.1517/14656560902762873. PMID: 19239401. </w:t>
      </w:r>
      <w:r w:rsidRPr="00DC5AC7">
        <w:rPr>
          <w:rFonts w:ascii="Times New Roman" w:hAnsi="Times New Roman"/>
          <w:i/>
          <w:iCs/>
          <w:szCs w:val="24"/>
        </w:rPr>
        <w:t>Exclude-Population</w:t>
      </w:r>
    </w:p>
    <w:p w14:paraId="321A16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1831.  Vaughan BS, Wetzel MW, Kratochvil CJ. Beyond the 'typical' patient: treating attention-deficit/hyperactivity disorder in preschoolers and adults. Int Rev Psychiatry. 2008 Apr;20(2):143-9. doi: 10.1080/09540260801887751. PMID: 18386204. </w:t>
      </w:r>
      <w:r w:rsidRPr="00DC5AC7">
        <w:rPr>
          <w:rFonts w:ascii="Times New Roman" w:hAnsi="Times New Roman"/>
          <w:i/>
          <w:iCs/>
          <w:szCs w:val="24"/>
        </w:rPr>
        <w:t>Exclude-Design</w:t>
      </w:r>
    </w:p>
    <w:p w14:paraId="2DD93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1832.  Vaziri-Harami R, Khademi M, Zolfaghari A, et al. Patterns of substance use and initiation timing in adults with substance abuse: a comparison between those with and without attention deficit hyperactivity disorder. Ann Med Surg (Lond). 2024 Aug;86(8):4397-401. doi: 10.1097/ms9.0000000000002272. PMID: 39118714. </w:t>
      </w:r>
      <w:r w:rsidRPr="00DC5AC7">
        <w:rPr>
          <w:rFonts w:ascii="Times New Roman" w:hAnsi="Times New Roman"/>
          <w:i/>
          <w:iCs/>
          <w:szCs w:val="24"/>
        </w:rPr>
        <w:t>Exclude-Intervention</w:t>
      </w:r>
    </w:p>
    <w:p w14:paraId="0243C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1833.  Velásquez-Tirado JD, Peña JA. [Current evidence about atomoxetine. A therapeutic alternative for the treatment of attention deficit hyperactivity disorder]. Rev Neurol. 2005 Oct 16-31;41(8):493-500. PMID: 16224736. </w:t>
      </w:r>
      <w:r w:rsidRPr="00DC5AC7">
        <w:rPr>
          <w:rFonts w:ascii="Times New Roman" w:hAnsi="Times New Roman"/>
          <w:i/>
          <w:iCs/>
          <w:szCs w:val="24"/>
        </w:rPr>
        <w:t>Exclude-Language</w:t>
      </w:r>
    </w:p>
    <w:p w14:paraId="7D934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1834.  Verbeeck WJC. Attention deficit hyperactivity disorder in adults: Diagnostic imperatives. South African Psychiatry Review. 2003;6(1):7-9. </w:t>
      </w:r>
      <w:r w:rsidRPr="00DC5AC7">
        <w:rPr>
          <w:rFonts w:ascii="Times New Roman" w:hAnsi="Times New Roman"/>
          <w:i/>
          <w:iCs/>
          <w:szCs w:val="24"/>
        </w:rPr>
        <w:t>Exclude-Design</w:t>
      </w:r>
    </w:p>
    <w:p w14:paraId="159F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1835.  Vergara-Moragues E, González-Saiz F, Lozano Rojas O, et al. Diagnosing adult attention deficit/hyperactivity disorder in patients with cocaine dependence: discriminant validity of Barkley executive dysfunction symptoms. Eur Addict Res. 2011;17(6):279-84. doi: 10.1159/000329725. PMID: 21912132. </w:t>
      </w:r>
      <w:r w:rsidRPr="00DC5AC7">
        <w:rPr>
          <w:rFonts w:ascii="Times New Roman" w:hAnsi="Times New Roman"/>
          <w:i/>
          <w:iCs/>
          <w:szCs w:val="24"/>
        </w:rPr>
        <w:t>Exclude-Outcome</w:t>
      </w:r>
    </w:p>
    <w:p w14:paraId="2858B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1836.  Verster JC, Bekker EM, de Roos M, et al. Methylphenidate significantly improves driving performance of adults with attention-deficit hyperactivity disorder: a randomized crossover trial. J Psychopharmacol. 2008 May;22(3):230-7. doi: 10.1177/0269881107082946. PMID: 18308788. </w:t>
      </w:r>
      <w:r w:rsidRPr="00DC5AC7">
        <w:rPr>
          <w:rFonts w:ascii="Times New Roman" w:hAnsi="Times New Roman"/>
          <w:i/>
          <w:iCs/>
          <w:szCs w:val="24"/>
        </w:rPr>
        <w:t>Exclude-Timing</w:t>
      </w:r>
    </w:p>
    <w:p w14:paraId="6E32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1837.  Verster JC, Bekker EM, De Roos M, et al. Methylphenidate significantly improves driving performance of adults with attention-deficit hyperactivity disorder: A randomized crossover trial. Journal of Psychopharmacology. 2008;22(3):230-7. doi: 10.1177/0269881107082946. </w:t>
      </w:r>
      <w:r w:rsidRPr="00DC5AC7">
        <w:rPr>
          <w:rFonts w:ascii="Times New Roman" w:hAnsi="Times New Roman"/>
          <w:i/>
          <w:iCs/>
          <w:szCs w:val="24"/>
        </w:rPr>
        <w:t>Exclude-Duplicate</w:t>
      </w:r>
    </w:p>
    <w:p w14:paraId="27BFE2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1838.  Verster JC, Bekker EM, Kooij JJ, et al. Methylphenidate significantly improves declarative memory functioning of adults with ADHD. Psychopharmacology (Berl). 2010 Oct;212(2):277-81. doi: 10.1007/s00213-010-1952-2. PMID: 20645078. </w:t>
      </w:r>
      <w:r w:rsidRPr="00DC5AC7">
        <w:rPr>
          <w:rFonts w:ascii="Times New Roman" w:hAnsi="Times New Roman"/>
          <w:i/>
          <w:iCs/>
          <w:szCs w:val="24"/>
        </w:rPr>
        <w:t>Exclude-Duplicate</w:t>
      </w:r>
    </w:p>
    <w:p w14:paraId="07601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1839.  Verster JC, Roth T. Methylphenidate significantly reduces lapses of attention during on-road highway driving in patients with ADHD. J Clin Psychopharmacol. 2014 Oct;34(5):633-6. doi: 10.1097/jcp.0000000000000174. PMID: 24978156. </w:t>
      </w:r>
      <w:r w:rsidRPr="00DC5AC7">
        <w:rPr>
          <w:rFonts w:ascii="Times New Roman" w:hAnsi="Times New Roman"/>
          <w:i/>
          <w:iCs/>
          <w:szCs w:val="24"/>
        </w:rPr>
        <w:t>Exclude-Timing</w:t>
      </w:r>
    </w:p>
    <w:p w14:paraId="0C36C4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1840.  Victor MM, Grevet EH, Salgado CA, et al. Reasons for pretreatment attrition and dropout from methylphenidate in adults with attention-deficit/hyperactivity disorder: the role of comorbidities. J Clin Psychopharmacol. 2009 Dec;29(6):614-6. doi: 10.1097/JCP.0b013e3181c00b1e. PMID: 19910736. </w:t>
      </w:r>
      <w:r w:rsidRPr="00DC5AC7">
        <w:rPr>
          <w:rFonts w:ascii="Times New Roman" w:hAnsi="Times New Roman"/>
          <w:i/>
          <w:iCs/>
          <w:szCs w:val="24"/>
        </w:rPr>
        <w:t>Exclude-Intervention</w:t>
      </w:r>
    </w:p>
    <w:p w14:paraId="2C1E1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1841.  Victoria W, Gashirai M, Richard C. Stimulant and non-stimulant drug therapy for people with attention deficit hyperactivity disorder and epilepsy [Cochrane protocol]. 2019. PMID: CRD42019146026. </w:t>
      </w:r>
      <w:r w:rsidRPr="00DC5AC7">
        <w:rPr>
          <w:rFonts w:ascii="Times New Roman" w:hAnsi="Times New Roman"/>
          <w:i/>
          <w:iCs/>
          <w:szCs w:val="24"/>
        </w:rPr>
        <w:t>Exclude-Population</w:t>
      </w:r>
    </w:p>
    <w:p w14:paraId="19D1A8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1842.  Vidal R, Castells J, Richarte V, et al. Group therapy for adolescents with attention-deficit/hyperactivity disorder: a randomized controlled trial. J Am Acad Child Adolesc Psychiatry. 2015 Apr;54(4):275-82. doi: 10.1016/j.jaac.2014.12.016. PMID: 25791144. </w:t>
      </w:r>
      <w:r w:rsidRPr="00DC5AC7">
        <w:rPr>
          <w:rFonts w:ascii="Times New Roman" w:hAnsi="Times New Roman"/>
          <w:i/>
          <w:iCs/>
          <w:szCs w:val="24"/>
        </w:rPr>
        <w:t>Exclude-Population</w:t>
      </w:r>
    </w:p>
    <w:p w14:paraId="1B4CDC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1843.  Vidal R, Valero S, Nogueira M, et al. Emotional lability: the discriminative value in the diagnosis of attention deficit/hyperactivity disorder in adults. Compr Psychiatry. 2014 Oct;55(7):1712-9. doi: 10.1016/j.comppsych.2014.07.001. PMID: 25088514. </w:t>
      </w:r>
      <w:r w:rsidRPr="00DC5AC7">
        <w:rPr>
          <w:rFonts w:ascii="Times New Roman" w:hAnsi="Times New Roman"/>
          <w:i/>
          <w:iCs/>
          <w:szCs w:val="24"/>
        </w:rPr>
        <w:t>Exclude-Language</w:t>
      </w:r>
    </w:p>
    <w:p w14:paraId="6EC67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1844.  Vigo R, Evans SW, Owens JS. Categorization behaviour in adults, adolescents, and attention-deficit/hyperactivity disorder adolescents: A comparative investigation. Q J Exp Psychol (Hove). 2015;68(6):1058-72. doi: 10.1080/17470218.2014.974625. PMID: 25311157. </w:t>
      </w:r>
      <w:r w:rsidRPr="00DC5AC7">
        <w:rPr>
          <w:rFonts w:ascii="Times New Roman" w:hAnsi="Times New Roman"/>
          <w:i/>
          <w:iCs/>
          <w:szCs w:val="24"/>
        </w:rPr>
        <w:t>Exclude-Intervention</w:t>
      </w:r>
    </w:p>
    <w:p w14:paraId="4F106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1845.  Virta M, Hiltunen S, Mattsson M, et al. The impact of hypnotic suggestions on reaction times in continuous performance test in adults with ADHD and healthy controls. PLoS One. 2015;10(5):e0126497. doi: 10.1371/journal.pone.0126497. PMID: 25962151. </w:t>
      </w:r>
      <w:r w:rsidRPr="00DC5AC7">
        <w:rPr>
          <w:rFonts w:ascii="Times New Roman" w:hAnsi="Times New Roman"/>
          <w:i/>
          <w:iCs/>
          <w:szCs w:val="24"/>
        </w:rPr>
        <w:t>Exclude-Intervention</w:t>
      </w:r>
    </w:p>
    <w:p w14:paraId="43AB45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1846.  Virta M, Salakari A, Antila M, et al. Short cognitive behavioral therapy and cognitive training for adults with ADHD—A randomized controlled pilot study. Neuropsychiatric Disease and Treatment. 2010;6(1). </w:t>
      </w:r>
      <w:r w:rsidRPr="00DC5AC7">
        <w:rPr>
          <w:rFonts w:ascii="Times New Roman" w:hAnsi="Times New Roman"/>
          <w:i/>
          <w:iCs/>
          <w:szCs w:val="24"/>
        </w:rPr>
        <w:t>Exclude-Duplicate</w:t>
      </w:r>
    </w:p>
    <w:p w14:paraId="1C854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1847.  Virta M, Vedenpää A, Grönroos N, et al. Adults with ADHD benefit from cognitive-behaviorally oriented group rehabilitation: a study of 29 participants. J Atten Disord. 2008 Nov;12(3):218-26. doi: 10.1177/1087054707311657. PMID: 18192618. </w:t>
      </w:r>
      <w:r w:rsidRPr="00DC5AC7">
        <w:rPr>
          <w:rFonts w:ascii="Times New Roman" w:hAnsi="Times New Roman"/>
          <w:i/>
          <w:iCs/>
          <w:szCs w:val="24"/>
        </w:rPr>
        <w:t>Exclude-Outcome</w:t>
      </w:r>
    </w:p>
    <w:p w14:paraId="3FBC1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1848.  Visens LS. [Attention deficit hyperactivity disorder (ADHD): an overview]. Vertex. 2012 Sep-Oct;23(105):325-30. PMID: 23269966. </w:t>
      </w:r>
      <w:r w:rsidRPr="00DC5AC7">
        <w:rPr>
          <w:rFonts w:ascii="Times New Roman" w:hAnsi="Times New Roman"/>
          <w:i/>
          <w:iCs/>
          <w:szCs w:val="24"/>
        </w:rPr>
        <w:t>Exclude-Language</w:t>
      </w:r>
    </w:p>
    <w:p w14:paraId="2E8FE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1849.  Vitiello B, Perez Algorta G, Arnold LE, et al. Psychotic Symptoms in Attention-Deficit/Hyperactivity Disorder: An Analysis of the MTA Database. J Am Acad Child Adolesc Psychiatry. 2017 Apr;56(4):336-43. doi: 10.1016/j.jaac.2017.01.016. PMID: 28335878. </w:t>
      </w:r>
      <w:r w:rsidRPr="00DC5AC7">
        <w:rPr>
          <w:rFonts w:ascii="Times New Roman" w:hAnsi="Times New Roman"/>
          <w:i/>
          <w:iCs/>
          <w:szCs w:val="24"/>
        </w:rPr>
        <w:t>Exclude-Population</w:t>
      </w:r>
    </w:p>
    <w:p w14:paraId="60D357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1850.  Vitola ES, Bau CH, Salum GA, et al. Exploring DSM-5 ADHD criteria beyond young adulthood: phenomenology, psychometric properties and prevalence in a large three-decade birth cohort. Psychol Med. 2017 Mar;47(4):744-54. doi: 10.1017/s0033291716002853. PMID: 27866484. </w:t>
      </w:r>
      <w:r w:rsidRPr="00DC5AC7">
        <w:rPr>
          <w:rFonts w:ascii="Times New Roman" w:hAnsi="Times New Roman"/>
          <w:i/>
          <w:iCs/>
          <w:szCs w:val="24"/>
        </w:rPr>
        <w:t>Exclude-Language</w:t>
      </w:r>
    </w:p>
    <w:p w14:paraId="26DDA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1851.  Voigt RG, Llorente AM, Jensen CL, et al. A randomized, double-blind, placebo-controlled trial of docosahexaenoic acid supplementation in children with attention-deficit/hyperactivity disorder. The journal of pediatrics. 2001;139(2):189-96. </w:t>
      </w:r>
      <w:r w:rsidRPr="00DC5AC7">
        <w:rPr>
          <w:rFonts w:ascii="Times New Roman" w:hAnsi="Times New Roman"/>
          <w:i/>
          <w:iCs/>
          <w:szCs w:val="24"/>
        </w:rPr>
        <w:t>Exclude-Population</w:t>
      </w:r>
    </w:p>
    <w:p w14:paraId="1F66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1852.  Volk HE, Todorov AA, Hay DA, et al. Simple identification of complex ADHD subtypes using current symptom counts. J Am Acad Child Adolesc Psychiatry. 2009 Apr;48(4):441-50. doi: 10.1097/CHI.0b013e31819996ba. PMID: 19318883. </w:t>
      </w:r>
      <w:r w:rsidRPr="00DC5AC7">
        <w:rPr>
          <w:rFonts w:ascii="Times New Roman" w:hAnsi="Times New Roman"/>
          <w:i/>
          <w:iCs/>
          <w:szCs w:val="24"/>
        </w:rPr>
        <w:t>Exclude-Population</w:t>
      </w:r>
    </w:p>
    <w:p w14:paraId="31BBC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1853.  Volkow ND, Wang GJ, Newcorn J, et al. Brain dopamine transporter levels in treatment and drug naïve adults with ADHD. Neuroimage. 2007 Feb 1;34(3):1182-90. doi: 10.1016/j.neuroimage.2006.10.014. PMID: 17126039. </w:t>
      </w:r>
      <w:r w:rsidRPr="00DC5AC7">
        <w:rPr>
          <w:rFonts w:ascii="Times New Roman" w:hAnsi="Times New Roman"/>
          <w:i/>
          <w:iCs/>
          <w:szCs w:val="24"/>
        </w:rPr>
        <w:t>Exclude-Intervention</w:t>
      </w:r>
    </w:p>
    <w:p w14:paraId="0AE4F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1854.  Volkow ND, Wang GJ, Newcorn J, et al. Depressed dopamine activity in caudate and preliminary evidence of limbic </w:t>
      </w:r>
      <w:r w:rsidRPr="00DC5AC7">
        <w:rPr>
          <w:rFonts w:ascii="Times New Roman" w:hAnsi="Times New Roman"/>
          <w:szCs w:val="24"/>
        </w:rPr>
        <w:lastRenderedPageBreak/>
        <w:t xml:space="preserve">involvement in adults with attention-deficit/hyperactivity disorder. Arch Gen Psychiatry. 2007 Aug;64(8):932-40. doi: 10.1001/archpsyc.64.8.932. PMID: 17679638. </w:t>
      </w:r>
      <w:r w:rsidRPr="00DC5AC7">
        <w:rPr>
          <w:rFonts w:ascii="Times New Roman" w:hAnsi="Times New Roman"/>
          <w:i/>
          <w:iCs/>
          <w:szCs w:val="24"/>
        </w:rPr>
        <w:t>Exclude-Outcome</w:t>
      </w:r>
    </w:p>
    <w:p w14:paraId="0D79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1855.  Volkow ND, Wang GJ, Tomasi D, et al. Methylphenidate-elicited dopamine increases in ventral striatum are associated with long-term symptom improvement in adults with attention deficit hyperactivity disorder. J Neurosci. 2012 Jan 18;32(3):841-9. doi: 10.1523/jneurosci.4461-11.2012. PMID: 22262882. </w:t>
      </w:r>
      <w:r w:rsidRPr="00DC5AC7">
        <w:rPr>
          <w:rFonts w:ascii="Times New Roman" w:hAnsi="Times New Roman"/>
          <w:i/>
          <w:iCs/>
          <w:szCs w:val="24"/>
        </w:rPr>
        <w:t>Exclude-Design</w:t>
      </w:r>
    </w:p>
    <w:p w14:paraId="7829A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1856.  von Wallenberg Pachaly S, Isaksson J, Kouros I, et al. The WHO Adult ADHD self-report Scale used in a clinical sample of patients with overlapping symptoms - psychometric properties of and scoring methods for the Swedish translation. Nord J Psychiatry. 2024 May 1:1-10. doi: 10.1080/08039488.2024.2333079. PMID: 38690774. </w:t>
      </w:r>
      <w:r w:rsidRPr="00DC5AC7">
        <w:rPr>
          <w:rFonts w:ascii="Times New Roman" w:hAnsi="Times New Roman"/>
          <w:i/>
          <w:iCs/>
          <w:szCs w:val="24"/>
        </w:rPr>
        <w:t>Exclude-Language</w:t>
      </w:r>
    </w:p>
    <w:p w14:paraId="7157B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1857.  von Wirth E, Mandler J, Breuer D, et al. The Accuracy of Retrospective Recall of Childhood ADHD: Results from a Longitudinal Study. Journal of Psychopathology and Behavioral Assessment. 2021;43(2):413-26. doi: 10.1007/s10862-020-09852-1. </w:t>
      </w:r>
      <w:r w:rsidRPr="00DC5AC7">
        <w:rPr>
          <w:rFonts w:ascii="Times New Roman" w:hAnsi="Times New Roman"/>
          <w:i/>
          <w:iCs/>
          <w:szCs w:val="24"/>
        </w:rPr>
        <w:t>Exclude-Intervention</w:t>
      </w:r>
    </w:p>
    <w:p w14:paraId="4C6396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1858.  Vrijen C, Hartman CA, Lodder GM, et al. Lower Sensitivity to Happy and Angry Facial Emotions in Young Adults with Psychiatric Problems. Front Psychol. 2016;7:1797. doi: 10.3389/fpsyg.2016.01797. PMID: 27920735. </w:t>
      </w:r>
      <w:r w:rsidRPr="00DC5AC7">
        <w:rPr>
          <w:rFonts w:ascii="Times New Roman" w:hAnsi="Times New Roman"/>
          <w:i/>
          <w:iCs/>
          <w:szCs w:val="24"/>
        </w:rPr>
        <w:t>Exclude-Intervention</w:t>
      </w:r>
    </w:p>
    <w:p w14:paraId="23A29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1859.  Waite R. Women and attention deficit disorders: a great burden overlooked. J Am Acad Nurse Pract. 2007 Mar;19(3):116-25. doi: 10.1111/j.1745-7599.2006.00203.x. PMID: 17341278. </w:t>
      </w:r>
      <w:r w:rsidRPr="00DC5AC7">
        <w:rPr>
          <w:rFonts w:ascii="Times New Roman" w:hAnsi="Times New Roman"/>
          <w:i/>
          <w:iCs/>
          <w:szCs w:val="24"/>
        </w:rPr>
        <w:t>Exclude-Design</w:t>
      </w:r>
    </w:p>
    <w:p w14:paraId="3049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1860.  Waite R, Ramsay JR. A model for parental ADHD: help-seeking and readiness </w:t>
      </w:r>
      <w:r w:rsidRPr="00DC5AC7">
        <w:rPr>
          <w:rFonts w:ascii="Times New Roman" w:hAnsi="Times New Roman"/>
          <w:szCs w:val="24"/>
        </w:rPr>
        <w:t xml:space="preserve">to change. Issues Ment Health Nurs. 2010 Dec;31(12):793-803. doi: 10.3109/01612840.2010.520406. PMID: 21142600. </w:t>
      </w:r>
      <w:r w:rsidRPr="00DC5AC7">
        <w:rPr>
          <w:rFonts w:ascii="Times New Roman" w:hAnsi="Times New Roman"/>
          <w:i/>
          <w:iCs/>
          <w:szCs w:val="24"/>
        </w:rPr>
        <w:t>Exclude-Intervention</w:t>
      </w:r>
    </w:p>
    <w:p w14:paraId="1096FB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1861.  Waldman ID, Lilienfeld SO. Diagnostic efficiency of symptoms for oppositional defiant disorder and attention-deficit hyperactivity disorder. Journal of Consulting and Clinical Psychology. 1991;59(5):732-8. doi: 10.1037/0022-006X.59.5.732. </w:t>
      </w:r>
      <w:r w:rsidRPr="00DC5AC7">
        <w:rPr>
          <w:rFonts w:ascii="Times New Roman" w:hAnsi="Times New Roman"/>
          <w:i/>
          <w:iCs/>
          <w:szCs w:val="24"/>
        </w:rPr>
        <w:t>Exclude-Population</w:t>
      </w:r>
    </w:p>
    <w:p w14:paraId="0B4D4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1862.  Walitza S, Melfsen S, Herhaus G, et al. Association of Parkinson's disease with symptoms of attention deficit hyperactivity disorder in childhood. J Neural Transm Suppl. 2007(72):311-5. doi: 10.1007/978-3-211-73574-9_38. PMID: 17982908. </w:t>
      </w:r>
      <w:r w:rsidRPr="00DC5AC7">
        <w:rPr>
          <w:rFonts w:ascii="Times New Roman" w:hAnsi="Times New Roman"/>
          <w:i/>
          <w:iCs/>
          <w:szCs w:val="24"/>
        </w:rPr>
        <w:t>Exclude-Population</w:t>
      </w:r>
    </w:p>
    <w:p w14:paraId="2FE37B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1863.  Walker DJ, Mason O, Clemow DB, et al. Atomoxetine treatment in adults with attention-deficit/hyperactivity disorder. Postgrad Med. 2015;127(7):686-701. doi: 10.1080/00325481.2015.1081046. PMID: 26343377. </w:t>
      </w:r>
      <w:r w:rsidRPr="00DC5AC7">
        <w:rPr>
          <w:rFonts w:ascii="Times New Roman" w:hAnsi="Times New Roman"/>
          <w:i/>
          <w:iCs/>
          <w:szCs w:val="24"/>
        </w:rPr>
        <w:t>Exclude-Design</w:t>
      </w:r>
    </w:p>
    <w:p w14:paraId="450EEE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1864.  Walker GJ. Personality Assessment Inventory (PAI): Can the PAI distinguish adult Attention-Deficit/Hyperactivity Disorder (ADHD) from other disorders? US: ProQuest Information &amp; Learning; 2014. </w:t>
      </w:r>
      <w:r w:rsidRPr="00DC5AC7">
        <w:rPr>
          <w:rFonts w:ascii="Times New Roman" w:hAnsi="Times New Roman"/>
          <w:i/>
          <w:iCs/>
          <w:szCs w:val="24"/>
        </w:rPr>
        <w:t>Exclude-Outcome</w:t>
      </w:r>
    </w:p>
    <w:p w14:paraId="68D90E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1865.  Wang D, Hong D, Wu Q. Attention Deficit Hyperactivity Disorder Classification Based on Deep Learning. IEEE/ACM Trans Comput Biol Bioinform. 2023 Mar-Apr;20(2):1581-6. doi: 10.1109/tcbb.2022.3170527. PMID: 35471884. </w:t>
      </w:r>
      <w:r w:rsidRPr="00DC5AC7">
        <w:rPr>
          <w:rFonts w:ascii="Times New Roman" w:hAnsi="Times New Roman"/>
          <w:i/>
          <w:iCs/>
          <w:szCs w:val="24"/>
        </w:rPr>
        <w:t>Exclude-Population</w:t>
      </w:r>
    </w:p>
    <w:p w14:paraId="6A1636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1866.  Wang E-C, Sun L, Zhao X-X, et al. Working memory in patients with different early adulthood outcomes of attention-deficit/hyperactivity disorder. Chinese Mental Health Journal. 2014;28(6):423-8. </w:t>
      </w:r>
      <w:r w:rsidRPr="00DC5AC7">
        <w:rPr>
          <w:rFonts w:ascii="Times New Roman" w:hAnsi="Times New Roman"/>
          <w:i/>
          <w:iCs/>
          <w:szCs w:val="24"/>
        </w:rPr>
        <w:t>Exclude-Intervention</w:t>
      </w:r>
    </w:p>
    <w:p w14:paraId="71462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1867.  Wang M, Zhu L, Li X, et al. Dynamic functional connectivity analysis with temporal convolutional network for attention deficit/hyperactivity disorder identification. Front Neurosci. 2023;17:1322967. doi: 10.3389/fnins.2023.1322967. PMID: 38148943. </w:t>
      </w:r>
      <w:r w:rsidRPr="00DC5AC7">
        <w:rPr>
          <w:rFonts w:ascii="Times New Roman" w:hAnsi="Times New Roman"/>
          <w:i/>
          <w:iCs/>
          <w:szCs w:val="24"/>
        </w:rPr>
        <w:t>Exclude-Population</w:t>
      </w:r>
    </w:p>
    <w:p w14:paraId="2B792B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1868.  Wang P, Zhang X, Ai X, et al. Modulation of EEG Signals by Visual and Auditory Distractors in Virtual Reality-Based Continuous Performance Tests. IEEE Transactions on Neural Systems and Rehabilitation Engineering. 2024;32:2049-59. doi: 10.1109/TNSRE.2024.3405549. </w:t>
      </w:r>
      <w:r w:rsidRPr="00DC5AC7">
        <w:rPr>
          <w:rFonts w:ascii="Times New Roman" w:hAnsi="Times New Roman"/>
          <w:i/>
          <w:iCs/>
          <w:szCs w:val="24"/>
        </w:rPr>
        <w:t>Exclude-Intervention</w:t>
      </w:r>
    </w:p>
    <w:p w14:paraId="6292C4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1869.  Wang P, Zhao X, Zhong J, et al. Localization and Diagnosis of Attention-Deficit/Hyperactivity Disorder. Healthcare (Basel). 2021 Mar 27;9(4). doi: 10.3390/healthcare9040372. PMID: 33801750. </w:t>
      </w:r>
      <w:r w:rsidRPr="00DC5AC7">
        <w:rPr>
          <w:rFonts w:ascii="Times New Roman" w:hAnsi="Times New Roman"/>
          <w:i/>
          <w:iCs/>
          <w:szCs w:val="24"/>
        </w:rPr>
        <w:t>Exclude-Population</w:t>
      </w:r>
    </w:p>
    <w:p w14:paraId="337C9E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1870.  Wang X, Cao Q, Wang J, et al. The effects of cognitive-behavioral therapy on intrinsic functional brain networks in adults with attention-deficit/hyperactivity disorder. Behaviour Research and Therapy. 2016;76:32-9. </w:t>
      </w:r>
      <w:r w:rsidRPr="00DC5AC7">
        <w:rPr>
          <w:rFonts w:ascii="Times New Roman" w:hAnsi="Times New Roman"/>
          <w:i/>
          <w:iCs/>
          <w:szCs w:val="24"/>
        </w:rPr>
        <w:t>Exclude-Comparator</w:t>
      </w:r>
    </w:p>
    <w:p w14:paraId="4ED0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1871.  Wang Y, Kessel E, Lee S, et al. Causal effects of psychostimulants on neural connectivity: a mechanistic, randomized clinical trial. J Child Psychol Psychiatry. 2022 Nov;63(11):1381-91. doi: 10.1111/jcpp.13585. PMID: 35141898. </w:t>
      </w:r>
      <w:r w:rsidRPr="00DC5AC7">
        <w:rPr>
          <w:rFonts w:ascii="Times New Roman" w:hAnsi="Times New Roman"/>
          <w:i/>
          <w:iCs/>
          <w:szCs w:val="24"/>
        </w:rPr>
        <w:t>Exclude-Population</w:t>
      </w:r>
    </w:p>
    <w:p w14:paraId="1EC4B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1872.  Ward MF. The Wender Utah Rating Scale: an aid in the retrospective diagnosis of childhood attention deficit hyperactivity disorder. American journal of Psychiatry. 1993;150:885-. </w:t>
      </w:r>
      <w:r w:rsidRPr="00DC5AC7">
        <w:rPr>
          <w:rFonts w:ascii="Times New Roman" w:hAnsi="Times New Roman"/>
          <w:i/>
          <w:iCs/>
          <w:szCs w:val="24"/>
        </w:rPr>
        <w:t>Exclude-Outcome</w:t>
      </w:r>
    </w:p>
    <w:p w14:paraId="7CF6AC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1873.  Ware AL, Crocker N, O'Brien JW, et al. Executive function predicts adaptive behavior in children with histories of heavy prenatal alcohol exposure and attention-deficit/hyperactivity disorder. Alcohol Clin </w:t>
      </w:r>
      <w:r w:rsidRPr="00DC5AC7">
        <w:rPr>
          <w:rFonts w:ascii="Times New Roman" w:hAnsi="Times New Roman"/>
          <w:szCs w:val="24"/>
        </w:rPr>
        <w:t xml:space="preserve">Exp Res. 2012 Aug;36(8):1431-41. doi: 10.1111/j.1530-0277.2011.01718.x. PMID: 22587709. </w:t>
      </w:r>
      <w:r w:rsidRPr="00DC5AC7">
        <w:rPr>
          <w:rFonts w:ascii="Times New Roman" w:hAnsi="Times New Roman"/>
          <w:i/>
          <w:iCs/>
          <w:szCs w:val="24"/>
        </w:rPr>
        <w:t>Exclude-Population</w:t>
      </w:r>
    </w:p>
    <w:p w14:paraId="1E3A9C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1874.  Waschbusch DA, Pelham WE, Jr., Waxmonsky J, et al. Are there placebo effects in the medication treatment of children with attention-deficit hyperactivity disorder? J Dev Behav Pediatr. 2009 Apr;30(2):158-68. doi: 10.1097/DBP.0b013e31819f1c15. PMID: 19363369. </w:t>
      </w:r>
      <w:r w:rsidRPr="00DC5AC7">
        <w:rPr>
          <w:rFonts w:ascii="Times New Roman" w:hAnsi="Times New Roman"/>
          <w:i/>
          <w:iCs/>
          <w:szCs w:val="24"/>
        </w:rPr>
        <w:t>Exclude-Population</w:t>
      </w:r>
    </w:p>
    <w:p w14:paraId="499A07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1875.  Wasserman T, Wasserman LD. The sensitivity and specificity of neuropsychological tests in the diagnosis of attention deficit hyperactivity disorder. Appl Neuropsychol Child. 2012;1(2):90-9. doi: 10.1080/21622965.2012.702025. PMID: 23428295. </w:t>
      </w:r>
      <w:r w:rsidRPr="00DC5AC7">
        <w:rPr>
          <w:rFonts w:ascii="Times New Roman" w:hAnsi="Times New Roman"/>
          <w:i/>
          <w:iCs/>
          <w:szCs w:val="24"/>
        </w:rPr>
        <w:t>Exclude-Population</w:t>
      </w:r>
    </w:p>
    <w:p w14:paraId="352F99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1876.  Watson J, Liljequist L. Using the Personality Assessment Inventory to Identify ADHD-Like Symptoms. J Atten Disord. 2018 Sep;22(11):1049-55. doi: 10.1177/1087054714567133. PMID: 25630772. </w:t>
      </w:r>
      <w:r w:rsidRPr="00DC5AC7">
        <w:rPr>
          <w:rFonts w:ascii="Times New Roman" w:hAnsi="Times New Roman"/>
          <w:i/>
          <w:iCs/>
          <w:szCs w:val="24"/>
        </w:rPr>
        <w:t>Exclude-Comparator</w:t>
      </w:r>
    </w:p>
    <w:p w14:paraId="7E337F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1877.  Watters C, Adamis D, McNicholas F, et al. The impact of attention deficit hyperactivity disorder (ADHD) in adulthood: a qualitative study. Ir J Psychol Med. 2018 Sep;35(3):173-9. doi: 10.1017/ipm.2017.21. PMID: 30124180. </w:t>
      </w:r>
      <w:r w:rsidRPr="00DC5AC7">
        <w:rPr>
          <w:rFonts w:ascii="Times New Roman" w:hAnsi="Times New Roman"/>
          <w:i/>
          <w:iCs/>
          <w:szCs w:val="24"/>
        </w:rPr>
        <w:t>Exclude-Intervention</w:t>
      </w:r>
    </w:p>
    <w:p w14:paraId="18A60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1878.  </w:t>
      </w:r>
      <w:r w:rsidRPr="0010593E">
        <w:rPr>
          <w:rFonts w:ascii="Times New Roman" w:hAnsi="Times New Roman"/>
          <w:szCs w:val="24"/>
          <w:lang w:val="de-DE"/>
        </w:rPr>
        <w:t xml:space="preserve">Waxmonsky JG, Waschbusch DA, Glatt SJ, et al. </w:t>
      </w:r>
      <w:r w:rsidRPr="00DC5AC7">
        <w:rPr>
          <w:rFonts w:ascii="Times New Roman" w:hAnsi="Times New Roman"/>
          <w:szCs w:val="24"/>
        </w:rPr>
        <w:t xml:space="preserve">Prediction of placebo response in 2 clinical trials of lisdexamfetamine dimesylate for the treatment of ADHD. J Clin Psychiatry. 2011 Oct;72(10):1366-75. doi: 10.4088/JCP.10m05979pur. PMID: 21367347. </w:t>
      </w:r>
      <w:r w:rsidRPr="00DC5AC7">
        <w:rPr>
          <w:rFonts w:ascii="Times New Roman" w:hAnsi="Times New Roman"/>
          <w:i/>
          <w:iCs/>
          <w:szCs w:val="24"/>
        </w:rPr>
        <w:t>Exclude-Intervention</w:t>
      </w:r>
    </w:p>
    <w:p w14:paraId="354B9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1879.  Weaver L, Rostain AL, Mace W, et al. Transcranial magnetic stimulation (TMS) in the treatment of attention-deficit/hyperactivity disorder in adolescents and young adults: a pilot study. J ect. 2012 </w:t>
      </w:r>
      <w:r w:rsidRPr="00DC5AC7">
        <w:rPr>
          <w:rFonts w:ascii="Times New Roman" w:hAnsi="Times New Roman"/>
          <w:szCs w:val="24"/>
        </w:rPr>
        <w:lastRenderedPageBreak/>
        <w:t xml:space="preserve">Jun;28(2):98-103. doi: 10.1097/YCT.0b013e31824532c8. PMID: 22551775. </w:t>
      </w:r>
      <w:r w:rsidRPr="00DC5AC7">
        <w:rPr>
          <w:rFonts w:ascii="Times New Roman" w:hAnsi="Times New Roman"/>
          <w:i/>
          <w:iCs/>
          <w:szCs w:val="24"/>
        </w:rPr>
        <w:t>Exclude-Population</w:t>
      </w:r>
    </w:p>
    <w:p w14:paraId="2FFCF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1880.  Weber DA, Reynolds CR. Clinical perspectives on neurobiological effects of psychological trauma. Neuropsychol Rev. 2004 Jun;14(2):115-29. doi: 10.1023/b:nerv.0000028082.13778.14. PMID: 15264712. </w:t>
      </w:r>
      <w:r w:rsidRPr="00DC5AC7">
        <w:rPr>
          <w:rFonts w:ascii="Times New Roman" w:hAnsi="Times New Roman"/>
          <w:i/>
          <w:iCs/>
          <w:szCs w:val="24"/>
        </w:rPr>
        <w:t>Exclude-Population</w:t>
      </w:r>
    </w:p>
    <w:p w14:paraId="17E56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1881.  Weber J, Siddiqui MA. Lisdexamfetamine dimesylate: in attention-deficit hyperactivity disorder in adults. CNS Drugs. 2009;23(5):419-25. doi: 10.2165/00023210-200923050-00005. PMID: 19453202. </w:t>
      </w:r>
      <w:r w:rsidRPr="00DC5AC7">
        <w:rPr>
          <w:rFonts w:ascii="Times New Roman" w:hAnsi="Times New Roman"/>
          <w:i/>
          <w:iCs/>
          <w:szCs w:val="24"/>
        </w:rPr>
        <w:t>Exclude-Design</w:t>
      </w:r>
    </w:p>
    <w:p w14:paraId="57E47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1882.  Weber J, Siddiqui MAA. Lisdexamfetamine dimesylate: In attention-deficit hyperactivity disorder in adults. CNS Drugs. 2009;23(5):419-25. doi: 10.2165/00023210-200923050-00005. </w:t>
      </w:r>
      <w:r w:rsidRPr="00DC5AC7">
        <w:rPr>
          <w:rFonts w:ascii="Times New Roman" w:hAnsi="Times New Roman"/>
          <w:i/>
          <w:iCs/>
          <w:szCs w:val="24"/>
        </w:rPr>
        <w:t>Exclude-Duplicate</w:t>
      </w:r>
    </w:p>
    <w:p w14:paraId="725C82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1883.  Wehmeier PM, Schacht A, Escobar R, et al. Health-related quality of life in ADHD: a pooled analysis of gender differences in five atomoxetine trials. ADHD Attention Deficit and Hyperactivity Disorders. 2012;4:25-35. </w:t>
      </w:r>
      <w:r w:rsidRPr="00DC5AC7">
        <w:rPr>
          <w:rFonts w:ascii="Times New Roman" w:hAnsi="Times New Roman"/>
          <w:i/>
          <w:iCs/>
          <w:szCs w:val="24"/>
        </w:rPr>
        <w:t>Exclude-Population</w:t>
      </w:r>
    </w:p>
    <w:p w14:paraId="6202E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1884.  Wei YJ, Zhu Y, Liu W, et al. Prevalence of and Factors Associated With Long-term Concurrent Use of Stimulants and Opioids Among Adults With Attention-Deficit/Hyperactivity Disorder. JAMA Netw Open. 2018 Aug 3;1(4):e181152. doi: 10.1001/jamanetworkopen.2018.1152. PMID: 30646105. </w:t>
      </w:r>
      <w:r w:rsidRPr="00DC5AC7">
        <w:rPr>
          <w:rFonts w:ascii="Times New Roman" w:hAnsi="Times New Roman"/>
          <w:i/>
          <w:iCs/>
          <w:szCs w:val="24"/>
        </w:rPr>
        <w:t>Exclude-Design</w:t>
      </w:r>
    </w:p>
    <w:p w14:paraId="247CF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1885.  Weibel S, Nicastro R, Prada P, et al. Screening for attention-deficit/hyperactivity disorder in borderline personality disorder. J Affect Disord. 2018 Jan 15;226:85-91. doi: 10.1016/j.jad.2017.09.027. PMID: 28964997. </w:t>
      </w:r>
      <w:r w:rsidRPr="00DC5AC7">
        <w:rPr>
          <w:rFonts w:ascii="Times New Roman" w:hAnsi="Times New Roman"/>
          <w:i/>
          <w:iCs/>
          <w:szCs w:val="24"/>
        </w:rPr>
        <w:t>Exclude-Language</w:t>
      </w:r>
    </w:p>
    <w:p w14:paraId="6978F6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1886.  Weiler MD, Bellinger D, Simmons E, et al. Reliability and validity of a DSM-IV based ADHD screener. Child Neuropsychology. 2000;6(1):3-23. doi: 10.1076/0929-7049(200003)6:1;1-B;FT003. </w:t>
      </w:r>
      <w:r w:rsidRPr="00DC5AC7">
        <w:rPr>
          <w:rFonts w:ascii="Times New Roman" w:hAnsi="Times New Roman"/>
          <w:i/>
          <w:iCs/>
          <w:szCs w:val="24"/>
        </w:rPr>
        <w:t>Exclude-Population</w:t>
      </w:r>
    </w:p>
    <w:p w14:paraId="60967A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1887.  Weinstein CS, Apfel RJ, Weinstein SR. Description of mothers with ADHD with children with ADHD. Psychiatry. 1998 Spring;61(1):12-9. doi: 10.1080/00332747.1998.11024815. PMID: 9595592. </w:t>
      </w:r>
      <w:r w:rsidRPr="00DC5AC7">
        <w:rPr>
          <w:rFonts w:ascii="Times New Roman" w:hAnsi="Times New Roman"/>
          <w:i/>
          <w:iCs/>
          <w:szCs w:val="24"/>
        </w:rPr>
        <w:t>Exclude-Population</w:t>
      </w:r>
    </w:p>
    <w:p w14:paraId="07E74C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1888.  Weisler R, Young J, Mattingly G, et al. Long-term safety and effectiveness of lisdexamfetamine dimesylate in adults with attention-deficit/ hyperactivity disorder. CNS Spectr. 2009 Oct;14(10):573-85. doi: 10.1017/s1092852900024056. PMID: 20095369. </w:t>
      </w:r>
      <w:r w:rsidRPr="00DC5AC7">
        <w:rPr>
          <w:rFonts w:ascii="Times New Roman" w:hAnsi="Times New Roman"/>
          <w:i/>
          <w:iCs/>
          <w:szCs w:val="24"/>
        </w:rPr>
        <w:t>Exclude-Design</w:t>
      </w:r>
    </w:p>
    <w:p w14:paraId="4F71CB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1889.  Weisler RH. Safety, efficacy and extended duration of action of mixed amphetamine salts extended-release capsules for the treatment of ADHD. Expert Opinion on Pharmacotherapy. 2005;6(6):1003-17. </w:t>
      </w:r>
      <w:r w:rsidRPr="00DC5AC7">
        <w:rPr>
          <w:rFonts w:ascii="Times New Roman" w:hAnsi="Times New Roman"/>
          <w:i/>
          <w:iCs/>
          <w:szCs w:val="24"/>
        </w:rPr>
        <w:t>Exclude-Intervention</w:t>
      </w:r>
    </w:p>
    <w:p w14:paraId="5B8BFE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1890.  Weisler RH, Biederman J, Spencer TJ, et al. Long-term cardiovascular effects of mixed amphetamine salts extended release in adults with ADHD. CNS Spectr. 2005 Dec;10(12 Suppl 20):35-43. doi: 10.1017/s109285290000242x. PMID: 16344839. </w:t>
      </w:r>
      <w:r w:rsidRPr="00DC5AC7">
        <w:rPr>
          <w:rFonts w:ascii="Times New Roman" w:hAnsi="Times New Roman"/>
          <w:i/>
          <w:iCs/>
          <w:szCs w:val="24"/>
        </w:rPr>
        <w:t>Exclude-Design</w:t>
      </w:r>
    </w:p>
    <w:p w14:paraId="24B6D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1891.  Weisler RH, Childress AC. Treating attention-deficit/hyperactivity disorder in adults: focus on once-daily medications. Prim Care Companion CNS Disord. 2011;13(6). doi: 10.4088/PCC.11r01168. PMID: 22454805. </w:t>
      </w:r>
      <w:r w:rsidRPr="00DC5AC7">
        <w:rPr>
          <w:rFonts w:ascii="Times New Roman" w:hAnsi="Times New Roman"/>
          <w:i/>
          <w:iCs/>
          <w:szCs w:val="24"/>
        </w:rPr>
        <w:t>Exclude-Design</w:t>
      </w:r>
    </w:p>
    <w:p w14:paraId="155CF0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1892.  Weisler RH, Goodman DW. Assessment and diagnosis of adult ADHD: Clinical challenges and opportunities for improving patient care. Primary Psychiatry. 2008;15(11):53-64. </w:t>
      </w:r>
      <w:r w:rsidRPr="00DC5AC7">
        <w:rPr>
          <w:rFonts w:ascii="Times New Roman" w:hAnsi="Times New Roman"/>
          <w:i/>
          <w:iCs/>
          <w:szCs w:val="24"/>
        </w:rPr>
        <w:t>Exclude-Intervention</w:t>
      </w:r>
    </w:p>
    <w:p w14:paraId="298A70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1893.  Weisler RH, Stark JG, Sikes C. Fed and Fasted Administration of a Novel Extended-Release Methylphenidate Orally Disintegrating Tablet Formulation for the Treatment of ADHD. Clin Pharmacol Drug Dev. 2018 Feb;7(2):160-7. doi: 10.1002/cpdd.361. PMID: 28544344. </w:t>
      </w:r>
      <w:r w:rsidRPr="00DC5AC7">
        <w:rPr>
          <w:rFonts w:ascii="Times New Roman" w:hAnsi="Times New Roman"/>
          <w:i/>
          <w:iCs/>
          <w:szCs w:val="24"/>
        </w:rPr>
        <w:t>Exclude-Timing</w:t>
      </w:r>
    </w:p>
    <w:p w14:paraId="3EFA3E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1894.  Weiss M, Childress A, Mattingly G, et al. Relationship Between Symptomatic and Functional Improvement and Remission in a Treatment Response to Stimulant Trial. J Child Adolesc Psychopharmacol. 2018 Oct;28(8):521-9. doi: 10.1089/cap.2017.0166. PMID: 30036076. </w:t>
      </w:r>
      <w:r w:rsidRPr="00DC5AC7">
        <w:rPr>
          <w:rFonts w:ascii="Times New Roman" w:hAnsi="Times New Roman"/>
          <w:i/>
          <w:iCs/>
          <w:szCs w:val="24"/>
        </w:rPr>
        <w:t>Exclude-Population</w:t>
      </w:r>
    </w:p>
    <w:p w14:paraId="212D43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1895.  Weiss M, Childress A, Nordbrock E, et al. Characteristics of ADHD Symptom Response/Remission in a Clinical Trial of Methylphenidate Extended Release. J Clin Med. 2019 Apr 5;8(4). doi: 10.3390/jcm8040461. PMID: 30959790. </w:t>
      </w:r>
      <w:r w:rsidRPr="00DC5AC7">
        <w:rPr>
          <w:rFonts w:ascii="Times New Roman" w:hAnsi="Times New Roman"/>
          <w:i/>
          <w:iCs/>
          <w:szCs w:val="24"/>
        </w:rPr>
        <w:t>Exclude-Population</w:t>
      </w:r>
    </w:p>
    <w:p w14:paraId="609415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1896.  Weiss M, Murray C. Assessment and management of attention-deficit hyperactivity disorder in adults. Cmaj. 2003 Mar 18;168(6):715-22. PMID: 12642429. </w:t>
      </w:r>
      <w:r w:rsidRPr="00DC5AC7">
        <w:rPr>
          <w:rFonts w:ascii="Times New Roman" w:hAnsi="Times New Roman"/>
          <w:i/>
          <w:iCs/>
          <w:szCs w:val="24"/>
        </w:rPr>
        <w:t>Exclude-Design</w:t>
      </w:r>
    </w:p>
    <w:p w14:paraId="2C0A66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1897.  Weiss M, Safren SA, Solanto MV, et al. Research forum on psychological treatment of adults with ADHD. J Atten Disord. 2008 May;11(6):642-51. doi: 10.1177/1087054708315063. PMID: 18417729. </w:t>
      </w:r>
      <w:r w:rsidRPr="00DC5AC7">
        <w:rPr>
          <w:rFonts w:ascii="Times New Roman" w:hAnsi="Times New Roman"/>
          <w:i/>
          <w:iCs/>
          <w:szCs w:val="24"/>
        </w:rPr>
        <w:t>Exclude-Design</w:t>
      </w:r>
    </w:p>
    <w:p w14:paraId="25FDF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1898.  Weiss MD. The Unique Aspects of Assessment of ADHD. Primary Psychiatry. 2010;17(5):21. </w:t>
      </w:r>
      <w:r w:rsidRPr="00DC5AC7">
        <w:rPr>
          <w:rFonts w:ascii="Times New Roman" w:hAnsi="Times New Roman"/>
          <w:i/>
          <w:iCs/>
          <w:szCs w:val="24"/>
        </w:rPr>
        <w:t>Exclude-Intervention</w:t>
      </w:r>
    </w:p>
    <w:p w14:paraId="1B7B1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1899.  Weiss MD, Gadow K, Wasdell MB. Effectiveness outcomes in attention-deficit/hyperactivity disorder. J Clin Psychiatry. 2006;67 Suppl 8:38-45. PMID: 16961429. </w:t>
      </w:r>
      <w:r w:rsidRPr="00DC5AC7">
        <w:rPr>
          <w:rFonts w:ascii="Times New Roman" w:hAnsi="Times New Roman"/>
          <w:i/>
          <w:iCs/>
          <w:szCs w:val="24"/>
        </w:rPr>
        <w:t>Exclude-Intervention</w:t>
      </w:r>
    </w:p>
    <w:p w14:paraId="5C940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1900.  Weiss MD, Gibbins C, Goodman DW, et al. Moderators and mediators of symptoms and quality of life outcomes in an open-label study of adults treated for attention-deficit/hyperactivity disorder. J Clin Psychiatry. 2010 Apr;71(4):381-90. doi: 10.4088/JCP.08m04709pur. PMID: 20361900. </w:t>
      </w:r>
      <w:r w:rsidRPr="00DC5AC7">
        <w:rPr>
          <w:rFonts w:ascii="Times New Roman" w:hAnsi="Times New Roman"/>
          <w:i/>
          <w:iCs/>
          <w:szCs w:val="24"/>
        </w:rPr>
        <w:t>Exclude-Design</w:t>
      </w:r>
    </w:p>
    <w:p w14:paraId="35019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1901.  Weiss MD, Wasdell M, Gadow KD, et al. Clinical correlates of oppositional defiant disorder and attention-deficit/hyperactivity disorder in adults. Postgrad Med. 2011 Mar;123(2):177-84. doi: 10.3810/pgm.2011.03.2276. PMID: 21474906. </w:t>
      </w:r>
      <w:r w:rsidRPr="00DC5AC7">
        <w:rPr>
          <w:rFonts w:ascii="Times New Roman" w:hAnsi="Times New Roman"/>
          <w:i/>
          <w:iCs/>
          <w:szCs w:val="24"/>
        </w:rPr>
        <w:t>Exclude-Intervention</w:t>
      </w:r>
    </w:p>
    <w:p w14:paraId="196E3A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1902.  Weiss MD, Weiss JR. A guide to the treatment of adults with ADHD. J Clin Psychiatry. 2004;65 Suppl 3:27-37. PMID: 15046533. </w:t>
      </w:r>
      <w:r w:rsidRPr="00DC5AC7">
        <w:rPr>
          <w:rFonts w:ascii="Times New Roman" w:hAnsi="Times New Roman"/>
          <w:i/>
          <w:iCs/>
          <w:szCs w:val="24"/>
        </w:rPr>
        <w:t>Exclude-Design</w:t>
      </w:r>
    </w:p>
    <w:p w14:paraId="34D1C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1903.  Weiyi X, Julie N, Benicio NF, et al. Test-retest Reliability of Standardized Diagnostic Interviews for Adult Psychiatric Disorders: A Systematic Review and Meta-analysis. 2024. PMID: CRD42024517970. </w:t>
      </w:r>
      <w:r w:rsidRPr="00DC5AC7">
        <w:rPr>
          <w:rFonts w:ascii="Times New Roman" w:hAnsi="Times New Roman"/>
          <w:i/>
          <w:iCs/>
          <w:szCs w:val="24"/>
        </w:rPr>
        <w:t>Exclude-Population</w:t>
      </w:r>
    </w:p>
    <w:p w14:paraId="6ECB20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1904.  Wender PH. Pharmacotherapy of attention-deficit/hyperactivity disorder in adults. J Clin Psychiatry. 1998;59 Suppl 7:76-9. PMID: 9680056. </w:t>
      </w:r>
      <w:r w:rsidRPr="00DC5AC7">
        <w:rPr>
          <w:rFonts w:ascii="Times New Roman" w:hAnsi="Times New Roman"/>
          <w:i/>
          <w:iCs/>
          <w:szCs w:val="24"/>
        </w:rPr>
        <w:t>Exclude-Design</w:t>
      </w:r>
    </w:p>
    <w:p w14:paraId="01B4B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1905.  Wender PH, Reimherr FW. Bupropion treatment of attention-deficit hyperactivity disorder in adults. Am J Psychiatry. 1990 Aug;147(8):1018-20. doi: 10.1176/ajp.147.8.1018. PMID: 2115746. </w:t>
      </w:r>
      <w:r w:rsidRPr="00DC5AC7">
        <w:rPr>
          <w:rFonts w:ascii="Times New Roman" w:hAnsi="Times New Roman"/>
          <w:i/>
          <w:iCs/>
          <w:szCs w:val="24"/>
        </w:rPr>
        <w:t>Exclude-Design</w:t>
      </w:r>
    </w:p>
    <w:p w14:paraId="0E037A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1906.  Wender PH, Reimherr FW, Wood DR. Attention deficit disorder ('minimal brain dysfunction') in adults. A replication study of diagnosis and drug treatment. Arch Gen Psychiatry. 1981 Apr;38(4):449-56. doi: 10.1001/archpsyc.1981.01780290083009. PMID: 7011250. </w:t>
      </w:r>
      <w:r w:rsidRPr="00DC5AC7">
        <w:rPr>
          <w:rFonts w:ascii="Times New Roman" w:hAnsi="Times New Roman"/>
          <w:i/>
          <w:iCs/>
          <w:szCs w:val="24"/>
        </w:rPr>
        <w:t>Exclude-Intervention</w:t>
      </w:r>
    </w:p>
    <w:p w14:paraId="36765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1907.  Wender PH, Wolf LE, Wasserstein J. Adults with ADHD. An overview. Ann N Y Acad Sci. 2001 Jun;931:1-16. PMID: 11462736. </w:t>
      </w:r>
      <w:r w:rsidRPr="00DC5AC7">
        <w:rPr>
          <w:rFonts w:ascii="Times New Roman" w:hAnsi="Times New Roman"/>
          <w:i/>
          <w:iCs/>
          <w:szCs w:val="24"/>
        </w:rPr>
        <w:t>Exclude-Design</w:t>
      </w:r>
    </w:p>
    <w:p w14:paraId="75AF4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1908.  Wender PH, Wood DR, Reimherr FW, et al. An open trial of pargyline in the treatment of attention deficit disorder, residual type. Psychiatry Res. 1983 Aug;9(4):329-36. doi: 10.1016/0165-1781(83)90006-9. PMID: 6359210. </w:t>
      </w:r>
      <w:r w:rsidRPr="00DC5AC7">
        <w:rPr>
          <w:rFonts w:ascii="Times New Roman" w:hAnsi="Times New Roman"/>
          <w:i/>
          <w:iCs/>
          <w:szCs w:val="24"/>
        </w:rPr>
        <w:t>Exclude-Design</w:t>
      </w:r>
    </w:p>
    <w:p w14:paraId="60C394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1909.  Wennberg B, Janeslätt G, Gustafsson PA, et al. Occupational performance goals and outcomes of time-related interventions for children with ADHD. Scand J Occup Ther. 2021 Feb;28(2):158-70. doi: 10.1080/11038128.2020.1820570. PMID: 32955952. </w:t>
      </w:r>
      <w:r w:rsidRPr="00DC5AC7">
        <w:rPr>
          <w:rFonts w:ascii="Times New Roman" w:hAnsi="Times New Roman"/>
          <w:i/>
          <w:iCs/>
          <w:szCs w:val="24"/>
        </w:rPr>
        <w:t>Exclude-Population</w:t>
      </w:r>
    </w:p>
    <w:p w14:paraId="4A1CC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1910.  Wernicke JF, Faries D, Girod D, et al. Cardiovascular effects of atomoxetine in children, adolescents, and adults. Drug Saf. 2003;26(10):729-40. doi: 10.2165/00002018-200326100-00006. PMID: 12862507. </w:t>
      </w:r>
      <w:r w:rsidRPr="00DC5AC7">
        <w:rPr>
          <w:rFonts w:ascii="Times New Roman" w:hAnsi="Times New Roman"/>
          <w:i/>
          <w:iCs/>
          <w:szCs w:val="24"/>
        </w:rPr>
        <w:t>Exclude-Design</w:t>
      </w:r>
    </w:p>
    <w:p w14:paraId="4DF14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1911.  Wesemann D, Van Cleve SN. ADHD: From childhood to young adulthood. Nurse Pract. 2018 Mar 12;43(3):8-15. doi: 10.1097/01.NPR.0000530307.76316.cf. PMID: 29438181. </w:t>
      </w:r>
      <w:r w:rsidRPr="00DC5AC7">
        <w:rPr>
          <w:rFonts w:ascii="Times New Roman" w:hAnsi="Times New Roman"/>
          <w:i/>
          <w:iCs/>
          <w:szCs w:val="24"/>
        </w:rPr>
        <w:t>Exclude-Design</w:t>
      </w:r>
    </w:p>
    <w:p w14:paraId="3BF00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1912.  West SL, Mulsow M, Arredondo R. Factor Analysis of the Attention Deficit Scales for Adults (ADSA) with a clinical sample of outpatient substance abusers. Am J Addict. 2003 Mar-Apr;12(2):159-65. PMID: 12746091. </w:t>
      </w:r>
      <w:r w:rsidRPr="00DC5AC7">
        <w:rPr>
          <w:rFonts w:ascii="Times New Roman" w:hAnsi="Times New Roman"/>
          <w:i/>
          <w:iCs/>
          <w:szCs w:val="24"/>
        </w:rPr>
        <w:t>Exclude-Intervention</w:t>
      </w:r>
    </w:p>
    <w:p w14:paraId="02FDCC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1913.  West SL, Mulsow M, Arredondo R. An examination of the psychometric properties of the attention deficit scales for adults with outpatient substance abusers. Am J Drug Alcohol Abuse. 2007;33(5):755-64. doi: 10.1080/00952990600753883. PMID: 17891668. </w:t>
      </w:r>
      <w:r w:rsidRPr="00DC5AC7">
        <w:rPr>
          <w:rFonts w:ascii="Times New Roman" w:hAnsi="Times New Roman"/>
          <w:i/>
          <w:iCs/>
          <w:szCs w:val="24"/>
        </w:rPr>
        <w:t>Exclude-Population</w:t>
      </w:r>
    </w:p>
    <w:p w14:paraId="5DAAD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1914.  Westby SA. Test of Variables of Attention (TOVA) utility in differentiating Attention Deficit/Hyperactivity Disorder subtypes. US: ProQuest Information &amp; Learning; 1999. </w:t>
      </w:r>
      <w:r w:rsidRPr="00DC5AC7">
        <w:rPr>
          <w:rFonts w:ascii="Times New Roman" w:hAnsi="Times New Roman"/>
          <w:i/>
          <w:iCs/>
          <w:szCs w:val="24"/>
        </w:rPr>
        <w:t>Exclude-Population</w:t>
      </w:r>
    </w:p>
    <w:p w14:paraId="7ED1CD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1915.  Wettstein R, Klabbers Y, Romijn E, et al. [Cognitive behavioral therapy in combination with pharmacotherapy for adults with ADHD]. Tijdschr Psychiatr. 2021;63(7):550-6. PMID: 34523707. </w:t>
      </w:r>
      <w:r w:rsidRPr="00DC5AC7">
        <w:rPr>
          <w:rFonts w:ascii="Times New Roman" w:hAnsi="Times New Roman"/>
          <w:i/>
          <w:iCs/>
          <w:szCs w:val="24"/>
        </w:rPr>
        <w:t>Exclude-Language</w:t>
      </w:r>
    </w:p>
    <w:p w14:paraId="51D74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1916.  Wetzel MW, White ML, Knott NL, et al. Stimulant medications modulate frontal gamma deficits in ADHD adults during a time estimation task. Biological Psychiatry. 2011;69(9):45S. doi: 10.1016/j.biopsych.2011.03.030. </w:t>
      </w:r>
      <w:r w:rsidRPr="00DC5AC7">
        <w:rPr>
          <w:rFonts w:ascii="Times New Roman" w:hAnsi="Times New Roman"/>
          <w:i/>
          <w:iCs/>
          <w:szCs w:val="24"/>
        </w:rPr>
        <w:t>Exclude-Population</w:t>
      </w:r>
    </w:p>
    <w:p w14:paraId="4AD96A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1917.  Weyandt LL, Linterman I, Rice JA. Reported prevalence of attentional difficulties in a general sample of college students. Journal of Psychopathology and Behavioral Assessment. 1995;17(3):293-304. doi: 10.1007/BF02229304. </w:t>
      </w:r>
      <w:r w:rsidRPr="00DC5AC7">
        <w:rPr>
          <w:rFonts w:ascii="Times New Roman" w:hAnsi="Times New Roman"/>
          <w:i/>
          <w:iCs/>
          <w:szCs w:val="24"/>
        </w:rPr>
        <w:t>Exclude-Intervention</w:t>
      </w:r>
    </w:p>
    <w:p w14:paraId="11E957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1918.  Weyandt LL, White TL, Gudmundsdottir BG, et al. Neurocognitive, Autonomic, and Mood Effects of Adderall: A Pilot Study of Healthy College Students. Pharmacy (Basel). 2018 Jun 27;6(3). doi: 10.3390/pharmacy6030058. PMID: 29954141. </w:t>
      </w:r>
      <w:r w:rsidRPr="00DC5AC7">
        <w:rPr>
          <w:rFonts w:ascii="Times New Roman" w:hAnsi="Times New Roman"/>
          <w:i/>
          <w:iCs/>
          <w:szCs w:val="24"/>
        </w:rPr>
        <w:t>Exclude-Population</w:t>
      </w:r>
    </w:p>
    <w:p w14:paraId="3FD663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1919.  Whitaker AM, Bell TS, Houskamp BM, et al. A neurodevelopmental approach to understanding memory processes among intellectually gifted youth with attention-deficit hyperactivity disorder. Appl Neuropsychol Child. 2015;4(1):31-40. doi: 10.1080/21622965.2013.790821. PMID: 24191777. </w:t>
      </w:r>
      <w:r w:rsidRPr="00DC5AC7">
        <w:rPr>
          <w:rFonts w:ascii="Times New Roman" w:hAnsi="Times New Roman"/>
          <w:i/>
          <w:iCs/>
          <w:szCs w:val="24"/>
        </w:rPr>
        <w:t>Exclude-Intervention</w:t>
      </w:r>
    </w:p>
    <w:p w14:paraId="1EABF1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1920.  White DJ, Ovsiew GP, Rhoads T, et al. The Divergent Roles of Symptom and Performance Validity in the Assessment of ADHD. J Atten Disord. 2022 Jan;26(1):101-</w:t>
      </w:r>
      <w:r w:rsidRPr="00DC5AC7">
        <w:rPr>
          <w:rFonts w:ascii="Times New Roman" w:hAnsi="Times New Roman"/>
          <w:szCs w:val="24"/>
        </w:rPr>
        <w:lastRenderedPageBreak/>
        <w:t xml:space="preserve">8. doi: 10.1177/1087054720964575. PMID: 33084457. </w:t>
      </w:r>
      <w:r w:rsidRPr="00DC5AC7">
        <w:rPr>
          <w:rFonts w:ascii="Times New Roman" w:hAnsi="Times New Roman"/>
          <w:i/>
          <w:iCs/>
          <w:szCs w:val="24"/>
        </w:rPr>
        <w:t>Exclude-Intervention</w:t>
      </w:r>
    </w:p>
    <w:p w14:paraId="456F4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1921.  White HA, Shah P. Training attention-switching ability in adults with ADHD. J Atten Disord. 2006 Aug;10(1):44-53. doi: 10.1177/1087054705286063. PMID: 16840592. </w:t>
      </w:r>
      <w:r w:rsidRPr="00DC5AC7">
        <w:rPr>
          <w:rFonts w:ascii="Times New Roman" w:hAnsi="Times New Roman"/>
          <w:i/>
          <w:iCs/>
          <w:szCs w:val="24"/>
        </w:rPr>
        <w:t>Exclude-Outcome</w:t>
      </w:r>
    </w:p>
    <w:p w14:paraId="5896B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1922.  White JN, Hutchens TA, Lubar JF. Quantitative EEG assessment during neuropsychological task performance in adults with attention deficit hyperactivity disorder. Journal of Adult Development. 2005;12(2-3):113-21. doi: 10.1007/s10804-005-7027-7. </w:t>
      </w:r>
      <w:r w:rsidRPr="00DC5AC7">
        <w:rPr>
          <w:rFonts w:ascii="Times New Roman" w:hAnsi="Times New Roman"/>
          <w:i/>
          <w:iCs/>
          <w:szCs w:val="24"/>
        </w:rPr>
        <w:t>Exclude-Intervention</w:t>
      </w:r>
    </w:p>
    <w:p w14:paraId="29E33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1923.  Whyte J, Hart T, Schuster K, et al. Effects of methylphenidate on attentional function after traumatic brain injury. A randomized, placebo-controlled trial. Am J Phys Med Rehabil. 1997 Nov-Dec;76(6):440-50. doi: 10.1097/00002060-199711000-00002. PMID: 9431261. </w:t>
      </w:r>
      <w:r w:rsidRPr="00DC5AC7">
        <w:rPr>
          <w:rFonts w:ascii="Times New Roman" w:hAnsi="Times New Roman"/>
          <w:i/>
          <w:iCs/>
          <w:szCs w:val="24"/>
        </w:rPr>
        <w:t>Exclude-Population</w:t>
      </w:r>
    </w:p>
    <w:p w14:paraId="0C9B2D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1924.  Wiebe A, Aslan B, Brockmann C, et al. Multimodal assessment of adult attention-deficit hyperactivity disorder: A controlled virtual seminar room study. Clin Psychol Psychother. 2023 Sep-Oct;30(5):1111-29. doi: 10.1002/cpp.2863. PMID: 37209018. </w:t>
      </w:r>
      <w:r w:rsidRPr="00DC5AC7">
        <w:rPr>
          <w:rFonts w:ascii="Times New Roman" w:hAnsi="Times New Roman"/>
          <w:i/>
          <w:iCs/>
          <w:szCs w:val="24"/>
        </w:rPr>
        <w:t>Exclude-Intervention</w:t>
      </w:r>
    </w:p>
    <w:p w14:paraId="382525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1925.  </w:t>
      </w:r>
      <w:r w:rsidRPr="0010593E">
        <w:rPr>
          <w:rFonts w:ascii="Times New Roman" w:hAnsi="Times New Roman"/>
          <w:szCs w:val="24"/>
          <w:lang w:val="de-DE"/>
        </w:rPr>
        <w:t xml:space="preserve">Wiebe A, Aslan B, Brockmann C, et al. </w:t>
      </w:r>
      <w:r w:rsidRPr="00DC5AC7">
        <w:rPr>
          <w:rFonts w:ascii="Times New Roman" w:hAnsi="Times New Roman"/>
          <w:szCs w:val="24"/>
        </w:rPr>
        <w:t xml:space="preserve">Multimodal assessment of adult attention‐deficit hyperactivity disorder: A controlled virtual seminar room study. Clinical Psychology &amp; Psychotherapy. 2023;30(5):1111-29. doi: 10.1002/cpp.2863. </w:t>
      </w:r>
      <w:r w:rsidRPr="00DC5AC7">
        <w:rPr>
          <w:rFonts w:ascii="Times New Roman" w:hAnsi="Times New Roman"/>
          <w:i/>
          <w:iCs/>
          <w:szCs w:val="24"/>
        </w:rPr>
        <w:t>Exclude-Duplicate</w:t>
      </w:r>
    </w:p>
    <w:p w14:paraId="041ACE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1926.  Wierzbicki M. Reliability and validity of the Wender Utah Rating Scale for college students. Psychological reports. 2005;96(3):833-9. </w:t>
      </w:r>
      <w:r w:rsidRPr="00DC5AC7">
        <w:rPr>
          <w:rFonts w:ascii="Times New Roman" w:hAnsi="Times New Roman"/>
          <w:i/>
          <w:iCs/>
          <w:szCs w:val="24"/>
        </w:rPr>
        <w:t>Exclude-Intervention</w:t>
      </w:r>
    </w:p>
    <w:p w14:paraId="136FD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1927.  Wigal SB. Laboratory School Protocol Mini-Review: Use of Direct Observational and Objective Measures to </w:t>
      </w:r>
      <w:r w:rsidRPr="00DC5AC7">
        <w:rPr>
          <w:rFonts w:ascii="Times New Roman" w:hAnsi="Times New Roman"/>
          <w:szCs w:val="24"/>
        </w:rPr>
        <w:t xml:space="preserve">Assess ADHD Treatment Response Across the Lifespan. Front Psychol. 2019;10:1796. doi: 10.3389/fpsyg.2019.01796. PMID: 31496966. </w:t>
      </w:r>
      <w:r w:rsidRPr="00DC5AC7">
        <w:rPr>
          <w:rFonts w:ascii="Times New Roman" w:hAnsi="Times New Roman"/>
          <w:i/>
          <w:iCs/>
          <w:szCs w:val="24"/>
        </w:rPr>
        <w:t>Exclude-Population</w:t>
      </w:r>
    </w:p>
    <w:p w14:paraId="43B392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1928.  Wigal SB, Adjei AL, Childress A, et al. A study of methylphenidate extended-release capsules in a randomized, double-blind, placebo-controlled protocol in children and adolescents with ADHD. CNS Spectrums. 2015;20(1):67-8. doi: 10.1017/S1092852914000765. </w:t>
      </w:r>
      <w:r w:rsidRPr="00DC5AC7">
        <w:rPr>
          <w:rFonts w:ascii="Times New Roman" w:hAnsi="Times New Roman"/>
          <w:i/>
          <w:iCs/>
          <w:szCs w:val="24"/>
        </w:rPr>
        <w:t>Exclude-Population</w:t>
      </w:r>
    </w:p>
    <w:p w14:paraId="5AF7BF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1929.  Wigal SB, Duong S. Pharmacokinetic evaluation of eltoprazine. Expert Opin Drug Metab Toxicol. 2011 Jun;7(6):775-81. doi: 10.1517/17425255.2011.580275. PMID: 21548716. </w:t>
      </w:r>
      <w:r w:rsidRPr="00DC5AC7">
        <w:rPr>
          <w:rFonts w:ascii="Times New Roman" w:hAnsi="Times New Roman"/>
          <w:i/>
          <w:iCs/>
          <w:szCs w:val="24"/>
        </w:rPr>
        <w:t>Exclude-Design</w:t>
      </w:r>
    </w:p>
    <w:p w14:paraId="6D6C9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1930.  Wigal SB, Raja P, Shukla A. An update on lisdexamfetamine dimesylate for the treatment of attention deficit hyperactivity disorder. Expert Opin Pharmacother. 2013 Jan;14(1):137-45. doi: 10.1517/14656566.2013.754013. PMID: 23241144. </w:t>
      </w:r>
      <w:r w:rsidRPr="00DC5AC7">
        <w:rPr>
          <w:rFonts w:ascii="Times New Roman" w:hAnsi="Times New Roman"/>
          <w:i/>
          <w:iCs/>
          <w:szCs w:val="24"/>
        </w:rPr>
        <w:t>Exclude-Design</w:t>
      </w:r>
    </w:p>
    <w:p w14:paraId="793F4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1931.  Wigal SB, Wigal T, Childress A, et al. The Time Course of Effect of Multilayer-Release Methylphenidate Hydrochloride Capsules: A Randomized, Double-Blind Study of Adults With ADHD in a Simulated Adult Workplace Environment. J Atten Disord. 2020 Feb;24(3):373-83. doi: 10.1177/1087054716672335. PMID: 27756854. </w:t>
      </w:r>
      <w:r w:rsidRPr="00DC5AC7">
        <w:rPr>
          <w:rFonts w:ascii="Times New Roman" w:hAnsi="Times New Roman"/>
          <w:i/>
          <w:iCs/>
          <w:szCs w:val="24"/>
        </w:rPr>
        <w:t>Exclude-Timing</w:t>
      </w:r>
    </w:p>
    <w:p w14:paraId="0A9C61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1932.  Wigal SB, Wigal TL. The laboratory school protocol: its origin, use, and new applications. J Atten Disord. 2006 Aug;10(1):92-111. doi: 10.1177/1087054705286049. PMID: 16840597. </w:t>
      </w:r>
      <w:r w:rsidRPr="00DC5AC7">
        <w:rPr>
          <w:rFonts w:ascii="Times New Roman" w:hAnsi="Times New Roman"/>
          <w:i/>
          <w:iCs/>
          <w:szCs w:val="24"/>
        </w:rPr>
        <w:t>Exclude-Population</w:t>
      </w:r>
    </w:p>
    <w:p w14:paraId="2C63A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1933.  Wiggs KK, Chang Z, Quinn PD, et al. Attention-deficit/hyperactivity disorder medication and seizures. Neurology. 2018;90(13):e1104-e10. </w:t>
      </w:r>
      <w:r w:rsidRPr="00DC5AC7">
        <w:rPr>
          <w:rFonts w:ascii="Times New Roman" w:hAnsi="Times New Roman"/>
          <w:i/>
          <w:iCs/>
          <w:szCs w:val="24"/>
        </w:rPr>
        <w:t>Exclude-Intervention</w:t>
      </w:r>
    </w:p>
    <w:p w14:paraId="0586DF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1934.  Wilens T, Adler L, Zhang S, et al. Safety of atomoxetine in ADHD patients with or without comorbid alcohol abuse and dependence. American Journal on Addictions. 2009;18(4):329. doi: 10.1080/10550490902928197. </w:t>
      </w:r>
      <w:r w:rsidRPr="00DC5AC7">
        <w:rPr>
          <w:rFonts w:ascii="Times New Roman" w:hAnsi="Times New Roman"/>
          <w:i/>
          <w:iCs/>
          <w:szCs w:val="24"/>
        </w:rPr>
        <w:t>Exclude-Design</w:t>
      </w:r>
    </w:p>
    <w:p w14:paraId="223F9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1935.  Wilens T, McBurnett K, Stein M, et al. ADHD treatment with once-daily OROS methylphenidate: final results from a long-term open-label study. J Am Acad Child Adolesc Psychiatry. 2005 Oct;44(10):1015-23. doi: 10.1097/01.chi.0000173291.28688.e7. PMID: 16175106. </w:t>
      </w:r>
      <w:r w:rsidRPr="00DC5AC7">
        <w:rPr>
          <w:rFonts w:ascii="Times New Roman" w:hAnsi="Times New Roman"/>
          <w:i/>
          <w:iCs/>
          <w:szCs w:val="24"/>
        </w:rPr>
        <w:t>Exclude-Population</w:t>
      </w:r>
    </w:p>
    <w:p w14:paraId="7C6410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1936.  Wilens TE. To treat or not to treat attention deficit/ hyperactivity disorder in the context of substance use disorders: That is the question. Journal of the American Academy of Child and Adolescent Psychiatry. 2016;55(10):S25. doi: 10.1016/j.jaac.2016.07.528. </w:t>
      </w:r>
      <w:r w:rsidRPr="00DC5AC7">
        <w:rPr>
          <w:rFonts w:ascii="Times New Roman" w:hAnsi="Times New Roman"/>
          <w:i/>
          <w:iCs/>
          <w:szCs w:val="24"/>
        </w:rPr>
        <w:t>Exclude-Intervention</w:t>
      </w:r>
    </w:p>
    <w:p w14:paraId="25CA9B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1937.  Wilens TE, Dodson W. A clinical perspective of attention-deficit/hyperactivity disorder into adulthood. J Clin Psychiatry. 2004 Oct;65(10):1301-13. doi: 10.4088/jcp.v65n1003. PMID: 15491232. </w:t>
      </w:r>
      <w:r w:rsidRPr="00DC5AC7">
        <w:rPr>
          <w:rFonts w:ascii="Times New Roman" w:hAnsi="Times New Roman"/>
          <w:i/>
          <w:iCs/>
          <w:szCs w:val="24"/>
        </w:rPr>
        <w:t>Exclude-Design</w:t>
      </w:r>
    </w:p>
    <w:p w14:paraId="68C4D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1938.  Wilens TE, Faraone SV, Biederman J. "Attention-deficit/hyperactivity disorder in adults": Comment reply. JAMA: Journal of the American Medical Association. 2004;292(18):2214-. doi: 10.1001/jama.292.18.2214-b. </w:t>
      </w:r>
      <w:r w:rsidRPr="00DC5AC7">
        <w:rPr>
          <w:rFonts w:ascii="Times New Roman" w:hAnsi="Times New Roman"/>
          <w:i/>
          <w:iCs/>
          <w:szCs w:val="24"/>
        </w:rPr>
        <w:t>Exclude-Design</w:t>
      </w:r>
    </w:p>
    <w:p w14:paraId="63CA7BE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1939.  Wilens TE, Hammerness PG, Biederman J, et al. </w:t>
      </w:r>
      <w:r w:rsidRPr="00DC5AC7">
        <w:rPr>
          <w:rFonts w:ascii="Times New Roman" w:hAnsi="Times New Roman"/>
          <w:szCs w:val="24"/>
        </w:rPr>
        <w:t xml:space="preserve">Blood pressure changes associated with medication treatment of adults with attention-deficit/hyperactivity disorder. J Clin Psychiatry. 2005 Feb;66(2):253-9. doi: 10.4088/jcp.v66n0215. PMID: 15705013. </w:t>
      </w:r>
      <w:r w:rsidRPr="00DC5AC7">
        <w:rPr>
          <w:rFonts w:ascii="Times New Roman" w:hAnsi="Times New Roman"/>
          <w:i/>
          <w:iCs/>
          <w:szCs w:val="24"/>
        </w:rPr>
        <w:t>Exclude-Comparator</w:t>
      </w:r>
    </w:p>
    <w:p w14:paraId="6A007B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1940.  Wilens TE, Prince JB, Spencer T, et al. An open trial of bupropion for the treatment of adults with attention-deficit/hyperactivity disorder and bipolar disorder. Biol Psychiatry. 2003 Jul 1;54(1):9-16. doi: 10.1016/s0006-3223(02)01664-5. PMID: 12842303. </w:t>
      </w:r>
      <w:r w:rsidRPr="00DC5AC7">
        <w:rPr>
          <w:rFonts w:ascii="Times New Roman" w:hAnsi="Times New Roman"/>
          <w:i/>
          <w:iCs/>
          <w:szCs w:val="24"/>
        </w:rPr>
        <w:t>Exclude-Comparator</w:t>
      </w:r>
    </w:p>
    <w:p w14:paraId="2F919F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1941.  Wilens TE, Prince JB, Waxmonsky J, et al. An Open Trial of Sustained Release Bupropion for Attention-Deficit/Hyperactivity Disorder in Adults with ADHD plus Substance Use Disorders. J ADHD Relat Disord. 2010 Apr 1;1(3):25-35. PMID: 22500195. </w:t>
      </w:r>
      <w:r w:rsidRPr="00DC5AC7">
        <w:rPr>
          <w:rFonts w:ascii="Times New Roman" w:hAnsi="Times New Roman"/>
          <w:i/>
          <w:iCs/>
          <w:szCs w:val="24"/>
        </w:rPr>
        <w:t>Exclude-Design</w:t>
      </w:r>
    </w:p>
    <w:p w14:paraId="00AA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1942.  Wilens TE, Spencer TJ, Biederman J, et al. A controlled clinical trial of bupropion for attention deficit hyperactivity disorder in adults. American Journal of Psychiatry. 2001;158(2):282-8. doi: 10.1176/appi.ajp.158.2.282. </w:t>
      </w:r>
      <w:r w:rsidRPr="00DC5AC7">
        <w:rPr>
          <w:rFonts w:ascii="Times New Roman" w:hAnsi="Times New Roman"/>
          <w:i/>
          <w:iCs/>
          <w:szCs w:val="24"/>
        </w:rPr>
        <w:t>Exclude-Duplicate</w:t>
      </w:r>
    </w:p>
    <w:p w14:paraId="25CE32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1943.  Wilens TE, Waxmonsky J, Scott M, et al. An open trial of adjunctive donepezil in attention-deficit/hyperactivity disorder. J Child Adolesc Psychopharmacol. 2005 Dec;15(6):947-55. doi: 10.1089/cap.2005.15.947. PMID: 16379515. </w:t>
      </w:r>
      <w:r w:rsidRPr="00DC5AC7">
        <w:rPr>
          <w:rFonts w:ascii="Times New Roman" w:hAnsi="Times New Roman"/>
          <w:i/>
          <w:iCs/>
          <w:szCs w:val="24"/>
        </w:rPr>
        <w:t>Exclude-Population</w:t>
      </w:r>
    </w:p>
    <w:p w14:paraId="728456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1944.  Wilens TE, Zusman RM, Hammerness PG, et al. An open-label study of the tolerability of mixed amphetamine salts in adults with attention-deficit/hyperactivity disorder and treated primary essential hypertension. J Clin Psychiatry. 2006 May;67(5):696-702. doi: 10.4088/jcp.v67n0502. PMID: 16841618. </w:t>
      </w:r>
      <w:r w:rsidRPr="00DC5AC7">
        <w:rPr>
          <w:rFonts w:ascii="Times New Roman" w:hAnsi="Times New Roman"/>
          <w:i/>
          <w:iCs/>
          <w:szCs w:val="24"/>
        </w:rPr>
        <w:t>Exclude-Intervention</w:t>
      </w:r>
    </w:p>
    <w:p w14:paraId="5A023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1945.  Williams ED, Reimherr FW, Marchant BK, et al. Personality disorder in ADHD Part 1: Assessment of personality disorder in adult ADHD using data from a clinical trial of OROS methylphenidate. Ann </w:t>
      </w:r>
      <w:r w:rsidRPr="00DC5AC7">
        <w:rPr>
          <w:rFonts w:ascii="Times New Roman" w:hAnsi="Times New Roman"/>
          <w:szCs w:val="24"/>
        </w:rPr>
        <w:lastRenderedPageBreak/>
        <w:t xml:space="preserve">Clin Psychiatry. 2010 May;22(2):84-93. PMID: 20445835. </w:t>
      </w:r>
      <w:r w:rsidRPr="00DC5AC7">
        <w:rPr>
          <w:rFonts w:ascii="Times New Roman" w:hAnsi="Times New Roman"/>
          <w:i/>
          <w:iCs/>
          <w:szCs w:val="24"/>
        </w:rPr>
        <w:t>Exclude-Intervention</w:t>
      </w:r>
    </w:p>
    <w:p w14:paraId="21995C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1946.  Wilson TW, Franzen JD, Heinrichs-Graham E, et al. Broadband neurophysiological abnormalities in the medial prefrontal region of the default-mode network in adults with ADHD. Hum Brain Mapp. 2013 Mar;34(3):566-74. doi: 10.1002/hbm.21459. PMID: 22102400. </w:t>
      </w:r>
      <w:r w:rsidRPr="00DC5AC7">
        <w:rPr>
          <w:rFonts w:ascii="Times New Roman" w:hAnsi="Times New Roman"/>
          <w:i/>
          <w:iCs/>
          <w:szCs w:val="24"/>
        </w:rPr>
        <w:t>Exclude-Intervention</w:t>
      </w:r>
    </w:p>
    <w:p w14:paraId="1373CC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1947.  Wilson TW, Heinrichs-Graham E, White ML, et al. Estimating the passage of minutes: deviant oscillatory frontal activity in medicated and unmedicated ADHD. Neuropsychology. 2013 Nov;27(6):654-65. doi: 10.1037/a0034032. PMID: 24040925. </w:t>
      </w:r>
      <w:r w:rsidRPr="00DC5AC7">
        <w:rPr>
          <w:rFonts w:ascii="Times New Roman" w:hAnsi="Times New Roman"/>
          <w:i/>
          <w:iCs/>
          <w:szCs w:val="24"/>
        </w:rPr>
        <w:t>Exclude-Intervention</w:t>
      </w:r>
    </w:p>
    <w:p w14:paraId="5C76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1948.  Wilson TW, Wetzel MW, White ML, et al. Gamma-frequency neuronal activity is diminished in adults with attention-deficit/hyperactivity disorder: a pharmaco-MEG study. J Psychopharmacol. 2012 Jun;26(6):771-7. doi: 10.1177/0269881111430731. PMID: 22219219. </w:t>
      </w:r>
      <w:r w:rsidRPr="00DC5AC7">
        <w:rPr>
          <w:rFonts w:ascii="Times New Roman" w:hAnsi="Times New Roman"/>
          <w:i/>
          <w:iCs/>
          <w:szCs w:val="24"/>
        </w:rPr>
        <w:t>Exclude-Intervention</w:t>
      </w:r>
    </w:p>
    <w:p w14:paraId="400DE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1949.  Wingo AP, Ghaemi SN. A systematic review of rates and diagnostic validity of comorbid adult attention-deficit/hyperactivity disorder and bipolar disorder. J Clin Psychiatry. 2007 Nov;68(11):1776-84. doi: 10.4088/jcp.v68n1118. PMID: 18052572. </w:t>
      </w:r>
      <w:r w:rsidRPr="00DC5AC7">
        <w:rPr>
          <w:rFonts w:ascii="Times New Roman" w:hAnsi="Times New Roman"/>
          <w:i/>
          <w:iCs/>
          <w:szCs w:val="24"/>
        </w:rPr>
        <w:t>Exclude-Population</w:t>
      </w:r>
    </w:p>
    <w:p w14:paraId="705C7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1950.  </w:t>
      </w:r>
      <w:r w:rsidRPr="0010593E">
        <w:rPr>
          <w:rFonts w:ascii="Times New Roman" w:hAnsi="Times New Roman"/>
          <w:szCs w:val="24"/>
          <w:lang w:val="de-DE"/>
        </w:rPr>
        <w:t xml:space="preserve">Winhusen T, Somoza E, Singal BM, et al. </w:t>
      </w:r>
      <w:r w:rsidRPr="00DC5AC7">
        <w:rPr>
          <w:rFonts w:ascii="Times New Roman" w:hAnsi="Times New Roman"/>
          <w:szCs w:val="24"/>
        </w:rPr>
        <w:t xml:space="preserve">Methylphenidate and cocaine: a placebo-controlled drug interaction study. Pharmacol Biochem Behav. 2006 Sep;85(1):29-38. doi: 10.1016/j.pbb.2006.06.023. PMID: 16916538. </w:t>
      </w:r>
      <w:r w:rsidRPr="00DC5AC7">
        <w:rPr>
          <w:rFonts w:ascii="Times New Roman" w:hAnsi="Times New Roman"/>
          <w:i/>
          <w:iCs/>
          <w:szCs w:val="24"/>
        </w:rPr>
        <w:t>Exclude-Design</w:t>
      </w:r>
    </w:p>
    <w:p w14:paraId="25BB9F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1951.  Wiseman R, Barker P, Clarke W, et al. Multimodal Brain Imaging of Methylphenidate Treatment in Patients With ADHD. Neuropsychopharmacology. </w:t>
      </w:r>
      <w:r w:rsidRPr="00DC5AC7">
        <w:rPr>
          <w:rFonts w:ascii="Times New Roman" w:hAnsi="Times New Roman"/>
          <w:szCs w:val="24"/>
        </w:rPr>
        <w:t xml:space="preserve">2022;47:158. doi: 10.1038/s41386-022-01484-1. </w:t>
      </w:r>
      <w:r w:rsidRPr="00DC5AC7">
        <w:rPr>
          <w:rFonts w:ascii="Times New Roman" w:hAnsi="Times New Roman"/>
          <w:i/>
          <w:iCs/>
          <w:szCs w:val="24"/>
        </w:rPr>
        <w:t>Exclude-Intervention</w:t>
      </w:r>
    </w:p>
    <w:p w14:paraId="29EA76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1952.  Wolf F, Heinzel-Gutenbrunner M, Becker K. [Retrospective recording of childhood ADHD symptoms : Follow-up of adults formerly diagnosed with childhood ADHD and/or childhood conduct disorder]. Nervenarzt. 2018 Mar;89(3):327-34. doi: 10.1007/s00115-017-0321-3. PMID: 28382487. </w:t>
      </w:r>
      <w:r w:rsidRPr="00DC5AC7">
        <w:rPr>
          <w:rFonts w:ascii="Times New Roman" w:hAnsi="Times New Roman"/>
          <w:i/>
          <w:iCs/>
          <w:szCs w:val="24"/>
        </w:rPr>
        <w:t>Exclude-Language</w:t>
      </w:r>
    </w:p>
    <w:p w14:paraId="22DADD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1953.  Wolfers T, Onnink AM, Zwiers MP, et al. Lower white matter microstructure in the superior longitudinal fasciculus is associated with increased response time variability in adults with attention-deficit/ hyperactivity disorder. J Psychiatry Neurosci. 2015 Sep;40(5):344-51. doi: 10.1503/jpn.140154. PMID: 26079698. </w:t>
      </w:r>
      <w:r w:rsidRPr="00DC5AC7">
        <w:rPr>
          <w:rFonts w:ascii="Times New Roman" w:hAnsi="Times New Roman"/>
          <w:i/>
          <w:iCs/>
          <w:szCs w:val="24"/>
        </w:rPr>
        <w:t>Exclude-Intervention</w:t>
      </w:r>
    </w:p>
    <w:p w14:paraId="416D56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1954.  Wolfers T, van Rooij D, Oosterlaan J, et al. Quantifying patterns of brain activity: Distinguishing unaffected siblings from participants with ADHD and healthy individuals. Neuroimage Clin. 2016;12:227-33. doi: 10.1016/j.nicl.2016.06.020. PMID: 27489770. </w:t>
      </w:r>
      <w:r w:rsidRPr="00DC5AC7">
        <w:rPr>
          <w:rFonts w:ascii="Times New Roman" w:hAnsi="Times New Roman"/>
          <w:i/>
          <w:iCs/>
          <w:szCs w:val="24"/>
        </w:rPr>
        <w:t>Exclude-Population</w:t>
      </w:r>
    </w:p>
    <w:p w14:paraId="1A8DAD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1955.  Wong IC, Asherson P, Bilbow A, et al. Cessation of attention deficit hyperactivity disorder drugs in the young (CADDY)--a pharmacoepidemiological and qualitative study. Health Technol Assess. 2009 Oct;13(50):iii-iv, ix-xi, 1-120. doi: 10.3310/hta13490. PMID: 19883527. </w:t>
      </w:r>
      <w:r w:rsidRPr="00DC5AC7">
        <w:rPr>
          <w:rFonts w:ascii="Times New Roman" w:hAnsi="Times New Roman"/>
          <w:i/>
          <w:iCs/>
          <w:szCs w:val="24"/>
        </w:rPr>
        <w:t>Exclude-Population</w:t>
      </w:r>
    </w:p>
    <w:p w14:paraId="48495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1956.  Wong ICK, Banaschewski T, Buitelaar J, et al. Emerging challenges in pharmacotherapy research on attention-deficit hyperactivity disorder-outcome measures beyond symptom control and clinical trials. Lancet Psychiatry. 2019 Jun;6(6):528-37. doi: 10.1016/s2215-0366(19)30096-3. PMID: 31122482. </w:t>
      </w:r>
      <w:r w:rsidRPr="00DC5AC7">
        <w:rPr>
          <w:rFonts w:ascii="Times New Roman" w:hAnsi="Times New Roman"/>
          <w:i/>
          <w:iCs/>
          <w:szCs w:val="24"/>
        </w:rPr>
        <w:t>Exclude-Intervention</w:t>
      </w:r>
    </w:p>
    <w:p w14:paraId="413098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1957.  Wood DR, Reimherr FW, Wender PH. Amino acid precursors for the treatment of attention deficit disorder, residual type. Psychopharmacol Bull. 1985;21(1):146-9. PMID: 3885291. </w:t>
      </w:r>
      <w:r w:rsidRPr="00DC5AC7">
        <w:rPr>
          <w:rFonts w:ascii="Times New Roman" w:hAnsi="Times New Roman"/>
          <w:i/>
          <w:iCs/>
          <w:szCs w:val="24"/>
        </w:rPr>
        <w:t>Exclude-Population</w:t>
      </w:r>
    </w:p>
    <w:p w14:paraId="006763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1958.  Wood JE. Probation practice and attention-deficit hyperactivity disorder. Crim Behav Ment Health. 2024 Aug;34(4):373-84. doi: 10.1002/cbm.2348. PMID: 38898659. </w:t>
      </w:r>
      <w:r w:rsidRPr="00DC5AC7">
        <w:rPr>
          <w:rFonts w:ascii="Times New Roman" w:hAnsi="Times New Roman"/>
          <w:i/>
          <w:iCs/>
          <w:szCs w:val="24"/>
        </w:rPr>
        <w:t>Exclude-Intervention</w:t>
      </w:r>
    </w:p>
    <w:p w14:paraId="195301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1959.  Woodruff DB, El-Mallakh RS, Thiruvengadam AP. A potential diagnostic blood test for attention deficit hyperactivity disorder. Atten Defic Hyperact Disord. 2011 Sep;3(3):265-9. doi: 10.1007/s12402-011-0057-z. PMID: 21523444. </w:t>
      </w:r>
      <w:r w:rsidRPr="00DC5AC7">
        <w:rPr>
          <w:rFonts w:ascii="Times New Roman" w:hAnsi="Times New Roman"/>
          <w:i/>
          <w:iCs/>
          <w:szCs w:val="24"/>
        </w:rPr>
        <w:t>Exclude-Population</w:t>
      </w:r>
    </w:p>
    <w:p w14:paraId="206F0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1960.  Woolsey C, Smoldon J, Devney R. Initial development of an attention-deficit/hyperactivity disorder visual analog scale for rapid assessment of medication effects. J Am Assoc Nurse Pract. 2020 Jan;32(1):8-14. doi: 10.1097/jxx.0000000000000209. PMID: 31169786. </w:t>
      </w:r>
      <w:r w:rsidRPr="00DC5AC7">
        <w:rPr>
          <w:rFonts w:ascii="Times New Roman" w:hAnsi="Times New Roman"/>
          <w:i/>
          <w:iCs/>
          <w:szCs w:val="24"/>
        </w:rPr>
        <w:t>Exclude-Design</w:t>
      </w:r>
    </w:p>
    <w:p w14:paraId="5E0A4E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1961.  Wu G, Zhao X, Luo X, et al. </w:t>
      </w:r>
      <w:r w:rsidRPr="00DC5AC7">
        <w:rPr>
          <w:rFonts w:ascii="Times New Roman" w:hAnsi="Times New Roman"/>
          <w:szCs w:val="24"/>
        </w:rPr>
        <w:t xml:space="preserve">Microstate dynamics and spectral components as markers of persistent and remittent attention-deficit/hyperactivity disorder. Clin Neurophysiol. 2024 May;161:147-56. doi: 10.1016/j.clinph.2024.02.027. PMID: 38484486. </w:t>
      </w:r>
      <w:r w:rsidRPr="00DC5AC7">
        <w:rPr>
          <w:rFonts w:ascii="Times New Roman" w:hAnsi="Times New Roman"/>
          <w:i/>
          <w:iCs/>
          <w:szCs w:val="24"/>
        </w:rPr>
        <w:t>Exclude-Intervention</w:t>
      </w:r>
    </w:p>
    <w:p w14:paraId="4C661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1962.  Wu JS, Nankoo MMA, Bucks RS, et al. Short form Conners' Adult ADHD Rating Scales: Factor structure and measurement invariance by sex in emerging adults. J Clin Exp Neuropsychol. 2023 May;45(4):345-64. doi: 10.1080/13803395.2023.2246213. PMID: 37610373. </w:t>
      </w:r>
      <w:r w:rsidRPr="00DC5AC7">
        <w:rPr>
          <w:rFonts w:ascii="Times New Roman" w:hAnsi="Times New Roman"/>
          <w:i/>
          <w:iCs/>
          <w:szCs w:val="24"/>
        </w:rPr>
        <w:t>Exclude-Intervention</w:t>
      </w:r>
    </w:p>
    <w:p w14:paraId="02E75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1963.  Wu X-P, Sun J-H, Li Q-Q, et al. Reliability and validity of Chinese version of Conners' Adult ADHD Rating Scales </w:t>
      </w:r>
      <w:r w:rsidRPr="00DC5AC7">
        <w:rPr>
          <w:rFonts w:ascii="Times New Roman" w:hAnsi="Times New Roman"/>
          <w:szCs w:val="24"/>
        </w:rPr>
        <w:t xml:space="preserve">Self-Report. Chinese Mental Health Journal. 2009;23(5):349-52, 71. </w:t>
      </w:r>
      <w:r w:rsidRPr="00DC5AC7">
        <w:rPr>
          <w:rFonts w:ascii="Times New Roman" w:hAnsi="Times New Roman"/>
          <w:i/>
          <w:iCs/>
          <w:szCs w:val="24"/>
        </w:rPr>
        <w:t>Exclude-Intervention</w:t>
      </w:r>
    </w:p>
    <w:p w14:paraId="007971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1964.  Wymbs BT, Molina BSG. Integrative Couples Group Treatment for Emerging Adults With ADHD Symptoms. Cognitive and Behavioral Practice. 2015;22(2):161-71. doi: 10.1016/j.cbpra.2014.06.008. </w:t>
      </w:r>
      <w:r w:rsidRPr="00DC5AC7">
        <w:rPr>
          <w:rFonts w:ascii="Times New Roman" w:hAnsi="Times New Roman"/>
          <w:i/>
          <w:iCs/>
          <w:szCs w:val="24"/>
        </w:rPr>
        <w:t>Exclude-Design</w:t>
      </w:r>
    </w:p>
    <w:p w14:paraId="4DFCF5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1965.  Wymer JH, Rayls K, Wagner MT. Utility of a clinically derived abbreviated form of the WAIS-III. Arch Clin Neuropsychol. 2003 Dec;18(8):917-27. doi: 10.1016/s0887-6177(02)00221-4. PMID: 14609585. </w:t>
      </w:r>
      <w:r w:rsidRPr="00DC5AC7">
        <w:rPr>
          <w:rFonts w:ascii="Times New Roman" w:hAnsi="Times New Roman"/>
          <w:i/>
          <w:iCs/>
          <w:szCs w:val="24"/>
        </w:rPr>
        <w:t>Exclude-Intervention</w:t>
      </w:r>
    </w:p>
    <w:p w14:paraId="7C5ADF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1966.  Wyrwich KW, Auguste P, Yu R, et al. Evaluation of Neuropsychiatric Function in Phenylketonuria: Psychometric Properties of the ADHD Rating Scale-IV and Adult ADHD Self-Report Scale Inattention Subscale in Phenylketonuria. Value Health. 2015 Jun;18(4):404-12. doi: 10.1016/j.jval.2015.01.008. PMID: 26091594. </w:t>
      </w:r>
      <w:r w:rsidRPr="00DC5AC7">
        <w:rPr>
          <w:rFonts w:ascii="Times New Roman" w:hAnsi="Times New Roman"/>
          <w:i/>
          <w:iCs/>
          <w:szCs w:val="24"/>
        </w:rPr>
        <w:t>Exclude-Population</w:t>
      </w:r>
    </w:p>
    <w:p w14:paraId="45403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1967.  Wyrwich KW, Gries KS, Al-Jassar G, et al. Assessing the content validity of the investigator-rated ADHD rating scale version IV (I-ADHD RS-IV) instrument for use in adults with phenylketonuria (PKU). Quality of Life Research. 2016;25(1):186. doi: 10.1007/s11136-016-1390-7. </w:t>
      </w:r>
      <w:r w:rsidRPr="00DC5AC7">
        <w:rPr>
          <w:rFonts w:ascii="Times New Roman" w:hAnsi="Times New Roman"/>
          <w:i/>
          <w:iCs/>
          <w:szCs w:val="24"/>
        </w:rPr>
        <w:t>Exclude-Population</w:t>
      </w:r>
    </w:p>
    <w:p w14:paraId="4C8C1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1968.  Wyrwich KW, Shaffer S, Gries K, et al. Content validity of the ADHD rating scale (ADHD RS-IV) and adult ADHD self-report scale (ASRS) in phenylketonuria. Journal of Inborn Errors of Metabolism and Screening. 2016;4. doi: 10.1177/2326409816639316. </w:t>
      </w:r>
      <w:r w:rsidRPr="00DC5AC7">
        <w:rPr>
          <w:rFonts w:ascii="Times New Roman" w:hAnsi="Times New Roman"/>
          <w:i/>
          <w:iCs/>
          <w:szCs w:val="24"/>
        </w:rPr>
        <w:t>Exclude-Population</w:t>
      </w:r>
    </w:p>
    <w:p w14:paraId="352F4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1969.  Xiao C, Bledsoe J, Wang S, et al. An integrated feature ranking and selection framework for ADHD characterization. Brain Inform. 2016 Sep;3(3):145-55. doi: </w:t>
      </w:r>
      <w:r w:rsidRPr="00DC5AC7">
        <w:rPr>
          <w:rFonts w:ascii="Times New Roman" w:hAnsi="Times New Roman"/>
          <w:szCs w:val="24"/>
        </w:rPr>
        <w:lastRenderedPageBreak/>
        <w:t xml:space="preserve">10.1007/s40708-016-0047-1. PMID: 27747592. </w:t>
      </w:r>
      <w:r w:rsidRPr="00DC5AC7">
        <w:rPr>
          <w:rFonts w:ascii="Times New Roman" w:hAnsi="Times New Roman"/>
          <w:i/>
          <w:iCs/>
          <w:szCs w:val="24"/>
        </w:rPr>
        <w:t>Exclude-Design</w:t>
      </w:r>
    </w:p>
    <w:p w14:paraId="720B9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1970.  Yan L, Zhang J, Yuan Y, et al. Effects of neurofeedback versus methylphenidate for the treatment of attention-deficit/hyperactivity disorder protocol for a systematic review and meta-analysis of head-to-head trials. Medicine (Baltimore). 2018 Sep;97(39):e12623. doi: 10.1097/md.0000000000012623. PMID: 30278582. </w:t>
      </w:r>
      <w:r w:rsidRPr="00DC5AC7">
        <w:rPr>
          <w:rFonts w:ascii="Times New Roman" w:hAnsi="Times New Roman"/>
          <w:i/>
          <w:iCs/>
          <w:szCs w:val="24"/>
        </w:rPr>
        <w:t>Exclude-Design</w:t>
      </w:r>
    </w:p>
    <w:p w14:paraId="428B66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1971.  Yang CC, Hinshaw SP. Associations Between Dimensional Persistence of ADHD and Adult Sleep Quality in a Prospective Study of Girls. J Atten Disord. 2023 May;27(7):777-85. doi: 10.1177/10870547231155439. PMID: 36799481. </w:t>
      </w:r>
      <w:r w:rsidRPr="00DC5AC7">
        <w:rPr>
          <w:rFonts w:ascii="Times New Roman" w:hAnsi="Times New Roman"/>
          <w:i/>
          <w:iCs/>
          <w:szCs w:val="24"/>
        </w:rPr>
        <w:t>Exclude-Intervention</w:t>
      </w:r>
    </w:p>
    <w:p w14:paraId="78D8B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1972.  Yang HN, Tai YM, Yang LK, et al. Prediction of childhood ADHD symptoms to quality of life in young adults: adult ADHD and anxiety/depression as mediators. Res Dev Disabil. 2013 Oct;34(10):3168-81. doi: 10.1016/j.ridd.2013.06.011. PMID: 23886759. </w:t>
      </w:r>
      <w:r w:rsidRPr="00DC5AC7">
        <w:rPr>
          <w:rFonts w:ascii="Times New Roman" w:hAnsi="Times New Roman"/>
          <w:i/>
          <w:iCs/>
          <w:szCs w:val="24"/>
        </w:rPr>
        <w:t>Exclude-Intervention</w:t>
      </w:r>
    </w:p>
    <w:p w14:paraId="2BECE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1973.  Yang L, Cao Q, Shuai L, et al. Comparative study of OROS-MPH and atomoxetine on executive function improvement in ADHD: a randomized controlled trial. International Journal of Neuropsychopharmacology. 2012;15(1):15-26. </w:t>
      </w:r>
      <w:r w:rsidRPr="00DC5AC7">
        <w:rPr>
          <w:rFonts w:ascii="Times New Roman" w:hAnsi="Times New Roman"/>
          <w:i/>
          <w:iCs/>
          <w:szCs w:val="24"/>
        </w:rPr>
        <w:t>Exclude-Population</w:t>
      </w:r>
    </w:p>
    <w:p w14:paraId="3B5B22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1974.  Yang LL, Stiernborg M, Skott E, et al. Proinflammatory mediators and their associations with medication and comorbid traits in children and adults with ADHD. Eur Neuropsychopharmacol. 2020 Dec;41:118-31. doi: 10.1016/j.euroneuro.2020.10.005. PMID: 33160793. </w:t>
      </w:r>
      <w:r w:rsidRPr="00DC5AC7">
        <w:rPr>
          <w:rFonts w:ascii="Times New Roman" w:hAnsi="Times New Roman"/>
          <w:i/>
          <w:iCs/>
          <w:szCs w:val="24"/>
        </w:rPr>
        <w:t>Exclude-Outcome</w:t>
      </w:r>
    </w:p>
    <w:p w14:paraId="32517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1975.  Yang Z, Kelly C, Castellanos FX, et al. Neural Correlates of Symptom Improvement Following Stimulant Treatment in Adults with Attention-Deficit/Hyperactivity Disorder. J Child </w:t>
      </w:r>
      <w:r w:rsidRPr="00DC5AC7">
        <w:rPr>
          <w:rFonts w:ascii="Times New Roman" w:hAnsi="Times New Roman"/>
          <w:szCs w:val="24"/>
        </w:rPr>
        <w:t xml:space="preserve">Adolesc Psychopharmacol. 2016 Aug;26(6):527-36. doi: 10.1089/cap.2015.0243. PMID: 27027541. </w:t>
      </w:r>
      <w:r w:rsidRPr="00DC5AC7">
        <w:rPr>
          <w:rFonts w:ascii="Times New Roman" w:hAnsi="Times New Roman"/>
          <w:i/>
          <w:iCs/>
          <w:szCs w:val="24"/>
        </w:rPr>
        <w:t>Exclude-Comparator</w:t>
      </w:r>
    </w:p>
    <w:p w14:paraId="7A52A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1976.  Yao Y, Feng T. A meta-analysis of noninvasive brain stimulation to improve cognitive deficits and clinical symptoms in attention deficit hyperactivity disorder. 2023. PMID: CRD42023457269. </w:t>
      </w:r>
      <w:r w:rsidRPr="00DC5AC7">
        <w:rPr>
          <w:rFonts w:ascii="Times New Roman" w:hAnsi="Times New Roman"/>
          <w:i/>
          <w:iCs/>
          <w:szCs w:val="24"/>
        </w:rPr>
        <w:t>Exclude-Intervention</w:t>
      </w:r>
    </w:p>
    <w:p w14:paraId="510CD6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1977.  Yates WR, Lund BC, Johnson C, et al. Attention-deficit hyperactivity symptoms and disorder in eating disorder inpatients. Int J Eat Disord. 2009 May;42(4):375-8. doi: 10.1002/eat.20627. PMID: 19040267. </w:t>
      </w:r>
      <w:r w:rsidRPr="00DC5AC7">
        <w:rPr>
          <w:rFonts w:ascii="Times New Roman" w:hAnsi="Times New Roman"/>
          <w:i/>
          <w:iCs/>
          <w:szCs w:val="24"/>
        </w:rPr>
        <w:t>Exclude-Intervention</w:t>
      </w:r>
    </w:p>
    <w:p w14:paraId="7485D7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1978.  Yavuz BG, Yavuz M, Onal A. Examining the factors that are correlated with mindfulness with a focus on attention deficit hyperactivity symptoms. Perspect Psychiatr Care. 2018 Oct;54(4):596-602. doi: 10.1111/ppc.12290. PMID: 29774955. </w:t>
      </w:r>
      <w:r w:rsidRPr="00DC5AC7">
        <w:rPr>
          <w:rFonts w:ascii="Times New Roman" w:hAnsi="Times New Roman"/>
          <w:i/>
          <w:iCs/>
          <w:szCs w:val="24"/>
        </w:rPr>
        <w:t>Exclude-Intervention</w:t>
      </w:r>
    </w:p>
    <w:p w14:paraId="4D9CF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1979.  Yellin AM, Hopwood JH, Greenberg LM. Adults and adolescents with attention deficit disorder: clinical and behavioral responses to psychostimulants. J Clin Psychopharmacol. 1982 Apr;2(2):133-6. PMID: 7076878. </w:t>
      </w:r>
      <w:r w:rsidRPr="00DC5AC7">
        <w:rPr>
          <w:rFonts w:ascii="Times New Roman" w:hAnsi="Times New Roman"/>
          <w:i/>
          <w:iCs/>
          <w:szCs w:val="24"/>
        </w:rPr>
        <w:t>Exclude-Design</w:t>
      </w:r>
    </w:p>
    <w:p w14:paraId="1A57AE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1980.  Yoncheva YN, Somandepalli K, Reiss PT, et al. Mode of Anisotropy Reveals Global Diffusion Alterations in Attention-Deficit/Hyperactivity Disorder. J Am Acad Child Adolesc Psychiatry. 2016 Feb;55(2):137-45. doi: 10.1016/j.jaac.2015.11.011. PMID: 26802781. </w:t>
      </w:r>
      <w:r w:rsidRPr="00DC5AC7">
        <w:rPr>
          <w:rFonts w:ascii="Times New Roman" w:hAnsi="Times New Roman"/>
          <w:i/>
          <w:iCs/>
          <w:szCs w:val="24"/>
        </w:rPr>
        <w:t>Exclude-Intervention</w:t>
      </w:r>
    </w:p>
    <w:p w14:paraId="30C41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1981.  Young JL, Goodman DW. Adult Attention-Deficit/Hyperactivity Disorder Diagnosis, Management, and Treatment in the DSM-5 Era. Prim Care Companion CNS Disord. 2016 Nov 17;18(6). doi: 10.4088/PCC.16r02000. PMID: 27907271. </w:t>
      </w:r>
      <w:r w:rsidRPr="00DC5AC7">
        <w:rPr>
          <w:rFonts w:ascii="Times New Roman" w:hAnsi="Times New Roman"/>
          <w:i/>
          <w:iCs/>
          <w:szCs w:val="24"/>
        </w:rPr>
        <w:t>Exclude-Design</w:t>
      </w:r>
    </w:p>
    <w:p w14:paraId="6E378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1982.  Young S. The YAQ-S and YAQ-I: The development of self and informant questionnaires reporting on current adult ADHD symptomatology, comorbid and associated problems. Personality and Individual Differences. 2004;36(5):1211-23. doi: 10.1016/S0191-8869(03)00212-5. </w:t>
      </w:r>
      <w:r w:rsidRPr="00DC5AC7">
        <w:rPr>
          <w:rFonts w:ascii="Times New Roman" w:hAnsi="Times New Roman"/>
          <w:i/>
          <w:iCs/>
          <w:szCs w:val="24"/>
        </w:rPr>
        <w:t>Exclude-Intervention</w:t>
      </w:r>
    </w:p>
    <w:p w14:paraId="627A5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1983.  Young S. Adult Lifespan Functioning Interview (ALFI). Psychology Services Ltd. Available from: www. psychology-services. uk. com. Accessed November. 2016;19. </w:t>
      </w:r>
      <w:r w:rsidRPr="00DC5AC7">
        <w:rPr>
          <w:rFonts w:ascii="Times New Roman" w:hAnsi="Times New Roman"/>
          <w:i/>
          <w:iCs/>
          <w:szCs w:val="24"/>
        </w:rPr>
        <w:t>Exclude-Outcome</w:t>
      </w:r>
    </w:p>
    <w:p w14:paraId="09FB6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1984.  Young S, Amarasinghe JM. Practitioner review: Non-pharmacological treatments for ADHD: a lifespan approach. J Child Psychol Psychiatry. 2010 Feb;51(2):116-33. doi: 10.1111/j.1469-7610.2009.02191.x. PMID: 19891745. </w:t>
      </w:r>
      <w:r w:rsidRPr="00DC5AC7">
        <w:rPr>
          <w:rFonts w:ascii="Times New Roman" w:hAnsi="Times New Roman"/>
          <w:i/>
          <w:iCs/>
          <w:szCs w:val="24"/>
        </w:rPr>
        <w:t>Exclude-Intervention</w:t>
      </w:r>
    </w:p>
    <w:p w14:paraId="0D2FE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1985.  Young S, Bramham J, Tyson C, et al. Inhibitory dysfunction on the Stroop in adults diagnosed with attention deficit hyperactivity disorder. Personality and Individual Differences. 2006;41(8):1377-84. doi: 10.1016/j.paid.2006.01.010. </w:t>
      </w:r>
      <w:r w:rsidRPr="00DC5AC7">
        <w:rPr>
          <w:rFonts w:ascii="Times New Roman" w:hAnsi="Times New Roman"/>
          <w:i/>
          <w:iCs/>
          <w:szCs w:val="24"/>
        </w:rPr>
        <w:t>Exclude-Intervention</w:t>
      </w:r>
    </w:p>
    <w:p w14:paraId="00F8F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1986.  Young S, Emilsson B, Sigurdsson JF, et al. A randomized controlled trial reporting functional outcomes of cognitive–behavioural therapy in medication‑treated adults with ADHD and comorbid psychopathology. European Archives of Psychiatry and Clinical Neuroscience. 2017;267(3):267-76. doi: 10.1007/s00406-016-0735-0. </w:t>
      </w:r>
      <w:r w:rsidRPr="00DC5AC7">
        <w:rPr>
          <w:rFonts w:ascii="Times New Roman" w:hAnsi="Times New Roman"/>
          <w:i/>
          <w:iCs/>
          <w:szCs w:val="24"/>
        </w:rPr>
        <w:t>Exclude-Duplicate</w:t>
      </w:r>
    </w:p>
    <w:p w14:paraId="6A9827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1987.  Young S, Gudjonsson GH. Neuropsychological correlates of the YAQ-S and YAQ-I self- and informant-reported ADHD symptomatology, emotional and social problems and delinquent behaviour. Br J Clin Psychol. 2005 Mar;44(Pt 1):47-57. doi: 10.1348/014466504x197769. PMID: 15826343. </w:t>
      </w:r>
      <w:r w:rsidRPr="00DC5AC7">
        <w:rPr>
          <w:rFonts w:ascii="Times New Roman" w:hAnsi="Times New Roman"/>
          <w:i/>
          <w:iCs/>
          <w:szCs w:val="24"/>
        </w:rPr>
        <w:t>Exclude-Outcome</w:t>
      </w:r>
    </w:p>
    <w:p w14:paraId="6A331A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1988.  Young S, Morris R, Toone B, et al. Planning ability in adults with attention-deficit/hyperactivity disorder. Neuropsychology. 2007 Sep;21(5):581-9. doi: 10.1037/0894-4105.21.5.581. PMID: 17784806. </w:t>
      </w:r>
      <w:r w:rsidRPr="00DC5AC7">
        <w:rPr>
          <w:rFonts w:ascii="Times New Roman" w:hAnsi="Times New Roman"/>
          <w:i/>
          <w:iCs/>
          <w:szCs w:val="24"/>
        </w:rPr>
        <w:t>Exclude-Intervention</w:t>
      </w:r>
    </w:p>
    <w:p w14:paraId="45916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1989.  Young S, Sedgwick O, Fridman M, et al. Co-morbid psychiatric disorders among incarcerated ADHD populations: a meta-analysis. Psychol Med. 2015;45(12):2499-510. doi: 10.1017/s0033291715000598. PMID: 25857258. </w:t>
      </w:r>
      <w:r w:rsidRPr="00DC5AC7">
        <w:rPr>
          <w:rFonts w:ascii="Times New Roman" w:hAnsi="Times New Roman"/>
          <w:i/>
          <w:iCs/>
          <w:szCs w:val="24"/>
        </w:rPr>
        <w:t>Exclude-Intervention</w:t>
      </w:r>
    </w:p>
    <w:p w14:paraId="76BC26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1990.  Yozwiak JA. Attention-deficit/hyperactivity disorder: Epidemiology, assessment, and treatment among children, adolescents, and adults. International Journal on Disability and Human Development. 2010;9(2-3):87-95. doi: 10.1515/IJDHD.2010.015. </w:t>
      </w:r>
      <w:r w:rsidRPr="00DC5AC7">
        <w:rPr>
          <w:rFonts w:ascii="Times New Roman" w:hAnsi="Times New Roman"/>
          <w:i/>
          <w:iCs/>
          <w:szCs w:val="24"/>
        </w:rPr>
        <w:t>Exclude-Intervention</w:t>
      </w:r>
    </w:p>
    <w:p w14:paraId="2B2859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1991.  Yu D. Additional brain functional network in adults with attention-deficit/hyperactivity disorder: a phase synchrony analysis. PLoS One. 2013;8(1):e54516. doi: 10.1371/journal.pone.0054516. PMID: 23382908. </w:t>
      </w:r>
      <w:r w:rsidRPr="00DC5AC7">
        <w:rPr>
          <w:rFonts w:ascii="Times New Roman" w:hAnsi="Times New Roman"/>
          <w:i/>
          <w:iCs/>
          <w:szCs w:val="24"/>
        </w:rPr>
        <w:t>Exclude-Intervention</w:t>
      </w:r>
    </w:p>
    <w:p w14:paraId="45EBB5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1992.  Yu D, Fang JH. Using artificial intelligence methods to study the effectiveness of exercise in patients with ADHD. Front Neurosci. 2024;18:1380886. doi: 10.3389/fnins.2024.1380886. PMID: 38716252. </w:t>
      </w:r>
      <w:r w:rsidRPr="00DC5AC7">
        <w:rPr>
          <w:rFonts w:ascii="Times New Roman" w:hAnsi="Times New Roman"/>
          <w:i/>
          <w:iCs/>
          <w:szCs w:val="24"/>
        </w:rPr>
        <w:t>Exclude-Design</w:t>
      </w:r>
    </w:p>
    <w:p w14:paraId="7E959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1993.  Yule AM, Martelon M, Faraone SV, et al. Examining the association between attention deficit hyperactivity disorder and substance use disorders: A familial risk analysis. J Psychiatr Res. 2017 Feb;85:49-55. doi: 10.1016/j.jpsychires.2016.10.018. PMID: 27835739. </w:t>
      </w:r>
      <w:r w:rsidRPr="00DC5AC7">
        <w:rPr>
          <w:rFonts w:ascii="Times New Roman" w:hAnsi="Times New Roman"/>
          <w:i/>
          <w:iCs/>
          <w:szCs w:val="24"/>
        </w:rPr>
        <w:t>Exclude-Population</w:t>
      </w:r>
    </w:p>
    <w:p w14:paraId="4BEC1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1994.  Zaman R. The potential role of transcranial magnetic stimulation in the treatment of ADHD. ADHD Attention Deficit and Hyperactivity Disorders. </w:t>
      </w:r>
      <w:r w:rsidRPr="00DC5AC7">
        <w:rPr>
          <w:rFonts w:ascii="Times New Roman" w:hAnsi="Times New Roman"/>
          <w:szCs w:val="24"/>
        </w:rPr>
        <w:lastRenderedPageBreak/>
        <w:t xml:space="preserve">2015;7:S112. doi: 10.1007/s12402-015-0169-y. </w:t>
      </w:r>
      <w:r w:rsidRPr="00DC5AC7">
        <w:rPr>
          <w:rFonts w:ascii="Times New Roman" w:hAnsi="Times New Roman"/>
          <w:i/>
          <w:iCs/>
          <w:szCs w:val="24"/>
        </w:rPr>
        <w:t>Exclude-Design</w:t>
      </w:r>
    </w:p>
    <w:p w14:paraId="3C5C2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1995.  Zamani L, Shahrivar Z, Alaghband-Rad J, et al. Reliability, Criterion and Concurrent Validity of the Farsi Translation of DIVA-5: A Semi-Structured Diagnostic Interview for Adults With ADHD. J Atten Disord. 2021 Oct;25(12):1666-75. doi: 10.1177/1087054720930816. PMID: 32486881. </w:t>
      </w:r>
      <w:r w:rsidRPr="00DC5AC7">
        <w:rPr>
          <w:rFonts w:ascii="Times New Roman" w:hAnsi="Times New Roman"/>
          <w:i/>
          <w:iCs/>
          <w:szCs w:val="24"/>
        </w:rPr>
        <w:t>Exclude-Language</w:t>
      </w:r>
    </w:p>
    <w:p w14:paraId="36B631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1996.  Zangen A. Resting-state and stimulation train induced EEG activity predict alleviation of ADHD symptoms following deep TMS treatment. Brain Stimulation. 2019;12(2):553. doi: 10.1016/j.brs.2018.12.828. </w:t>
      </w:r>
      <w:r w:rsidRPr="00DC5AC7">
        <w:rPr>
          <w:rFonts w:ascii="Times New Roman" w:hAnsi="Times New Roman"/>
          <w:i/>
          <w:iCs/>
          <w:szCs w:val="24"/>
        </w:rPr>
        <w:t>Exclude-Design</w:t>
      </w:r>
    </w:p>
    <w:p w14:paraId="06857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1997.  Zetterqvist J, Asherson P, Halldner L, et al. Stimulant and non‐stimulant attention deficit/hyperactivity disorder drug use: total population study of trends and discontinuation patterns 2006–2009. Acta Psychiatrica Scandinavica. 2013;128(1):70-7. </w:t>
      </w:r>
      <w:r w:rsidRPr="00DC5AC7">
        <w:rPr>
          <w:rFonts w:ascii="Times New Roman" w:hAnsi="Times New Roman"/>
          <w:i/>
          <w:iCs/>
          <w:szCs w:val="24"/>
        </w:rPr>
        <w:t>Exclude-Intervention</w:t>
      </w:r>
    </w:p>
    <w:p w14:paraId="4A43308A"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1998.  Zhang H, Zeng W, Deng J, et al. Brain Relatively Inert Network: Taking Adult Attention Deficit Hyperactivity Disorder as an Example. Front Neurosci. 2021;15:771947. doi: 10.3389/fnins.2021.771947. </w:t>
      </w:r>
      <w:r w:rsidRPr="0010593E">
        <w:rPr>
          <w:rFonts w:ascii="Times New Roman" w:hAnsi="Times New Roman"/>
          <w:szCs w:val="24"/>
          <w:lang w:val="de-DE"/>
        </w:rPr>
        <w:t xml:space="preserve">PMID: 34924940. </w:t>
      </w:r>
      <w:r w:rsidRPr="0010593E">
        <w:rPr>
          <w:rFonts w:ascii="Times New Roman" w:hAnsi="Times New Roman"/>
          <w:i/>
          <w:iCs/>
          <w:szCs w:val="24"/>
          <w:lang w:val="de-DE"/>
        </w:rPr>
        <w:t>Exclude-Intervention</w:t>
      </w:r>
    </w:p>
    <w:p w14:paraId="0EAA057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1999.  Zhang L, Lagerberg T, Chen Q, et al. </w:t>
      </w:r>
      <w:r w:rsidRPr="00DC5AC7">
        <w:rPr>
          <w:rFonts w:ascii="Times New Roman" w:hAnsi="Times New Roman"/>
          <w:szCs w:val="24"/>
        </w:rPr>
        <w:t xml:space="preserve">Prediction of treatment dosage and duration from free-text prescriptions: an application to ADHD medications in the Swedish prescribed drug register. Evid Based Ment Health. 2021 Nov;24(4):146-52. doi: 10.1136/ebmental-2020-300231. PMID: 33795353. </w:t>
      </w:r>
      <w:r w:rsidRPr="00DC5AC7">
        <w:rPr>
          <w:rFonts w:ascii="Times New Roman" w:hAnsi="Times New Roman"/>
          <w:i/>
          <w:iCs/>
          <w:szCs w:val="24"/>
        </w:rPr>
        <w:t>Exclude-Intervention</w:t>
      </w:r>
    </w:p>
    <w:p w14:paraId="2BA045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2000.  Zhang T, Sidorchuk A, Sevilla-Cermeño L, et al. Association of Cesarean Delivery With Risk of Neurodevelopmental and Psychiatric Disorders in the Offspring: A Systematic Review and Meta-analysis. JAMA Netw Open. 2019 Aug </w:t>
      </w:r>
      <w:r w:rsidRPr="00DC5AC7">
        <w:rPr>
          <w:rFonts w:ascii="Times New Roman" w:hAnsi="Times New Roman"/>
          <w:szCs w:val="24"/>
        </w:rPr>
        <w:t xml:space="preserve">2;2(8):e1910236. doi: 10.1001/jamanetworkopen.2019.10236. PMID: 31461150. </w:t>
      </w:r>
      <w:r w:rsidRPr="00DC5AC7">
        <w:rPr>
          <w:rFonts w:ascii="Times New Roman" w:hAnsi="Times New Roman"/>
          <w:i/>
          <w:iCs/>
          <w:szCs w:val="24"/>
        </w:rPr>
        <w:t>Exclude-Population</w:t>
      </w:r>
    </w:p>
    <w:p w14:paraId="3EA488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2001.  Zhang Y, Feng Y, Liu L, et al. Abnormal prefrontal cortical activation during the GO/NOGO and verbal fluency tasks in adult patients with comorbid generalized anxiety disorder and attention-deficit/hyperactivity disorder: An fNIRS study. J Psychiatr Res. 2024 Apr;172:281-90. doi: 10.1016/j.jpsychires.2024.02.053. PMID: 38428164. </w:t>
      </w:r>
      <w:r w:rsidRPr="00DC5AC7">
        <w:rPr>
          <w:rFonts w:ascii="Times New Roman" w:hAnsi="Times New Roman"/>
          <w:i/>
          <w:iCs/>
          <w:szCs w:val="24"/>
        </w:rPr>
        <w:t>Exclude-Outcome</w:t>
      </w:r>
    </w:p>
    <w:p w14:paraId="491CF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2002.  Zhao X-X, Sun L, Wang E-C, et al. Working memory performance in high intelligence quotient adults with attention-deficit/ hyperactivity disorder. Chinese Mental Health Journal. 2014;28(6):417-22. </w:t>
      </w:r>
      <w:r w:rsidRPr="00DC5AC7">
        <w:rPr>
          <w:rFonts w:ascii="Times New Roman" w:hAnsi="Times New Roman"/>
          <w:i/>
          <w:iCs/>
          <w:szCs w:val="24"/>
        </w:rPr>
        <w:t>Exclude-Intervention</w:t>
      </w:r>
    </w:p>
    <w:p w14:paraId="78945E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2003.  Zhou Z, Zhou ZY, Kelkar SS, et al. Medication use in adults with attention deficit/hyperactivity disorder in a commercially-insured population in the United States. Curr Med Res Opin. 2018 Apr;34(4):585-92. doi: 10.1080/03007995.2017.1411792. PMID: 29186993. </w:t>
      </w:r>
      <w:r w:rsidRPr="00DC5AC7">
        <w:rPr>
          <w:rFonts w:ascii="Times New Roman" w:hAnsi="Times New Roman"/>
          <w:i/>
          <w:iCs/>
          <w:szCs w:val="24"/>
        </w:rPr>
        <w:t>Exclude-Intervention</w:t>
      </w:r>
    </w:p>
    <w:p w14:paraId="6EF66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2004.  Zhou Z, Zhou ZY, Kellar SS, et al. Treatment patterns among adults with ADHD receiving long-acting therapy. Am J Manag Care. 2018 Jul;24(8 Spec No.):Sp329-sp37. PMID: 30020748. </w:t>
      </w:r>
      <w:r w:rsidRPr="00DC5AC7">
        <w:rPr>
          <w:rFonts w:ascii="Times New Roman" w:hAnsi="Times New Roman"/>
          <w:i/>
          <w:iCs/>
          <w:szCs w:val="24"/>
        </w:rPr>
        <w:t>Exclude-Intervention</w:t>
      </w:r>
    </w:p>
    <w:p w14:paraId="7EDAAB8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2005.  Zimmerman M, Gorlin E, Dalrymple K, et al. A clinically useful screen for attention-deficit/hyperactivity disorder in adult psychiatric outpatients. </w:t>
      </w:r>
      <w:r w:rsidRPr="0010593E">
        <w:rPr>
          <w:rFonts w:ascii="Times New Roman" w:hAnsi="Times New Roman"/>
          <w:szCs w:val="24"/>
          <w:lang w:val="de-DE"/>
        </w:rPr>
        <w:t xml:space="preserve">Ann Clin Psychiatry. 2017 Aug;29(3):160-6. PMID: 28738095. </w:t>
      </w:r>
      <w:r w:rsidRPr="0010593E">
        <w:rPr>
          <w:rFonts w:ascii="Times New Roman" w:hAnsi="Times New Roman"/>
          <w:i/>
          <w:iCs/>
          <w:szCs w:val="24"/>
          <w:lang w:val="de-DE"/>
        </w:rPr>
        <w:t>Exclude-Intervention</w:t>
      </w:r>
    </w:p>
    <w:p w14:paraId="25F2B1C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2006.  Zimmermann M, Grabemann M, Mette C, et al. </w:t>
      </w:r>
      <w:r w:rsidRPr="00DC5AC7">
        <w:rPr>
          <w:rFonts w:ascii="Times New Roman" w:hAnsi="Times New Roman"/>
          <w:szCs w:val="24"/>
        </w:rPr>
        <w:t xml:space="preserve">The effects of acute tryptophan depletion on reactive aggression in adults with attention-deficit/hyperactivity disorder (ADHD) and healthy controls. PLoS One. 2012;7(3):e32023. doi: </w:t>
      </w:r>
      <w:r w:rsidRPr="00DC5AC7">
        <w:rPr>
          <w:rFonts w:ascii="Times New Roman" w:hAnsi="Times New Roman"/>
          <w:szCs w:val="24"/>
        </w:rPr>
        <w:lastRenderedPageBreak/>
        <w:t xml:space="preserve">10.1371/journal.pone.0032023. PMID: 22431971. </w:t>
      </w:r>
      <w:r w:rsidRPr="00DC5AC7">
        <w:rPr>
          <w:rFonts w:ascii="Times New Roman" w:hAnsi="Times New Roman"/>
          <w:i/>
          <w:iCs/>
          <w:szCs w:val="24"/>
        </w:rPr>
        <w:t>Exclude-Intervention</w:t>
      </w:r>
    </w:p>
    <w:p w14:paraId="6A9C17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2007.  Zimovetz EA, Joseph A, Ayyagari R, et al. A cost-effectiveness analysis of lisdexamfetamine dimesylate in the treatment of adults with attention-deficit/hyperactivity disorder in the UK. Eur J Health Econ. 2018 Jan;19(1):21-35. doi: 10.1007/s10198-016-0864-4. PMID: 28093662. </w:t>
      </w:r>
      <w:r w:rsidRPr="00DC5AC7">
        <w:rPr>
          <w:rFonts w:ascii="Times New Roman" w:hAnsi="Times New Roman"/>
          <w:i/>
          <w:iCs/>
          <w:szCs w:val="24"/>
        </w:rPr>
        <w:t>Exclude-Intervention</w:t>
      </w:r>
    </w:p>
    <w:p w14:paraId="0138F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2008.  </w:t>
      </w:r>
      <w:r w:rsidRPr="0010593E">
        <w:rPr>
          <w:rFonts w:ascii="Times New Roman" w:hAnsi="Times New Roman"/>
          <w:szCs w:val="24"/>
          <w:lang w:val="de-DE"/>
        </w:rPr>
        <w:t xml:space="preserve">Zinnow T, Banaschewski T, Fallgatter AJ, et al. </w:t>
      </w:r>
      <w:r w:rsidRPr="00DC5AC7">
        <w:rPr>
          <w:rFonts w:ascii="Times New Roman" w:hAnsi="Times New Roman"/>
          <w:szCs w:val="24"/>
        </w:rPr>
        <w:t xml:space="preserve">ESCAlate - Adaptive treatment approach for adolescents and adults with ADHD: study protocol for a randomized controlled trial. Trials. 2018 May 18;19(1):280. doi: 10.1186/s13063-018-2665-9. PMID: 29776383. </w:t>
      </w:r>
      <w:r w:rsidRPr="00DC5AC7">
        <w:rPr>
          <w:rFonts w:ascii="Times New Roman" w:hAnsi="Times New Roman"/>
          <w:i/>
          <w:iCs/>
          <w:szCs w:val="24"/>
        </w:rPr>
        <w:t>Exclude-Design</w:t>
      </w:r>
    </w:p>
    <w:p w14:paraId="008258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2009.  Ziqiang L, Siyuan H, Qiuhao W. A systematic review and meta-analysis of probiotics in patients with ADHD&amp;#xff08;attention deficit hyperactivity disorder&amp;#xff09. 2021. PMID: CRD42021291534. </w:t>
      </w:r>
      <w:r w:rsidRPr="00DC5AC7">
        <w:rPr>
          <w:rFonts w:ascii="Times New Roman" w:hAnsi="Times New Roman"/>
          <w:i/>
          <w:iCs/>
          <w:szCs w:val="24"/>
        </w:rPr>
        <w:t>Exclude-Population</w:t>
      </w:r>
    </w:p>
    <w:p w14:paraId="23996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2010.  Zohar AH, Konfortes H. Diagnosing ADHD in Israeli adults: the psychometric properties of the adult ADHD Self Report Scale (ASRS) in Hebrew. Isr J Psychiatry Relat Sci. 2010;47(4):308-15. PMID: 21270505. </w:t>
      </w:r>
      <w:r w:rsidRPr="00DC5AC7">
        <w:rPr>
          <w:rFonts w:ascii="Times New Roman" w:hAnsi="Times New Roman"/>
          <w:i/>
          <w:iCs/>
          <w:szCs w:val="24"/>
        </w:rPr>
        <w:t>Exclude-Language</w:t>
      </w:r>
    </w:p>
    <w:p w14:paraId="506422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2011.  Zucker M, Morris MK, Ingram SM, et al. Concordance of self- and informant ratings of adults' current and childhood attention-deficit/hyperactivity disorder symptoms. Psychol Assess. 2002 Dec;14(4):379-89. doi: 10.1037//1040-3590.14.4.379. PMID: 12501563. </w:t>
      </w:r>
      <w:r w:rsidRPr="00DC5AC7">
        <w:rPr>
          <w:rFonts w:ascii="Times New Roman" w:hAnsi="Times New Roman"/>
          <w:i/>
          <w:iCs/>
          <w:szCs w:val="24"/>
        </w:rPr>
        <w:t>Exclude-Population</w:t>
      </w:r>
    </w:p>
    <w:p w14:paraId="2C8D1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2012.  Zur M, Magnezi R, Portuguese S, et al. The Impact of Adherence to Treatment for ADHD on the Quality of Military Service - The Israeli Military Experience. Mil Med. 2018 Sep 1;183(9-10):e518-e24. doi: 10.1093/milmed/usy161. PMID: 30007280. </w:t>
      </w:r>
      <w:r w:rsidRPr="00DC5AC7">
        <w:rPr>
          <w:rFonts w:ascii="Times New Roman" w:hAnsi="Times New Roman"/>
          <w:i/>
          <w:iCs/>
          <w:szCs w:val="24"/>
        </w:rPr>
        <w:t>Exclude-Design</w:t>
      </w:r>
    </w:p>
    <w:p w14:paraId="3B745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2013.  Zwi M, York A. Attention-deficit hyperactivity disorder in adults: validity unknown1. Advances in Psychiatric Treatment. 2004;10(4):248-56. </w:t>
      </w:r>
      <w:r w:rsidRPr="00DC5AC7">
        <w:rPr>
          <w:rFonts w:ascii="Times New Roman" w:hAnsi="Times New Roman"/>
          <w:i/>
          <w:iCs/>
          <w:szCs w:val="24"/>
        </w:rPr>
        <w:t>Exclude-Intervention</w:t>
      </w:r>
    </w:p>
    <w:p w14:paraId="7842FC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2014.  Zylowska L, Ackerman DL, Yang MH, et al. Mindfulness meditation training in adults and adolescents with ADHD: A feasibility study. Journal of attention disorders. 2008;11(6):737-46. </w:t>
      </w:r>
      <w:r w:rsidRPr="00DC5AC7">
        <w:rPr>
          <w:rFonts w:ascii="Times New Roman" w:hAnsi="Times New Roman"/>
          <w:i/>
          <w:iCs/>
          <w:szCs w:val="24"/>
        </w:rPr>
        <w:t>Exclude-Comparator</w:t>
      </w:r>
    </w:p>
    <w:p w14:paraId="5E70C922" w14:textId="77777777" w:rsidR="001B7C14" w:rsidRPr="002D65BA" w:rsidRDefault="001B7C14" w:rsidP="001B7C14">
      <w:pPr>
        <w:spacing w:after="120"/>
        <w:rPr>
          <w:rFonts w:ascii="Times New Roman" w:hAnsi="Times New Roman"/>
          <w:i/>
          <w:iCs/>
          <w:szCs w:val="24"/>
        </w:rPr>
      </w:pPr>
    </w:p>
    <w:p w14:paraId="27E0F864" w14:textId="77777777" w:rsidR="001B7C14" w:rsidRPr="00020D4B" w:rsidRDefault="001B7C14" w:rsidP="001B7C14">
      <w:pPr>
        <w:spacing w:after="120"/>
        <w:rPr>
          <w:rFonts w:ascii="Times New Roman" w:hAnsi="Times New Roman"/>
          <w:i/>
          <w:iCs/>
          <w:szCs w:val="24"/>
        </w:rPr>
      </w:pPr>
    </w:p>
    <w:p w14:paraId="7CA5E266" w14:textId="77777777" w:rsidR="001B7C14" w:rsidRDefault="001B7C14" w:rsidP="001B7C14">
      <w:pPr>
        <w:sectPr w:rsidR="001B7C14" w:rsidSect="001B7C14">
          <w:type w:val="continuous"/>
          <w:pgSz w:w="12240" w:h="15840" w:code="1"/>
          <w:pgMar w:top="1440" w:right="1440" w:bottom="1440" w:left="1440" w:header="720" w:footer="720" w:gutter="0"/>
          <w:pgNumType w:start="83"/>
          <w:cols w:num="2" w:space="720"/>
          <w:docGrid w:linePitch="360"/>
        </w:sectPr>
      </w:pPr>
    </w:p>
    <w:p w14:paraId="02EB6D9A" w14:textId="77777777" w:rsidR="001B7C14" w:rsidRPr="00020D4B" w:rsidRDefault="001B7C14" w:rsidP="001B7C14"/>
    <w:p w14:paraId="1CD85AE1" w14:textId="77777777" w:rsidR="001B7C14" w:rsidRDefault="001B7C14" w:rsidP="001B7C14">
      <w:pPr>
        <w:pStyle w:val="Studies2"/>
        <w:numPr>
          <w:ilvl w:val="0"/>
          <w:numId w:val="0"/>
        </w:numPr>
        <w:spacing w:after="0"/>
        <w:ind w:left="720" w:hanging="720"/>
      </w:pPr>
    </w:p>
    <w:p w14:paraId="33232A7B" w14:textId="77777777" w:rsidR="001B7C14" w:rsidRDefault="001B7C14" w:rsidP="001B7C14">
      <w:pPr>
        <w:rPr>
          <w:rFonts w:ascii="Times New Roman" w:eastAsia="Times" w:hAnsi="Times New Roman"/>
          <w:color w:val="000000"/>
          <w:szCs w:val="24"/>
        </w:rPr>
      </w:pPr>
      <w:r>
        <w:br w:type="page"/>
      </w:r>
    </w:p>
    <w:p w14:paraId="672178C3" w14:textId="77777777" w:rsidR="001B7C14" w:rsidRDefault="001B7C14" w:rsidP="001B7C14">
      <w:pPr>
        <w:pStyle w:val="AppendixHeading"/>
        <w:sectPr w:rsidR="001B7C14" w:rsidSect="001B7C14">
          <w:type w:val="continuous"/>
          <w:pgSz w:w="12240" w:h="15840" w:code="1"/>
          <w:pgMar w:top="1440" w:right="1440" w:bottom="1440" w:left="1440" w:header="720" w:footer="720" w:gutter="0"/>
          <w:pgNumType w:start="1"/>
          <w:cols w:space="720"/>
          <w:docGrid w:linePitch="360"/>
        </w:sectPr>
      </w:pPr>
    </w:p>
    <w:p w14:paraId="0A22C701" w14:textId="77777777" w:rsidR="001B7C14" w:rsidRDefault="001B7C14" w:rsidP="001B7C14">
      <w:pPr>
        <w:pStyle w:val="AppendixHeading"/>
      </w:pPr>
      <w:bookmarkStart w:id="250" w:name="_Toc193749423"/>
      <w:bookmarkStart w:id="251" w:name="_Toc193750175"/>
      <w:r>
        <w:lastRenderedPageBreak/>
        <w:t>Appendix C. Evidence Tables</w:t>
      </w:r>
      <w:bookmarkEnd w:id="250"/>
      <w:bookmarkEnd w:id="251"/>
    </w:p>
    <w:p w14:paraId="733935FF" w14:textId="77777777" w:rsidR="001B7C14" w:rsidRDefault="001B7C14" w:rsidP="001B7C14">
      <w:pPr>
        <w:pStyle w:val="TableTitle"/>
      </w:pPr>
      <w:bookmarkStart w:id="252" w:name="_Toc193749732"/>
      <w:bookmarkStart w:id="253" w:name="_Toc193749857"/>
      <w:bookmarkStart w:id="254" w:name="_Toc193750039"/>
      <w:bookmarkStart w:id="255" w:name="_Toc193981843"/>
      <w:bookmarkStart w:id="256" w:name="_Toc196227410"/>
      <w:bookmarkStart w:id="257" w:name="_Toc196262406"/>
      <w:bookmarkStart w:id="258" w:name="_Toc201103253"/>
      <w:r>
        <w:t>Table C.1. Evidence table combinations as index test</w:t>
      </w:r>
      <w:bookmarkEnd w:id="252"/>
      <w:bookmarkEnd w:id="253"/>
      <w:bookmarkEnd w:id="254"/>
      <w:bookmarkEnd w:id="255"/>
      <w:bookmarkEnd w:id="256"/>
      <w:bookmarkEnd w:id="257"/>
      <w:bookmarkEnd w:id="258"/>
    </w:p>
    <w:tbl>
      <w:tblPr>
        <w:tblStyle w:val="TableGrid"/>
        <w:tblW w:w="5106" w:type="pct"/>
        <w:tblLook w:val="04A0" w:firstRow="1" w:lastRow="0" w:firstColumn="1" w:lastColumn="0" w:noHBand="0" w:noVBand="1"/>
      </w:tblPr>
      <w:tblGrid>
        <w:gridCol w:w="1609"/>
        <w:gridCol w:w="3606"/>
        <w:gridCol w:w="2704"/>
        <w:gridCol w:w="4068"/>
        <w:gridCol w:w="1238"/>
      </w:tblGrid>
      <w:tr w:rsidR="001B7C14" w:rsidRPr="00B70480" w14:paraId="75865C2E" w14:textId="77777777" w:rsidTr="00804D92">
        <w:trPr>
          <w:cantSplit/>
          <w:tblHeader/>
        </w:trPr>
        <w:tc>
          <w:tcPr>
            <w:tcW w:w="608" w:type="pct"/>
            <w:shd w:val="clear" w:color="auto" w:fill="D9D9D9" w:themeFill="background1" w:themeFillShade="D9"/>
          </w:tcPr>
          <w:p w14:paraId="74D9602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63" w:type="pct"/>
            <w:shd w:val="clear" w:color="auto" w:fill="D9D9D9" w:themeFill="background1" w:themeFillShade="D9"/>
          </w:tcPr>
          <w:p w14:paraId="524AEDB8"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022" w:type="pct"/>
            <w:shd w:val="clear" w:color="auto" w:fill="D9D9D9" w:themeFill="background1" w:themeFillShade="D9"/>
          </w:tcPr>
          <w:p w14:paraId="1F8E8A2E" w14:textId="77777777" w:rsidR="001B7C14" w:rsidRDefault="001B7C14" w:rsidP="00804D92">
            <w:pPr>
              <w:rPr>
                <w:rFonts w:ascii="Arial" w:hAnsi="Arial" w:cs="Arial"/>
                <w:b/>
                <w:bCs/>
                <w:sz w:val="18"/>
                <w:szCs w:val="18"/>
              </w:rPr>
            </w:pPr>
            <w:r>
              <w:rPr>
                <w:rFonts w:ascii="Arial" w:hAnsi="Arial" w:cs="Arial"/>
                <w:b/>
                <w:bCs/>
                <w:sz w:val="18"/>
                <w:szCs w:val="18"/>
              </w:rPr>
              <w:t>Combination Index Test</w:t>
            </w:r>
          </w:p>
        </w:tc>
        <w:tc>
          <w:tcPr>
            <w:tcW w:w="1538" w:type="pct"/>
            <w:shd w:val="clear" w:color="auto" w:fill="D9D9D9" w:themeFill="background1" w:themeFillShade="D9"/>
          </w:tcPr>
          <w:p w14:paraId="3A57D47D"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68" w:type="pct"/>
            <w:shd w:val="clear" w:color="auto" w:fill="D9D9D9" w:themeFill="background1" w:themeFillShade="D9"/>
          </w:tcPr>
          <w:p w14:paraId="567F87B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B70480" w14:paraId="3F80CC38" w14:textId="77777777" w:rsidTr="00804D92">
        <w:tc>
          <w:tcPr>
            <w:tcW w:w="608" w:type="pct"/>
          </w:tcPr>
          <w:p w14:paraId="7BB15365" w14:textId="2351E407" w:rsidR="00A845AE" w:rsidRDefault="00A845AE" w:rsidP="00A845AE">
            <w:pPr>
              <w:spacing w:after="60"/>
              <w:rPr>
                <w:rFonts w:ascii="Arial" w:hAnsi="Arial" w:cs="Arial"/>
                <w:noProof/>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p w14:paraId="5CD9481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6AFAB0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69</w:t>
            </w:r>
          </w:p>
          <w:p w14:paraId="6C41952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6B61C28E" w14:textId="2B047A19"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07CFB7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patients in the period between 2014 and 2017 with demographics and a number of validated self-reported screening questionnaires and clinical interviews</w:t>
            </w:r>
          </w:p>
          <w:p w14:paraId="55C8F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F9C26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DA37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in the NHS Trust who did not meet DSM-IV diagnostic criteria for ADHD and were assessed as part of standard mental health services​</w:t>
            </w:r>
          </w:p>
          <w:p w14:paraId="238E2B0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2014768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33.01 (9.931)</w:t>
            </w:r>
            <w:r>
              <w:rPr>
                <w:rFonts w:ascii="Arial" w:hAnsi="Arial" w:cs="Arial"/>
                <w:noProof/>
                <w:sz w:val="18"/>
                <w:szCs w:val="18"/>
              </w:rPr>
              <w:t xml:space="preserve"> </w:t>
            </w:r>
          </w:p>
          <w:p w14:paraId="4C1385C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51</w:t>
            </w:r>
          </w:p>
          <w:p w14:paraId="2400561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F2D98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E8F62C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647A46F" w14:textId="0DCD9DF4" w:rsidR="00A845AE" w:rsidRPr="00170E74" w:rsidRDefault="00A845AE" w:rsidP="00A845AE">
            <w:pPr>
              <w:rPr>
                <w:rFonts w:ascii="Arial" w:hAnsi="Arial" w:cs="Arial"/>
                <w:noProof/>
                <w:sz w:val="18"/>
                <w:szCs w:val="18"/>
              </w:rPr>
            </w:pPr>
            <w:r w:rsidRPr="008F6048">
              <w:rPr>
                <w:rFonts w:ascii="Arial" w:hAnsi="Arial" w:cs="Arial"/>
                <w:noProof/>
                <w:sz w:val="18"/>
                <w:szCs w:val="18"/>
              </w:rPr>
              <w:t>No COI</w:t>
            </w:r>
          </w:p>
        </w:tc>
        <w:tc>
          <w:tcPr>
            <w:tcW w:w="1022" w:type="pct"/>
          </w:tcPr>
          <w:p w14:paraId="10855F4D"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demographics, self-reported assessment, Conner's Adult ADHD Rating Scale (short version) with self and observer model, QbTest, and DIVA (Diagnostic Interview for AHDH in adults), 93 variables, decision tree analysis</w:t>
            </w:r>
          </w:p>
          <w:p w14:paraId="67A5C1C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D088B1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BCE003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8EA7980"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structured clinical interviews using the Diagnostic Interview for ADHD in Adults (DIVA) and validated self-reported screening questionnaires collected from a National Health Service specialist mental health provider</w:t>
            </w:r>
          </w:p>
          <w:p w14:paraId="7643D63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9F351A9" w14:textId="237E47C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C869C7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highest achieved accuracy was 85.5%.</w:t>
            </w:r>
          </w:p>
          <w:p w14:paraId="032CFD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6FF6F57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703384FC"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81B5A8" w14:textId="77777777" w:rsidR="00A845AE" w:rsidRDefault="00A845AE" w:rsidP="00A845AE">
            <w:pPr>
              <w:rPr>
                <w:rFonts w:ascii="Arial" w:hAnsi="Arial" w:cs="Arial"/>
                <w:sz w:val="18"/>
                <w:szCs w:val="18"/>
              </w:rPr>
            </w:pPr>
            <w:r>
              <w:rPr>
                <w:rFonts w:ascii="Arial" w:hAnsi="Arial" w:cs="Arial"/>
                <w:sz w:val="18"/>
                <w:szCs w:val="18"/>
              </w:rPr>
              <w:t xml:space="preserve">NPV: </w:t>
            </w:r>
          </w:p>
          <w:p w14:paraId="2222961F" w14:textId="77777777" w:rsidR="00A845AE" w:rsidRDefault="00A845AE" w:rsidP="00A845AE">
            <w:pPr>
              <w:rPr>
                <w:rFonts w:ascii="Arial" w:hAnsi="Arial" w:cs="Arial"/>
                <w:sz w:val="18"/>
                <w:szCs w:val="18"/>
              </w:rPr>
            </w:pPr>
            <w:r>
              <w:rPr>
                <w:rFonts w:ascii="Arial" w:hAnsi="Arial" w:cs="Arial"/>
                <w:sz w:val="18"/>
                <w:szCs w:val="18"/>
              </w:rPr>
              <w:t xml:space="preserve">LR+: </w:t>
            </w:r>
          </w:p>
          <w:p w14:paraId="23E5DD8F" w14:textId="77777777" w:rsidR="00A845AE" w:rsidRDefault="00A845AE" w:rsidP="00A845AE">
            <w:pPr>
              <w:rPr>
                <w:rFonts w:ascii="Arial" w:hAnsi="Arial" w:cs="Arial"/>
                <w:sz w:val="18"/>
                <w:szCs w:val="18"/>
              </w:rPr>
            </w:pPr>
            <w:r>
              <w:rPr>
                <w:rFonts w:ascii="Arial" w:hAnsi="Arial" w:cs="Arial"/>
                <w:sz w:val="18"/>
                <w:szCs w:val="18"/>
              </w:rPr>
              <w:t xml:space="preserve">LR-: </w:t>
            </w:r>
          </w:p>
          <w:p w14:paraId="4471769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4FDE545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0.871</w:t>
            </w:r>
            <w:r>
              <w:rPr>
                <w:rFonts w:ascii="Arial" w:hAnsi="Arial" w:cs="Arial"/>
                <w:sz w:val="18"/>
                <w:szCs w:val="18"/>
              </w:rPr>
              <w:t xml:space="preserve"> </w:t>
            </w:r>
          </w:p>
          <w:p w14:paraId="1F5597BF"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1AB389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0A6567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84FDEC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B2195E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280F8E4"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D9163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3668E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163BB8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1E718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F529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A20E59" w14:textId="5448A4D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D0D3A42" w14:textId="3CE97E51"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380501" w14:textId="77777777" w:rsidTr="00804D92">
        <w:tc>
          <w:tcPr>
            <w:tcW w:w="608" w:type="pct"/>
          </w:tcPr>
          <w:p w14:paraId="6209F9BF" w14:textId="70403CD1"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33BEEC6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3E80FBD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754A7D0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1B49FB" w14:textId="45ABADD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7E6D2F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4D37683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61A5680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93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452DEB9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0DB3B67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426C501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504A7B0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5E4CC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0B43F9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DF860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CA5220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06177D2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4E28F8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CFB2B16" w14:textId="14CDE92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1022" w:type="pct"/>
          </w:tcPr>
          <w:p w14:paraId="610194F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Combination prediction model with BAARS parent and self rating of current and childhood ADHD diagnosis</w:t>
            </w:r>
          </w:p>
          <w:p w14:paraId="14BC7C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0EAF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5F84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5AF0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EB9BA1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603E7E0D" w14:textId="6624B10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42448010"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8F1B84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4C38880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 xml:space="preserve">The prediction model with both parent and student ratings of current symptoms and parent ratings of childhood symptoms accurately </w:t>
            </w:r>
            <w:r w:rsidRPr="008F6048">
              <w:rPr>
                <w:rFonts w:ascii="Arial" w:hAnsi="Arial" w:cs="Arial"/>
                <w:noProof/>
                <w:sz w:val="18"/>
                <w:szCs w:val="18"/>
              </w:rPr>
              <w:lastRenderedPageBreak/>
              <w:t>classified 88.9% of individuals who had a diagnosis of ADHD and 63.3% of individuals who did not have a diagnosis.</w:t>
            </w:r>
          </w:p>
          <w:p w14:paraId="2FC6C8B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w:t>
            </w:r>
          </w:p>
          <w:p w14:paraId="780EBDFD"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63</w:t>
            </w:r>
            <w:r>
              <w:rPr>
                <w:rFonts w:ascii="Arial" w:hAnsi="Arial" w:cs="Arial"/>
                <w:sz w:val="18"/>
                <w:szCs w:val="18"/>
              </w:rPr>
              <w:t>%</w:t>
            </w:r>
          </w:p>
          <w:p w14:paraId="689B84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N/A</w:t>
            </w:r>
          </w:p>
          <w:p w14:paraId="314569DB"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N/A</w:t>
            </w:r>
          </w:p>
          <w:p w14:paraId="4EFAC04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04AFA68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61948C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N/A</w:t>
            </w:r>
          </w:p>
          <w:p w14:paraId="1ADDA20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N/A</w:t>
            </w:r>
          </w:p>
          <w:p w14:paraId="439C9BA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A0B9A8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34E0F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9A8854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10EE6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39BEC45"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FC3D6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70318E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CDE55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93CF1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97CD61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A391A78" w14:textId="252EDCE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2BB9567F" w14:textId="67429CAD"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7B87255C" w14:textId="77777777" w:rsidTr="00804D92">
        <w:tc>
          <w:tcPr>
            <w:tcW w:w="608" w:type="pct"/>
          </w:tcPr>
          <w:p w14:paraId="5F027122" w14:textId="7FF0D1B7"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BBB0A3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518364ED"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33</w:t>
            </w:r>
          </w:p>
          <w:p w14:paraId="38C3B1A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1A23C8C" w14:textId="46829660"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30A1F4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502CC62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60BAE49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F681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1A8226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A3C952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13384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0080B24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315C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6FC3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E78CDB4" w14:textId="2D267A29"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22E01B6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Integration of CAARS-E (Conners Adult ADHD Rating Scale - ADHD Index), the AQ10 (Autism Quotient - 10), and the QbTest (computerized Continuous Performance Test with motion tracking) to differentiate ADHD from Autism Spectrum Disorder</w:t>
            </w:r>
          </w:p>
          <w:p w14:paraId="0A88B7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A021A2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7DB35DC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2294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Participants diagnosed with ADHD by a psychiatrist </w:t>
            </w:r>
            <w:r w:rsidRPr="008F6048">
              <w:rPr>
                <w:rFonts w:ascii="Arial" w:hAnsi="Arial" w:cs="Arial"/>
                <w:noProof/>
                <w:sz w:val="18"/>
                <w:szCs w:val="18"/>
              </w:rPr>
              <w:lastRenderedPageBreak/>
              <w:t>establishing current and long-term diagnosis using DSM-5</w:t>
            </w:r>
          </w:p>
          <w:p w14:paraId="7AB29AB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EE5989" w14:textId="30E550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78A1AF2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6DCA35D3"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017FCFD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F5481F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w:t>
            </w:r>
          </w:p>
          <w:p w14:paraId="080B5A1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w:t>
            </w:r>
          </w:p>
          <w:p w14:paraId="368C1CE1" w14:textId="77777777" w:rsidR="00A845AE" w:rsidRDefault="00A845AE" w:rsidP="00A845AE">
            <w:pPr>
              <w:rPr>
                <w:rFonts w:ascii="Arial" w:hAnsi="Arial" w:cs="Arial"/>
                <w:sz w:val="18"/>
                <w:szCs w:val="18"/>
              </w:rPr>
            </w:pPr>
            <w:r>
              <w:rPr>
                <w:rFonts w:ascii="Arial" w:hAnsi="Arial" w:cs="Arial"/>
                <w:sz w:val="18"/>
                <w:szCs w:val="18"/>
              </w:rPr>
              <w:t xml:space="preserve">PPV: </w:t>
            </w:r>
          </w:p>
          <w:p w14:paraId="383CB0E1" w14:textId="77777777" w:rsidR="00A845AE" w:rsidRDefault="00A845AE" w:rsidP="00A845AE">
            <w:pPr>
              <w:rPr>
                <w:rFonts w:ascii="Arial" w:hAnsi="Arial" w:cs="Arial"/>
                <w:sz w:val="18"/>
                <w:szCs w:val="18"/>
              </w:rPr>
            </w:pPr>
            <w:r>
              <w:rPr>
                <w:rFonts w:ascii="Arial" w:hAnsi="Arial" w:cs="Arial"/>
                <w:sz w:val="18"/>
                <w:szCs w:val="18"/>
              </w:rPr>
              <w:t xml:space="preserve">NPV: </w:t>
            </w:r>
          </w:p>
          <w:p w14:paraId="0B5A6E53" w14:textId="77777777" w:rsidR="00A845AE" w:rsidRDefault="00A845AE" w:rsidP="00A845AE">
            <w:pPr>
              <w:rPr>
                <w:rFonts w:ascii="Arial" w:hAnsi="Arial" w:cs="Arial"/>
                <w:sz w:val="18"/>
                <w:szCs w:val="18"/>
              </w:rPr>
            </w:pPr>
            <w:r>
              <w:rPr>
                <w:rFonts w:ascii="Arial" w:hAnsi="Arial" w:cs="Arial"/>
                <w:sz w:val="18"/>
                <w:szCs w:val="18"/>
              </w:rPr>
              <w:t xml:space="preserve">LR+: </w:t>
            </w:r>
          </w:p>
          <w:p w14:paraId="27471DAD"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6E4A402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w:t>
            </w:r>
            <w:r>
              <w:rPr>
                <w:rFonts w:ascii="Arial" w:hAnsi="Arial" w:cs="Arial"/>
                <w:sz w:val="18"/>
                <w:szCs w:val="18"/>
              </w:rPr>
              <w:t xml:space="preserve"> </w:t>
            </w:r>
          </w:p>
          <w:p w14:paraId="318CDF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4626EC6"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F404F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4771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CE931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91D47D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35976AA"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A52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4A2D3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A9AB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919BDE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B9678B1"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219469" w14:textId="66A10639"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C476F57" w14:textId="13FBB896"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1AD8D023" w14:textId="77777777" w:rsidTr="00804D92">
        <w:tc>
          <w:tcPr>
            <w:tcW w:w="608" w:type="pct"/>
          </w:tcPr>
          <w:p w14:paraId="02338977" w14:textId="51F865A2"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E2D40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7919A0C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3AB8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4861E49" w14:textId="52D46D6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7E1332E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41946AA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CDA03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C87C28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2F3FAF8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393CD3B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6D91C90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CD9CCF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A98D4D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742AA71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23589C1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1968A8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78.5</w:t>
            </w:r>
          </w:p>
          <w:p w14:paraId="5F0871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FF8807" w14:textId="620892E7"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43208F6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Integration of ASRS-v1, CAARS-Self and CAARS-Observer, Brown ADD scale, and WURS in a discriminant function</w:t>
            </w:r>
          </w:p>
          <w:p w14:paraId="532B53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2720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04F7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198ABF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490B00B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8EBAB0E" w14:textId="46277DB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5006FA7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36C3310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w:t>
            </w:r>
          </w:p>
          <w:p w14:paraId="793D6B5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w:t>
            </w:r>
          </w:p>
          <w:p w14:paraId="444B6AC7" w14:textId="77777777" w:rsidR="00A845AE" w:rsidRDefault="00A845AE" w:rsidP="00A845AE">
            <w:pPr>
              <w:rPr>
                <w:rFonts w:ascii="Arial" w:hAnsi="Arial" w:cs="Arial"/>
                <w:sz w:val="18"/>
                <w:szCs w:val="18"/>
              </w:rPr>
            </w:pPr>
            <w:r>
              <w:rPr>
                <w:rFonts w:ascii="Arial" w:hAnsi="Arial" w:cs="Arial"/>
                <w:sz w:val="18"/>
                <w:szCs w:val="18"/>
              </w:rPr>
              <w:t xml:space="preserve">PPV: </w:t>
            </w:r>
          </w:p>
          <w:p w14:paraId="1C4C3879" w14:textId="77777777" w:rsidR="00A845AE" w:rsidRDefault="00A845AE" w:rsidP="00A845AE">
            <w:pPr>
              <w:rPr>
                <w:rFonts w:ascii="Arial" w:hAnsi="Arial" w:cs="Arial"/>
                <w:sz w:val="18"/>
                <w:szCs w:val="18"/>
              </w:rPr>
            </w:pPr>
            <w:r>
              <w:rPr>
                <w:rFonts w:ascii="Arial" w:hAnsi="Arial" w:cs="Arial"/>
                <w:sz w:val="18"/>
                <w:szCs w:val="18"/>
              </w:rPr>
              <w:t xml:space="preserve">NPV: </w:t>
            </w:r>
          </w:p>
          <w:p w14:paraId="331F4E2D" w14:textId="77777777" w:rsidR="00A845AE" w:rsidRDefault="00A845AE" w:rsidP="00A845AE">
            <w:pPr>
              <w:rPr>
                <w:rFonts w:ascii="Arial" w:hAnsi="Arial" w:cs="Arial"/>
                <w:sz w:val="18"/>
                <w:szCs w:val="18"/>
              </w:rPr>
            </w:pPr>
            <w:r>
              <w:rPr>
                <w:rFonts w:ascii="Arial" w:hAnsi="Arial" w:cs="Arial"/>
                <w:sz w:val="18"/>
                <w:szCs w:val="18"/>
              </w:rPr>
              <w:t xml:space="preserve">LR+: </w:t>
            </w:r>
          </w:p>
          <w:p w14:paraId="5306F47B" w14:textId="77777777" w:rsidR="00A845AE" w:rsidRDefault="00A845AE" w:rsidP="00A845AE">
            <w:pPr>
              <w:rPr>
                <w:rFonts w:ascii="Arial" w:hAnsi="Arial" w:cs="Arial"/>
                <w:sz w:val="18"/>
                <w:szCs w:val="18"/>
              </w:rPr>
            </w:pPr>
            <w:r>
              <w:rPr>
                <w:rFonts w:ascii="Arial" w:hAnsi="Arial" w:cs="Arial"/>
                <w:sz w:val="18"/>
                <w:szCs w:val="18"/>
              </w:rPr>
              <w:t xml:space="preserve">LR-: </w:t>
            </w:r>
          </w:p>
          <w:p w14:paraId="4CDDEE3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7909BF6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5FFB39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D98BEE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27DFAB9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AC657E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62744E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B8A77A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A1C3A0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EBC10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A597E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67A30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0E5A48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542C10" w14:textId="74E57AE0"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E2B368F" w14:textId="19910774"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351FFAA" w14:textId="77777777" w:rsidTr="00804D92">
        <w:tc>
          <w:tcPr>
            <w:tcW w:w="608" w:type="pct"/>
          </w:tcPr>
          <w:p w14:paraId="4E4190A4" w14:textId="0CF82BFB" w:rsidR="00A845AE" w:rsidRDefault="00A845AE" w:rsidP="00A845AE">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4456CDC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5120275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109</w:t>
            </w:r>
          </w:p>
          <w:p w14:paraId="599271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C660FF" w14:textId="6207D2E4"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363" w:type="pct"/>
          </w:tcPr>
          <w:p w14:paraId="6592DE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4E75195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D5AFD6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B8DC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1CF579A4"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104837F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3D969DD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563349E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8A61CB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7A8B2D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83.7,Other : Control: 80, depressed: 86.5</w:t>
            </w:r>
          </w:p>
          <w:p w14:paraId="4DE1761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B1B95C7" w14:textId="5D7CFD1E"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750CFA5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self/informant symptom ratings (BAARS-IV), family history, and reactiontime variability from TOVA (Test of Variables of Attention)</w:t>
            </w:r>
          </w:p>
          <w:p w14:paraId="0DED09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D175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C452C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A923D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55CFDC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EBE1BC" w14:textId="2241362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50287C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2D201B9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43D0179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21261F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4EA47F2C" w14:textId="77777777" w:rsidR="00A845AE" w:rsidRDefault="00A845AE" w:rsidP="00A845AE">
            <w:pPr>
              <w:rPr>
                <w:rFonts w:ascii="Arial" w:hAnsi="Arial" w:cs="Arial"/>
                <w:sz w:val="18"/>
                <w:szCs w:val="18"/>
              </w:rPr>
            </w:pPr>
            <w:r>
              <w:rPr>
                <w:rFonts w:ascii="Arial" w:hAnsi="Arial" w:cs="Arial"/>
                <w:sz w:val="18"/>
                <w:szCs w:val="18"/>
              </w:rPr>
              <w:t xml:space="preserve">NPV: </w:t>
            </w:r>
          </w:p>
          <w:p w14:paraId="17AFA948" w14:textId="77777777" w:rsidR="00A845AE" w:rsidRDefault="00A845AE" w:rsidP="00A845AE">
            <w:pPr>
              <w:rPr>
                <w:rFonts w:ascii="Arial" w:hAnsi="Arial" w:cs="Arial"/>
                <w:sz w:val="18"/>
                <w:szCs w:val="18"/>
              </w:rPr>
            </w:pPr>
            <w:r>
              <w:rPr>
                <w:rFonts w:ascii="Arial" w:hAnsi="Arial" w:cs="Arial"/>
                <w:sz w:val="18"/>
                <w:szCs w:val="18"/>
              </w:rPr>
              <w:t xml:space="preserve">LR+: </w:t>
            </w:r>
          </w:p>
          <w:p w14:paraId="48FDF105" w14:textId="77777777" w:rsidR="00A845AE" w:rsidRDefault="00A845AE" w:rsidP="00A845AE">
            <w:pPr>
              <w:rPr>
                <w:rFonts w:ascii="Arial" w:hAnsi="Arial" w:cs="Arial"/>
                <w:sz w:val="18"/>
                <w:szCs w:val="18"/>
              </w:rPr>
            </w:pPr>
            <w:r>
              <w:rPr>
                <w:rFonts w:ascii="Arial" w:hAnsi="Arial" w:cs="Arial"/>
                <w:sz w:val="18"/>
                <w:szCs w:val="18"/>
              </w:rPr>
              <w:t xml:space="preserve">LR-: </w:t>
            </w:r>
          </w:p>
          <w:p w14:paraId="511419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87.2</w:t>
            </w:r>
            <w:r>
              <w:rPr>
                <w:rFonts w:ascii="Arial" w:hAnsi="Arial" w:cs="Arial"/>
                <w:sz w:val="18"/>
                <w:szCs w:val="18"/>
              </w:rPr>
              <w:t xml:space="preserve"> </w:t>
            </w:r>
          </w:p>
          <w:p w14:paraId="0B2A831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8F35FB1"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AB09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BA3EB1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A7EC79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CBBDDD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E39A5B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496606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FE095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BA37D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DFCDAA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5DA85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74E461" w14:textId="3C10D43F"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4A6A191B" w14:textId="03D27D6B"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62AD7A" w14:textId="77777777" w:rsidTr="00804D92">
        <w:tc>
          <w:tcPr>
            <w:tcW w:w="608" w:type="pct"/>
          </w:tcPr>
          <w:p w14:paraId="6102A462" w14:textId="39FC2BB2"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3D692E6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724EC8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60</w:t>
            </w:r>
          </w:p>
          <w:p w14:paraId="2E9192E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9ED4B49" w14:textId="21BCE4A2"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76043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095B3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68FC1F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B497EC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3D92504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1F349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1530B16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0811EF7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31C938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A54801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BDCE4E1" w14:textId="46C25788"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5693C25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DIVA report, QbTest cardinal variable Acticity, QbTest cardinal variable Inattention, and CpT II Commission errors, combining neuropsychological </w:t>
            </w:r>
            <w:r w:rsidRPr="008F6048">
              <w:rPr>
                <w:rFonts w:ascii="Arial" w:hAnsi="Arial" w:cs="Arial"/>
                <w:noProof/>
                <w:sz w:val="18"/>
                <w:szCs w:val="18"/>
              </w:rPr>
              <w:lastRenderedPageBreak/>
              <w:t>tests, DIVA clinician report, and self report ASRS Screener</w:t>
            </w:r>
          </w:p>
          <w:p w14:paraId="7D947CD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873F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3AECA1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38CA86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624760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2561E75" w14:textId="2FD05D0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B8CB09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w:t>
            </w:r>
            <w:r w:rsidRPr="008F6048">
              <w:rPr>
                <w:rFonts w:ascii="Arial" w:hAnsi="Arial" w:cs="Arial"/>
                <w:noProof/>
                <w:sz w:val="18"/>
                <w:szCs w:val="18"/>
              </w:rPr>
              <w:lastRenderedPageBreak/>
              <w:t>from continuous performance tests (CPTs) showed a sensitivity of 90.0 and a specificity of 83.3.</w:t>
            </w:r>
          </w:p>
          <w:p w14:paraId="0F5F99E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w:t>
            </w:r>
          </w:p>
          <w:p w14:paraId="619FEE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F9E339F"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2F2AB7" w14:textId="77777777" w:rsidR="00A845AE" w:rsidRDefault="00A845AE" w:rsidP="00A845AE">
            <w:pPr>
              <w:rPr>
                <w:rFonts w:ascii="Arial" w:hAnsi="Arial" w:cs="Arial"/>
                <w:sz w:val="18"/>
                <w:szCs w:val="18"/>
              </w:rPr>
            </w:pPr>
            <w:r>
              <w:rPr>
                <w:rFonts w:ascii="Arial" w:hAnsi="Arial" w:cs="Arial"/>
                <w:sz w:val="18"/>
                <w:szCs w:val="18"/>
              </w:rPr>
              <w:t xml:space="preserve">NPV: </w:t>
            </w:r>
          </w:p>
          <w:p w14:paraId="43865AB0" w14:textId="77777777" w:rsidR="00A845AE" w:rsidRDefault="00A845AE" w:rsidP="00A845AE">
            <w:pPr>
              <w:rPr>
                <w:rFonts w:ascii="Arial" w:hAnsi="Arial" w:cs="Arial"/>
                <w:sz w:val="18"/>
                <w:szCs w:val="18"/>
              </w:rPr>
            </w:pPr>
            <w:r>
              <w:rPr>
                <w:rFonts w:ascii="Arial" w:hAnsi="Arial" w:cs="Arial"/>
                <w:sz w:val="18"/>
                <w:szCs w:val="18"/>
              </w:rPr>
              <w:t xml:space="preserve">LR+: </w:t>
            </w:r>
          </w:p>
          <w:p w14:paraId="1451F23A" w14:textId="77777777" w:rsidR="00A845AE" w:rsidRDefault="00A845AE" w:rsidP="00A845AE">
            <w:pPr>
              <w:rPr>
                <w:rFonts w:ascii="Arial" w:hAnsi="Arial" w:cs="Arial"/>
                <w:sz w:val="18"/>
                <w:szCs w:val="18"/>
              </w:rPr>
            </w:pPr>
            <w:r>
              <w:rPr>
                <w:rFonts w:ascii="Arial" w:hAnsi="Arial" w:cs="Arial"/>
                <w:sz w:val="18"/>
                <w:szCs w:val="18"/>
              </w:rPr>
              <w:t xml:space="preserve">LR-: </w:t>
            </w:r>
          </w:p>
          <w:p w14:paraId="26C64E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w:t>
            </w:r>
            <w:r>
              <w:rPr>
                <w:rFonts w:ascii="Arial" w:hAnsi="Arial" w:cs="Arial"/>
                <w:sz w:val="18"/>
                <w:szCs w:val="18"/>
              </w:rPr>
              <w:t xml:space="preserve"> </w:t>
            </w:r>
          </w:p>
          <w:p w14:paraId="20CBA20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133C5C"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FFF65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3D8207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562883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011748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B086A9"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2AC18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E4F6AD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C21A7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7EE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85DF1E"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55D295A2" w14:textId="76CD56A4"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0AC3460A" w14:textId="121AFCDB"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E4A63E8" w14:textId="77777777" w:rsidTr="00804D92">
        <w:tc>
          <w:tcPr>
            <w:tcW w:w="608" w:type="pct"/>
          </w:tcPr>
          <w:p w14:paraId="65D8DDB0" w14:textId="689BD899"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4BBD89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15A31F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w:t>
            </w:r>
          </w:p>
          <w:p w14:paraId="3C3A9DF4"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BC3680" w14:textId="2FCA645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F4079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47834C0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1309399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3F2DF1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77649C7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69D4574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2251FF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54883D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9F7075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4E1FAA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15299BC" w14:textId="7C590B1D" w:rsidR="00A845AE" w:rsidRPr="00170E74"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1022" w:type="pct"/>
          </w:tcPr>
          <w:p w14:paraId="17919F35"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Bayesian probability model integrated three diagnostic tools (WURS, ConsistencyIndex (EEG), Alpha Blockade Index (EEG)</w:t>
            </w:r>
          </w:p>
          <w:p w14:paraId="489563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60CCA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3BC3C4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7608E1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a prior clinical diagnosis made during childhood following Utah criteria, confirmed through self-report screening using the Brown Attention-Deficit Disorder Scale and the ADHD Symptom </w:t>
            </w:r>
            <w:r w:rsidRPr="008F6048">
              <w:rPr>
                <w:rFonts w:ascii="Arial" w:hAnsi="Arial" w:cs="Arial"/>
                <w:noProof/>
                <w:sz w:val="18"/>
                <w:szCs w:val="18"/>
              </w:rPr>
              <w:lastRenderedPageBreak/>
              <w:t>Inventory, with additional verification that participants were currently prescribed and taking stimulant medication for ADHD management</w:t>
            </w:r>
          </w:p>
          <w:p w14:paraId="4E37C1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F5329DB" w14:textId="4BFCA2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104E474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26103D5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w:t>
            </w:r>
          </w:p>
          <w:p w14:paraId="580EEDD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w:t>
            </w:r>
          </w:p>
          <w:p w14:paraId="4FC6BE13" w14:textId="77777777" w:rsidR="00A845AE" w:rsidRDefault="00A845AE" w:rsidP="00A845AE">
            <w:pPr>
              <w:rPr>
                <w:rFonts w:ascii="Arial" w:hAnsi="Arial" w:cs="Arial"/>
                <w:sz w:val="18"/>
                <w:szCs w:val="18"/>
              </w:rPr>
            </w:pPr>
            <w:r>
              <w:rPr>
                <w:rFonts w:ascii="Arial" w:hAnsi="Arial" w:cs="Arial"/>
                <w:sz w:val="18"/>
                <w:szCs w:val="18"/>
              </w:rPr>
              <w:t xml:space="preserve">PPV: </w:t>
            </w:r>
          </w:p>
          <w:p w14:paraId="1676B380" w14:textId="77777777" w:rsidR="00A845AE" w:rsidRDefault="00A845AE" w:rsidP="00A845AE">
            <w:pPr>
              <w:rPr>
                <w:rFonts w:ascii="Arial" w:hAnsi="Arial" w:cs="Arial"/>
                <w:sz w:val="18"/>
                <w:szCs w:val="18"/>
              </w:rPr>
            </w:pPr>
            <w:r>
              <w:rPr>
                <w:rFonts w:ascii="Arial" w:hAnsi="Arial" w:cs="Arial"/>
                <w:sz w:val="18"/>
                <w:szCs w:val="18"/>
              </w:rPr>
              <w:t xml:space="preserve">NPV: </w:t>
            </w:r>
          </w:p>
          <w:p w14:paraId="62D0EBBF" w14:textId="77777777" w:rsidR="00A845AE" w:rsidRDefault="00A845AE" w:rsidP="00A845AE">
            <w:pPr>
              <w:rPr>
                <w:rFonts w:ascii="Arial" w:hAnsi="Arial" w:cs="Arial"/>
                <w:sz w:val="18"/>
                <w:szCs w:val="18"/>
              </w:rPr>
            </w:pPr>
            <w:r>
              <w:rPr>
                <w:rFonts w:ascii="Arial" w:hAnsi="Arial" w:cs="Arial"/>
                <w:sz w:val="18"/>
                <w:szCs w:val="18"/>
              </w:rPr>
              <w:t xml:space="preserve">LR+: </w:t>
            </w:r>
          </w:p>
          <w:p w14:paraId="03F0EBB6" w14:textId="77777777" w:rsidR="00A845AE" w:rsidRDefault="00A845AE" w:rsidP="00A845AE">
            <w:pPr>
              <w:rPr>
                <w:rFonts w:ascii="Arial" w:hAnsi="Arial" w:cs="Arial"/>
                <w:sz w:val="18"/>
                <w:szCs w:val="18"/>
              </w:rPr>
            </w:pPr>
            <w:r>
              <w:rPr>
                <w:rFonts w:ascii="Arial" w:hAnsi="Arial" w:cs="Arial"/>
                <w:sz w:val="18"/>
                <w:szCs w:val="18"/>
              </w:rPr>
              <w:t xml:space="preserve">LR-: </w:t>
            </w:r>
          </w:p>
          <w:p w14:paraId="4C8F591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average probabilities for ADHD: 76%, controls: 8% (p 0.006)</w:t>
            </w:r>
          </w:p>
          <w:p w14:paraId="325AAFF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C1E3973" w14:textId="77777777" w:rsidR="00A845AE" w:rsidRDefault="00A845AE" w:rsidP="00A845AE">
            <w:pPr>
              <w:rPr>
                <w:rFonts w:ascii="Arial" w:hAnsi="Arial" w:cs="Arial"/>
                <w:sz w:val="18"/>
                <w:szCs w:val="18"/>
              </w:rPr>
            </w:pPr>
            <w:r w:rsidRPr="00655C11">
              <w:rPr>
                <w:rFonts w:ascii="Arial" w:hAnsi="Arial" w:cs="Arial"/>
                <w:b/>
                <w:bCs/>
                <w:sz w:val="18"/>
                <w:szCs w:val="18"/>
              </w:rPr>
              <w:lastRenderedPageBreak/>
              <w:t>Concordance:</w:t>
            </w:r>
            <w:r>
              <w:rPr>
                <w:rFonts w:ascii="Arial" w:hAnsi="Arial" w:cs="Arial"/>
                <w:sz w:val="18"/>
                <w:szCs w:val="18"/>
              </w:rPr>
              <w:t xml:space="preserve"> </w:t>
            </w:r>
            <w:r w:rsidRPr="008F6048">
              <w:rPr>
                <w:rFonts w:ascii="Arial" w:hAnsi="Arial" w:cs="Arial"/>
                <w:noProof/>
                <w:sz w:val="18"/>
                <w:szCs w:val="18"/>
              </w:rPr>
              <w:t>N/A</w:t>
            </w:r>
          </w:p>
          <w:p w14:paraId="0E8EE7F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B66AE6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D3C6E1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257702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F771457"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54049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416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2E583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FB628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4002E2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2070D3" w14:textId="25F8AA3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63953620" w14:textId="3717524C"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CB8AF8D" w14:textId="77777777" w:rsidTr="00804D92">
        <w:tc>
          <w:tcPr>
            <w:tcW w:w="608" w:type="pct"/>
          </w:tcPr>
          <w:p w14:paraId="310A8D03" w14:textId="15ABDA71" w:rsidR="00A845AE" w:rsidRDefault="00A845AE" w:rsidP="00A845AE">
            <w:pPr>
              <w:spacing w:after="60"/>
              <w:rPr>
                <w:rFonts w:ascii="Arial" w:hAnsi="Arial" w:cs="Arial"/>
                <w:noProof/>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7CD088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6713689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184</w:t>
            </w:r>
          </w:p>
          <w:p w14:paraId="6EA0E4F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BD3089C" w14:textId="2D7DA03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6BCE304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601E994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10EA833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B8D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4192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1C4984A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B737AB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836F2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EF0D26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57C5D3E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5B5E134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4315D7D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38063F8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62BFF18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9314AB0" w14:textId="78A115C3"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0C8501C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CAARS-LV combining self-report CAARS:S and observer-report CAARS-O; T-Scores &gt;65 for Conners’ index</w:t>
            </w:r>
          </w:p>
          <w:p w14:paraId="65A219D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6C632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C80103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F9D67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76A60CB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70D736C" w14:textId="5B43A99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538" w:type="pct"/>
          </w:tcPr>
          <w:p w14:paraId="16B6EC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02ABC99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43</w:t>
            </w:r>
            <w:r>
              <w:rPr>
                <w:rFonts w:ascii="Arial" w:hAnsi="Arial" w:cs="Arial"/>
                <w:sz w:val="18"/>
                <w:szCs w:val="18"/>
              </w:rPr>
              <w:t>%</w:t>
            </w:r>
          </w:p>
          <w:p w14:paraId="1362688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14FAF86" w14:textId="77777777" w:rsidR="00A845AE" w:rsidRDefault="00A845AE" w:rsidP="00A845AE">
            <w:pPr>
              <w:rPr>
                <w:rFonts w:ascii="Arial" w:hAnsi="Arial" w:cs="Arial"/>
                <w:sz w:val="18"/>
                <w:szCs w:val="18"/>
              </w:rPr>
            </w:pPr>
            <w:r>
              <w:rPr>
                <w:rFonts w:ascii="Arial" w:hAnsi="Arial" w:cs="Arial"/>
                <w:sz w:val="18"/>
                <w:szCs w:val="18"/>
              </w:rPr>
              <w:t xml:space="preserve">PPV: </w:t>
            </w:r>
          </w:p>
          <w:p w14:paraId="290D7AED"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31A85F" w14:textId="77777777" w:rsidR="00A845AE" w:rsidRDefault="00A845AE" w:rsidP="00A845AE">
            <w:pPr>
              <w:rPr>
                <w:rFonts w:ascii="Arial" w:hAnsi="Arial" w:cs="Arial"/>
                <w:sz w:val="18"/>
                <w:szCs w:val="18"/>
              </w:rPr>
            </w:pPr>
            <w:r>
              <w:rPr>
                <w:rFonts w:ascii="Arial" w:hAnsi="Arial" w:cs="Arial"/>
                <w:sz w:val="18"/>
                <w:szCs w:val="18"/>
              </w:rPr>
              <w:t xml:space="preserve">LR+: </w:t>
            </w:r>
          </w:p>
          <w:p w14:paraId="5D1508EB" w14:textId="77777777" w:rsidR="00A845AE" w:rsidRDefault="00A845AE" w:rsidP="00A845AE">
            <w:pPr>
              <w:rPr>
                <w:rFonts w:ascii="Arial" w:hAnsi="Arial" w:cs="Arial"/>
                <w:sz w:val="18"/>
                <w:szCs w:val="18"/>
              </w:rPr>
            </w:pPr>
            <w:r>
              <w:rPr>
                <w:rFonts w:ascii="Arial" w:hAnsi="Arial" w:cs="Arial"/>
                <w:sz w:val="18"/>
                <w:szCs w:val="18"/>
              </w:rPr>
              <w:t xml:space="preserve">LR-: </w:t>
            </w:r>
          </w:p>
          <w:p w14:paraId="0B04195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74D86C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39895E"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E57B0A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CAARS-S and CAARS-O (ratings from friends, parents, and spouses)</w:t>
            </w:r>
          </w:p>
          <w:p w14:paraId="2520671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1F72DC" w14:textId="77777777" w:rsidR="00A845AE" w:rsidRDefault="00A845AE" w:rsidP="00A845AE">
            <w:pPr>
              <w:rPr>
                <w:rFonts w:ascii="Arial" w:hAnsi="Arial" w:cs="Arial"/>
                <w:sz w:val="18"/>
                <w:szCs w:val="18"/>
              </w:rPr>
            </w:pPr>
            <w:r w:rsidRPr="008F6048">
              <w:rPr>
                <w:rFonts w:ascii="Arial" w:hAnsi="Arial" w:cs="Arial"/>
                <w:noProof/>
                <w:sz w:val="18"/>
                <w:szCs w:val="18"/>
              </w:rPr>
              <w:t>0.11-0.37</w:t>
            </w:r>
          </w:p>
          <w:p w14:paraId="3C8640C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57010D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74326A8"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62EBBF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EEEB9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D1FF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3A98A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FE833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37324107" w14:textId="04FE068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DF575E6" w14:textId="3DA9F1F8"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4ABAF817" w14:textId="77777777" w:rsidR="001B7C14" w:rsidRDefault="001B7C14" w:rsidP="001B7C14">
      <w:pPr>
        <w:rPr>
          <w:rFonts w:ascii="Times New Roman" w:eastAsia="Times" w:hAnsi="Times New Roman"/>
          <w:color w:val="000000"/>
          <w:szCs w:val="24"/>
        </w:rPr>
      </w:pPr>
      <w:r>
        <w:br w:type="page"/>
      </w:r>
    </w:p>
    <w:p w14:paraId="01CC7129" w14:textId="77777777" w:rsidR="001B7C14" w:rsidRDefault="001B7C14" w:rsidP="001B7C14">
      <w:pPr>
        <w:pStyle w:val="TableTitle"/>
      </w:pPr>
      <w:bookmarkStart w:id="259" w:name="_Toc193749733"/>
      <w:bookmarkStart w:id="260" w:name="_Toc193749858"/>
      <w:bookmarkStart w:id="261" w:name="_Toc193750040"/>
      <w:bookmarkStart w:id="262" w:name="_Toc193981844"/>
      <w:bookmarkStart w:id="263" w:name="_Toc196227411"/>
      <w:bookmarkStart w:id="264" w:name="_Toc196262407"/>
      <w:bookmarkStart w:id="265" w:name="_Toc201103254"/>
      <w:bookmarkStart w:id="266" w:name="_Hlk193713932"/>
      <w:r>
        <w:lastRenderedPageBreak/>
        <w:t>Table C.2. Evidence table self report as index test</w:t>
      </w:r>
      <w:bookmarkEnd w:id="259"/>
      <w:bookmarkEnd w:id="260"/>
      <w:bookmarkEnd w:id="261"/>
      <w:bookmarkEnd w:id="262"/>
      <w:bookmarkEnd w:id="263"/>
      <w:bookmarkEnd w:id="264"/>
      <w:bookmarkEnd w:id="265"/>
    </w:p>
    <w:tbl>
      <w:tblPr>
        <w:tblStyle w:val="TableGrid"/>
        <w:tblW w:w="5106" w:type="pct"/>
        <w:tblLayout w:type="fixed"/>
        <w:tblLook w:val="04A0" w:firstRow="1" w:lastRow="0" w:firstColumn="1" w:lastColumn="0" w:noHBand="0" w:noVBand="1"/>
      </w:tblPr>
      <w:tblGrid>
        <w:gridCol w:w="1164"/>
        <w:gridCol w:w="3187"/>
        <w:gridCol w:w="2418"/>
        <w:gridCol w:w="4237"/>
        <w:gridCol w:w="2219"/>
      </w:tblGrid>
      <w:tr w:rsidR="001B7C14" w14:paraId="71B57A19" w14:textId="77777777" w:rsidTr="00804D92">
        <w:trPr>
          <w:tblHeader/>
        </w:trPr>
        <w:tc>
          <w:tcPr>
            <w:tcW w:w="4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66"/>
          <w:p w14:paraId="1B1DED77" w14:textId="77777777" w:rsidR="001B7C14" w:rsidRDefault="001B7C14" w:rsidP="00804D92">
            <w:pPr>
              <w:spacing w:after="60"/>
              <w:rPr>
                <w:rFonts w:ascii="Arial" w:hAnsi="Arial" w:cs="Arial"/>
                <w:noProof/>
                <w:sz w:val="18"/>
                <w:szCs w:val="18"/>
              </w:rPr>
            </w:pPr>
            <w:r>
              <w:rPr>
                <w:rFonts w:ascii="Arial" w:hAnsi="Arial" w:cs="Arial"/>
                <w:b/>
                <w:bCs/>
                <w:noProof/>
                <w:sz w:val="18"/>
                <w:szCs w:val="18"/>
              </w:rPr>
              <w:t>Study ID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2BB137" w14:textId="77777777" w:rsidR="001B7C14" w:rsidRDefault="001B7C14" w:rsidP="00804D92">
            <w:pPr>
              <w:spacing w:after="60"/>
              <w:rPr>
                <w:rFonts w:ascii="Arial" w:hAnsi="Arial" w:cs="Arial"/>
                <w:b/>
                <w:bCs/>
                <w:sz w:val="18"/>
                <w:szCs w:val="18"/>
              </w:rPr>
            </w:pPr>
            <w:r>
              <w:rPr>
                <w:rFonts w:ascii="Arial" w:hAnsi="Arial" w:cs="Arial"/>
                <w:b/>
                <w:bCs/>
                <w:noProof/>
                <w:sz w:val="18"/>
                <w:szCs w:val="18"/>
              </w:rPr>
              <w:t>Population</w:t>
            </w:r>
          </w:p>
        </w:tc>
        <w:tc>
          <w:tcPr>
            <w:tcW w:w="9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3A8AA9" w14:textId="77777777" w:rsidR="001B7C14" w:rsidRDefault="001B7C14" w:rsidP="00804D92">
            <w:pPr>
              <w:rPr>
                <w:rFonts w:ascii="Arial" w:hAnsi="Arial" w:cs="Arial"/>
                <w:b/>
                <w:bCs/>
                <w:sz w:val="18"/>
                <w:szCs w:val="18"/>
              </w:rPr>
            </w:pPr>
            <w:r>
              <w:rPr>
                <w:rFonts w:ascii="Arial" w:hAnsi="Arial" w:cs="Arial"/>
                <w:b/>
                <w:bCs/>
                <w:sz w:val="18"/>
                <w:szCs w:val="18"/>
              </w:rPr>
              <w:t>Self Report Index Test</w:t>
            </w:r>
          </w:p>
        </w:tc>
        <w:tc>
          <w:tcPr>
            <w:tcW w:w="16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63CA7" w14:textId="77777777" w:rsidR="001B7C14" w:rsidRDefault="001B7C14" w:rsidP="00804D92">
            <w:pPr>
              <w:spacing w:after="60"/>
              <w:rPr>
                <w:rFonts w:ascii="Arial" w:hAnsi="Arial" w:cs="Arial"/>
                <w:b/>
                <w:bCs/>
                <w:sz w:val="18"/>
                <w:szCs w:val="18"/>
              </w:rPr>
            </w:pPr>
            <w:r>
              <w:rPr>
                <w:rFonts w:ascii="Arial" w:hAnsi="Arial" w:cs="Arial"/>
                <w:b/>
                <w:bCs/>
                <w:sz w:val="18"/>
                <w:szCs w:val="18"/>
              </w:rPr>
              <w:t>Results</w:t>
            </w:r>
          </w:p>
        </w:tc>
        <w:tc>
          <w:tcPr>
            <w:tcW w:w="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1A28B" w14:textId="77777777" w:rsidR="001B7C14" w:rsidRDefault="001B7C14" w:rsidP="00804D92">
            <w:pPr>
              <w:rPr>
                <w:rFonts w:ascii="Arial" w:hAnsi="Arial" w:cs="Arial"/>
                <w:b/>
                <w:bCs/>
                <w:sz w:val="18"/>
                <w:szCs w:val="18"/>
              </w:rPr>
            </w:pPr>
            <w:r>
              <w:rPr>
                <w:rFonts w:ascii="Arial" w:hAnsi="Arial" w:cs="Arial"/>
                <w:b/>
                <w:bCs/>
                <w:sz w:val="18"/>
                <w:szCs w:val="18"/>
              </w:rPr>
              <w:t>Subgroup</w:t>
            </w:r>
          </w:p>
        </w:tc>
      </w:tr>
      <w:tr w:rsidR="00A845AE" w14:paraId="3FE4EE4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2CBB115" w14:textId="1618F1A4" w:rsidR="00A845AE" w:rsidRDefault="00A845AE" w:rsidP="00A845AE">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2B55332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7E97D4F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142</w:t>
            </w:r>
          </w:p>
          <w:p w14:paraId="21D260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718AC66" w14:textId="1EBB95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84DF3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11879BF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77029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ABF722" w14:textId="77777777" w:rsidR="00A845AE" w:rsidRPr="008F6048"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7A34B2BB" w14:textId="77777777" w:rsidR="00A845AE" w:rsidRPr="00170E74" w:rsidRDefault="00A845AE" w:rsidP="00A845AE">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52B9B8E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39F75142" w14:textId="77777777" w:rsidR="00A845AE" w:rsidRPr="008F6048"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5FF514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Study 2 - ADHD group: 22.33 (3.93); ADHD Simulators group: 19.83 (1.54); Mood/Anxiety Disorder group: 21.98 (4.26); Clinic No Diagnosis </w:t>
            </w:r>
            <w:r w:rsidRPr="008F6048">
              <w:rPr>
                <w:rFonts w:ascii="Arial" w:hAnsi="Arial" w:cs="Arial"/>
                <w:noProof/>
                <w:sz w:val="18"/>
                <w:szCs w:val="18"/>
              </w:rPr>
              <w:lastRenderedPageBreak/>
              <w:t>group: 22.80 (5.13); Healthy Controls group: 19.45 (1.35)</w:t>
            </w:r>
          </w:p>
          <w:p w14:paraId="5822AC0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52D9E7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2244D7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45BC7DB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6B30754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3D102FC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310609C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w:t>
            </w:r>
            <w:r w:rsidRPr="008F6048">
              <w:rPr>
                <w:rFonts w:ascii="Arial" w:hAnsi="Arial" w:cs="Arial"/>
                <w:noProof/>
                <w:sz w:val="18"/>
                <w:szCs w:val="18"/>
              </w:rPr>
              <w:lastRenderedPageBreak/>
              <w:t>group: 87.6%; Clinic No Diagnosis group: 84.7%; Healthy Controls group: 64.7%; Study 2 - ADHD group: 75.3%; ADHD Simulators: 72.5%; Mood/Anxiety Disorder group: 92.3%; Clinic No Diagnosis group: 84.4%; Healthy Controls: 79.2%</w:t>
            </w:r>
          </w:p>
          <w:p w14:paraId="4FB14C3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2CAFF" w14:textId="5FC5B3A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4F1F2F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31032E4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3EC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16120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2CB77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2C8661C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216CEEF2" w14:textId="3A62400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3F4083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290AC47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1D20357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7B0EC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597F1FBC" w14:textId="77777777" w:rsidR="00A845AE" w:rsidRDefault="00A845AE" w:rsidP="00A845AE">
            <w:pPr>
              <w:rPr>
                <w:rFonts w:ascii="Arial" w:hAnsi="Arial" w:cs="Arial"/>
                <w:sz w:val="18"/>
                <w:szCs w:val="18"/>
              </w:rPr>
            </w:pPr>
            <w:r>
              <w:rPr>
                <w:rFonts w:ascii="Arial" w:hAnsi="Arial" w:cs="Arial"/>
                <w:sz w:val="18"/>
                <w:szCs w:val="18"/>
              </w:rPr>
              <w:t xml:space="preserve">NPV   </w:t>
            </w:r>
          </w:p>
          <w:p w14:paraId="7CF15A11" w14:textId="77777777" w:rsidR="00A845AE" w:rsidRDefault="00A845AE" w:rsidP="00A845AE">
            <w:pPr>
              <w:rPr>
                <w:rFonts w:ascii="Arial" w:hAnsi="Arial" w:cs="Arial"/>
                <w:sz w:val="18"/>
                <w:szCs w:val="18"/>
              </w:rPr>
            </w:pPr>
            <w:r>
              <w:rPr>
                <w:rFonts w:ascii="Arial" w:hAnsi="Arial" w:cs="Arial"/>
                <w:sz w:val="18"/>
                <w:szCs w:val="18"/>
              </w:rPr>
              <w:t xml:space="preserve">LR+  </w:t>
            </w:r>
          </w:p>
          <w:p w14:paraId="52193829" w14:textId="77777777" w:rsidR="00A845AE" w:rsidRDefault="00A845AE" w:rsidP="00A845AE">
            <w:pPr>
              <w:rPr>
                <w:rFonts w:ascii="Arial" w:hAnsi="Arial" w:cs="Arial"/>
                <w:sz w:val="18"/>
                <w:szCs w:val="18"/>
              </w:rPr>
            </w:pPr>
            <w:r>
              <w:rPr>
                <w:rFonts w:ascii="Arial" w:hAnsi="Arial" w:cs="Arial"/>
                <w:sz w:val="18"/>
                <w:szCs w:val="18"/>
              </w:rPr>
              <w:t xml:space="preserve">LR-   </w:t>
            </w:r>
          </w:p>
          <w:p w14:paraId="2C8C4B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D3ECF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9C3AA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D836F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6503F9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FA3A2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3AD29E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52D160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B2CA3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05226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05DBF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D4EAC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3E94E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9270D0" w14:textId="54E4256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0FE8946" w14:textId="3CB8694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C21991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F22469D" w14:textId="4F30F4AC"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p w14:paraId="00FBA5E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5117DFCA"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63</w:t>
            </w:r>
          </w:p>
          <w:p w14:paraId="1BF1188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477435A" w14:textId="0B47F28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43B4D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aged between 30 and 63  were recruited from a series of patients referred to adult ADHD outpatient clinics, adults with moderate or severe learning disabilities, organic brain injury or poor command of English were excluded</w:t>
            </w:r>
          </w:p>
          <w:p w14:paraId="522596A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11804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73D8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There were 8 participants who were not diagnosed with ADHD and therefore were the healthy control group</w:t>
            </w:r>
          </w:p>
          <w:p w14:paraId="084847A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38.3</w:t>
            </w:r>
            <w:r w:rsidRPr="00170E74">
              <w:rPr>
                <w:rFonts w:ascii="Arial" w:hAnsi="Arial" w:cs="Arial"/>
                <w:sz w:val="18"/>
                <w:szCs w:val="18"/>
              </w:rPr>
              <w:t xml:space="preserve">% </w:t>
            </w:r>
          </w:p>
          <w:p w14:paraId="57F0EF9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45 (6.95)</w:t>
            </w:r>
            <w:r>
              <w:rPr>
                <w:rFonts w:ascii="Arial" w:hAnsi="Arial" w:cs="Arial"/>
                <w:noProof/>
                <w:sz w:val="18"/>
                <w:szCs w:val="18"/>
              </w:rPr>
              <w:t xml:space="preserve"> </w:t>
            </w:r>
          </w:p>
          <w:p w14:paraId="5124303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30</w:t>
            </w:r>
            <w:r w:rsidRPr="00D2789D">
              <w:rPr>
                <w:rFonts w:ascii="Arial" w:hAnsi="Arial" w:cs="Arial"/>
                <w:sz w:val="18"/>
                <w:szCs w:val="18"/>
              </w:rPr>
              <w:t xml:space="preserve"> Max age: </w:t>
            </w:r>
            <w:r w:rsidRPr="008F6048">
              <w:rPr>
                <w:rFonts w:ascii="Arial" w:hAnsi="Arial" w:cs="Arial"/>
                <w:noProof/>
                <w:sz w:val="18"/>
                <w:szCs w:val="18"/>
              </w:rPr>
              <w:t>63</w:t>
            </w:r>
          </w:p>
          <w:p w14:paraId="745BCA2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006768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A24B0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17231" w14:textId="0C8FBB02"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5C457121"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WURS-brief (Wender Utah Rating Sclae); admistered together with the CAADID</w:t>
            </w:r>
          </w:p>
          <w:p w14:paraId="6F11D4C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A1C29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564E317"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68BC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ICD-10 diagnosis</w:t>
            </w:r>
          </w:p>
          <w:p w14:paraId="2F09D2D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6DF0E8" w14:textId="26EB414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368B3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WURS-brief had respectable sensitivity when compared with existing diagnostic tools</w:t>
            </w:r>
          </w:p>
          <w:p w14:paraId="408713F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1916E9C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11</w:t>
            </w:r>
            <w:r>
              <w:rPr>
                <w:rFonts w:ascii="Arial" w:hAnsi="Arial" w:cs="Arial"/>
                <w:sz w:val="18"/>
                <w:szCs w:val="18"/>
              </w:rPr>
              <w:t xml:space="preserve">%  </w:t>
            </w:r>
          </w:p>
          <w:p w14:paraId="1F12CCA9"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2F423BA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33</w:t>
            </w:r>
            <w:r>
              <w:rPr>
                <w:rFonts w:ascii="Arial" w:hAnsi="Arial" w:cs="Arial"/>
                <w:sz w:val="18"/>
                <w:szCs w:val="18"/>
              </w:rPr>
              <w:t xml:space="preserve">  </w:t>
            </w:r>
          </w:p>
          <w:p w14:paraId="1AF80BE1" w14:textId="77777777" w:rsidR="00A845AE" w:rsidRDefault="00A845AE" w:rsidP="00A845AE">
            <w:pPr>
              <w:rPr>
                <w:rFonts w:ascii="Arial" w:hAnsi="Arial" w:cs="Arial"/>
                <w:sz w:val="18"/>
                <w:szCs w:val="18"/>
              </w:rPr>
            </w:pPr>
            <w:r>
              <w:rPr>
                <w:rFonts w:ascii="Arial" w:hAnsi="Arial" w:cs="Arial"/>
                <w:sz w:val="18"/>
                <w:szCs w:val="18"/>
              </w:rPr>
              <w:t xml:space="preserve">LR+  </w:t>
            </w:r>
          </w:p>
          <w:p w14:paraId="38EC7AC6" w14:textId="77777777" w:rsidR="00A845AE" w:rsidRDefault="00A845AE" w:rsidP="00A845AE">
            <w:pPr>
              <w:rPr>
                <w:rFonts w:ascii="Arial" w:hAnsi="Arial" w:cs="Arial"/>
                <w:sz w:val="18"/>
                <w:szCs w:val="18"/>
              </w:rPr>
            </w:pPr>
            <w:r>
              <w:rPr>
                <w:rFonts w:ascii="Arial" w:hAnsi="Arial" w:cs="Arial"/>
                <w:sz w:val="18"/>
                <w:szCs w:val="18"/>
              </w:rPr>
              <w:t xml:space="preserve">LR-   </w:t>
            </w:r>
          </w:p>
          <w:p w14:paraId="632ED51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B0F6E6"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DFC837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4D13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WURS-brief and DIVA rating</w:t>
            </w:r>
          </w:p>
          <w:p w14:paraId="56E4703F" w14:textId="77777777" w:rsidR="00A845AE" w:rsidRDefault="00A845AE" w:rsidP="00A845AE">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0.006</w:t>
            </w:r>
            <w:r>
              <w:rPr>
                <w:rFonts w:ascii="Arial" w:hAnsi="Arial" w:cs="Arial"/>
                <w:sz w:val="18"/>
                <w:szCs w:val="18"/>
              </w:rPr>
              <w:t xml:space="preserve"> ICC  </w:t>
            </w:r>
          </w:p>
          <w:p w14:paraId="14B2F9D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2704C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0EFC43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947AEC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09BE1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CF885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ADA2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2099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CA4F1A" w14:textId="02769DD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7498FE1" w14:textId="3C12830E"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2CDAB8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91DA288" w14:textId="2EE22E45" w:rsidR="00A845AE" w:rsidRDefault="00A845AE" w:rsidP="00A845AE">
            <w:pPr>
              <w:spacing w:after="60"/>
              <w:rPr>
                <w:rFonts w:ascii="Arial" w:hAnsi="Arial" w:cs="Arial"/>
                <w:noProof/>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p w14:paraId="40F0FF8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7887490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790ACA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4212686D" w14:textId="2DF6031B"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A63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with a diagnosis of ADHD and substance use diagnosis</w:t>
            </w:r>
          </w:p>
          <w:p w14:paraId="266D5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F0A07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4811F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without a diagnosis of ADHD but a substance use diagnosis</w:t>
            </w:r>
          </w:p>
          <w:p w14:paraId="0CE57DA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35.71</w:t>
            </w:r>
            <w:r w:rsidRPr="00170E74">
              <w:rPr>
                <w:rFonts w:ascii="Arial" w:hAnsi="Arial" w:cs="Arial"/>
                <w:sz w:val="18"/>
                <w:szCs w:val="18"/>
              </w:rPr>
              <w:t xml:space="preserve">% </w:t>
            </w:r>
          </w:p>
          <w:p w14:paraId="5B1167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33.5 (8.3)</w:t>
            </w:r>
            <w:r>
              <w:rPr>
                <w:rFonts w:ascii="Arial" w:hAnsi="Arial" w:cs="Arial"/>
                <w:noProof/>
                <w:sz w:val="18"/>
                <w:szCs w:val="18"/>
              </w:rPr>
              <w:t xml:space="preserve"> </w:t>
            </w:r>
          </w:p>
          <w:p w14:paraId="45CE972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44</w:t>
            </w:r>
          </w:p>
          <w:p w14:paraId="218A330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D538D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F15B28"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3E0A1A2" w14:textId="5142CDF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BD0208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ASRS-5 (WHO Adult ADHD Self Report Scale Screener for DSM-5), dimensional scoring with 12 as threshold</w:t>
            </w:r>
          </w:p>
          <w:p w14:paraId="7A7CC3B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1F6D3A3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C60329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182A5E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clinical psychiatric interview using DSM-5 criteria conducted by a child and adolescent psychiatrist</w:t>
            </w:r>
          </w:p>
          <w:p w14:paraId="1C24365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414B31B" w14:textId="3446494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69783C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Both screeners performed equally with no significant difference between them, regardless of the scoring system used. The dimensional scoring method with a cutoff of 12/24 provided the best diagnostic </w:t>
            </w:r>
            <w:r w:rsidRPr="008F6048">
              <w:rPr>
                <w:rFonts w:ascii="Arial" w:hAnsi="Arial" w:cs="Arial"/>
                <w:noProof/>
                <w:sz w:val="18"/>
                <w:szCs w:val="18"/>
              </w:rPr>
              <w:lastRenderedPageBreak/>
              <w:t>accuracy, achieving sensitivity and negative predictive value above 80%.</w:t>
            </w:r>
          </w:p>
          <w:p w14:paraId="0DA75F9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690B8FE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71</w:t>
            </w:r>
            <w:r>
              <w:rPr>
                <w:rFonts w:ascii="Arial" w:hAnsi="Arial" w:cs="Arial"/>
                <w:sz w:val="18"/>
                <w:szCs w:val="18"/>
              </w:rPr>
              <w:t xml:space="preserve">%  </w:t>
            </w:r>
          </w:p>
          <w:p w14:paraId="7B9B8B0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74</w:t>
            </w:r>
            <w:r>
              <w:rPr>
                <w:rFonts w:ascii="Arial" w:hAnsi="Arial" w:cs="Arial"/>
                <w:sz w:val="18"/>
                <w:szCs w:val="18"/>
              </w:rPr>
              <w:t xml:space="preserve">  </w:t>
            </w:r>
          </w:p>
          <w:p w14:paraId="1931285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79</w:t>
            </w:r>
            <w:r>
              <w:rPr>
                <w:rFonts w:ascii="Arial" w:hAnsi="Arial" w:cs="Arial"/>
                <w:sz w:val="18"/>
                <w:szCs w:val="18"/>
              </w:rPr>
              <w:t xml:space="preserve">  </w:t>
            </w:r>
          </w:p>
          <w:p w14:paraId="0DE47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116963EF" w14:textId="77777777" w:rsidR="00A845AE" w:rsidRDefault="00A845AE" w:rsidP="00A845AE">
            <w:pPr>
              <w:rPr>
                <w:rFonts w:ascii="Arial" w:hAnsi="Arial" w:cs="Arial"/>
                <w:sz w:val="18"/>
                <w:szCs w:val="18"/>
              </w:rPr>
            </w:pPr>
            <w:r>
              <w:rPr>
                <w:rFonts w:ascii="Arial" w:hAnsi="Arial" w:cs="Arial"/>
                <w:sz w:val="18"/>
                <w:szCs w:val="18"/>
              </w:rPr>
              <w:t xml:space="preserve">LR-   </w:t>
            </w:r>
          </w:p>
          <w:p w14:paraId="132B71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4A4DBF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397C7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0DFD0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55F381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F8A1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650E1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8D98A0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C910A6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905C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6FA6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D616AF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D5262A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03DC49" w14:textId="0CA0368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269924" w14:textId="3597869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BE6EC2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762962" w14:textId="4A0755B8" w:rsidR="00A845AE" w:rsidRDefault="00A845AE" w:rsidP="00A845AE">
            <w:pPr>
              <w:spacing w:after="60"/>
              <w:rPr>
                <w:rFonts w:ascii="Arial" w:hAnsi="Arial" w:cs="Arial"/>
                <w:noProof/>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p w14:paraId="601E67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183</w:t>
            </w:r>
          </w:p>
          <w:p w14:paraId="097182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11</w:t>
            </w:r>
          </w:p>
          <w:p w14:paraId="62B6CED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2F4DAFE" w14:textId="1A2B38C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EE49E6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 retrospective study conducted on the profiles of all newly admitted SUD patients in a multidisciplinary rehabilitation center with the ASRS-v1.1 and were later assessed by a psychiatrist specialized in ADHD</w:t>
            </w:r>
          </w:p>
          <w:p w14:paraId="039E12C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2429C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with SUD</w:t>
            </w:r>
          </w:p>
          <w:p w14:paraId="308A307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Family members of suspected ADHD patients were also interviewed to acquire collateral information on patient behavior patterns</w:t>
            </w:r>
          </w:p>
          <w:p w14:paraId="4073452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1312B9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7662C0D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Max age: </w:t>
            </w:r>
          </w:p>
          <w:p w14:paraId="458D92C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6345F5C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DF2A05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4A5B464" w14:textId="2FFD3924"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4A399A9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ASRS-v1.1 ADHD Self-Report Scale</w:t>
            </w:r>
          </w:p>
          <w:p w14:paraId="1EEC795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884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8FF362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CD5D7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psychiatric evaluation by a specialist using DSM-IV criteria, including collateral information from family members and consensus discussion with the clinical team.</w:t>
            </w:r>
          </w:p>
          <w:p w14:paraId="7E88971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0065F97" w14:textId="591A4CC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E7DBC9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correctly identified all ADHD cases (100% sensitivity) but had a low specificity, leading to a high false positive rate, with only 26% of those screening positive diagnosed with ADHD by a psychiatrist.</w:t>
            </w:r>
          </w:p>
          <w:p w14:paraId="48B9F3E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20CEE47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C1EC919" w14:textId="77777777" w:rsidR="00A845AE" w:rsidRDefault="00A845AE" w:rsidP="00A845AE">
            <w:pPr>
              <w:rPr>
                <w:rFonts w:ascii="Arial" w:hAnsi="Arial" w:cs="Arial"/>
                <w:sz w:val="18"/>
                <w:szCs w:val="18"/>
              </w:rPr>
            </w:pPr>
            <w:r>
              <w:rPr>
                <w:rFonts w:ascii="Arial" w:hAnsi="Arial" w:cs="Arial"/>
                <w:sz w:val="18"/>
                <w:szCs w:val="18"/>
              </w:rPr>
              <w:t xml:space="preserve">PPV   </w:t>
            </w:r>
          </w:p>
          <w:p w14:paraId="04159C34" w14:textId="77777777" w:rsidR="00A845AE" w:rsidRDefault="00A845AE" w:rsidP="00A845AE">
            <w:pPr>
              <w:rPr>
                <w:rFonts w:ascii="Arial" w:hAnsi="Arial" w:cs="Arial"/>
                <w:sz w:val="18"/>
                <w:szCs w:val="18"/>
              </w:rPr>
            </w:pPr>
            <w:r>
              <w:rPr>
                <w:rFonts w:ascii="Arial" w:hAnsi="Arial" w:cs="Arial"/>
                <w:sz w:val="18"/>
                <w:szCs w:val="18"/>
              </w:rPr>
              <w:t xml:space="preserve">NPV   </w:t>
            </w:r>
          </w:p>
          <w:p w14:paraId="4C161B61" w14:textId="77777777" w:rsidR="00A845AE" w:rsidRDefault="00A845AE" w:rsidP="00A845AE">
            <w:pPr>
              <w:rPr>
                <w:rFonts w:ascii="Arial" w:hAnsi="Arial" w:cs="Arial"/>
                <w:sz w:val="18"/>
                <w:szCs w:val="18"/>
              </w:rPr>
            </w:pPr>
            <w:r>
              <w:rPr>
                <w:rFonts w:ascii="Arial" w:hAnsi="Arial" w:cs="Arial"/>
                <w:sz w:val="18"/>
                <w:szCs w:val="18"/>
              </w:rPr>
              <w:t xml:space="preserve">LR+  </w:t>
            </w:r>
          </w:p>
          <w:p w14:paraId="072543B0" w14:textId="77777777" w:rsidR="00A845AE" w:rsidRDefault="00A845AE" w:rsidP="00A845AE">
            <w:pPr>
              <w:rPr>
                <w:rFonts w:ascii="Arial" w:hAnsi="Arial" w:cs="Arial"/>
                <w:sz w:val="18"/>
                <w:szCs w:val="18"/>
              </w:rPr>
            </w:pPr>
            <w:r>
              <w:rPr>
                <w:rFonts w:ascii="Arial" w:hAnsi="Arial" w:cs="Arial"/>
                <w:sz w:val="18"/>
                <w:szCs w:val="18"/>
              </w:rPr>
              <w:t xml:space="preserve">LR-   </w:t>
            </w:r>
          </w:p>
          <w:p w14:paraId="3BA27C8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90D6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69075A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EFDF0B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F096C8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795908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D531F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EB157F"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55A45C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70857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BDBD4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A129DA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752F0"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53000AF" w14:textId="707567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D972EB0" w14:textId="2E78A6B0"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Unclear</w:t>
            </w:r>
          </w:p>
        </w:tc>
      </w:tr>
      <w:tr w:rsidR="00A845AE" w14:paraId="6742016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1A7ABCE" w14:textId="43225621"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62</w:t>
            </w:r>
            <w:r>
              <w:rPr>
                <w:rFonts w:ascii="Arial" w:hAnsi="Arial" w:cs="Arial"/>
                <w:noProof/>
                <w:sz w:val="18"/>
                <w:szCs w:val="18"/>
              </w:rPr>
              <w:fldChar w:fldCharType="end"/>
            </w:r>
          </w:p>
          <w:p w14:paraId="0876D581" w14:textId="204D0D2B"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Notzon, 2020</w:t>
            </w:r>
            <w:r>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120</w:t>
            </w:r>
            <w:r>
              <w:rPr>
                <w:rFonts w:ascii="Arial" w:hAnsi="Arial" w:cs="Arial"/>
                <w:noProof/>
                <w:sz w:val="18"/>
                <w:szCs w:val="18"/>
              </w:rPr>
              <w:fldChar w:fldCharType="end"/>
            </w:r>
          </w:p>
          <w:p w14:paraId="51E97D45"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102</w:t>
            </w:r>
          </w:p>
          <w:p w14:paraId="05779DE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25</w:t>
            </w:r>
          </w:p>
          <w:p w14:paraId="58F0841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B11B44" w14:textId="1E08983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631E3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outpatient treatment for cocaine dependence, recruited through advertisements, diagnosed with ADHD based on the Conners Adult ADHD Diagnostic Interview for DSM-IV (CAADID), aged 18 years or older, with no exclusion criteria based on comorbid psychiatric conditions or other substance use disorders</w:t>
            </w:r>
          </w:p>
          <w:p w14:paraId="42F7AAD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2.9,hyperactive : 2,combined : 9.8</w:t>
            </w:r>
          </w:p>
          <w:p w14:paraId="326158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adults seeking outpatient treatment for cocaine dependence</w:t>
            </w:r>
          </w:p>
          <w:p w14:paraId="5B7D32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treatment for cocaine dependence, without a diagnosis of ADHD, recruited from the same specialty care setting, with no exclusion based on comorbid psychiatric conditions or other substance use disorders, serving as a comparison group to differentiate ADHD diagnosis</w:t>
            </w:r>
          </w:p>
          <w:p w14:paraId="6D01E29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w:t>
            </w:r>
            <w:r w:rsidRPr="00170E74">
              <w:rPr>
                <w:rFonts w:ascii="Arial" w:hAnsi="Arial" w:cs="Arial"/>
                <w:sz w:val="18"/>
                <w:szCs w:val="18"/>
              </w:rPr>
              <w:t xml:space="preserve">% </w:t>
            </w:r>
          </w:p>
          <w:p w14:paraId="7C5F902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p>
          <w:p w14:paraId="792A106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5DC3BFA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9BE56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CBC465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39</w:t>
            </w:r>
          </w:p>
          <w:p w14:paraId="4DE3014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33.7</w:t>
            </w:r>
          </w:p>
          <w:p w14:paraId="18B49E7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27.4</w:t>
            </w:r>
          </w:p>
          <w:p w14:paraId="643012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6BF1D78" w14:textId="233DA9D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AAE6DA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WURS/CAARS (Wender Utah Rating Scale / Conners Adult ADHD Rating Scale), meeting criteria for using the WURS or the CAARS; admistered together with ASRS-V1.1 (Adult ADHD Self-Report Scale-Version 1.1; brief 6-item tool developed by the WHO designed for quick ADHD screening in adults)</w:t>
            </w:r>
          </w:p>
          <w:p w14:paraId="30B1771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3346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12B17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52E24A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a validated semistructured interview conducted by trained clinicians to assess symptoms, age of onset, pervasiveness, and impairment.</w:t>
            </w:r>
          </w:p>
          <w:p w14:paraId="1640E40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with either a PhD or MA in clinical psychology</w:t>
            </w:r>
          </w:p>
          <w:p w14:paraId="5B6CF7E4" w14:textId="527898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61DEEC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most sensitive conjunctions arose (96.0%) when WURS and CAARS were administered together, with a suggestive score on any single scale indicating the diagnosis. The CAARS emerged with the highest kappa scores and positive predictive value, but the WURS outperformed the other instruments in regard to sensitivity (87.5%).</w:t>
            </w:r>
          </w:p>
          <w:p w14:paraId="355F14C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WURS 88%; CAARS 80%; ASRS-V1.1 61%</w:t>
            </w:r>
          </w:p>
          <w:p w14:paraId="1BABE14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WURS 75%; CAARS 91%; ASRS-V1.1 86%</w:t>
            </w:r>
          </w:p>
          <w:p w14:paraId="2BEDCD8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47.06</w:t>
            </w:r>
            <w:r>
              <w:rPr>
                <w:rFonts w:ascii="Arial" w:hAnsi="Arial" w:cs="Arial"/>
                <w:sz w:val="18"/>
                <w:szCs w:val="18"/>
              </w:rPr>
              <w:t xml:space="preserve">  </w:t>
            </w:r>
            <w:r w:rsidRPr="008F6048">
              <w:rPr>
                <w:rFonts w:ascii="Arial" w:hAnsi="Arial" w:cs="Arial"/>
                <w:noProof/>
                <w:sz w:val="18"/>
                <w:szCs w:val="18"/>
              </w:rPr>
              <w:t>WURS 52.5%; CAARS 74.07%; ASRS-V1.1 58.33%</w:t>
            </w:r>
          </w:p>
          <w:p w14:paraId="5CF2E6D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98.04</w:t>
            </w:r>
            <w:r>
              <w:rPr>
                <w:rFonts w:ascii="Arial" w:hAnsi="Arial" w:cs="Arial"/>
                <w:sz w:val="18"/>
                <w:szCs w:val="18"/>
              </w:rPr>
              <w:t xml:space="preserve">  </w:t>
            </w:r>
            <w:r w:rsidRPr="008F6048">
              <w:rPr>
                <w:rFonts w:ascii="Arial" w:hAnsi="Arial" w:cs="Arial"/>
                <w:noProof/>
                <w:sz w:val="18"/>
                <w:szCs w:val="18"/>
              </w:rPr>
              <w:t>WURS 95.08%; CAARS 93.06%; ASRS-V1.1 86.76%</w:t>
            </w:r>
          </w:p>
          <w:p w14:paraId="6D8DEF4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WURS 3.55; CAARS 8.46; ASRS-V1.1 4.20</w:t>
            </w:r>
          </w:p>
          <w:p w14:paraId="7920C98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CAARS 0.22; ASRS-V1.1 0.46</w:t>
            </w:r>
          </w:p>
          <w:p w14:paraId="79E071B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68.99</w:t>
            </w:r>
            <w:r>
              <w:rPr>
                <w:rFonts w:ascii="Arial" w:hAnsi="Arial" w:cs="Arial"/>
                <w:sz w:val="18"/>
                <w:szCs w:val="18"/>
              </w:rPr>
              <w:t xml:space="preserve">  </w:t>
            </w:r>
            <w:r w:rsidRPr="008F6048">
              <w:rPr>
                <w:rFonts w:ascii="Arial" w:hAnsi="Arial" w:cs="Arial"/>
                <w:noProof/>
                <w:sz w:val="18"/>
                <w:szCs w:val="18"/>
              </w:rPr>
              <w:t>CAARS 74.32; ASRS-V1.1 57.72</w:t>
            </w:r>
          </w:p>
          <w:p w14:paraId="3276AD4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E261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0B4C46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E014C2"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C89592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C2DFE9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8DB7E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D433D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5D597A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286FC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5544B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3AF4E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923E4" w14:textId="4AD13CF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BF2A8C9" w14:textId="0B4CD542"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245039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E62E20E" w14:textId="0A8F5479" w:rsidR="00A845AE" w:rsidRDefault="00A845AE" w:rsidP="00A845AE">
            <w:pPr>
              <w:spacing w:after="60"/>
              <w:rPr>
                <w:rFonts w:ascii="Arial" w:hAnsi="Arial" w:cs="Arial"/>
                <w:noProof/>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p w14:paraId="42871EC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48</w:t>
            </w:r>
          </w:p>
          <w:p w14:paraId="54B3D2F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48</w:t>
            </w:r>
          </w:p>
          <w:p w14:paraId="11B21DF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A6C2505" w14:textId="793334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7092C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a specialty clinic, met DSM-IV criteria for ADHD with at least 6 of 9 inattentive and/or hyperactive/impulsive symptoms, had retrospectively met full DSM-IV criteria for ADHD in childhood, had no other psychiatric disorder that could explain ADHD-like symptoms, had never been diagnosed with ADHD or received stimulant therapy, and were not taking psychoactive medications</w:t>
            </w:r>
          </w:p>
          <w:p w14:paraId="65F2600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E5A8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F0D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Age-matched adults without ADHD symptoms, recruited as controls, had no history of attention or behavior problems, were not taking psychoactive medications, and were evaluated in the same specialty care setting</w:t>
            </w:r>
          </w:p>
          <w:p w14:paraId="3BA44CE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47.9</w:t>
            </w:r>
            <w:r w:rsidRPr="00170E74">
              <w:rPr>
                <w:rFonts w:ascii="Arial" w:hAnsi="Arial" w:cs="Arial"/>
                <w:sz w:val="18"/>
                <w:szCs w:val="18"/>
              </w:rPr>
              <w:t xml:space="preserve">% </w:t>
            </w:r>
          </w:p>
          <w:p w14:paraId="292791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w:t>
            </w:r>
            <w:r>
              <w:rPr>
                <w:rFonts w:ascii="Arial" w:hAnsi="Arial" w:cs="Arial"/>
                <w:noProof/>
                <w:sz w:val="18"/>
                <w:szCs w:val="18"/>
              </w:rPr>
              <w:t xml:space="preserve"> </w:t>
            </w:r>
          </w:p>
          <w:p w14:paraId="6E02524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45</w:t>
            </w:r>
          </w:p>
          <w:p w14:paraId="6A1AF4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72F92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71713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F094AB2" w14:textId="7B58D57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F2F211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APQ (Adult Problem Questionnaire), a 43-item self-rating scale that assesses distractibility, impulsivity, and behavioral control using a cutoff score of 2.5 on three key items; admistered together with the CHI (Conners Hyperactivity Index)</w:t>
            </w:r>
          </w:p>
          <w:p w14:paraId="4E15C23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C8242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1EB44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4F784D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by a behavioral neurologist through clinical interviews with the patient and, when feasible, their spouse or parents, with retrospective confirmation of childhood ADHD symptoms.</w:t>
            </w:r>
          </w:p>
          <w:p w14:paraId="36AF7BD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Behavioral neurologist</w:t>
            </w:r>
          </w:p>
          <w:p w14:paraId="57245313" w14:textId="052F34F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C5303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Discriminant analysis revealed the APQ correctly classified 83% of ADHD and 90% of controls correctly.</w:t>
            </w:r>
          </w:p>
          <w:p w14:paraId="47BF0A4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CHI: 81</w:t>
            </w:r>
          </w:p>
          <w:p w14:paraId="06FA616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CHI: 90</w:t>
            </w:r>
          </w:p>
          <w:p w14:paraId="4E7829F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CHI: 91</w:t>
            </w:r>
          </w:p>
          <w:p w14:paraId="72EF291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CHI: 80</w:t>
            </w:r>
          </w:p>
          <w:p w14:paraId="5C077BC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8.33</w:t>
            </w:r>
            <w:r>
              <w:rPr>
                <w:rFonts w:ascii="Arial" w:hAnsi="Arial" w:cs="Arial"/>
                <w:sz w:val="18"/>
                <w:szCs w:val="18"/>
              </w:rPr>
              <w:t xml:space="preserve"> </w:t>
            </w:r>
            <w:r w:rsidRPr="008F6048">
              <w:rPr>
                <w:rFonts w:ascii="Arial" w:hAnsi="Arial" w:cs="Arial"/>
                <w:noProof/>
                <w:sz w:val="18"/>
                <w:szCs w:val="18"/>
              </w:rPr>
              <w:t>CHI: 8.13</w:t>
            </w:r>
          </w:p>
          <w:p w14:paraId="2624F61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r w:rsidRPr="008F6048">
              <w:rPr>
                <w:rFonts w:ascii="Arial" w:hAnsi="Arial" w:cs="Arial"/>
                <w:noProof/>
                <w:sz w:val="18"/>
                <w:szCs w:val="18"/>
              </w:rPr>
              <w:t>CHI: 0.21</w:t>
            </w:r>
          </w:p>
          <w:p w14:paraId="73016D9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CHI: 85</w:t>
            </w:r>
          </w:p>
          <w:p w14:paraId="18D59A7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59376A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53C0A6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B682F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7021E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4CE18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B755D9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958B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4189F7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AB0F0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6CFF4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089F7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FB362B1" w14:textId="77F9DEB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FDDFD23" w14:textId="72C3DCB0"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8A3B58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9E2321B" w14:textId="6F2AC0BD" w:rsidR="00A845AE" w:rsidRDefault="00A845AE" w:rsidP="00A845AE">
            <w:pPr>
              <w:spacing w:after="60"/>
              <w:rPr>
                <w:rFonts w:ascii="Arial" w:hAnsi="Arial" w:cs="Arial"/>
                <w:noProof/>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p w14:paraId="65A8FA9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w:t>
            </w:r>
          </w:p>
          <w:p w14:paraId="1EA2695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w:t>
            </w:r>
          </w:p>
          <w:p w14:paraId="57AF28E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FC0C25" w14:textId="75C230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2F1E91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Major Depressive Disorder based on DSM-IV criteria, scoring ≥15 on the Hamilton Depression Rating Scale, off psychiatric medications (except sedative/hypnotic) for one month prior, with ADHD diagnosis confirmed by structured interview and psychiatrist assessment</w:t>
            </w:r>
          </w:p>
          <w:p w14:paraId="458943C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40,combined : 60</w:t>
            </w:r>
          </w:p>
          <w:p w14:paraId="3DFAB49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 : Major Depressive Disorder (MDD) as the primary diagnosis</w:t>
            </w:r>
          </w:p>
          <w:p w14:paraId="55EDCEC7"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healthy control group consisted of adults without a DSM-IV mental illness diagnosis in the past year, no history of MDD or dysthymia, no psychotropic medication use, scoring ≤7 on the Hamilton Depression Rating Scale, recruited through the same specialty psychiatric care setting</w:t>
            </w:r>
          </w:p>
          <w:p w14:paraId="1F2299A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72.5</w:t>
            </w:r>
            <w:r w:rsidRPr="00170E74">
              <w:rPr>
                <w:rFonts w:ascii="Arial" w:hAnsi="Arial" w:cs="Arial"/>
                <w:sz w:val="18"/>
                <w:szCs w:val="18"/>
              </w:rPr>
              <w:t xml:space="preserve">% </w:t>
            </w:r>
            <w:r w:rsidRPr="008F6048">
              <w:rPr>
                <w:rFonts w:ascii="Arial" w:hAnsi="Arial" w:cs="Arial"/>
                <w:noProof/>
                <w:sz w:val="18"/>
                <w:szCs w:val="18"/>
              </w:rPr>
              <w:t>healthy control: 70.9</w:t>
            </w:r>
          </w:p>
          <w:p w14:paraId="0D6DBB6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49.5 (8.1)</w:t>
            </w:r>
            <w:r>
              <w:rPr>
                <w:rFonts w:ascii="Arial" w:hAnsi="Arial" w:cs="Arial"/>
                <w:noProof/>
                <w:sz w:val="18"/>
                <w:szCs w:val="18"/>
              </w:rPr>
              <w:t xml:space="preserve"> </w:t>
            </w:r>
            <w:r w:rsidRPr="008F6048">
              <w:rPr>
                <w:rFonts w:ascii="Arial" w:hAnsi="Arial" w:cs="Arial"/>
                <w:noProof/>
                <w:sz w:val="18"/>
                <w:szCs w:val="18"/>
              </w:rPr>
              <w:t>Healthy control: 44.0 (11.5)</w:t>
            </w:r>
          </w:p>
          <w:p w14:paraId="45BBB53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D24B5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64645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A69771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32.5</w:t>
            </w:r>
          </w:p>
          <w:p w14:paraId="6B0B0E1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47.5</w:t>
            </w:r>
          </w:p>
          <w:p w14:paraId="2227720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20</w:t>
            </w:r>
          </w:p>
          <w:p w14:paraId="5E4F287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3D34D0F" w14:textId="1DD09C4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5CFEE64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v1.1) a self-administered questionnaire based on the 18 DSM-IV ADHD symptom criteria; Part A contains six questions used as the primary screening tool, with a threshold score of ≥4 </w:t>
            </w:r>
            <w:r w:rsidRPr="008F6048">
              <w:rPr>
                <w:rFonts w:ascii="Arial" w:hAnsi="Arial" w:cs="Arial"/>
                <w:noProof/>
                <w:sz w:val="18"/>
                <w:szCs w:val="18"/>
              </w:rPr>
              <w:lastRenderedPageBreak/>
              <w:t>indicating a positive ADHD screen; Part B contains 12 additional questions providing further insight into symptom severity but not used for diagnostic purposes</w:t>
            </w:r>
          </w:p>
          <w:p w14:paraId="39D5A0E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8A15E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3773F4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319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ADHD module of the Mini International Neuropsychiatric Interview (MINI), requiring symptoms to meet DSM-IV criteria, including onset before age 7 and functional impairment, confirmed through a structured clinician interview and assessment by a study psychiatrist</w:t>
            </w:r>
          </w:p>
          <w:p w14:paraId="17BCD2F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580A8AB4" w14:textId="41F74F9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BFAAE8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demonstrated fair performance in identifying full-syndrome DSM-IV ADHD in adults with MDD, with sensitivity of 60%, specificity of 69%, PPV of 21.4%, NPV of 92.3%, and total classification accuracy of 67.5%.</w:t>
            </w:r>
          </w:p>
          <w:p w14:paraId="4B05E29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14.7,  94.7)</w:t>
            </w:r>
            <w:r>
              <w:rPr>
                <w:rFonts w:ascii="Arial" w:hAnsi="Arial" w:cs="Arial"/>
                <w:sz w:val="18"/>
                <w:szCs w:val="18"/>
              </w:rPr>
              <w:t xml:space="preserve"> </w:t>
            </w:r>
          </w:p>
          <w:p w14:paraId="3BD245C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(CI 50.7, 83.2)</w:t>
            </w:r>
            <w:r>
              <w:rPr>
                <w:rFonts w:ascii="Arial" w:hAnsi="Arial" w:cs="Arial"/>
                <w:sz w:val="18"/>
                <w:szCs w:val="18"/>
              </w:rPr>
              <w:t xml:space="preserve"> </w:t>
            </w:r>
          </w:p>
          <w:p w14:paraId="0CCC6A8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21.4</w:t>
            </w:r>
            <w:r>
              <w:rPr>
                <w:rFonts w:ascii="Arial" w:hAnsi="Arial" w:cs="Arial"/>
                <w:sz w:val="18"/>
                <w:szCs w:val="18"/>
              </w:rPr>
              <w:t xml:space="preserve"> </w:t>
            </w:r>
            <w:r w:rsidRPr="008F6048">
              <w:rPr>
                <w:rFonts w:ascii="Arial" w:hAnsi="Arial" w:cs="Arial"/>
                <w:noProof/>
                <w:sz w:val="18"/>
                <w:szCs w:val="18"/>
              </w:rPr>
              <w:t>(CI 10.3, 39.4)</w:t>
            </w:r>
            <w:r>
              <w:rPr>
                <w:rFonts w:ascii="Arial" w:hAnsi="Arial" w:cs="Arial"/>
                <w:sz w:val="18"/>
                <w:szCs w:val="18"/>
              </w:rPr>
              <w:t xml:space="preserve"> </w:t>
            </w:r>
          </w:p>
          <w:p w14:paraId="191F27C4"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92.3</w:t>
            </w:r>
            <w:r>
              <w:rPr>
                <w:rFonts w:ascii="Arial" w:hAnsi="Arial" w:cs="Arial"/>
                <w:sz w:val="18"/>
                <w:szCs w:val="18"/>
              </w:rPr>
              <w:t xml:space="preserve"> </w:t>
            </w:r>
            <w:r w:rsidRPr="008F6048">
              <w:rPr>
                <w:rFonts w:ascii="Arial" w:hAnsi="Arial" w:cs="Arial"/>
                <w:noProof/>
                <w:sz w:val="18"/>
                <w:szCs w:val="18"/>
              </w:rPr>
              <w:t>(CI 80, 97.3)</w:t>
            </w:r>
            <w:r>
              <w:rPr>
                <w:rFonts w:ascii="Arial" w:hAnsi="Arial" w:cs="Arial"/>
                <w:sz w:val="18"/>
                <w:szCs w:val="18"/>
              </w:rPr>
              <w:t xml:space="preserve"> </w:t>
            </w:r>
          </w:p>
          <w:p w14:paraId="5B454D90"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1.91</w:t>
            </w:r>
            <w:r>
              <w:rPr>
                <w:rFonts w:ascii="Arial" w:hAnsi="Arial" w:cs="Arial"/>
                <w:sz w:val="18"/>
                <w:szCs w:val="18"/>
              </w:rPr>
              <w:t xml:space="preserve"> </w:t>
            </w:r>
          </w:p>
          <w:p w14:paraId="0CBD727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0.58</w:t>
            </w:r>
            <w:r>
              <w:rPr>
                <w:rFonts w:ascii="Arial" w:hAnsi="Arial" w:cs="Arial"/>
                <w:sz w:val="18"/>
                <w:szCs w:val="18"/>
              </w:rPr>
              <w:t xml:space="preserve">  </w:t>
            </w:r>
          </w:p>
          <w:p w14:paraId="5ADD214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67.5</w:t>
            </w:r>
            <w:r>
              <w:rPr>
                <w:rFonts w:ascii="Arial" w:hAnsi="Arial" w:cs="Arial"/>
                <w:sz w:val="18"/>
                <w:szCs w:val="18"/>
              </w:rPr>
              <w:t xml:space="preserve"> </w:t>
            </w:r>
            <w:r w:rsidRPr="008F6048">
              <w:rPr>
                <w:rFonts w:ascii="Arial" w:hAnsi="Arial" w:cs="Arial"/>
                <w:noProof/>
                <w:sz w:val="18"/>
                <w:szCs w:val="18"/>
              </w:rPr>
              <w:t>(CI 50.9, 81.4)</w:t>
            </w:r>
            <w:r>
              <w:rPr>
                <w:rFonts w:ascii="Arial" w:hAnsi="Arial" w:cs="Arial"/>
                <w:sz w:val="18"/>
                <w:szCs w:val="18"/>
              </w:rPr>
              <w:t xml:space="preserve"> </w:t>
            </w:r>
          </w:p>
          <w:p w14:paraId="7053CAF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9F05F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4B53F5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84B6ED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E88C4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459FC4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B2FCEA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182ED8"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EC9D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EB1F5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71E81C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5B77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3B1F1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1B7F58" w14:textId="1424F3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DDB7F"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520A65A9"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 high false-positive rate was observed in participants with Major </w:t>
            </w:r>
            <w:r w:rsidRPr="008F6048">
              <w:rPr>
                <w:rFonts w:ascii="Arial" w:hAnsi="Arial" w:cs="Arial"/>
                <w:noProof/>
                <w:sz w:val="18"/>
                <w:szCs w:val="18"/>
              </w:rPr>
              <w:lastRenderedPageBreak/>
              <w:t>Depressive Disorder, attributed to overlapping symptoms such as inattention and anxiety, which are common in both conditions. Participants with a positive ADHD screen demonstrated greater functional impairments and higher levels of anxiety compared to those without ADHD, suggesting that functional impairments are more pronounced in those with comorbid conditions. The high false-positive rate was attributed to symptom overlap, particularly with inattention and anxiety in depressive disorders.</w:t>
            </w:r>
          </w:p>
          <w:p w14:paraId="4E5BF3C5" w14:textId="73EAEC04" w:rsidR="00A845AE" w:rsidRDefault="00A845AE" w:rsidP="00A845AE">
            <w:pPr>
              <w:rPr>
                <w:rFonts w:ascii="Arial" w:hAnsi="Arial" w:cs="Arial"/>
                <w:sz w:val="18"/>
                <w:szCs w:val="18"/>
              </w:rPr>
            </w:pPr>
            <w:r w:rsidRPr="008F6048">
              <w:rPr>
                <w:rFonts w:ascii="Arial" w:hAnsi="Arial" w:cs="Arial"/>
                <w:noProof/>
                <w:sz w:val="18"/>
                <w:szCs w:val="18"/>
              </w:rPr>
              <w:t>MDD participants with ADHD symptomatology reported significantly higher levels of anxiety (Hamilton Anxiety Rating Scale) and rumination compared to those without ADHD, demonstrating the impact of comorbid conditions on symptom scores.</w:t>
            </w:r>
          </w:p>
        </w:tc>
      </w:tr>
      <w:tr w:rsidR="00A845AE" w14:paraId="10FFD1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CAF7203" w14:textId="3D6C58AD"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71B5D7D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6825818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01E6399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CB8986E" w14:textId="783AFAE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09BE93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Undergraduate students at a large public university who self-identified as having attention or concentration difficulties or a prior ADHD diagnosis, required consent for parental interviews, completed a comprehensive ADHD evaluation including structured diagnostic </w:t>
            </w:r>
            <w:r w:rsidRPr="008F6048">
              <w:rPr>
                <w:rFonts w:ascii="Arial" w:hAnsi="Arial" w:cs="Arial"/>
                <w:noProof/>
                <w:sz w:val="18"/>
                <w:szCs w:val="18"/>
              </w:rPr>
              <w:lastRenderedPageBreak/>
              <w:t>interviews, and met DSM-5 ADHD criteria based on both student and parent ratings</w:t>
            </w:r>
          </w:p>
          <w:p w14:paraId="484E9EC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0B2DE9D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6FF99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1C75A6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27E3994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17B0DC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48CD84B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F68EAAD"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6FF96E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64E2F7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08067A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2915A06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3DB759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728DC0D" w14:textId="3DEC76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3316EE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self-reported assessment of ADHD symptoms, cut off &gt; 3 symptoms presence</w:t>
            </w:r>
          </w:p>
          <w:p w14:paraId="4A78715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A1770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25FAED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BC2640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B83A9F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1258ED91" w14:textId="351D6C7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B818A8"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196A88A"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1BCCA93A"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lastRenderedPageBreak/>
              <w:t>The prediction model with both parent and student ratings of current symptoms and parent ratings of childhood symptoms accurately classified 88.9% of individuals who had a diagnosis of ADHD and 63.3% of individuals who did not have a diagnosis.</w:t>
            </w:r>
          </w:p>
          <w:p w14:paraId="1584C98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2234D1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30</w:t>
            </w:r>
            <w:r>
              <w:rPr>
                <w:rFonts w:ascii="Arial" w:hAnsi="Arial" w:cs="Arial"/>
                <w:sz w:val="18"/>
                <w:szCs w:val="18"/>
              </w:rPr>
              <w:t xml:space="preserve">%  </w:t>
            </w:r>
          </w:p>
          <w:p w14:paraId="5F5727C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w:t>
            </w:r>
            <w:r>
              <w:rPr>
                <w:rFonts w:ascii="Arial" w:hAnsi="Arial" w:cs="Arial"/>
                <w:sz w:val="18"/>
                <w:szCs w:val="18"/>
              </w:rPr>
              <w:t xml:space="preserve">  </w:t>
            </w:r>
          </w:p>
          <w:p w14:paraId="2D9E8B5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60</w:t>
            </w:r>
            <w:r>
              <w:rPr>
                <w:rFonts w:ascii="Arial" w:hAnsi="Arial" w:cs="Arial"/>
                <w:sz w:val="18"/>
                <w:szCs w:val="18"/>
              </w:rPr>
              <w:t xml:space="preserve">  </w:t>
            </w:r>
          </w:p>
          <w:p w14:paraId="36542DFF" w14:textId="77777777" w:rsidR="00A845AE" w:rsidRDefault="00A845AE" w:rsidP="00A845AE">
            <w:pPr>
              <w:rPr>
                <w:rFonts w:ascii="Arial" w:hAnsi="Arial" w:cs="Arial"/>
                <w:sz w:val="18"/>
                <w:szCs w:val="18"/>
              </w:rPr>
            </w:pPr>
            <w:r>
              <w:rPr>
                <w:rFonts w:ascii="Arial" w:hAnsi="Arial" w:cs="Arial"/>
                <w:sz w:val="18"/>
                <w:szCs w:val="18"/>
              </w:rPr>
              <w:t xml:space="preserve">LR+  </w:t>
            </w:r>
          </w:p>
          <w:p w14:paraId="56755B9D" w14:textId="77777777" w:rsidR="00A845AE" w:rsidRDefault="00A845AE" w:rsidP="00A845AE">
            <w:pPr>
              <w:rPr>
                <w:rFonts w:ascii="Arial" w:hAnsi="Arial" w:cs="Arial"/>
                <w:sz w:val="18"/>
                <w:szCs w:val="18"/>
              </w:rPr>
            </w:pPr>
            <w:r>
              <w:rPr>
                <w:rFonts w:ascii="Arial" w:hAnsi="Arial" w:cs="Arial"/>
                <w:sz w:val="18"/>
                <w:szCs w:val="18"/>
              </w:rPr>
              <w:t xml:space="preserve">LR-   </w:t>
            </w:r>
          </w:p>
          <w:p w14:paraId="6F4876E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61</w:t>
            </w:r>
            <w:r>
              <w:rPr>
                <w:rFonts w:ascii="Arial" w:hAnsi="Arial" w:cs="Arial"/>
                <w:sz w:val="18"/>
                <w:szCs w:val="18"/>
              </w:rPr>
              <w:t xml:space="preserve">  </w:t>
            </w:r>
          </w:p>
          <w:p w14:paraId="4A06E9E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on student ratings of current symptoms = inattention: 0.56 (0.41, 0.71), hyperactivity: 0.51 ( 0.37, 0.64), impulsivity: 0.51 (0.37, 0.65)</w:t>
            </w:r>
          </w:p>
          <w:p w14:paraId="0647A57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A3DE0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BAARS-IV self report vs BAARS-IV parent ratings</w:t>
            </w:r>
          </w:p>
          <w:p w14:paraId="7A89D941"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0.43</w:t>
            </w:r>
            <w:r>
              <w:rPr>
                <w:rFonts w:ascii="Arial" w:hAnsi="Arial" w:cs="Arial"/>
                <w:sz w:val="18"/>
                <w:szCs w:val="18"/>
              </w:rPr>
              <w:t xml:space="preserve"> </w:t>
            </w:r>
            <w:r w:rsidRPr="008F6048">
              <w:rPr>
                <w:rFonts w:ascii="Arial" w:hAnsi="Arial" w:cs="Arial"/>
                <w:noProof/>
                <w:sz w:val="18"/>
                <w:szCs w:val="18"/>
              </w:rPr>
              <w:t>current hyperactivity: 0.31, current impulsivity: 0.32, retrospective children inattention: 0.42,  retrospective childhood hyperactivity/impulsivity: 0.37</w:t>
            </w:r>
          </w:p>
          <w:p w14:paraId="1560989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5CA83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528F98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FA81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83F09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57C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15DFA8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61BAA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94190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B98B6F" w14:textId="33499D56"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B26F7DE" w14:textId="021F33F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FAD50E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45C68D0" w14:textId="48625613" w:rsidR="00A845AE" w:rsidRDefault="00A845AE" w:rsidP="00A845AE">
            <w:pPr>
              <w:spacing w:after="60"/>
              <w:rPr>
                <w:rFonts w:ascii="Arial" w:hAnsi="Arial" w:cs="Arial"/>
                <w:noProof/>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p w14:paraId="282DDBA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51</w:t>
            </w:r>
          </w:p>
          <w:p w14:paraId="024FB38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80</w:t>
            </w:r>
          </w:p>
          <w:p w14:paraId="46A6846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F4A88D" w14:textId="7D314445"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F30557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Participants were individuals aged 18–60 years who self-reported ADHD symptoms based on DSM-IV criteria, were recruited through university clinics, and had no other primary psychiatric disorders.</w:t>
            </w:r>
          </w:p>
          <w:p w14:paraId="0C4BA84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39,hyperactive : 17,combined : 44</w:t>
            </w:r>
          </w:p>
          <w:p w14:paraId="4D834A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0CB8F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individuals without reported ADHD symptoms, matched for age and gender, and recruited from the same university setting for comparison.</w:t>
            </w:r>
          </w:p>
          <w:p w14:paraId="5C544D7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292BE79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29.7 (7.8)</w:t>
            </w:r>
            <w:r>
              <w:rPr>
                <w:rFonts w:ascii="Arial" w:hAnsi="Arial" w:cs="Arial"/>
                <w:noProof/>
                <w:sz w:val="18"/>
                <w:szCs w:val="18"/>
              </w:rPr>
              <w:t xml:space="preserve"> </w:t>
            </w:r>
          </w:p>
          <w:p w14:paraId="145FF87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CB2BE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5FBB0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C97807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988D194" w14:textId="0B275B07"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D2C154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 (Conners' Adult ADHD Rating Scale Self Report), a standardized questionnaire evaluating ADHD symptoms based on DSM-IV criteria, completed </w:t>
            </w:r>
            <w:r w:rsidRPr="008F6048">
              <w:rPr>
                <w:rFonts w:ascii="Arial" w:hAnsi="Arial" w:cs="Arial"/>
                <w:noProof/>
                <w:sz w:val="18"/>
                <w:szCs w:val="18"/>
              </w:rPr>
              <w:lastRenderedPageBreak/>
              <w:t>by participants to assess inattentive, hyperactive, and combined presentations with cutoff scores applied for diagnostic evaluation</w:t>
            </w:r>
          </w:p>
          <w:p w14:paraId="0F3A030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F92745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85F6C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5A4EC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structured clinical interview conducted by trained clinicians.</w:t>
            </w:r>
          </w:p>
          <w:p w14:paraId="498DBBA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63527A" w14:textId="5D64E3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FB68C5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and specificity were high, with an overall diagnostic efficiency rate of 85%.</w:t>
            </w:r>
          </w:p>
          <w:p w14:paraId="0931C0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4A319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87.2</w:t>
            </w:r>
            <w:r>
              <w:rPr>
                <w:rFonts w:ascii="Arial" w:hAnsi="Arial" w:cs="Arial"/>
                <w:sz w:val="18"/>
                <w:szCs w:val="18"/>
              </w:rPr>
              <w:t xml:space="preserve">%  </w:t>
            </w:r>
          </w:p>
          <w:p w14:paraId="1022D44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86.49</w:t>
            </w:r>
            <w:r>
              <w:rPr>
                <w:rFonts w:ascii="Arial" w:hAnsi="Arial" w:cs="Arial"/>
                <w:sz w:val="18"/>
                <w:szCs w:val="18"/>
              </w:rPr>
              <w:t xml:space="preserve">  </w:t>
            </w:r>
          </w:p>
          <w:p w14:paraId="2337523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82.93</w:t>
            </w:r>
            <w:r>
              <w:rPr>
                <w:rFonts w:ascii="Arial" w:hAnsi="Arial" w:cs="Arial"/>
                <w:sz w:val="18"/>
                <w:szCs w:val="18"/>
              </w:rPr>
              <w:t xml:space="preserve">  </w:t>
            </w:r>
          </w:p>
          <w:p w14:paraId="1C5A8D7C"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6.31</w:t>
            </w:r>
            <w:r>
              <w:rPr>
                <w:rFonts w:ascii="Arial" w:hAnsi="Arial" w:cs="Arial"/>
                <w:sz w:val="18"/>
                <w:szCs w:val="18"/>
              </w:rPr>
              <w:t xml:space="preserve"> </w:t>
            </w:r>
          </w:p>
          <w:p w14:paraId="58F27EA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0.21</w:t>
            </w:r>
            <w:r>
              <w:rPr>
                <w:rFonts w:ascii="Arial" w:hAnsi="Arial" w:cs="Arial"/>
                <w:sz w:val="18"/>
                <w:szCs w:val="18"/>
              </w:rPr>
              <w:t xml:space="preserve">  </w:t>
            </w:r>
          </w:p>
          <w:p w14:paraId="69F2884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84.62</w:t>
            </w:r>
            <w:r>
              <w:rPr>
                <w:rFonts w:ascii="Arial" w:hAnsi="Arial" w:cs="Arial"/>
                <w:sz w:val="18"/>
                <w:szCs w:val="18"/>
              </w:rPr>
              <w:t xml:space="preserve">  </w:t>
            </w:r>
          </w:p>
          <w:p w14:paraId="1862753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4388B8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84CFF1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CE2579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248087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Subsample completed the CAARS questionnaire on two separate occasions one month apart</w:t>
            </w:r>
          </w:p>
          <w:p w14:paraId="10797C53" w14:textId="77777777" w:rsidR="00A845AE" w:rsidRDefault="00A845AE" w:rsidP="00A845AE">
            <w:pPr>
              <w:rPr>
                <w:rFonts w:ascii="Arial" w:hAnsi="Arial" w:cs="Arial"/>
                <w:sz w:val="18"/>
                <w:szCs w:val="18"/>
              </w:rPr>
            </w:pPr>
            <w:r w:rsidRPr="008F6048">
              <w:rPr>
                <w:rFonts w:ascii="Arial" w:hAnsi="Arial" w:cs="Arial"/>
                <w:noProof/>
                <w:sz w:val="18"/>
                <w:szCs w:val="18"/>
              </w:rPr>
              <w:t>0.89</w:t>
            </w:r>
            <w:r>
              <w:rPr>
                <w:rFonts w:ascii="Arial" w:hAnsi="Arial" w:cs="Arial"/>
                <w:sz w:val="18"/>
                <w:szCs w:val="18"/>
              </w:rPr>
              <w:t xml:space="preserve"> </w:t>
            </w:r>
          </w:p>
          <w:p w14:paraId="1FA32D6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210C90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8FD669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0.86 (self-concept and impulsivity subscale in different subgroups) to 0.92 (impulsivity, hyperactivity, self-concept subscales in different subgroups)</w:t>
            </w:r>
          </w:p>
          <w:p w14:paraId="5C548BA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7EBB1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2DB71D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ABFA5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F80EC"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2245671" w14:textId="36F1A2E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FE80C7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w:t>
            </w:r>
          </w:p>
          <w:p w14:paraId="3AC20101" w14:textId="64333195"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were consistent across ADHD presentationtypes (inattentive, hyperactive, and combined), with no </w:t>
            </w:r>
            <w:r w:rsidRPr="008F6048">
              <w:rPr>
                <w:rFonts w:ascii="Arial" w:hAnsi="Arial" w:cs="Arial"/>
                <w:noProof/>
                <w:sz w:val="18"/>
                <w:szCs w:val="18"/>
              </w:rPr>
              <w:lastRenderedPageBreak/>
              <w:t>significant differences observed between self-reported and clinically diagnosed participants. Misdiagnosis rates were slightly high</w:t>
            </w:r>
          </w:p>
        </w:tc>
      </w:tr>
      <w:tr w:rsidR="00A845AE" w14:paraId="3C0C0FBD"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6E323CF" w14:textId="48BDF263"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p w14:paraId="42E18B2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370</w:t>
            </w:r>
          </w:p>
          <w:p w14:paraId="61A5020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206</w:t>
            </w:r>
          </w:p>
          <w:p w14:paraId="124CC29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B68FB61" w14:textId="25D18C6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5434E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through psychiatric clinics and advertisements , met DSM-IV criteria for childhood-onset ADHD or had late-onset ADHD (met all criteria except age-at-onset), excluded if they had deafness, blindness, psychosis, inadequate English proficiency, or IQ &lt;80. 127 individuals  who met full DSM-IV criteria for childhood-onset ADHD. 79 individuals who met all criteria except the age-at-onset criterion</w:t>
            </w:r>
          </w:p>
          <w:p w14:paraId="3233F8E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EE0805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5A7B1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adults recruited through advertisements, did not meet DSM-IV criteria for ADHD, </w:t>
            </w:r>
            <w:r w:rsidRPr="008F6048">
              <w:rPr>
                <w:rFonts w:ascii="Arial" w:hAnsi="Arial" w:cs="Arial"/>
                <w:noProof/>
                <w:sz w:val="18"/>
                <w:szCs w:val="18"/>
              </w:rPr>
              <w:lastRenderedPageBreak/>
              <w:t>included subthreshold ADHD participants and neurotypical controls, the setting was community-based rather than clinical</w:t>
            </w:r>
          </w:p>
          <w:p w14:paraId="1D5C70B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13</w:t>
            </w:r>
            <w:r w:rsidRPr="00170E74">
              <w:rPr>
                <w:rFonts w:ascii="Arial" w:hAnsi="Arial" w:cs="Arial"/>
                <w:sz w:val="18"/>
                <w:szCs w:val="18"/>
              </w:rPr>
              <w:t xml:space="preserve">% </w:t>
            </w:r>
          </w:p>
          <w:p w14:paraId="7E5D109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(N/A)</w:t>
            </w:r>
            <w:r>
              <w:rPr>
                <w:rFonts w:ascii="Arial" w:hAnsi="Arial" w:cs="Arial"/>
                <w:noProof/>
                <w:sz w:val="18"/>
                <w:szCs w:val="18"/>
              </w:rPr>
              <w:t xml:space="preserve"> </w:t>
            </w:r>
          </w:p>
          <w:p w14:paraId="53536C1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4265ACF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A8F23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59621A0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84</w:t>
            </w:r>
          </w:p>
          <w:p w14:paraId="238E43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10336996" w14:textId="23B803D7"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494CB13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CBS (Current Behavior Scale), a 99-item questionnaire assessing ADHD-related behaviors with responses ranging from never to very often; Barkley's 9-item algorithm (derived from CBS and DSM-IV symptoms) is a self-report based on difficulties with attention, impulsivity, and organization</w:t>
            </w:r>
          </w:p>
          <w:p w14:paraId="1E365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08176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2776E0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AC54D5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DSM-IV criteria using the Structured Clinical Interview for DSM-IV Axis I Disorders and modules from the Schedule for Affective Disorders and Schizophrenia for School-Age Children—Epidemiologic Version, administered by trained interviewers and reviewed by a diagnostic committee of board-certified child and adolescent psychiatrists or licensed psychologists (kappa 0.88 for ADHD)</w:t>
            </w:r>
          </w:p>
          <w:p w14:paraId="7E362A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psychologists</w:t>
            </w:r>
          </w:p>
          <w:p w14:paraId="39FBD5BF" w14:textId="7EFFB31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4FC04E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Barkley's 9-item algorithm showed substantial diagnostic efficiency as a predictor of current DSM-IV diagnoses in adults. The best nine items and the best 18 items were not better than Barkley's 9-item algorithm.</w:t>
            </w:r>
          </w:p>
          <w:p w14:paraId="3353FCD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r w:rsidRPr="008F6048">
              <w:rPr>
                <w:rFonts w:ascii="Arial" w:hAnsi="Arial" w:cs="Arial"/>
                <w:noProof/>
                <w:sz w:val="18"/>
                <w:szCs w:val="18"/>
              </w:rPr>
              <w:t>calculated from AUC 0.8606)</w:t>
            </w:r>
          </w:p>
          <w:p w14:paraId="38167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calculated from AUC 0.8606)</w:t>
            </w:r>
          </w:p>
          <w:p w14:paraId="5228CCDE" w14:textId="77777777" w:rsidR="00A845AE" w:rsidRDefault="00A845AE" w:rsidP="00A845AE">
            <w:pPr>
              <w:rPr>
                <w:rFonts w:ascii="Arial" w:hAnsi="Arial" w:cs="Arial"/>
                <w:sz w:val="18"/>
                <w:szCs w:val="18"/>
              </w:rPr>
            </w:pPr>
            <w:r>
              <w:rPr>
                <w:rFonts w:ascii="Arial" w:hAnsi="Arial" w:cs="Arial"/>
                <w:sz w:val="18"/>
                <w:szCs w:val="18"/>
              </w:rPr>
              <w:t xml:space="preserve">PPV   </w:t>
            </w:r>
          </w:p>
          <w:p w14:paraId="02484FC5" w14:textId="77777777" w:rsidR="00A845AE" w:rsidRDefault="00A845AE" w:rsidP="00A845AE">
            <w:pPr>
              <w:rPr>
                <w:rFonts w:ascii="Arial" w:hAnsi="Arial" w:cs="Arial"/>
                <w:sz w:val="18"/>
                <w:szCs w:val="18"/>
              </w:rPr>
            </w:pPr>
            <w:r>
              <w:rPr>
                <w:rFonts w:ascii="Arial" w:hAnsi="Arial" w:cs="Arial"/>
                <w:sz w:val="18"/>
                <w:szCs w:val="18"/>
              </w:rPr>
              <w:t xml:space="preserve">NPV   </w:t>
            </w:r>
          </w:p>
          <w:p w14:paraId="2B28FA5B" w14:textId="77777777" w:rsidR="00A845AE" w:rsidRDefault="00A845AE" w:rsidP="00A845AE">
            <w:pPr>
              <w:rPr>
                <w:rFonts w:ascii="Arial" w:hAnsi="Arial" w:cs="Arial"/>
                <w:sz w:val="18"/>
                <w:szCs w:val="18"/>
              </w:rPr>
            </w:pPr>
            <w:r>
              <w:rPr>
                <w:rFonts w:ascii="Arial" w:hAnsi="Arial" w:cs="Arial"/>
                <w:sz w:val="18"/>
                <w:szCs w:val="18"/>
              </w:rPr>
              <w:t xml:space="preserve">LR+  </w:t>
            </w:r>
          </w:p>
          <w:p w14:paraId="5E193AF8" w14:textId="77777777" w:rsidR="00A845AE" w:rsidRDefault="00A845AE" w:rsidP="00A845AE">
            <w:pPr>
              <w:rPr>
                <w:rFonts w:ascii="Arial" w:hAnsi="Arial" w:cs="Arial"/>
                <w:sz w:val="18"/>
                <w:szCs w:val="18"/>
              </w:rPr>
            </w:pPr>
            <w:r>
              <w:rPr>
                <w:rFonts w:ascii="Arial" w:hAnsi="Arial" w:cs="Arial"/>
                <w:sz w:val="18"/>
                <w:szCs w:val="18"/>
              </w:rPr>
              <w:t xml:space="preserve">LR-   </w:t>
            </w:r>
          </w:p>
          <w:p w14:paraId="08F818A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D5BED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0.8606</w:t>
            </w:r>
            <w:r>
              <w:rPr>
                <w:rFonts w:ascii="Arial" w:hAnsi="Arial" w:cs="Arial"/>
                <w:sz w:val="18"/>
                <w:szCs w:val="18"/>
              </w:rPr>
              <w:t xml:space="preserve">  </w:t>
            </w:r>
            <w:r w:rsidRPr="008F6048">
              <w:rPr>
                <w:rFonts w:ascii="Arial" w:hAnsi="Arial" w:cs="Arial"/>
                <w:noProof/>
                <w:sz w:val="18"/>
                <w:szCs w:val="18"/>
              </w:rPr>
              <w:t>9 -item CBS algorithm: 0.8224, 18-item CBS algorithm: 0.8152</w:t>
            </w:r>
          </w:p>
          <w:p w14:paraId="13071C9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E0A89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FAFA91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0F72FE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5F5622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71C30C3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2B9887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2B4B39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598AF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34A5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2C8A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C9A0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B6163B" w14:textId="4825715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17FB9EA" w14:textId="717DBC2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10CB47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C7D50D0" w14:textId="3E9694BF" w:rsidR="00A845AE" w:rsidRDefault="00A845AE" w:rsidP="00A845AE">
            <w:pPr>
              <w:spacing w:after="60"/>
              <w:rPr>
                <w:rFonts w:ascii="Arial" w:hAnsi="Arial" w:cs="Arial"/>
                <w:noProof/>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p w14:paraId="1E9235C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w:t>
            </w:r>
          </w:p>
          <w:p w14:paraId="6A25AA4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202F6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4C949C04" w14:textId="06B2E01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8852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clinical diagnosis of ADHD and ADHD with anxiety recruited from ADHD specialist clinic and support group websites. 22 with ADHD only, 16 with ADHD and anxiety.</w:t>
            </w:r>
          </w:p>
          <w:p w14:paraId="076854F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42.3,combined : 30.8</w:t>
            </w:r>
          </w:p>
          <w:p w14:paraId="488F46C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Anxiety</w:t>
            </w:r>
          </w:p>
          <w:p w14:paraId="3B9B97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clinical diagnosis of anxiety alone recruited from specialist clinic and support group websites, control group included adults recruited from a university sample</w:t>
            </w:r>
          </w:p>
          <w:p w14:paraId="5B1AE32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w:t>
            </w:r>
            <w:r w:rsidRPr="00170E74">
              <w:rPr>
                <w:rFonts w:ascii="Arial" w:hAnsi="Arial" w:cs="Arial"/>
                <w:sz w:val="18"/>
                <w:szCs w:val="18"/>
              </w:rPr>
              <w:t xml:space="preserve">% </w:t>
            </w:r>
          </w:p>
          <w:p w14:paraId="3188D6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30.64 (7.56)</w:t>
            </w:r>
            <w:r>
              <w:rPr>
                <w:rFonts w:ascii="Arial" w:hAnsi="Arial" w:cs="Arial"/>
                <w:noProof/>
                <w:sz w:val="18"/>
                <w:szCs w:val="18"/>
              </w:rPr>
              <w:t xml:space="preserve"> </w:t>
            </w:r>
          </w:p>
          <w:p w14:paraId="698EB24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25B284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24689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CF89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06CC8DB0" w14:textId="5369983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231A06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long version), a 66 item questionnaire, contains 8 subscales regarding inattentive, hyperactive and impulsive issues, and is completed through an online questionnaire form for ADHD evaluation with responses rated on a 4 point scale, cut-off criteria is T scores of 70STAI (State Trait Anxiety Inventory) is also an online questionnaire with 40-items and 2 subscales: state (current anxiety symptoms) and trait (general anxiety symptoms)</w:t>
            </w:r>
          </w:p>
          <w:p w14:paraId="14E3C1F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0095418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8FFAA3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32C9F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multidisciplinary team which included a consultant psychiatrist and clinical psychologist</w:t>
            </w:r>
          </w:p>
          <w:p w14:paraId="4E7AEC0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4E9D1C3" w14:textId="5CBCFC6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18EDAA4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Most of CAARS subscales demonstrated low sensitivity and specificity in diagnosing and differentiating between ADHD and/or anxiety</w:t>
            </w:r>
          </w:p>
          <w:p w14:paraId="70AB02D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53</w:t>
            </w:r>
            <w:r>
              <w:rPr>
                <w:rFonts w:ascii="Arial" w:hAnsi="Arial" w:cs="Arial"/>
                <w:sz w:val="18"/>
                <w:szCs w:val="18"/>
              </w:rPr>
              <w:t xml:space="preserve">%  </w:t>
            </w:r>
            <w:r w:rsidRPr="008F6048">
              <w:rPr>
                <w:rFonts w:ascii="Arial" w:hAnsi="Arial" w:cs="Arial"/>
                <w:noProof/>
                <w:sz w:val="18"/>
                <w:szCs w:val="18"/>
              </w:rPr>
              <w:t>For CAARS ADHD index</w:t>
            </w:r>
          </w:p>
          <w:p w14:paraId="6B980AA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87.5</w:t>
            </w:r>
            <w:r>
              <w:rPr>
                <w:rFonts w:ascii="Arial" w:hAnsi="Arial" w:cs="Arial"/>
                <w:sz w:val="18"/>
                <w:szCs w:val="18"/>
              </w:rPr>
              <w:t xml:space="preserve">%  </w:t>
            </w:r>
            <w:r w:rsidRPr="008F6048">
              <w:rPr>
                <w:rFonts w:ascii="Arial" w:hAnsi="Arial" w:cs="Arial"/>
                <w:noProof/>
                <w:sz w:val="18"/>
                <w:szCs w:val="18"/>
              </w:rPr>
              <w:t>Total sample of CAARS ADHD index</w:t>
            </w:r>
          </w:p>
          <w:p w14:paraId="42DCA252" w14:textId="77777777" w:rsidR="00A845AE" w:rsidRDefault="00A845AE" w:rsidP="00A845AE">
            <w:pPr>
              <w:rPr>
                <w:rFonts w:ascii="Arial" w:hAnsi="Arial" w:cs="Arial"/>
                <w:sz w:val="18"/>
                <w:szCs w:val="18"/>
              </w:rPr>
            </w:pPr>
            <w:r>
              <w:rPr>
                <w:rFonts w:ascii="Arial" w:hAnsi="Arial" w:cs="Arial"/>
                <w:sz w:val="18"/>
                <w:szCs w:val="18"/>
              </w:rPr>
              <w:t xml:space="preserve">PPV   </w:t>
            </w:r>
          </w:p>
          <w:p w14:paraId="254C09EB"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2545F3" w14:textId="77777777" w:rsidR="00A845AE" w:rsidRDefault="00A845AE" w:rsidP="00A845AE">
            <w:pPr>
              <w:rPr>
                <w:rFonts w:ascii="Arial" w:hAnsi="Arial" w:cs="Arial"/>
                <w:sz w:val="18"/>
                <w:szCs w:val="18"/>
              </w:rPr>
            </w:pPr>
            <w:r>
              <w:rPr>
                <w:rFonts w:ascii="Arial" w:hAnsi="Arial" w:cs="Arial"/>
                <w:sz w:val="18"/>
                <w:szCs w:val="18"/>
              </w:rPr>
              <w:t xml:space="preserve">LR+  </w:t>
            </w:r>
          </w:p>
          <w:p w14:paraId="3DF9635A" w14:textId="77777777" w:rsidR="00A845AE" w:rsidRDefault="00A845AE" w:rsidP="00A845AE">
            <w:pPr>
              <w:rPr>
                <w:rFonts w:ascii="Arial" w:hAnsi="Arial" w:cs="Arial"/>
                <w:sz w:val="18"/>
                <w:szCs w:val="18"/>
              </w:rPr>
            </w:pPr>
            <w:r>
              <w:rPr>
                <w:rFonts w:ascii="Arial" w:hAnsi="Arial" w:cs="Arial"/>
                <w:sz w:val="18"/>
                <w:szCs w:val="18"/>
              </w:rPr>
              <w:t xml:space="preserve">LR-   </w:t>
            </w:r>
          </w:p>
          <w:p w14:paraId="2365591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216FE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2F459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8E068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29C606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42A10B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CD07E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59F050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0.982</w:t>
            </w:r>
          </w:p>
          <w:p w14:paraId="5091A2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E1CC60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0E71D6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2D5F6D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0FAAD7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6B878D" w14:textId="6BDD6FA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5FCD4A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10211AC5" w14:textId="4F76D1D9" w:rsidR="00A845AE" w:rsidRDefault="00A845AE" w:rsidP="00A845AE">
            <w:pPr>
              <w:rPr>
                <w:rFonts w:ascii="Arial" w:hAnsi="Arial" w:cs="Arial"/>
                <w:sz w:val="18"/>
                <w:szCs w:val="18"/>
              </w:rPr>
            </w:pPr>
            <w:r w:rsidRPr="008F6048">
              <w:rPr>
                <w:rFonts w:ascii="Arial" w:hAnsi="Arial" w:cs="Arial"/>
                <w:noProof/>
                <w:sz w:val="18"/>
                <w:szCs w:val="18"/>
              </w:rPr>
              <w:t>ADHD group and ADHD + anxiety group had statistically significant higher scores on CAARS subscale of inattention issues (p 0.001) compared to anxiety group alone, however no significant differences amongst the ADHD groups were seen.</w:t>
            </w:r>
          </w:p>
        </w:tc>
      </w:tr>
      <w:tr w:rsidR="00A845AE" w14:paraId="4D81FA2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562F22B" w14:textId="245D4114"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FF13FA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6523AFF3"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33</w:t>
            </w:r>
          </w:p>
          <w:p w14:paraId="2521E5C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2871024" w14:textId="2079D23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C0D46E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6466E48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5A595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62887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C1979C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68624EA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E70BB8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65D6255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6386D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39F40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1662827" w14:textId="565464CC"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F820CD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CAARS-E (Conners Adult ADHD Rating Scale-subscale E)</w:t>
            </w:r>
          </w:p>
          <w:p w14:paraId="5B339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886F7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612964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02544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067FB5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00C3BBB" w14:textId="4022006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4F782B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265F26F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2B667BD7"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5A9C4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CD4902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AB1449" w14:textId="77777777" w:rsidR="00A845AE" w:rsidRDefault="00A845AE" w:rsidP="00A845AE">
            <w:pPr>
              <w:rPr>
                <w:rFonts w:ascii="Arial" w:hAnsi="Arial" w:cs="Arial"/>
                <w:sz w:val="18"/>
                <w:szCs w:val="18"/>
              </w:rPr>
            </w:pPr>
            <w:r>
              <w:rPr>
                <w:rFonts w:ascii="Arial" w:hAnsi="Arial" w:cs="Arial"/>
                <w:sz w:val="18"/>
                <w:szCs w:val="18"/>
              </w:rPr>
              <w:t xml:space="preserve">PPV   </w:t>
            </w:r>
          </w:p>
          <w:p w14:paraId="4B3638D8" w14:textId="77777777" w:rsidR="00A845AE" w:rsidRDefault="00A845AE" w:rsidP="00A845AE">
            <w:pPr>
              <w:rPr>
                <w:rFonts w:ascii="Arial" w:hAnsi="Arial" w:cs="Arial"/>
                <w:sz w:val="18"/>
                <w:szCs w:val="18"/>
              </w:rPr>
            </w:pPr>
            <w:r>
              <w:rPr>
                <w:rFonts w:ascii="Arial" w:hAnsi="Arial" w:cs="Arial"/>
                <w:sz w:val="18"/>
                <w:szCs w:val="18"/>
              </w:rPr>
              <w:t xml:space="preserve">NPV   </w:t>
            </w:r>
          </w:p>
          <w:p w14:paraId="7A2F87EA" w14:textId="77777777" w:rsidR="00A845AE" w:rsidRDefault="00A845AE" w:rsidP="00A845AE">
            <w:pPr>
              <w:rPr>
                <w:rFonts w:ascii="Arial" w:hAnsi="Arial" w:cs="Arial"/>
                <w:sz w:val="18"/>
                <w:szCs w:val="18"/>
              </w:rPr>
            </w:pPr>
            <w:r>
              <w:rPr>
                <w:rFonts w:ascii="Arial" w:hAnsi="Arial" w:cs="Arial"/>
                <w:sz w:val="18"/>
                <w:szCs w:val="18"/>
              </w:rPr>
              <w:t xml:space="preserve">LR+  </w:t>
            </w:r>
          </w:p>
          <w:p w14:paraId="0C7E06DC" w14:textId="77777777" w:rsidR="00A845AE" w:rsidRDefault="00A845AE" w:rsidP="00A845AE">
            <w:pPr>
              <w:rPr>
                <w:rFonts w:ascii="Arial" w:hAnsi="Arial" w:cs="Arial"/>
                <w:sz w:val="18"/>
                <w:szCs w:val="18"/>
              </w:rPr>
            </w:pPr>
            <w:r>
              <w:rPr>
                <w:rFonts w:ascii="Arial" w:hAnsi="Arial" w:cs="Arial"/>
                <w:sz w:val="18"/>
                <w:szCs w:val="18"/>
              </w:rPr>
              <w:t xml:space="preserve">LR-   </w:t>
            </w:r>
          </w:p>
          <w:p w14:paraId="59D9DA4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986E2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fair</w:t>
            </w:r>
          </w:p>
          <w:p w14:paraId="13C782A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7EBED06"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0F0ED6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5D0435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1B3250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A197D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4B532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C1A13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5517F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A0D1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25EAD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7D25CA" w14:textId="4AAF747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E1F9AC9" w14:textId="28DA82E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A94EEF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E11D8BE" w14:textId="792E3EE3" w:rsidR="00A845AE" w:rsidRDefault="00A845AE" w:rsidP="00A845AE">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p w14:paraId="5DB49AE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74A7A4B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249</w:t>
            </w:r>
          </w:p>
          <w:p w14:paraId="5E67435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3CC2266D" w14:textId="3A90583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08B355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University and college students who were diagnosed by  clinical  psychologists,  passed symptom validity testing,  and had CAARS scores below eight, they provided evidence to corroborate lifetime impairment, had selfreported deficits in keeping with observed and documented behavioral problems, and provided evidence from reliable collateral informants to confirm that their self-reported impairments were both present and severe</w:t>
            </w:r>
          </w:p>
          <w:p w14:paraId="078B552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4F8D1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E595B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with attention issues who did not meet ADHD criteria but passed the Word Memory Test, and symptom validity testing</w:t>
            </w:r>
          </w:p>
          <w:p w14:paraId="2FAD2A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37.8</w:t>
            </w:r>
            <w:r w:rsidRPr="00170E74">
              <w:rPr>
                <w:rFonts w:ascii="Arial" w:hAnsi="Arial" w:cs="Arial"/>
                <w:sz w:val="18"/>
                <w:szCs w:val="18"/>
              </w:rPr>
              <w:t xml:space="preserve">% </w:t>
            </w:r>
          </w:p>
          <w:p w14:paraId="21436F7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 (4.6)</w:t>
            </w:r>
            <w:r>
              <w:rPr>
                <w:rFonts w:ascii="Arial" w:hAnsi="Arial" w:cs="Arial"/>
                <w:noProof/>
                <w:sz w:val="18"/>
                <w:szCs w:val="18"/>
              </w:rPr>
              <w:t xml:space="preserve"> </w:t>
            </w:r>
          </w:p>
          <w:p w14:paraId="3318570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47CFEB8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E8C870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0249BE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EE393AE" w14:textId="577D41D5"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C1F0B2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ADHD Index (Conners' Adult ADHD Rating Scale Self Report), corresponds to DSM-IV symptoms</w:t>
            </w:r>
          </w:p>
          <w:p w14:paraId="5DFBE5C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A105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4E42347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CE3CF6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psychologists</w:t>
            </w:r>
          </w:p>
          <w:p w14:paraId="2A97E31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DA23B6" w14:textId="1FF049F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950DA6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overall discriminant validity of the CAARS was 69%, and it had an unacceptably high false positive and false negative rate. At lower prevalence rates, a high score on the CAARS has only a 22% chance of accurately identifying individuals with ADHD.</w:t>
            </w:r>
          </w:p>
          <w:p w14:paraId="2DD8B85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14</w:t>
            </w:r>
            <w:r>
              <w:rPr>
                <w:rFonts w:ascii="Arial" w:hAnsi="Arial" w:cs="Arial"/>
                <w:sz w:val="18"/>
                <w:szCs w:val="18"/>
              </w:rPr>
              <w:t xml:space="preserve">%  </w:t>
            </w:r>
          </w:p>
          <w:p w14:paraId="6E25416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264B6ED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w:t>
            </w:r>
            <w:r>
              <w:rPr>
                <w:rFonts w:ascii="Arial" w:hAnsi="Arial" w:cs="Arial"/>
                <w:sz w:val="18"/>
                <w:szCs w:val="18"/>
              </w:rPr>
              <w:t xml:space="preserve">  </w:t>
            </w:r>
          </w:p>
          <w:p w14:paraId="36E8780A"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68</w:t>
            </w:r>
            <w:r>
              <w:rPr>
                <w:rFonts w:ascii="Arial" w:hAnsi="Arial" w:cs="Arial"/>
                <w:sz w:val="18"/>
                <w:szCs w:val="18"/>
              </w:rPr>
              <w:t xml:space="preserve">  </w:t>
            </w:r>
          </w:p>
          <w:p w14:paraId="0F51DF1E" w14:textId="77777777" w:rsidR="00A845AE" w:rsidRDefault="00A845AE" w:rsidP="00A845AE">
            <w:pPr>
              <w:rPr>
                <w:rFonts w:ascii="Arial" w:hAnsi="Arial" w:cs="Arial"/>
                <w:sz w:val="18"/>
                <w:szCs w:val="18"/>
              </w:rPr>
            </w:pPr>
            <w:r>
              <w:rPr>
                <w:rFonts w:ascii="Arial" w:hAnsi="Arial" w:cs="Arial"/>
                <w:sz w:val="18"/>
                <w:szCs w:val="18"/>
              </w:rPr>
              <w:t xml:space="preserve">LR+  </w:t>
            </w:r>
          </w:p>
          <w:p w14:paraId="52E94050" w14:textId="77777777" w:rsidR="00A845AE" w:rsidRDefault="00A845AE" w:rsidP="00A845AE">
            <w:pPr>
              <w:rPr>
                <w:rFonts w:ascii="Arial" w:hAnsi="Arial" w:cs="Arial"/>
                <w:sz w:val="18"/>
                <w:szCs w:val="18"/>
              </w:rPr>
            </w:pPr>
            <w:r>
              <w:rPr>
                <w:rFonts w:ascii="Arial" w:hAnsi="Arial" w:cs="Arial"/>
                <w:sz w:val="18"/>
                <w:szCs w:val="18"/>
              </w:rPr>
              <w:t xml:space="preserve">LR-   </w:t>
            </w:r>
          </w:p>
          <w:p w14:paraId="5955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21FB94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1404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8ED55F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407073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CACD52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D7ACD0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19644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2902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83FF20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35D44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1EB0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86B6A9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57CC0A" w14:textId="7BE58CC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E3B78C5" w14:textId="08E9CA75"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7E407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AA6E7D" w14:textId="0DD29C15" w:rsidR="00A845AE" w:rsidRDefault="00A845AE" w:rsidP="00A845AE">
            <w:pPr>
              <w:spacing w:after="60"/>
              <w:rPr>
                <w:rFonts w:ascii="Arial" w:hAnsi="Arial" w:cs="Arial"/>
                <w:noProof/>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p w14:paraId="085D831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343</w:t>
            </w:r>
          </w:p>
          <w:p w14:paraId="067A960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65</w:t>
            </w:r>
          </w:p>
          <w:p w14:paraId="27DA0C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A81D7DC" w14:textId="730CCDBF"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02E629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at least 18 years old, nonpsychotic, presenting to primary care</w:t>
            </w:r>
          </w:p>
          <w:p w14:paraId="6E89906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758CD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A8203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from primary care who did not meet ADHD diagnostic criteria</w:t>
            </w:r>
          </w:p>
          <w:p w14:paraId="42E7D1B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w:t>
            </w:r>
            <w:r w:rsidRPr="00170E74">
              <w:rPr>
                <w:rFonts w:ascii="Arial" w:hAnsi="Arial" w:cs="Arial"/>
                <w:sz w:val="18"/>
                <w:szCs w:val="18"/>
              </w:rPr>
              <w:t xml:space="preserve">% </w:t>
            </w:r>
          </w:p>
          <w:p w14:paraId="526532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50 (N/A)</w:t>
            </w:r>
            <w:r>
              <w:rPr>
                <w:rFonts w:ascii="Arial" w:hAnsi="Arial" w:cs="Arial"/>
                <w:noProof/>
                <w:sz w:val="18"/>
                <w:szCs w:val="18"/>
              </w:rPr>
              <w:t xml:space="preserve"> </w:t>
            </w:r>
          </w:p>
          <w:p w14:paraId="0F40A48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p>
          <w:p w14:paraId="3DF4C40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721048F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BBCB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167BB5D" w14:textId="2414817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F622C1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PDI-4 (Provisional Diagnostic Instrument-4), a 17-item screening tool designed to assess generalized anxiety disorder, major depressive episode, past/present mania, and adult ADHD; </w:t>
            </w:r>
            <w:r w:rsidRPr="008F6048">
              <w:rPr>
                <w:rFonts w:ascii="Arial" w:hAnsi="Arial" w:cs="Arial"/>
                <w:noProof/>
                <w:sz w:val="18"/>
                <w:szCs w:val="18"/>
              </w:rPr>
              <w:lastRenderedPageBreak/>
              <w:t>rating of symptom frequency, with a scoring system requiring at least three of four symptom responses within a diagnostic category, and reported functional impairment for a provisional diagnosis</w:t>
            </w:r>
          </w:p>
          <w:p w14:paraId="544398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3773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A5DB7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5B222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SCID (Structured Clinical Interview for DSM-IV) and the  ACDS (Adult ADHD Clinician Diagnostic Scale)</w:t>
            </w:r>
          </w:p>
          <w:p w14:paraId="0B3B5ED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8BD7B2D" w14:textId="7FB1F19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757BC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comparison of limited symptom-based versus full DSM-IV criteria-based diagnosis showed minimal differences in relative diagnostic accuracy. Sensitivities and specificitieswere 82% and 73% for ADHD.</w:t>
            </w:r>
          </w:p>
          <w:p w14:paraId="6BEC14C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(70, 90)</w:t>
            </w:r>
            <w:r>
              <w:rPr>
                <w:rFonts w:ascii="Arial" w:hAnsi="Arial" w:cs="Arial"/>
                <w:sz w:val="18"/>
                <w:szCs w:val="18"/>
              </w:rPr>
              <w:t xml:space="preserve"> </w:t>
            </w:r>
            <w:r w:rsidRPr="008F6048">
              <w:rPr>
                <w:rFonts w:ascii="Arial" w:hAnsi="Arial" w:cs="Arial"/>
                <w:noProof/>
                <w:sz w:val="18"/>
                <w:szCs w:val="18"/>
              </w:rPr>
              <w:t>GAD: 83 (63, 95), MDE: 80 (70, 88), Mania: 83 (63, 95)</w:t>
            </w:r>
          </w:p>
          <w:p w14:paraId="5AE6CBAC"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(68, 79)</w:t>
            </w:r>
            <w:r>
              <w:rPr>
                <w:rFonts w:ascii="Arial" w:hAnsi="Arial" w:cs="Arial"/>
                <w:sz w:val="18"/>
                <w:szCs w:val="18"/>
              </w:rPr>
              <w:t xml:space="preserve"> </w:t>
            </w:r>
            <w:r w:rsidRPr="008F6048">
              <w:rPr>
                <w:rFonts w:ascii="Arial" w:hAnsi="Arial" w:cs="Arial"/>
                <w:noProof/>
                <w:sz w:val="18"/>
                <w:szCs w:val="18"/>
              </w:rPr>
              <w:t>GAD: 75 (70, 80), MDE: 80 (74, 84), Mania: 82 (77, 86)</w:t>
            </w:r>
          </w:p>
          <w:p w14:paraId="63205F2C"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42</w:t>
            </w:r>
            <w:r>
              <w:rPr>
                <w:rFonts w:ascii="Arial" w:hAnsi="Arial" w:cs="Arial"/>
                <w:sz w:val="18"/>
                <w:szCs w:val="18"/>
              </w:rPr>
              <w:t xml:space="preserve"> </w:t>
            </w:r>
            <w:r w:rsidRPr="008F6048">
              <w:rPr>
                <w:rFonts w:ascii="Arial" w:hAnsi="Arial" w:cs="Arial"/>
                <w:noProof/>
                <w:sz w:val="18"/>
                <w:szCs w:val="18"/>
              </w:rPr>
              <w:t>(33, 51)</w:t>
            </w:r>
            <w:r>
              <w:rPr>
                <w:rFonts w:ascii="Arial" w:hAnsi="Arial" w:cs="Arial"/>
                <w:sz w:val="18"/>
                <w:szCs w:val="18"/>
              </w:rPr>
              <w:t xml:space="preserve"> </w:t>
            </w:r>
            <w:r w:rsidRPr="008F6048">
              <w:rPr>
                <w:rFonts w:ascii="Arial" w:hAnsi="Arial" w:cs="Arial"/>
                <w:noProof/>
                <w:sz w:val="18"/>
                <w:szCs w:val="18"/>
              </w:rPr>
              <w:t>GAD: 20 (13, 30), MDE: 58 (49, 67), Mania: 26 (17, 38)</w:t>
            </w:r>
          </w:p>
          <w:p w14:paraId="6BF0051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(91, 97)</w:t>
            </w:r>
            <w:r>
              <w:rPr>
                <w:rFonts w:ascii="Arial" w:hAnsi="Arial" w:cs="Arial"/>
                <w:sz w:val="18"/>
                <w:szCs w:val="18"/>
              </w:rPr>
              <w:t xml:space="preserve"> </w:t>
            </w:r>
            <w:r w:rsidRPr="008F6048">
              <w:rPr>
                <w:rFonts w:ascii="Arial" w:hAnsi="Arial" w:cs="Arial"/>
                <w:noProof/>
                <w:sz w:val="18"/>
                <w:szCs w:val="18"/>
              </w:rPr>
              <w:t>GAD: 98 (96, 100), MDE: 92 (87, 95), Mania: 98 (96, 100)</w:t>
            </w:r>
          </w:p>
          <w:p w14:paraId="71FFD842" w14:textId="77777777" w:rsidR="00A845AE" w:rsidRDefault="00A845AE" w:rsidP="00A845AE">
            <w:pPr>
              <w:rPr>
                <w:rFonts w:ascii="Arial" w:hAnsi="Arial" w:cs="Arial"/>
                <w:sz w:val="18"/>
                <w:szCs w:val="18"/>
              </w:rPr>
            </w:pPr>
            <w:r>
              <w:rPr>
                <w:rFonts w:ascii="Arial" w:hAnsi="Arial" w:cs="Arial"/>
                <w:sz w:val="18"/>
                <w:szCs w:val="18"/>
              </w:rPr>
              <w:t xml:space="preserve">LR+  </w:t>
            </w:r>
          </w:p>
          <w:p w14:paraId="7F184FE3" w14:textId="77777777" w:rsidR="00A845AE" w:rsidRDefault="00A845AE" w:rsidP="00A845AE">
            <w:pPr>
              <w:rPr>
                <w:rFonts w:ascii="Arial" w:hAnsi="Arial" w:cs="Arial"/>
                <w:sz w:val="18"/>
                <w:szCs w:val="18"/>
              </w:rPr>
            </w:pPr>
            <w:r>
              <w:rPr>
                <w:rFonts w:ascii="Arial" w:hAnsi="Arial" w:cs="Arial"/>
                <w:sz w:val="18"/>
                <w:szCs w:val="18"/>
              </w:rPr>
              <w:t xml:space="preserve">LR-   </w:t>
            </w:r>
          </w:p>
          <w:p w14:paraId="62BDB7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3BECD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FAE10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F96D3D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8495E8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1BB69A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DD22A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2C2C39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4D63BF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9C750D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75275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3094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37A60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1B4D1E" w14:textId="20E884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7F6A48F8" w14:textId="544235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E65026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5B6E4B" w14:textId="72E89ADD"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p w14:paraId="5EA309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154</w:t>
            </w:r>
          </w:p>
          <w:p w14:paraId="2FAA1D2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p>
          <w:p w14:paraId="2C2C629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F49900" w14:textId="3DD002E4"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EE6290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the US National Comorbidity Survey Replication were stratified into four groups based on self-reported childhood ADHD symptoms and persistence into adulthood, assessed using DSM-IV criteria, including those meeting full childhood ADHD criteria and reporting current symptoms; 154 respondents were included in the clinical calibration sample, but the exact number diagnosed with ADHD was not explicitly stated</w:t>
            </w:r>
          </w:p>
          <w:p w14:paraId="2EC1A7A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4A440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21AD5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from the general population who denied childhood ADHD symptoms or reported subthreshold symptoms without </w:t>
            </w:r>
            <w:r w:rsidRPr="008F6048">
              <w:rPr>
                <w:rFonts w:ascii="Arial" w:hAnsi="Arial" w:cs="Arial"/>
                <w:noProof/>
                <w:sz w:val="18"/>
                <w:szCs w:val="18"/>
              </w:rPr>
              <w:lastRenderedPageBreak/>
              <w:t>current persistence were drawn from a nationally representative community sample</w:t>
            </w:r>
          </w:p>
          <w:p w14:paraId="7904D8A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49F8288D"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503897B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6222AC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D06E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222C2E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924DC84" w14:textId="6A9AF09A"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583FF6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18 DSM-IV Criterion A symptom questions assessing inattentive and hyperactive-impulsive symptoms over the past 6 months using a 5-point Likert scale (Never, Rarely, Sometimes, Often, Very Often), including a 6-item short-form screener derived using logistic regression for optimal predictive accuracy</w:t>
            </w:r>
          </w:p>
          <w:p w14:paraId="63EB4C7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E271B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E3046B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15321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using the ADHD Rating Scale and DSM-IV criteria</w:t>
            </w:r>
          </w:p>
          <w:p w14:paraId="612FA0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PhD clinical psychologists</w:t>
            </w:r>
          </w:p>
          <w:p w14:paraId="5A537FB7" w14:textId="7B22C54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E35C7A"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Adult ADHD Self-Report Scale (ASRS) Full 18-Item Scale distinguished ADHD from non-ADHD participants with 56.3% sensitivity, 98.3% specificity, 96.2% accuracy, and an AUC of 0.77.</w:t>
            </w:r>
          </w:p>
          <w:p w14:paraId="265FA15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ASRS 6-Item Screener outperformed the full version with 68.7% sensitivity, 99.5% specificity, 97.9% accuracy, and an AUC of 0.84.</w:t>
            </w:r>
          </w:p>
          <w:p w14:paraId="3DBD6B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r w:rsidRPr="008F6048">
              <w:rPr>
                <w:rFonts w:ascii="Arial" w:hAnsi="Arial" w:cs="Arial"/>
                <w:noProof/>
                <w:sz w:val="18"/>
                <w:szCs w:val="18"/>
              </w:rPr>
              <w:t>6-item screener 69%</w:t>
            </w:r>
          </w:p>
          <w:p w14:paraId="26D0541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6-item screener 99.5%</w:t>
            </w:r>
          </w:p>
          <w:p w14:paraId="21363E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9013BA2" w14:textId="77777777" w:rsidR="00A845AE" w:rsidRDefault="00A845AE" w:rsidP="00A845AE">
            <w:pPr>
              <w:rPr>
                <w:rFonts w:ascii="Arial" w:hAnsi="Arial" w:cs="Arial"/>
                <w:sz w:val="18"/>
                <w:szCs w:val="18"/>
              </w:rPr>
            </w:pPr>
            <w:r>
              <w:rPr>
                <w:rFonts w:ascii="Arial" w:hAnsi="Arial" w:cs="Arial"/>
                <w:sz w:val="18"/>
                <w:szCs w:val="18"/>
              </w:rPr>
              <w:t xml:space="preserve">NPV   </w:t>
            </w:r>
          </w:p>
          <w:p w14:paraId="7F599502" w14:textId="77777777" w:rsidR="00A845AE" w:rsidRDefault="00A845AE" w:rsidP="00A845AE">
            <w:pPr>
              <w:rPr>
                <w:rFonts w:ascii="Arial" w:hAnsi="Arial" w:cs="Arial"/>
                <w:sz w:val="18"/>
                <w:szCs w:val="18"/>
              </w:rPr>
            </w:pPr>
            <w:r>
              <w:rPr>
                <w:rFonts w:ascii="Arial" w:hAnsi="Arial" w:cs="Arial"/>
                <w:sz w:val="18"/>
                <w:szCs w:val="18"/>
              </w:rPr>
              <w:t xml:space="preserve">LR+  </w:t>
            </w:r>
          </w:p>
          <w:p w14:paraId="2AB661CB" w14:textId="77777777" w:rsidR="00A845AE" w:rsidRDefault="00A845AE" w:rsidP="00A845AE">
            <w:pPr>
              <w:rPr>
                <w:rFonts w:ascii="Arial" w:hAnsi="Arial" w:cs="Arial"/>
                <w:sz w:val="18"/>
                <w:szCs w:val="18"/>
              </w:rPr>
            </w:pPr>
            <w:r>
              <w:rPr>
                <w:rFonts w:ascii="Arial" w:hAnsi="Arial" w:cs="Arial"/>
                <w:sz w:val="18"/>
                <w:szCs w:val="18"/>
              </w:rPr>
              <w:t xml:space="preserve">LR-   </w:t>
            </w:r>
          </w:p>
          <w:p w14:paraId="31D26A2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96.2</w:t>
            </w:r>
            <w:r>
              <w:rPr>
                <w:rFonts w:ascii="Arial" w:hAnsi="Arial" w:cs="Arial"/>
                <w:sz w:val="18"/>
                <w:szCs w:val="18"/>
              </w:rPr>
              <w:t xml:space="preserve">  </w:t>
            </w:r>
            <w:r w:rsidRPr="008F6048">
              <w:rPr>
                <w:rFonts w:ascii="Arial" w:hAnsi="Arial" w:cs="Arial"/>
                <w:noProof/>
                <w:sz w:val="18"/>
                <w:szCs w:val="18"/>
              </w:rPr>
              <w:t>6-item screener 97.9 accuracy; 18-item scale kappa 0.58</w:t>
            </w:r>
          </w:p>
          <w:p w14:paraId="703F705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6-item screener AUC 0.84</w:t>
            </w:r>
          </w:p>
          <w:p w14:paraId="4CC4FA4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3BC2D68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ABE2BD"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2926384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A4946B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82BD02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3DD159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39185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AB914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0F14D6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4331E8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268D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7E55612" w14:textId="4A08FED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6423D9BD" w14:textId="7D64A99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9B92DB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94A1716" w14:textId="1BC01789"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p w14:paraId="2A64A65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20011</w:t>
            </w:r>
          </w:p>
          <w:p w14:paraId="724F5C4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w:t>
            </w:r>
          </w:p>
          <w:p w14:paraId="6993305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C37B63" w14:textId="4EB21D7F"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D776A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enrolled in a managed care plan in California and Georgia, excluding those receiving treatment for ADHD, screening for DSM-IV ADHD criteria using the ASRS Screener​</w:t>
            </w:r>
          </w:p>
          <w:p w14:paraId="092E5AD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25F93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79AC0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study included both ADHD and non-ADHD participants, using a structured ASRS Screener followed by a clinical interview for validation.</w:t>
            </w:r>
          </w:p>
          <w:p w14:paraId="46E75F2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353ADB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2DF520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N/A</w:t>
            </w:r>
          </w:p>
          <w:p w14:paraId="2FF3AD0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3242662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85684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E83AD75" w14:textId="6A21EB6F"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0BD2AF1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Screener) is a six-question self-report screening tool evaluated both a dichotomous scoring approach (0–3 vs. 4–6) and a continuous scoring approach (0–24)</w:t>
            </w:r>
          </w:p>
          <w:p w14:paraId="2C93E07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1730A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4B1BD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B6FB0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Adult ADHD Clinician Diagnostic Scale (ACDS v1.2).</w:t>
            </w:r>
          </w:p>
          <w:p w14:paraId="23C8F1C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562ECB0" w14:textId="6EF0BF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AFC665A"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of the ASRS Screener in distinguishing adults with ADHD from those without ADHD in a managed care population, finding that the dichotomous scoring approach (cutoff 4–6) had a sensitivity of 39.1%, specificity of 88.3%, and AUC of 0.64, while the continuous scoring approach (cutoff 14+) improved sensitivity to 64.9%, specificity to 94.0%, and AUC to 0.79.</w:t>
            </w:r>
          </w:p>
          <w:p w14:paraId="7FEF552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Dichotomous: 39.1, Continuous: 64.9</w:t>
            </w:r>
          </w:p>
          <w:p w14:paraId="1BA367F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Dichotomous: 88.3, Continuous: 94.0</w:t>
            </w:r>
          </w:p>
          <w:p w14:paraId="66D7D5E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Dichotomous: 23.5, Continuous: 49.9</w:t>
            </w:r>
          </w:p>
          <w:p w14:paraId="0136E0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Dichotomous: 94, Continuous: 96.7</w:t>
            </w:r>
          </w:p>
          <w:p w14:paraId="315274CB" w14:textId="77777777" w:rsidR="00A845AE" w:rsidRDefault="00A845AE" w:rsidP="00A845AE">
            <w:pPr>
              <w:rPr>
                <w:rFonts w:ascii="Arial" w:hAnsi="Arial" w:cs="Arial"/>
                <w:sz w:val="18"/>
                <w:szCs w:val="18"/>
              </w:rPr>
            </w:pPr>
            <w:r>
              <w:rPr>
                <w:rFonts w:ascii="Arial" w:hAnsi="Arial" w:cs="Arial"/>
                <w:sz w:val="18"/>
                <w:szCs w:val="18"/>
              </w:rPr>
              <w:t xml:space="preserve">LR+  </w:t>
            </w:r>
          </w:p>
          <w:p w14:paraId="43576038" w14:textId="77777777" w:rsidR="00A845AE" w:rsidRDefault="00A845AE" w:rsidP="00A845AE">
            <w:pPr>
              <w:rPr>
                <w:rFonts w:ascii="Arial" w:hAnsi="Arial" w:cs="Arial"/>
                <w:sz w:val="18"/>
                <w:szCs w:val="18"/>
              </w:rPr>
            </w:pPr>
            <w:r>
              <w:rPr>
                <w:rFonts w:ascii="Arial" w:hAnsi="Arial" w:cs="Arial"/>
                <w:sz w:val="18"/>
                <w:szCs w:val="18"/>
              </w:rPr>
              <w:t xml:space="preserve">LR-   </w:t>
            </w:r>
          </w:p>
          <w:p w14:paraId="0A132CD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Dichotomous: 84.1, Continuous: 91.5</w:t>
            </w:r>
          </w:p>
          <w:p w14:paraId="1CABB98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Dichotomous: 0.64, Continuous: 0.79</w:t>
            </w:r>
          </w:p>
          <w:p w14:paraId="02F8405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The ASRS Screener was validated against clinical diagnoses made by mental health specialists using the Adult ADHD Clinician Diagnostic Scale (ACDS v1.2)</w:t>
            </w:r>
            <w:r>
              <w:rPr>
                <w:rFonts w:ascii="Arial" w:hAnsi="Arial" w:cs="Arial"/>
                <w:sz w:val="18"/>
                <w:szCs w:val="18"/>
              </w:rPr>
              <w:t xml:space="preserve"> </w:t>
            </w:r>
          </w:p>
          <w:p w14:paraId="08C8FF1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self-reported ASRS scores and clinician-diagnosed ADHD using the ACDS v1.2 in a managed care population​</w:t>
            </w:r>
          </w:p>
          <w:p w14:paraId="21EF7CD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B9405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 xml:space="preserve">Test-retest reliability was assessed using Pearson correlations at three time points: </w:t>
            </w:r>
            <w:r w:rsidRPr="008F6048">
              <w:rPr>
                <w:rFonts w:ascii="Arial" w:hAnsi="Arial" w:cs="Arial"/>
                <w:noProof/>
                <w:sz w:val="18"/>
                <w:szCs w:val="18"/>
              </w:rPr>
              <w:lastRenderedPageBreak/>
              <w:t>T1-T2 (0.63), T2-T3 (0.67), and T1-T3 (0.47), with retests conducted between 6 months to 1 year apart​</w:t>
            </w:r>
          </w:p>
          <w:p w14:paraId="78A026CE" w14:textId="77777777" w:rsidR="00A845AE" w:rsidRDefault="00A845AE" w:rsidP="00A845AE">
            <w:pPr>
              <w:rPr>
                <w:rFonts w:ascii="Arial" w:hAnsi="Arial" w:cs="Arial"/>
                <w:sz w:val="18"/>
                <w:szCs w:val="18"/>
              </w:rPr>
            </w:pPr>
            <w:r w:rsidRPr="008F6048">
              <w:rPr>
                <w:rFonts w:ascii="Arial" w:hAnsi="Arial" w:cs="Arial"/>
                <w:noProof/>
                <w:sz w:val="18"/>
                <w:szCs w:val="18"/>
              </w:rPr>
              <w:t>T1-T2: 0.63, T2-T3: 0.67, T1-T3: 0.47</w:t>
            </w:r>
            <w:r>
              <w:rPr>
                <w:rFonts w:ascii="Arial" w:hAnsi="Arial" w:cs="Arial"/>
                <w:sz w:val="18"/>
                <w:szCs w:val="18"/>
              </w:rPr>
              <w:t xml:space="preserve"> </w:t>
            </w:r>
          </w:p>
          <w:p w14:paraId="32FDA21A" w14:textId="77777777" w:rsidR="00A845AE" w:rsidRDefault="00A845AE" w:rsidP="00A845AE">
            <w:pPr>
              <w:rPr>
                <w:rFonts w:ascii="Arial" w:hAnsi="Arial" w:cs="Arial"/>
                <w:sz w:val="18"/>
                <w:szCs w:val="18"/>
              </w:rPr>
            </w:pPr>
            <w:r w:rsidRPr="008F6048">
              <w:rPr>
                <w:rFonts w:ascii="Arial" w:hAnsi="Arial" w:cs="Arial"/>
                <w:noProof/>
                <w:sz w:val="18"/>
                <w:szCs w:val="18"/>
              </w:rPr>
              <w:t>The expected T1-T3 correlation (0.42) was close to the observed correlation (0.47)</w:t>
            </w:r>
          </w:p>
          <w:p w14:paraId="47407D4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12479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850191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T1: 0.63, T2: 0.72, T3: 0.70</w:t>
            </w:r>
          </w:p>
          <w:p w14:paraId="23DF163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632E4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7F3BA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C49969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E23A62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8CAFCC1" w14:textId="48AA0AF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Less than 2 minutes for completion and scoring​ .</w:t>
            </w:r>
          </w:p>
        </w:tc>
        <w:tc>
          <w:tcPr>
            <w:tcW w:w="839" w:type="pct"/>
            <w:tcBorders>
              <w:top w:val="single" w:sz="4" w:space="0" w:color="auto"/>
              <w:left w:val="single" w:sz="4" w:space="0" w:color="auto"/>
              <w:bottom w:val="single" w:sz="4" w:space="0" w:color="auto"/>
              <w:right w:val="single" w:sz="4" w:space="0" w:color="auto"/>
            </w:tcBorders>
            <w:hideMark/>
          </w:tcPr>
          <w:p w14:paraId="4E4F77F1" w14:textId="54F66C7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1DAAAD5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219F234" w14:textId="38FF6E86"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p w14:paraId="486D973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345</w:t>
            </w:r>
          </w:p>
          <w:p w14:paraId="2F4E3EF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90</w:t>
            </w:r>
          </w:p>
          <w:p w14:paraId="67D36A5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A04D763" w14:textId="34A3842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D7F48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respondents meeting DSM-IV/ACDS criteria for ADHD. 55 met full criteria for both childhood and adult ADHD, and 35 met full adult criteria.</w:t>
            </w:r>
          </w:p>
          <w:p w14:paraId="41CDB9F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60.8,inattentive_other : More predictive of adult persistence,hyperactive : 12.1,hyperactive_other : Lower persistence compared to inattentive,combined : 34.9,combined_other : Most common among those who had both subtypes in childhood</w:t>
            </w:r>
          </w:p>
          <w:p w14:paraId="0C63F9B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6EE7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w:t>
            </w:r>
          </w:p>
          <w:p w14:paraId="23B997C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201A5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ADHD-Combined group: 34.34 (8.78), ADHD-Inattentive group​ 36.08 (11.60)</w:t>
            </w:r>
          </w:p>
          <w:p w14:paraId="342BC74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0E88032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2EC956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192D56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72A28F1" w14:textId="7B53E045"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877BDA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a structured questionnaire designed to assess DSM-IVADHD symptoms in adults, includes inattention and hyperactivity-impulsivity symptom items, with responses based on frequency ratings over the past six months</w:t>
            </w:r>
          </w:p>
          <w:p w14:paraId="34B488C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F079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069BF7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E1DDF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ACDS</w:t>
            </w:r>
          </w:p>
          <w:p w14:paraId="3B0D220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PhD-level clinical interviewers trained by board-certified </w:t>
            </w:r>
            <w:r w:rsidRPr="008F6048">
              <w:rPr>
                <w:rFonts w:ascii="Arial" w:hAnsi="Arial" w:cs="Arial"/>
                <w:noProof/>
                <w:sz w:val="18"/>
                <w:szCs w:val="18"/>
              </w:rPr>
              <w:lastRenderedPageBreak/>
              <w:t>psychiatrists specializing in adult ADHD research</w:t>
            </w:r>
          </w:p>
          <w:p w14:paraId="3F9065D9" w14:textId="01DE36F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1875B1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Almost half (45.7%) of individuals with childhood ADHD continued to meet full DSM-IV criteria for adult ADHD, with inattention persisting more strongly than hyperactivity-impulsivity. Executive functioning deficits were the most specific and consistent predictors of DSM-IV adult ADHD.</w:t>
            </w:r>
          </w:p>
          <w:p w14:paraId="50BE765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35CDF00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93</w:t>
            </w:r>
            <w:r>
              <w:rPr>
                <w:rFonts w:ascii="Arial" w:hAnsi="Arial" w:cs="Arial"/>
                <w:sz w:val="18"/>
                <w:szCs w:val="18"/>
              </w:rPr>
              <w:t xml:space="preserve">%  </w:t>
            </w:r>
          </w:p>
          <w:p w14:paraId="387DCD8D" w14:textId="77777777" w:rsidR="00A845AE" w:rsidRDefault="00A845AE" w:rsidP="00A845AE">
            <w:pPr>
              <w:rPr>
                <w:rFonts w:ascii="Arial" w:hAnsi="Arial" w:cs="Arial"/>
                <w:sz w:val="18"/>
                <w:szCs w:val="18"/>
              </w:rPr>
            </w:pPr>
            <w:r>
              <w:rPr>
                <w:rFonts w:ascii="Arial" w:hAnsi="Arial" w:cs="Arial"/>
                <w:sz w:val="18"/>
                <w:szCs w:val="18"/>
              </w:rPr>
              <w:t xml:space="preserve">PPV   </w:t>
            </w:r>
          </w:p>
          <w:p w14:paraId="4D437CFA" w14:textId="77777777" w:rsidR="00A845AE" w:rsidRDefault="00A845AE" w:rsidP="00A845AE">
            <w:pPr>
              <w:rPr>
                <w:rFonts w:ascii="Arial" w:hAnsi="Arial" w:cs="Arial"/>
                <w:sz w:val="18"/>
                <w:szCs w:val="18"/>
              </w:rPr>
            </w:pPr>
            <w:r>
              <w:rPr>
                <w:rFonts w:ascii="Arial" w:hAnsi="Arial" w:cs="Arial"/>
                <w:sz w:val="18"/>
                <w:szCs w:val="18"/>
              </w:rPr>
              <w:t xml:space="preserve">NPV   </w:t>
            </w:r>
          </w:p>
          <w:p w14:paraId="311E6C19" w14:textId="77777777" w:rsidR="00A845AE" w:rsidRDefault="00A845AE" w:rsidP="00A845AE">
            <w:pPr>
              <w:rPr>
                <w:rFonts w:ascii="Arial" w:hAnsi="Arial" w:cs="Arial"/>
                <w:sz w:val="18"/>
                <w:szCs w:val="18"/>
              </w:rPr>
            </w:pPr>
            <w:r>
              <w:rPr>
                <w:rFonts w:ascii="Arial" w:hAnsi="Arial" w:cs="Arial"/>
                <w:sz w:val="18"/>
                <w:szCs w:val="18"/>
              </w:rPr>
              <w:t xml:space="preserve">LR+  </w:t>
            </w:r>
          </w:p>
          <w:p w14:paraId="7725B66C" w14:textId="77777777" w:rsidR="00A845AE" w:rsidRDefault="00A845AE" w:rsidP="00A845AE">
            <w:pPr>
              <w:rPr>
                <w:rFonts w:ascii="Arial" w:hAnsi="Arial" w:cs="Arial"/>
                <w:sz w:val="18"/>
                <w:szCs w:val="18"/>
              </w:rPr>
            </w:pPr>
            <w:r>
              <w:rPr>
                <w:rFonts w:ascii="Arial" w:hAnsi="Arial" w:cs="Arial"/>
                <w:sz w:val="18"/>
                <w:szCs w:val="18"/>
              </w:rPr>
              <w:t xml:space="preserve">LR-   </w:t>
            </w:r>
          </w:p>
          <w:p w14:paraId="7CD4480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6DC9CB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0.93</w:t>
            </w:r>
            <w:r>
              <w:rPr>
                <w:rFonts w:ascii="Arial" w:hAnsi="Arial" w:cs="Arial"/>
                <w:sz w:val="18"/>
                <w:szCs w:val="18"/>
              </w:rPr>
              <w:t xml:space="preserve">  </w:t>
            </w:r>
          </w:p>
          <w:p w14:paraId="087621A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6F4FA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F289E8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456A5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B26F79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0F62F6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F8670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538EC54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7336BC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BA2DC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537ACA2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8AA80C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EC77AF9" w14:textId="301C269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B9E160E"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Age,Age of diagnosis,ADHD presentation,Comorbidity (e.g. anxiety, depression)</w:t>
            </w:r>
          </w:p>
          <w:p w14:paraId="0AC0FE1E" w14:textId="77777777" w:rsidR="00A845AE" w:rsidRDefault="00A845AE" w:rsidP="00A845AE">
            <w:pPr>
              <w:rPr>
                <w:rFonts w:ascii="Arial" w:hAnsi="Arial" w:cs="Arial"/>
                <w:sz w:val="18"/>
                <w:szCs w:val="18"/>
              </w:rPr>
            </w:pPr>
            <w:r w:rsidRPr="008F6048">
              <w:rPr>
                <w:rFonts w:ascii="Arial" w:hAnsi="Arial" w:cs="Arial"/>
                <w:noProof/>
                <w:sz w:val="18"/>
                <w:szCs w:val="18"/>
              </w:rPr>
              <w:t>Executive functioning impairments were more predictive of ADHD persistence in older adults, while hyperactivity-impulsivity symptoms were more prevalent in younger adults, suggesting age-related shifts in symptom expression and diagnostic criteria applica</w:t>
            </w:r>
          </w:p>
          <w:p w14:paraId="28E16F03" w14:textId="77777777"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of ADHD diagnoses were higher in younger adults (18–30 years) compared to older adults (31–44 years), likely due </w:t>
            </w:r>
            <w:r w:rsidRPr="008F6048">
              <w:rPr>
                <w:rFonts w:ascii="Arial" w:hAnsi="Arial" w:cs="Arial"/>
                <w:noProof/>
                <w:sz w:val="18"/>
                <w:szCs w:val="18"/>
              </w:rPr>
              <w:lastRenderedPageBreak/>
              <w:t>to better recall of childhood symptoms and reduced cognitive decline in memory-based reporting.</w:t>
            </w:r>
          </w:p>
          <w:p w14:paraId="6B6C7CB6" w14:textId="77777777" w:rsidR="00A845AE" w:rsidRDefault="00A845AE" w:rsidP="00A845AE">
            <w:pPr>
              <w:rPr>
                <w:rFonts w:ascii="Arial" w:hAnsi="Arial" w:cs="Arial"/>
                <w:sz w:val="18"/>
                <w:szCs w:val="18"/>
              </w:rPr>
            </w:pPr>
            <w:r w:rsidRPr="008F6048">
              <w:rPr>
                <w:rFonts w:ascii="Arial" w:hAnsi="Arial" w:cs="Arial"/>
                <w:noProof/>
                <w:sz w:val="18"/>
                <w:szCs w:val="18"/>
              </w:rPr>
              <w:t>The inattention symptoms were more predictive of ADHD persistence into adulthood than hyperactivity-impulsivity symptoms, with 94.9% of persistent ADHD cases meeting inattention criteria, compared to only 34.6% meeting hyperactivity-impulsivity criteria.</w:t>
            </w:r>
          </w:p>
          <w:p w14:paraId="0A19DFC8" w14:textId="3BF93BEB" w:rsidR="00A845AE" w:rsidRDefault="00A845AE" w:rsidP="00A845AE">
            <w:pPr>
              <w:rPr>
                <w:rFonts w:ascii="Arial" w:hAnsi="Arial" w:cs="Arial"/>
                <w:sz w:val="18"/>
                <w:szCs w:val="18"/>
              </w:rPr>
            </w:pPr>
            <w:r w:rsidRPr="008F6048">
              <w:rPr>
                <w:rFonts w:ascii="Arial" w:hAnsi="Arial" w:cs="Arial"/>
                <w:noProof/>
                <w:sz w:val="18"/>
                <w:szCs w:val="18"/>
              </w:rPr>
              <w:t>Logistic regression predicting 6-month prevalence of any DSM-IV/CIDI mood disorder, anxiety disorder, substance disorder, and behavioral disorder (other than ADHD) from each ACDS item in the four-item scales controlling total ACDS scores. The total ACDS s</w:t>
            </w:r>
          </w:p>
        </w:tc>
      </w:tr>
      <w:tr w:rsidR="00A845AE" w14:paraId="5DD87F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74D0BF3" w14:textId="4B243DA7"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1D03A9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4C63F65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31ED3DE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E82C9BB" w14:textId="756C4411"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B4E548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270D447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07598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0C02458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4E32B37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0A1CEC5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12A3EAA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356EA83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13931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3A30F46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031CFF3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0A78AF9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52F5D57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8F990AF" w14:textId="3C0AB58C"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12C1E7E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ASRS-v1.1-A (Adult ADHD Self-Report Symptom Checklist Part A), a scale of adult attention-deficit/hyperactivity disorder based on nosological criteria and pertain to frequency, rather than severity, of ADHD symptoms; Part A comprises 6 screening </w:t>
            </w:r>
            <w:r w:rsidRPr="008F6048">
              <w:rPr>
                <w:rFonts w:ascii="Arial" w:hAnsi="Arial" w:cs="Arial"/>
                <w:noProof/>
                <w:sz w:val="18"/>
                <w:szCs w:val="18"/>
              </w:rPr>
              <w:lastRenderedPageBreak/>
              <w:t>questions and is considered to be the most predictive of symptoms consistent with ADHD; adminstered together with ASRS-v1.1 Part B, Brown ADD (Attention Deficit Disorder) Scale, CAARS-Self ADHD Index (Connors Adult ADHD Rating Scale, Long Version, Self-Report), and WURS (Wender Utah Rating Scale)</w:t>
            </w:r>
          </w:p>
          <w:p w14:paraId="33EA354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B0AC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700B5D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4D8AB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D082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341ACA7" w14:textId="38257CA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361502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474CE45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63, 86)</w:t>
            </w:r>
            <w:r>
              <w:rPr>
                <w:rFonts w:ascii="Arial" w:hAnsi="Arial" w:cs="Arial"/>
                <w:sz w:val="18"/>
                <w:szCs w:val="18"/>
              </w:rPr>
              <w:t xml:space="preserve"> </w:t>
            </w:r>
            <w:r w:rsidRPr="008F6048">
              <w:rPr>
                <w:rFonts w:ascii="Arial" w:hAnsi="Arial" w:cs="Arial"/>
                <w:noProof/>
                <w:sz w:val="18"/>
                <w:szCs w:val="18"/>
              </w:rPr>
              <w:t>ASRS-v1.1 Part B 66%, Brown ADD Scale 84%, CAARS-Self ADHD Index 63%. WURS 82%</w:t>
            </w:r>
          </w:p>
          <w:p w14:paraId="6BE01D2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71, 92)</w:t>
            </w:r>
            <w:r>
              <w:rPr>
                <w:rFonts w:ascii="Arial" w:hAnsi="Arial" w:cs="Arial"/>
                <w:sz w:val="18"/>
                <w:szCs w:val="18"/>
              </w:rPr>
              <w:t xml:space="preserve"> </w:t>
            </w:r>
            <w:r w:rsidRPr="008F6048">
              <w:rPr>
                <w:rFonts w:ascii="Arial" w:hAnsi="Arial" w:cs="Arial"/>
                <w:noProof/>
                <w:sz w:val="18"/>
                <w:szCs w:val="18"/>
              </w:rPr>
              <w:t>ASRS-v1.1 Part B 93%, Brown ADD Scale 73%, CAARS-Self ADHD Index 91%, WURS 69%</w:t>
            </w:r>
          </w:p>
          <w:p w14:paraId="0FCBCC5F" w14:textId="77777777" w:rsidR="00A845AE" w:rsidRDefault="00A845AE" w:rsidP="00A845AE">
            <w:pPr>
              <w:rPr>
                <w:rFonts w:ascii="Arial" w:hAnsi="Arial" w:cs="Arial"/>
                <w:sz w:val="18"/>
                <w:szCs w:val="18"/>
              </w:rPr>
            </w:pPr>
            <w:r>
              <w:rPr>
                <w:rFonts w:ascii="Arial" w:hAnsi="Arial" w:cs="Arial"/>
                <w:sz w:val="18"/>
                <w:szCs w:val="18"/>
              </w:rPr>
              <w:lastRenderedPageBreak/>
              <w:t xml:space="preserve">PPV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70, 92)</w:t>
            </w:r>
            <w:r>
              <w:rPr>
                <w:rFonts w:ascii="Arial" w:hAnsi="Arial" w:cs="Arial"/>
                <w:sz w:val="18"/>
                <w:szCs w:val="18"/>
              </w:rPr>
              <w:t xml:space="preserve"> </w:t>
            </w:r>
            <w:r w:rsidRPr="008F6048">
              <w:rPr>
                <w:rFonts w:ascii="Arial" w:hAnsi="Arial" w:cs="Arial"/>
                <w:noProof/>
                <w:sz w:val="18"/>
                <w:szCs w:val="18"/>
              </w:rPr>
              <w:t>ASRS-v1.1 Part B 91%, Brown ADD Scale 76%, CAARS-Self ADHD Index 88%, WURS 73%</w:t>
            </w:r>
          </w:p>
          <w:p w14:paraId="186C12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(CI 64, 86)</w:t>
            </w:r>
            <w:r>
              <w:rPr>
                <w:rFonts w:ascii="Arial" w:hAnsi="Arial" w:cs="Arial"/>
                <w:sz w:val="18"/>
                <w:szCs w:val="18"/>
              </w:rPr>
              <w:t xml:space="preserve"> </w:t>
            </w:r>
            <w:r w:rsidRPr="008F6048">
              <w:rPr>
                <w:rFonts w:ascii="Arial" w:hAnsi="Arial" w:cs="Arial"/>
                <w:noProof/>
                <w:sz w:val="18"/>
                <w:szCs w:val="18"/>
              </w:rPr>
              <w:t>ASRS-v1.1 Part B 72%, Brown ADD Scale 0.82, CAARS-Self ADHD Index 70%, WURS 79%</w:t>
            </w:r>
          </w:p>
          <w:p w14:paraId="0511AF3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7B25E6" w14:textId="77777777" w:rsidR="00A845AE" w:rsidRDefault="00A845AE" w:rsidP="00A845AE">
            <w:pPr>
              <w:rPr>
                <w:rFonts w:ascii="Arial" w:hAnsi="Arial" w:cs="Arial"/>
                <w:sz w:val="18"/>
                <w:szCs w:val="18"/>
              </w:rPr>
            </w:pPr>
            <w:r>
              <w:rPr>
                <w:rFonts w:ascii="Arial" w:hAnsi="Arial" w:cs="Arial"/>
                <w:sz w:val="18"/>
                <w:szCs w:val="18"/>
              </w:rPr>
              <w:t xml:space="preserve">LR-   </w:t>
            </w:r>
          </w:p>
          <w:p w14:paraId="1969B1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6C6EBB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84DD9F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DB0D18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 measures (ASRS-v1.1, CAARS-Self, WURS, and Brown ADD Scale) and observer-rated measures (CAARS-Observer)</w:t>
            </w:r>
          </w:p>
          <w:p w14:paraId="0363AD66"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w:t>
            </w:r>
          </w:p>
          <w:p w14:paraId="21FFC4C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C2BB1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333F525"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5079E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961C7F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4062C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19902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BB32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88943E" w14:textId="5785BEF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ABEE0F" w14:textId="1A05AD56"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08150D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1DFF7C6" w14:textId="14606AEC" w:rsidR="00A845AE" w:rsidRDefault="00A845AE" w:rsidP="00A845AE">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831489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55B989D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6</w:t>
            </w:r>
          </w:p>
          <w:p w14:paraId="49EABD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AE25511" w14:textId="4D63666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9979D0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recruited from psychiatric inpatient unit of a general hospital with a chart diagnosis of ADHD</w:t>
            </w:r>
          </w:p>
          <w:p w14:paraId="186FBE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1ED289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3B2A1B"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42CB345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08A2A7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62F223B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7E51A41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D11A4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8E3BCD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w:t>
            </w:r>
          </w:p>
          <w:p w14:paraId="63D1A1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7C2FD00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64</w:t>
            </w:r>
          </w:p>
          <w:p w14:paraId="514C77A8"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12,Other : other ethnic backgrounds</w:t>
            </w:r>
          </w:p>
          <w:p w14:paraId="7D973D1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7DAD93B" w14:textId="2E0EE1F6"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1566F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CAARS-S:SV (Conners' Adult ADHD Rating Scales: Screening Version), 30-item self-report tool that </w:t>
            </w:r>
            <w:r w:rsidRPr="008F6048">
              <w:rPr>
                <w:rFonts w:ascii="Arial" w:hAnsi="Arial" w:cs="Arial"/>
                <w:noProof/>
                <w:sz w:val="18"/>
                <w:szCs w:val="18"/>
              </w:rPr>
              <w:lastRenderedPageBreak/>
              <w:t>screens for ADHD symptoms in adults, using a 4-point rating scale to assess the frequency of symptoms based on DSM-IV criteria, cut off point  wasT score&gt;70</w:t>
            </w:r>
          </w:p>
          <w:p w14:paraId="4C08CAE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5D9AD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A0A4BE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80DB06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503666E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CA94FD8" w14:textId="521721F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37E3A3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3C8C9F2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79C2A46F"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3B2B2D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59, 78)</w:t>
            </w:r>
            <w:r>
              <w:rPr>
                <w:rFonts w:ascii="Arial" w:hAnsi="Arial" w:cs="Arial"/>
                <w:sz w:val="18"/>
                <w:szCs w:val="18"/>
              </w:rPr>
              <w:t xml:space="preserve"> </w:t>
            </w:r>
          </w:p>
          <w:p w14:paraId="027EBA5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14</w:t>
            </w:r>
            <w:r>
              <w:rPr>
                <w:rFonts w:ascii="Arial" w:hAnsi="Arial" w:cs="Arial"/>
                <w:sz w:val="18"/>
                <w:szCs w:val="18"/>
              </w:rPr>
              <w:t xml:space="preserve"> </w:t>
            </w:r>
            <w:r w:rsidRPr="008F6048">
              <w:rPr>
                <w:rFonts w:ascii="Arial" w:hAnsi="Arial" w:cs="Arial"/>
                <w:noProof/>
                <w:sz w:val="18"/>
                <w:szCs w:val="18"/>
              </w:rPr>
              <w:t>(CI 5, 29)</w:t>
            </w:r>
            <w:r>
              <w:rPr>
                <w:rFonts w:ascii="Arial" w:hAnsi="Arial" w:cs="Arial"/>
                <w:sz w:val="18"/>
                <w:szCs w:val="18"/>
              </w:rPr>
              <w:t xml:space="preserve"> </w:t>
            </w:r>
          </w:p>
          <w:p w14:paraId="52BE44D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(CI 93, 100)</w:t>
            </w:r>
            <w:r>
              <w:rPr>
                <w:rFonts w:ascii="Arial" w:hAnsi="Arial" w:cs="Arial"/>
                <w:sz w:val="18"/>
                <w:szCs w:val="18"/>
              </w:rPr>
              <w:t xml:space="preserve"> </w:t>
            </w:r>
          </w:p>
          <w:p w14:paraId="686495CC" w14:textId="77777777" w:rsidR="00A845AE" w:rsidRDefault="00A845AE" w:rsidP="00A845AE">
            <w:pPr>
              <w:rPr>
                <w:rFonts w:ascii="Arial" w:hAnsi="Arial" w:cs="Arial"/>
                <w:sz w:val="18"/>
                <w:szCs w:val="18"/>
              </w:rPr>
            </w:pPr>
            <w:r>
              <w:rPr>
                <w:rFonts w:ascii="Arial" w:hAnsi="Arial" w:cs="Arial"/>
                <w:sz w:val="18"/>
                <w:szCs w:val="18"/>
              </w:rPr>
              <w:t xml:space="preserve">LR+  </w:t>
            </w:r>
          </w:p>
          <w:p w14:paraId="75D396D6"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E86E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70</w:t>
            </w:r>
            <w:r>
              <w:rPr>
                <w:rFonts w:ascii="Arial" w:hAnsi="Arial" w:cs="Arial"/>
                <w:sz w:val="18"/>
                <w:szCs w:val="18"/>
              </w:rPr>
              <w:t xml:space="preserve"> </w:t>
            </w:r>
            <w:r w:rsidRPr="008F6048">
              <w:rPr>
                <w:rFonts w:ascii="Arial" w:hAnsi="Arial" w:cs="Arial"/>
                <w:noProof/>
                <w:sz w:val="18"/>
                <w:szCs w:val="18"/>
              </w:rPr>
              <w:t>(CI 61, 78)</w:t>
            </w:r>
            <w:r>
              <w:rPr>
                <w:rFonts w:ascii="Arial" w:hAnsi="Arial" w:cs="Arial"/>
                <w:sz w:val="18"/>
                <w:szCs w:val="18"/>
              </w:rPr>
              <w:t xml:space="preserve"> </w:t>
            </w:r>
          </w:p>
          <w:p w14:paraId="4C9938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 0.91)</w:t>
            </w:r>
            <w:r>
              <w:rPr>
                <w:rFonts w:ascii="Arial" w:hAnsi="Arial" w:cs="Arial"/>
                <w:sz w:val="18"/>
                <w:szCs w:val="18"/>
              </w:rPr>
              <w:t xml:space="preserve"> </w:t>
            </w:r>
          </w:p>
          <w:p w14:paraId="2D14EED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1C069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Correlation self report CAARS-S:SV and MINI</w:t>
            </w:r>
          </w:p>
          <w:p w14:paraId="2935060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0.58</w:t>
            </w:r>
          </w:p>
          <w:p w14:paraId="7234FF1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2B6A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A8E6F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545F7B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83E27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3837C7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64AE2C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1EAEE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633B61D" w14:textId="3CD5D1E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C25782A"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47FB89B"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ADHD diagnosis based on CAARS-S or MINI </w:t>
            </w:r>
            <w:r w:rsidRPr="008F6048">
              <w:rPr>
                <w:rFonts w:ascii="Arial" w:hAnsi="Arial" w:cs="Arial"/>
                <w:noProof/>
                <w:sz w:val="18"/>
                <w:szCs w:val="18"/>
              </w:rPr>
              <w:lastRenderedPageBreak/>
              <w:t>were not correlated with age.</w:t>
            </w:r>
          </w:p>
          <w:p w14:paraId="381F36AD" w14:textId="32D9C184" w:rsidR="00A845AE" w:rsidRDefault="00A845AE" w:rsidP="00A845AE">
            <w:pPr>
              <w:rPr>
                <w:rFonts w:ascii="Arial" w:hAnsi="Arial" w:cs="Arial"/>
                <w:sz w:val="18"/>
                <w:szCs w:val="18"/>
              </w:rPr>
            </w:pPr>
            <w:r w:rsidRPr="008F6048">
              <w:rPr>
                <w:rFonts w:ascii="Arial" w:hAnsi="Arial" w:cs="Arial"/>
                <w:noProof/>
                <w:sz w:val="18"/>
                <w:szCs w:val="18"/>
              </w:rPr>
              <w:t>ADHD diagnosis based on CAARS-S or MINI were not correlated with sex.</w:t>
            </w:r>
          </w:p>
        </w:tc>
      </w:tr>
      <w:tr w:rsidR="00A845AE" w14:paraId="1A9F56F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A1FA8EB" w14:textId="07CAF686"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p w14:paraId="2BA044F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550</w:t>
            </w:r>
          </w:p>
          <w:p w14:paraId="3E82B2D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102</w:t>
            </w:r>
          </w:p>
          <w:p w14:paraId="3713A64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8DC29BD" w14:textId="07DF49F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BB46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Community college or university students referred for assessments and diagnosed with ADHD through a comprehensive evaluation that included self-and-observer ratings, historical record reviews, and symptom validity tests</w:t>
            </w:r>
          </w:p>
          <w:p w14:paraId="33BBFBA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66.7,hyperactive : 1,combined : 30.4</w:t>
            </w:r>
          </w:p>
          <w:p w14:paraId="4DB124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currently reported academic difficulties</w:t>
            </w:r>
          </w:p>
          <w:p w14:paraId="1FC2163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from the same educational settings referred for assessments but did not meet ADHD criteria, diagnosed based on a multi-method, multi-informant approach</w:t>
            </w:r>
          </w:p>
          <w:p w14:paraId="73DC0F7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5C4ABC0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21.5</w:t>
            </w:r>
          </w:p>
          <w:p w14:paraId="3A1CF49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40</w:t>
            </w:r>
          </w:p>
          <w:p w14:paraId="03E05C1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389A6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3% Middle Eastern; 7% other</w:t>
            </w:r>
          </w:p>
          <w:p w14:paraId="0388D51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w:t>
            </w:r>
          </w:p>
          <w:p w14:paraId="33637B2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12</w:t>
            </w:r>
          </w:p>
          <w:p w14:paraId="0A77FF3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72</w:t>
            </w:r>
          </w:p>
          <w:p w14:paraId="3887242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1229634" w14:textId="33836621"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2F96EC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CAARS-S:L (Conners’ Adult ADHD Rating Scales–Self-Report: Long Version), a 66-itemquestionnaire to measure symptoms and behaviors associated with ADHD in adults. It uses a 4-point Likert scale (0 = not at all/never, 3 = very much/very frequently) and includes subscales such as Inattention/Memory Problems, Hyperactivity/Restlessness, Impulsivity/Emotional Lability, and Self-Concept Problems. Additional scales align with DSM-IV criteria for Inattentive </w:t>
            </w:r>
            <w:r w:rsidRPr="008F6048">
              <w:rPr>
                <w:rFonts w:ascii="Arial" w:hAnsi="Arial" w:cs="Arial"/>
                <w:noProof/>
                <w:sz w:val="18"/>
                <w:szCs w:val="18"/>
              </w:rPr>
              <w:lastRenderedPageBreak/>
              <w:t>Symptoms, Hyperactive-Impulsive Symptoms, and Total ADHD Symptoms; tool is designed for screening but not for definitive diagnosis</w:t>
            </w:r>
          </w:p>
          <w:p w14:paraId="561C2AF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897E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73FE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BC088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multi-method, multi-informant assessment procedure including historical records, semi-structured clinical interviews using DSM criteria, self-and observer ratings of symptoms, and performance validity tests.</w:t>
            </w:r>
          </w:p>
          <w:p w14:paraId="579F8A3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 or supervised graduate students trained in ADHD assessment</w:t>
            </w:r>
          </w:p>
          <w:p w14:paraId="5E6A61EF" w14:textId="1E8741A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A0C65C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Cutoffs of &lt;54 (ADHD Symptoms Total subscale) and &lt;63 (Inattentive Symptoms subscale) were also identified, both with a sensitivity of 0.95 or higher. The analysis found the ADHD Index to be a poor predictor of a negative ADHD diagnosis.</w:t>
            </w:r>
          </w:p>
          <w:p w14:paraId="28A986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A9F2B6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w:t>
            </w:r>
            <w:r>
              <w:rPr>
                <w:rFonts w:ascii="Arial" w:hAnsi="Arial" w:cs="Arial"/>
                <w:sz w:val="18"/>
                <w:szCs w:val="18"/>
              </w:rPr>
              <w:t xml:space="preserve">%  </w:t>
            </w:r>
          </w:p>
          <w:p w14:paraId="174FEE0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20</w:t>
            </w:r>
            <w:r>
              <w:rPr>
                <w:rFonts w:ascii="Arial" w:hAnsi="Arial" w:cs="Arial"/>
                <w:sz w:val="18"/>
                <w:szCs w:val="18"/>
              </w:rPr>
              <w:t xml:space="preserve">  </w:t>
            </w:r>
          </w:p>
          <w:p w14:paraId="706A2D98"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100</w:t>
            </w:r>
            <w:r>
              <w:rPr>
                <w:rFonts w:ascii="Arial" w:hAnsi="Arial" w:cs="Arial"/>
                <w:sz w:val="18"/>
                <w:szCs w:val="18"/>
              </w:rPr>
              <w:t xml:space="preserve">  </w:t>
            </w:r>
          </w:p>
          <w:p w14:paraId="346417E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1.11</w:t>
            </w:r>
            <w:r>
              <w:rPr>
                <w:rFonts w:ascii="Arial" w:hAnsi="Arial" w:cs="Arial"/>
                <w:sz w:val="18"/>
                <w:szCs w:val="18"/>
              </w:rPr>
              <w:t xml:space="preserve"> </w:t>
            </w:r>
          </w:p>
          <w:p w14:paraId="7EF4EFB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w:t>
            </w:r>
            <w:r>
              <w:rPr>
                <w:rFonts w:ascii="Arial" w:hAnsi="Arial" w:cs="Arial"/>
                <w:sz w:val="18"/>
                <w:szCs w:val="18"/>
              </w:rPr>
              <w:t xml:space="preserve">  </w:t>
            </w:r>
          </w:p>
          <w:p w14:paraId="159D760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27</w:t>
            </w:r>
            <w:r>
              <w:rPr>
                <w:rFonts w:ascii="Arial" w:hAnsi="Arial" w:cs="Arial"/>
                <w:sz w:val="18"/>
                <w:szCs w:val="18"/>
              </w:rPr>
              <w:t xml:space="preserve">  </w:t>
            </w:r>
          </w:p>
          <w:p w14:paraId="54C4F07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0.767</w:t>
            </w:r>
            <w:r>
              <w:rPr>
                <w:rFonts w:ascii="Arial" w:hAnsi="Arial" w:cs="Arial"/>
                <w:sz w:val="18"/>
                <w:szCs w:val="18"/>
              </w:rPr>
              <w:t xml:space="preserve"> </w:t>
            </w:r>
            <w:r w:rsidRPr="008F6048">
              <w:rPr>
                <w:rFonts w:ascii="Arial" w:hAnsi="Arial" w:cs="Arial"/>
                <w:noProof/>
                <w:sz w:val="18"/>
                <w:szCs w:val="18"/>
              </w:rPr>
              <w:t>(CI 0.721, 0.813)</w:t>
            </w:r>
            <w:r>
              <w:rPr>
                <w:rFonts w:ascii="Arial" w:hAnsi="Arial" w:cs="Arial"/>
                <w:sz w:val="18"/>
                <w:szCs w:val="18"/>
              </w:rPr>
              <w:t xml:space="preserve"> </w:t>
            </w:r>
          </w:p>
          <w:p w14:paraId="224AA30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45C55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0536A41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C41E9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79BA05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6221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79944E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F569C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E8981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1E9F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E00E5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8A31AF" w14:textId="33938B8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8CC282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3B2E1639" w14:textId="77777777" w:rsidR="00A845AE" w:rsidRDefault="00A845AE" w:rsidP="00A845AE">
            <w:pPr>
              <w:rPr>
                <w:rFonts w:ascii="Arial" w:hAnsi="Arial" w:cs="Arial"/>
                <w:sz w:val="18"/>
                <w:szCs w:val="18"/>
              </w:rPr>
            </w:pPr>
            <w:r w:rsidRPr="008F6048">
              <w:rPr>
                <w:rFonts w:ascii="Arial" w:hAnsi="Arial" w:cs="Arial"/>
                <w:noProof/>
                <w:sz w:val="18"/>
                <w:szCs w:val="18"/>
              </w:rPr>
              <w:t>Sensitivity for the inattentive subtype was 100% at a cutoff score of &lt;54 on the Inattentive Symptoms subscale, with specificity at 25%. For the combined subtype, sensitivity and specificity data were not specifically stratified. Misdiagnosis was more pre</w:t>
            </w:r>
          </w:p>
          <w:p w14:paraId="001AAE5A" w14:textId="7217544F" w:rsidR="00A845AE" w:rsidRDefault="00A845AE" w:rsidP="00A845AE">
            <w:pPr>
              <w:rPr>
                <w:rFonts w:ascii="Arial" w:hAnsi="Arial" w:cs="Arial"/>
                <w:sz w:val="18"/>
                <w:szCs w:val="18"/>
              </w:rPr>
            </w:pPr>
            <w:r w:rsidRPr="008F6048">
              <w:rPr>
                <w:rFonts w:ascii="Arial" w:hAnsi="Arial" w:cs="Arial"/>
                <w:noProof/>
                <w:sz w:val="18"/>
                <w:szCs w:val="18"/>
              </w:rPr>
              <w:t xml:space="preserve">The comorbidities, particularly learning disabilities and anxiety, </w:t>
            </w:r>
            <w:r w:rsidRPr="008F6048">
              <w:rPr>
                <w:rFonts w:ascii="Arial" w:hAnsi="Arial" w:cs="Arial"/>
                <w:noProof/>
                <w:sz w:val="18"/>
                <w:szCs w:val="18"/>
              </w:rPr>
              <w:lastRenderedPageBreak/>
              <w:t>contributed to challenges in specificity, as these conditions often overlap with ADHD symptoms, increasing the likelihood of false positives. Sensitivity remained unaffected, maintaining h</w:t>
            </w:r>
          </w:p>
        </w:tc>
      </w:tr>
      <w:tr w:rsidR="00A845AE" w14:paraId="4367963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23B193" w14:textId="635B6A20"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p w14:paraId="2C6001C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A323E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55</w:t>
            </w:r>
          </w:p>
          <w:p w14:paraId="74A358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907E4FA" w14:textId="3982CA92"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A230C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clients who requested ADHD or learning disorder assessment at a university outpatient center, completed the Personality Assessment Inventory (PAI), and provided consent for their data to be used for research purposes; participants with valid PAI profiles and complete intelligence tests were included, with ADHD diagnoses made based on semistructured interviews and Conners' Adult ADHD Rating Scales</w:t>
            </w:r>
          </w:p>
          <w:p w14:paraId="68353A9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42.27,hyperactive_other : 3.64,combined : 49.09</w:t>
            </w:r>
          </w:p>
          <w:p w14:paraId="5D15DB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8AB2A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adult clients seeking assessment at a university outpatient center who completed the Personality Assessment Inventory (PAI) and intelligence testing, with no ADHD diagnosis determined based on semistructured interviews and Conners' Adult ADHD Rating Scales; they included individuals with various presenting concerns or no significant clinical conditions.</w:t>
            </w:r>
          </w:p>
          <w:p w14:paraId="25F555F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61.45</w:t>
            </w:r>
            <w:r w:rsidRPr="00170E74">
              <w:rPr>
                <w:rFonts w:ascii="Arial" w:hAnsi="Arial" w:cs="Arial"/>
                <w:sz w:val="18"/>
                <w:szCs w:val="18"/>
              </w:rPr>
              <w:t xml:space="preserve">% </w:t>
            </w:r>
          </w:p>
          <w:p w14:paraId="4FEEAFC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24.39 (8.32)</w:t>
            </w:r>
            <w:r>
              <w:rPr>
                <w:rFonts w:ascii="Arial" w:hAnsi="Arial" w:cs="Arial"/>
                <w:noProof/>
                <w:sz w:val="18"/>
                <w:szCs w:val="18"/>
              </w:rPr>
              <w:t xml:space="preserve"> </w:t>
            </w:r>
          </w:p>
          <w:p w14:paraId="12DA4C1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5BA616A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DBFC7A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15B3A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11.45</w:t>
            </w:r>
          </w:p>
          <w:p w14:paraId="73DA124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83.13</w:t>
            </w:r>
          </w:p>
          <w:p w14:paraId="0FFC964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07284CA" w14:textId="681EAD5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470DD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includes 344 items rated on a four-point scale, measuring various psychological domains such as anxiety, depression, and impulsivity, with specific subscales examined for their association with ADHD symptoms</w:t>
            </w:r>
          </w:p>
          <w:p w14:paraId="58F6D6C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09B53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1CF39F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EEF9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semistructured interviews, Conners' Adult ADHD Rating Scales (Self-Report and Observer Report when applicable), and strict adherence to DSM criteria.</w:t>
            </w:r>
          </w:p>
          <w:p w14:paraId="6BEBE4A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C826791" w14:textId="53B030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E17EF8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Adding the PAI scales to the criterion variables significantly improved the model's fit, with an overall classification accuracy of 75%.</w:t>
            </w:r>
          </w:p>
          <w:p w14:paraId="674D2C3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55</w:t>
            </w:r>
            <w:r>
              <w:rPr>
                <w:rFonts w:ascii="Arial" w:hAnsi="Arial" w:cs="Arial"/>
                <w:sz w:val="18"/>
                <w:szCs w:val="18"/>
              </w:rPr>
              <w:t xml:space="preserve">%  </w:t>
            </w:r>
          </w:p>
          <w:p w14:paraId="16A624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7EDFB39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65.22</w:t>
            </w:r>
            <w:r>
              <w:rPr>
                <w:rFonts w:ascii="Arial" w:hAnsi="Arial" w:cs="Arial"/>
                <w:sz w:val="18"/>
                <w:szCs w:val="18"/>
              </w:rPr>
              <w:t xml:space="preserve">  </w:t>
            </w:r>
          </w:p>
          <w:p w14:paraId="66FA0B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88.79</w:t>
            </w:r>
            <w:r>
              <w:rPr>
                <w:rFonts w:ascii="Arial" w:hAnsi="Arial" w:cs="Arial"/>
                <w:sz w:val="18"/>
                <w:szCs w:val="18"/>
              </w:rPr>
              <w:t xml:space="preserve">  </w:t>
            </w:r>
          </w:p>
          <w:p w14:paraId="21A8CCB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3.93</w:t>
            </w:r>
            <w:r>
              <w:rPr>
                <w:rFonts w:ascii="Arial" w:hAnsi="Arial" w:cs="Arial"/>
                <w:sz w:val="18"/>
                <w:szCs w:val="18"/>
              </w:rPr>
              <w:t xml:space="preserve"> </w:t>
            </w:r>
          </w:p>
          <w:p w14:paraId="63C2F3E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0.523</w:t>
            </w:r>
            <w:r>
              <w:rPr>
                <w:rFonts w:ascii="Arial" w:hAnsi="Arial" w:cs="Arial"/>
                <w:sz w:val="18"/>
                <w:szCs w:val="18"/>
              </w:rPr>
              <w:t xml:space="preserve">  </w:t>
            </w:r>
          </w:p>
          <w:p w14:paraId="4913DA2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19A5FA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F93F1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9982F9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E670223"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70C9AE5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43301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3D5EB4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0AED64F"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3E60694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43ED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4DC44E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14B461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FCD2F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F13A17D" w14:textId="4DA557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2AC8C1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0087E35F" w14:textId="77777777" w:rsidR="00A845AE" w:rsidRDefault="00A845AE" w:rsidP="00A845AE">
            <w:pPr>
              <w:rPr>
                <w:rFonts w:ascii="Arial" w:hAnsi="Arial" w:cs="Arial"/>
                <w:sz w:val="18"/>
                <w:szCs w:val="18"/>
              </w:rPr>
            </w:pPr>
            <w:r w:rsidRPr="008F6048">
              <w:rPr>
                <w:rFonts w:ascii="Arial" w:hAnsi="Arial" w:cs="Arial"/>
                <w:noProof/>
                <w:sz w:val="18"/>
                <w:szCs w:val="18"/>
              </w:rPr>
              <w:t xml:space="preserve">Comorbidities such as anxiety and depression were associated with elevated scores on specific PAI subscales (ANX-C, DEP), which may overlap with ADHD symptoms and </w:t>
            </w:r>
            <w:r w:rsidRPr="008F6048">
              <w:rPr>
                <w:rFonts w:ascii="Arial" w:hAnsi="Arial" w:cs="Arial"/>
                <w:noProof/>
                <w:sz w:val="18"/>
                <w:szCs w:val="18"/>
              </w:rPr>
              <w:lastRenderedPageBreak/>
              <w:t>potentially contribute to misclassification. The findings highlight the importance of considering comorbid conditions during assessment to minimize misdiagnosis and improve diagnostic accuracy.</w:t>
            </w:r>
          </w:p>
          <w:p w14:paraId="1FD181A7" w14:textId="782A54C7" w:rsidR="00A845AE" w:rsidRDefault="00A845AE" w:rsidP="00A845AE">
            <w:pPr>
              <w:rPr>
                <w:rFonts w:ascii="Arial" w:hAnsi="Arial" w:cs="Arial"/>
                <w:sz w:val="18"/>
                <w:szCs w:val="18"/>
              </w:rPr>
            </w:pPr>
            <w:r w:rsidRPr="008F6048">
              <w:rPr>
                <w:rFonts w:ascii="Arial" w:hAnsi="Arial" w:cs="Arial"/>
                <w:noProof/>
                <w:sz w:val="18"/>
                <w:szCs w:val="18"/>
              </w:rPr>
              <w:t>20% of participants with ADHD had comorbid conditions, including anxiety (7%), depression (5%), and other disorders. Still, these comorbidities did not significantly affect the sensitivity (55%) or specificity (86%) of the PAI scales.</w:t>
            </w:r>
          </w:p>
        </w:tc>
      </w:tr>
      <w:tr w:rsidR="00A845AE" w14:paraId="7993FF8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14BAB4" w14:textId="177F49C9"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p w14:paraId="6E4B513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534</w:t>
            </w:r>
          </w:p>
          <w:p w14:paraId="5A77DCA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358267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0E35547" w14:textId="27C8877C"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13E88D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who provided documentation to the university Office of Disability Services verifying a professional ADHD diagnosis, evidence of past and current impairment, patterns of symptoms across the lifespan, and substantial limitations in learning</w:t>
            </w:r>
          </w:p>
          <w:p w14:paraId="7713492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E998A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934AD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were college students recruited from introductory psychology courses representing a neurotypical sample without reported ADHD diagnoses, </w:t>
            </w:r>
            <w:r w:rsidRPr="008F6048">
              <w:rPr>
                <w:rFonts w:ascii="Arial" w:hAnsi="Arial" w:cs="Arial"/>
                <w:noProof/>
                <w:sz w:val="18"/>
                <w:szCs w:val="18"/>
              </w:rPr>
              <w:lastRenderedPageBreak/>
              <w:t>spanning various academic years and demographic backgrounds</w:t>
            </w:r>
          </w:p>
          <w:p w14:paraId="1AA9F43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39.47</w:t>
            </w:r>
            <w:r w:rsidRPr="00170E74">
              <w:rPr>
                <w:rFonts w:ascii="Arial" w:hAnsi="Arial" w:cs="Arial"/>
                <w:sz w:val="18"/>
                <w:szCs w:val="18"/>
              </w:rPr>
              <w:t xml:space="preserve">% </w:t>
            </w:r>
          </w:p>
          <w:p w14:paraId="050AB5F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19.2</w:t>
            </w:r>
          </w:p>
          <w:p w14:paraId="06F4030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49</w:t>
            </w:r>
          </w:p>
          <w:p w14:paraId="5A25CB4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F486E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DE784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4</w:t>
            </w:r>
          </w:p>
          <w:p w14:paraId="55CDAB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6.5</w:t>
            </w:r>
          </w:p>
          <w:p w14:paraId="4E44539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6</w:t>
            </w:r>
          </w:p>
          <w:p w14:paraId="2E471D8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81</w:t>
            </w:r>
          </w:p>
          <w:p w14:paraId="79445F7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2.5</w:t>
            </w:r>
          </w:p>
          <w:p w14:paraId="4F0F448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8FD0E40" w14:textId="17C3CE7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708C1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ADHD-items (18 items reflecting ADHD symptom from a DSM-IV Checklist for ADHDs, binary response option (rarely/never vs. often/always) and additional items assessing academic and test-taking concerns</w:t>
            </w:r>
          </w:p>
          <w:p w14:paraId="25FCB25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53AA2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B434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5495E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professional evaluation, evidence of past and current impairment, patterns of symptoms across the lifespan, and documentation of substantial limitation in learning submitted to the university Office of Disability Services</w:t>
            </w:r>
          </w:p>
          <w:p w14:paraId="4A07915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60A42DDF" w14:textId="1F5F88F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10DC35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College students with ADHD reported significantly more ADHD symptoms and academic concerns than their peers without ADHD, but none of the 18 ADHD symptoms or six academic concerns were sensitive and specific to ADHD. Sensitivity (84%) and specificity (70%) of the self-report tool were calculated based on clinical diagnosis as the reference standard, indicating that self-reports were moderately effective at identifying individuals with ADHD but less accurate at ruling out false positives. Functional impairment (academic challenges) was also higher in the ADHD group, although similar complaints were noted among non-ADHD participants, indicating poor specificity for these academic concerns.</w:t>
            </w:r>
          </w:p>
          <w:p w14:paraId="380AC98D"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84</w:t>
            </w:r>
            <w:r>
              <w:rPr>
                <w:rFonts w:ascii="Arial" w:hAnsi="Arial" w:cs="Arial"/>
                <w:sz w:val="18"/>
                <w:szCs w:val="18"/>
              </w:rPr>
              <w:t xml:space="preserve">%  </w:t>
            </w:r>
          </w:p>
          <w:p w14:paraId="10E2F8D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w:t>
            </w:r>
            <w:r>
              <w:rPr>
                <w:rFonts w:ascii="Arial" w:hAnsi="Arial" w:cs="Arial"/>
                <w:sz w:val="18"/>
                <w:szCs w:val="18"/>
              </w:rPr>
              <w:t xml:space="preserve">%  </w:t>
            </w:r>
          </w:p>
          <w:p w14:paraId="6E7243E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17.7</w:t>
            </w:r>
            <w:r>
              <w:rPr>
                <w:rFonts w:ascii="Arial" w:hAnsi="Arial" w:cs="Arial"/>
                <w:sz w:val="18"/>
                <w:szCs w:val="18"/>
              </w:rPr>
              <w:t xml:space="preserve">  </w:t>
            </w:r>
          </w:p>
          <w:p w14:paraId="30A3B3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98.3</w:t>
            </w:r>
            <w:r>
              <w:rPr>
                <w:rFonts w:ascii="Arial" w:hAnsi="Arial" w:cs="Arial"/>
                <w:sz w:val="18"/>
                <w:szCs w:val="18"/>
              </w:rPr>
              <w:t xml:space="preserve">  </w:t>
            </w:r>
          </w:p>
          <w:p w14:paraId="133AA88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2.8</w:t>
            </w:r>
            <w:r>
              <w:rPr>
                <w:rFonts w:ascii="Arial" w:hAnsi="Arial" w:cs="Arial"/>
                <w:sz w:val="18"/>
                <w:szCs w:val="18"/>
              </w:rPr>
              <w:t xml:space="preserve"> </w:t>
            </w:r>
          </w:p>
          <w:p w14:paraId="4C5FE835"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0.23</w:t>
            </w:r>
            <w:r>
              <w:rPr>
                <w:rFonts w:ascii="Arial" w:hAnsi="Arial" w:cs="Arial"/>
                <w:sz w:val="18"/>
                <w:szCs w:val="18"/>
              </w:rPr>
              <w:t xml:space="preserve">  </w:t>
            </w:r>
          </w:p>
          <w:p w14:paraId="165C16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71</w:t>
            </w:r>
            <w:r>
              <w:rPr>
                <w:rFonts w:ascii="Arial" w:hAnsi="Arial" w:cs="Arial"/>
                <w:sz w:val="18"/>
                <w:szCs w:val="18"/>
              </w:rPr>
              <w:t xml:space="preserve">  </w:t>
            </w:r>
          </w:p>
          <w:p w14:paraId="65DF4B2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41D7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FFB64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56EF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41BCDBB"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9B06D0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5292B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D21CD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9A83E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66797F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F3E1D2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F01D2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9B5AC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0812485" w14:textId="1CF6569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839" w:type="pct"/>
            <w:tcBorders>
              <w:top w:val="single" w:sz="4" w:space="0" w:color="auto"/>
              <w:left w:val="single" w:sz="4" w:space="0" w:color="auto"/>
              <w:bottom w:val="single" w:sz="4" w:space="0" w:color="auto"/>
              <w:right w:val="single" w:sz="4" w:space="0" w:color="auto"/>
            </w:tcBorders>
            <w:hideMark/>
          </w:tcPr>
          <w:p w14:paraId="4562C7B3" w14:textId="5A59DF9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58C157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B92DAA0" w14:textId="1160B2FD" w:rsidR="00A845AE" w:rsidRDefault="00A845AE" w:rsidP="00A845AE">
            <w:pPr>
              <w:spacing w:after="60"/>
              <w:rPr>
                <w:rFonts w:ascii="Arial" w:hAnsi="Arial" w:cs="Arial"/>
                <w:noProof/>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p w14:paraId="1BD9DB2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955</w:t>
            </w:r>
          </w:p>
          <w:p w14:paraId="0FBA504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432</w:t>
            </w:r>
          </w:p>
          <w:p w14:paraId="79A5673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5021DFC" w14:textId="59766DA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6282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a tertiary mental health center who consented to participate in a retrospective study and completed the EarlyDetect questionnaire; ADHD diagnosis was confirmed by certified psychiatrists based on DSM-5 criteria</w:t>
            </w:r>
          </w:p>
          <w:p w14:paraId="5D471F1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C7F80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7C35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a tertiary mental health center for various mental health concerns, including major depressive disorder, generalized anxiety disorder, bipolar disorder, and alcohol use disorder, and were assessed by certified psychiatrists using DSM-5 criteria to confirm the absence of ADHD</w:t>
            </w:r>
          </w:p>
          <w:p w14:paraId="422015B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56.4</w:t>
            </w:r>
            <w:r w:rsidRPr="00170E74">
              <w:rPr>
                <w:rFonts w:ascii="Arial" w:hAnsi="Arial" w:cs="Arial"/>
                <w:sz w:val="18"/>
                <w:szCs w:val="18"/>
              </w:rPr>
              <w:t xml:space="preserve">% </w:t>
            </w:r>
          </w:p>
          <w:p w14:paraId="63EE6BC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31.31 (10.66)</w:t>
            </w:r>
            <w:r>
              <w:rPr>
                <w:rFonts w:ascii="Arial" w:hAnsi="Arial" w:cs="Arial"/>
                <w:noProof/>
                <w:sz w:val="18"/>
                <w:szCs w:val="18"/>
              </w:rPr>
              <w:t xml:space="preserve"> </w:t>
            </w:r>
          </w:p>
          <w:p w14:paraId="4CAA21D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76</w:t>
            </w:r>
          </w:p>
          <w:p w14:paraId="35E004F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E2AB6B1"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7AF8B0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0F8EBC0" w14:textId="24756695"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461FEF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EarlyDetect Questionnaire, comprehensive digital tool incorporating multiple clinical screening instruments, including ASRS-v1.1 Part A (Adult ADHD Self-Report Scale) to assess ADHD symptoms based on DSM criteria and the Sheehan Disability Scale to evaluate functional impairments; assesses mental health history, ADHD-related symptoms, and functional impairments, which were then used as features for machine learning-based ADHD screening</w:t>
            </w:r>
          </w:p>
          <w:p w14:paraId="0E7E3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Yes</w:t>
            </w:r>
          </w:p>
          <w:p w14:paraId="1A9047D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C1FCE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45D43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DSM-5 criteria through face-to-face assessment by certified psychiatrists blinded to the results of the EarlyDetect screening questionnaire.</w:t>
            </w:r>
          </w:p>
          <w:p w14:paraId="20EA4B5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17B5D5AB" w14:textId="575A40B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747429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ADHD classification model using composite scoring achieved a balanced accuracy of 0.788, a 2.1% increase over standalone ADHD screening. </w:t>
            </w:r>
          </w:p>
          <w:p w14:paraId="23D30E99"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classification model, including ADHD with comorbidity, was also successful (balanced accuracy = 0.712).</w:t>
            </w:r>
          </w:p>
          <w:p w14:paraId="72E3D8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9FD320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75.3</w:t>
            </w:r>
            <w:r>
              <w:rPr>
                <w:rFonts w:ascii="Arial" w:hAnsi="Arial" w:cs="Arial"/>
                <w:sz w:val="18"/>
                <w:szCs w:val="18"/>
              </w:rPr>
              <w:t xml:space="preserve">%  </w:t>
            </w:r>
          </w:p>
          <w:p w14:paraId="717613A2"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73.3</w:t>
            </w:r>
            <w:r>
              <w:rPr>
                <w:rFonts w:ascii="Arial" w:hAnsi="Arial" w:cs="Arial"/>
                <w:sz w:val="18"/>
                <w:szCs w:val="18"/>
              </w:rPr>
              <w:t xml:space="preserve">  </w:t>
            </w:r>
          </w:p>
          <w:p w14:paraId="59DC11CE"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83.7</w:t>
            </w:r>
            <w:r>
              <w:rPr>
                <w:rFonts w:ascii="Arial" w:hAnsi="Arial" w:cs="Arial"/>
                <w:sz w:val="18"/>
                <w:szCs w:val="18"/>
              </w:rPr>
              <w:t xml:space="preserve">  </w:t>
            </w:r>
          </w:p>
          <w:p w14:paraId="6AA3F1A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3.33</w:t>
            </w:r>
            <w:r>
              <w:rPr>
                <w:rFonts w:ascii="Arial" w:hAnsi="Arial" w:cs="Arial"/>
                <w:sz w:val="18"/>
                <w:szCs w:val="18"/>
              </w:rPr>
              <w:t xml:space="preserve"> </w:t>
            </w:r>
          </w:p>
          <w:p w14:paraId="2E7ADAD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r>
              <w:rPr>
                <w:rFonts w:ascii="Arial" w:hAnsi="Arial" w:cs="Arial"/>
                <w:sz w:val="18"/>
                <w:szCs w:val="18"/>
              </w:rPr>
              <w:t xml:space="preserve">  </w:t>
            </w:r>
          </w:p>
          <w:p w14:paraId="3A29C93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78.8</w:t>
            </w:r>
            <w:r>
              <w:rPr>
                <w:rFonts w:ascii="Arial" w:hAnsi="Arial" w:cs="Arial"/>
                <w:sz w:val="18"/>
                <w:szCs w:val="18"/>
              </w:rPr>
              <w:t xml:space="preserve">  </w:t>
            </w:r>
          </w:p>
          <w:p w14:paraId="7019006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p>
          <w:p w14:paraId="0A3206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C42734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C4CFEB9"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0D4E5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2691E1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5B3D596"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7F1599A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B59F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AC0C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56736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A9566B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1B3003" w14:textId="60918A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E9C2207"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D62E230" w14:textId="26D24E8C" w:rsidR="00A845AE" w:rsidRDefault="00A845AE" w:rsidP="00A845AE">
            <w:pPr>
              <w:rPr>
                <w:rFonts w:ascii="Arial" w:hAnsi="Arial" w:cs="Arial"/>
                <w:sz w:val="18"/>
                <w:szCs w:val="18"/>
              </w:rPr>
            </w:pPr>
            <w:r w:rsidRPr="008F6048">
              <w:rPr>
                <w:rFonts w:ascii="Arial" w:hAnsi="Arial" w:cs="Arial"/>
                <w:noProof/>
                <w:sz w:val="18"/>
                <w:szCs w:val="18"/>
              </w:rPr>
              <w:t>The participants with ADHD and comorbid conditions (e.g., major depressive disorder, bipolar disorder, generalized anxiety disorder, alcohol use disorder) exhibited differences in classification accuracy. The model achieved a balanced accuracy of 0.712 in</w:t>
            </w:r>
          </w:p>
        </w:tc>
      </w:tr>
      <w:tr w:rsidR="00A845AE" w14:paraId="288B04A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78BA127" w14:textId="758EF2C1" w:rsidR="00A845AE" w:rsidRDefault="00A845AE" w:rsidP="00A845AE">
            <w:pPr>
              <w:spacing w:after="60"/>
              <w:rPr>
                <w:rFonts w:ascii="Arial" w:hAnsi="Arial" w:cs="Arial"/>
                <w:noProof/>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p w14:paraId="72B243F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107</w:t>
            </w:r>
          </w:p>
          <w:p w14:paraId="3BE70D3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1C0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2CC93A3" w14:textId="3A852F28"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2A4C01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NHS community drug and alcohol services in South East England are able to provide informed consent and complete self-report questionnaires, excluding those unable to complete them due to illiteracy or acute agitation</w:t>
            </w:r>
          </w:p>
          <w:p w14:paraId="5569196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C014E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teated for opiate dependence and alcohol use disorders</w:t>
            </w:r>
          </w:p>
          <w:p w14:paraId="193ADC6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NHS community drug and alcohol services in South East England without a confirmed diagnosis of ADHD, including individuals with substance use disorders or other mental health conditions, recruited from the same community care settings as the ADHD group</w:t>
            </w:r>
          </w:p>
          <w:p w14:paraId="0225779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w:t>
            </w:r>
            <w:r w:rsidRPr="00170E74">
              <w:rPr>
                <w:rFonts w:ascii="Arial" w:hAnsi="Arial" w:cs="Arial"/>
                <w:sz w:val="18"/>
                <w:szCs w:val="18"/>
              </w:rPr>
              <w:t xml:space="preserve">% </w:t>
            </w:r>
          </w:p>
          <w:p w14:paraId="726A9DF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37.8 (11.4)</w:t>
            </w:r>
            <w:r>
              <w:rPr>
                <w:rFonts w:ascii="Arial" w:hAnsi="Arial" w:cs="Arial"/>
                <w:noProof/>
                <w:sz w:val="18"/>
                <w:szCs w:val="18"/>
              </w:rPr>
              <w:t xml:space="preserve"> </w:t>
            </w:r>
          </w:p>
          <w:p w14:paraId="7F3B2E6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58</w:t>
            </w:r>
          </w:p>
          <w:p w14:paraId="1C70FBC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57764E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4066851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E6B19A4" w14:textId="380CFD1A"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A29572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(Connors Adult ADHDRating Scale Self-report Long version), the WHO Adult ADHD Self-report Screener, and the Wender Utah Adult ADHD Scale, which assess ADHD symptoms in adults, with validation against DSM-IV diagnostic interviews with both the patient and a collateral informant</w:t>
            </w:r>
          </w:p>
          <w:p w14:paraId="2F02611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549AD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DC4BC8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81C7D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an interview with the patient and a collateral informant conducted by a trained psychiatrist.</w:t>
            </w:r>
          </w:p>
          <w:p w14:paraId="40DC1E1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Psychiatrist with </w:t>
            </w:r>
            <w:r w:rsidRPr="008F6048">
              <w:rPr>
                <w:rFonts w:ascii="Arial" w:hAnsi="Arial" w:cs="Arial"/>
                <w:noProof/>
                <w:sz w:val="18"/>
                <w:szCs w:val="18"/>
              </w:rPr>
              <w:lastRenderedPageBreak/>
              <w:t>qualifications such as Member of the Royal College of Psychiatrists</w:t>
            </w:r>
          </w:p>
          <w:p w14:paraId="50337815" w14:textId="577ACE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7734234"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CAARS-S:L had the highest diagnostic accuracy with a cutoff of 91 of 198, yielding 97% sensitivity and 83% specificity.</w:t>
            </w:r>
          </w:p>
          <w:p w14:paraId="4BBFB7AE"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WHO-ASRS confirmed the optimal cutoff of 12 of 13, achieving 89% sensitivity and 83% specificity.</w:t>
            </w:r>
          </w:p>
          <w:p w14:paraId="14F6728B"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WURS, though designed for childhood ADHD assessment, demonstrated 88% sensitivity and 70% specificity for diagnosing adult ADHD.</w:t>
            </w:r>
          </w:p>
          <w:p w14:paraId="4D94FA4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ASRS: 89; WURS: 88</w:t>
            </w:r>
          </w:p>
          <w:p w14:paraId="6752C0C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ASRS: 83; WURS: 70</w:t>
            </w:r>
          </w:p>
          <w:p w14:paraId="6CBA483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78.49</w:t>
            </w:r>
            <w:r>
              <w:rPr>
                <w:rFonts w:ascii="Arial" w:hAnsi="Arial" w:cs="Arial"/>
                <w:sz w:val="18"/>
                <w:szCs w:val="18"/>
              </w:rPr>
              <w:t xml:space="preserve">  </w:t>
            </w:r>
            <w:r w:rsidRPr="008F6048">
              <w:rPr>
                <w:rFonts w:ascii="Arial" w:hAnsi="Arial" w:cs="Arial"/>
                <w:noProof/>
                <w:sz w:val="18"/>
                <w:szCs w:val="18"/>
              </w:rPr>
              <w:t>ASRS: 76.99;  WURS: 65.22</w:t>
            </w:r>
          </w:p>
          <w:p w14:paraId="417243F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97.74</w:t>
            </w:r>
            <w:r>
              <w:rPr>
                <w:rFonts w:ascii="Arial" w:hAnsi="Arial" w:cs="Arial"/>
                <w:sz w:val="18"/>
                <w:szCs w:val="18"/>
              </w:rPr>
              <w:t xml:space="preserve">  </w:t>
            </w:r>
            <w:r w:rsidRPr="008F6048">
              <w:rPr>
                <w:rFonts w:ascii="Arial" w:hAnsi="Arial" w:cs="Arial"/>
                <w:noProof/>
                <w:sz w:val="18"/>
                <w:szCs w:val="18"/>
              </w:rPr>
              <w:t>ASRS: 92.19; WURS: 90.12</w:t>
            </w:r>
          </w:p>
          <w:p w14:paraId="57A66C0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5.71</w:t>
            </w:r>
            <w:r>
              <w:rPr>
                <w:rFonts w:ascii="Arial" w:hAnsi="Arial" w:cs="Arial"/>
                <w:sz w:val="18"/>
                <w:szCs w:val="18"/>
              </w:rPr>
              <w:t xml:space="preserve"> </w:t>
            </w:r>
            <w:r w:rsidRPr="008F6048">
              <w:rPr>
                <w:rFonts w:ascii="Arial" w:hAnsi="Arial" w:cs="Arial"/>
                <w:noProof/>
                <w:sz w:val="18"/>
                <w:szCs w:val="18"/>
              </w:rPr>
              <w:t>ASRS: 5.24; WURS: 2.93</w:t>
            </w:r>
          </w:p>
          <w:p w14:paraId="268AB70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0.036</w:t>
            </w:r>
            <w:r>
              <w:rPr>
                <w:rFonts w:ascii="Arial" w:hAnsi="Arial" w:cs="Arial"/>
                <w:sz w:val="18"/>
                <w:szCs w:val="18"/>
              </w:rPr>
              <w:t xml:space="preserve">  </w:t>
            </w:r>
            <w:r w:rsidRPr="008F6048">
              <w:rPr>
                <w:rFonts w:ascii="Arial" w:hAnsi="Arial" w:cs="Arial"/>
                <w:noProof/>
                <w:sz w:val="18"/>
                <w:szCs w:val="18"/>
              </w:rPr>
              <w:t>ASRS: 0.13; WURS: 0.17</w:t>
            </w:r>
          </w:p>
          <w:p w14:paraId="329BB49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88.46</w:t>
            </w:r>
            <w:r>
              <w:rPr>
                <w:rFonts w:ascii="Arial" w:hAnsi="Arial" w:cs="Arial"/>
                <w:sz w:val="18"/>
                <w:szCs w:val="18"/>
              </w:rPr>
              <w:t xml:space="preserve">  </w:t>
            </w:r>
            <w:r w:rsidRPr="008F6048">
              <w:rPr>
                <w:rFonts w:ascii="Arial" w:hAnsi="Arial" w:cs="Arial"/>
                <w:noProof/>
                <w:sz w:val="18"/>
                <w:szCs w:val="18"/>
              </w:rPr>
              <w:t>ASRS: 85.34; WURS: 77.02</w:t>
            </w:r>
          </w:p>
          <w:p w14:paraId="1A6C288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A84F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5AB3EF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patient’s self-report and the collateral informant's report</w:t>
            </w:r>
          </w:p>
          <w:p w14:paraId="359A3CC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1B667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B3746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29DBFD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D5992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09B2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62BE91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995E8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CD79E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F2A25B" w14:textId="78CB5B2D"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F4B5866" w14:textId="3D055B49"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783622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CE1F3A" w14:textId="5720820D" w:rsidR="00A845AE" w:rsidRDefault="00A845AE" w:rsidP="00A845AE">
            <w:pPr>
              <w:spacing w:after="60"/>
              <w:rPr>
                <w:rFonts w:ascii="Arial" w:hAnsi="Arial" w:cs="Arial"/>
                <w:noProof/>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p w14:paraId="6D90BCE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64ABB2AC"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258B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E947AA" w14:textId="51420AFE"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19EAE2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meeting DSM-IV or Utah Criteria for ADHD, with at least moderate impairment on the Clinical Global Impressions-Severity scale, excluding those with major depressive disorder, panic disorder, bipolar disorder, schizophrenia, psychosis, or recent psychiatric hospitalization</w:t>
            </w:r>
          </w:p>
          <w:p w14:paraId="0F8BE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40</w:t>
            </w:r>
          </w:p>
          <w:p w14:paraId="055BE5E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Emotional Dysregulation Presentation, Inattentive Presentation</w:t>
            </w:r>
          </w:p>
          <w:p w14:paraId="318ED80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Couples recruited from community settings without a personal or family history of ADHD, recent Axis I disorders, or psychiatric hospitalization, while anxiety or depression trials involved participants with no ADHD diagnosis as confirmed through retrospective chart review and self-report scales; in addition, participants in anxiety and depression trials with some mental health concerns, even if they do not have a specific diagnosis of ADHD; the normative sample was selected with criteria to exclude ADHD, psychiatric disorders, or recent hospitalization</w:t>
            </w:r>
          </w:p>
          <w:p w14:paraId="5001947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67A8E3C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(11.7)</w:t>
            </w:r>
            <w:r>
              <w:rPr>
                <w:rFonts w:ascii="Arial" w:hAnsi="Arial" w:cs="Arial"/>
                <w:noProof/>
                <w:sz w:val="18"/>
                <w:szCs w:val="18"/>
              </w:rPr>
              <w:t xml:space="preserve"> </w:t>
            </w:r>
          </w:p>
          <w:p w14:paraId="553842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6A5B51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C4187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8EEF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87</w:t>
            </w:r>
          </w:p>
          <w:p w14:paraId="5234FF8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C9DF54E" w14:textId="563CBDA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221054C"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SR-WRAADDS (Self-Report Wender-Reimherr Adult ADHD Scale), a self-administered tool assessing 7 ADHD domains (attention difficulties, hyperactivity/restlessness, temper, affective lability, emotional over-reactivity, disorganization, impulsivity) based on the Utah Criteria for ADHD, cutoff score of ≥15</w:t>
            </w:r>
          </w:p>
          <w:p w14:paraId="57D5078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28FAF5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D46BE3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FC893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evaluation using the Wender-Reimherr Adult ADHD Scale and DSM-IV or Utah Criteria by trained mental health clinicians with moderate or greater impairment on the Clinical Global Impressions-Severity scale</w:t>
            </w:r>
          </w:p>
          <w:p w14:paraId="7C27F9A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CDBAB4C" w14:textId="24A0BE1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8C374A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Self-Report Wender-Reimherr Adult Attention Deficit Disorder Scale (SR-WRAADDS) distinguished adults with ADHD from normal controls with 97% sensitivity and 89% specificity. When used to screen for ADHD in individuals with depression or anxiety, the SR-WRAADDS had 87% sensitivity and 49% specificity. The SR-WRAADDS successfully differentiated ADHD inattentive presentation from ADHD emotional dysregulation presentation with 72% agreement compared to the clinician-rated WRAADDS.</w:t>
            </w:r>
          </w:p>
          <w:p w14:paraId="7D5F21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screening for ADHD depression or anxiety: 87</w:t>
            </w:r>
          </w:p>
          <w:p w14:paraId="4586C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screening for ADHD depression or anxiety: 49</w:t>
            </w:r>
          </w:p>
          <w:p w14:paraId="5FD5F31F"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91.8</w:t>
            </w:r>
            <w:r>
              <w:rPr>
                <w:rFonts w:ascii="Arial" w:hAnsi="Arial" w:cs="Arial"/>
                <w:sz w:val="18"/>
                <w:szCs w:val="18"/>
              </w:rPr>
              <w:t xml:space="preserve">  </w:t>
            </w:r>
          </w:p>
          <w:p w14:paraId="2DDCD95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95.9</w:t>
            </w:r>
            <w:r>
              <w:rPr>
                <w:rFonts w:ascii="Arial" w:hAnsi="Arial" w:cs="Arial"/>
                <w:sz w:val="18"/>
                <w:szCs w:val="18"/>
              </w:rPr>
              <w:t xml:space="preserve">  </w:t>
            </w:r>
          </w:p>
          <w:p w14:paraId="0C8B63E2" w14:textId="77777777" w:rsidR="00A845AE" w:rsidRDefault="00A845AE" w:rsidP="00A845AE">
            <w:pPr>
              <w:rPr>
                <w:rFonts w:ascii="Arial" w:hAnsi="Arial" w:cs="Arial"/>
                <w:sz w:val="18"/>
                <w:szCs w:val="18"/>
              </w:rPr>
            </w:pPr>
            <w:r>
              <w:rPr>
                <w:rFonts w:ascii="Arial" w:hAnsi="Arial" w:cs="Arial"/>
                <w:sz w:val="18"/>
                <w:szCs w:val="18"/>
              </w:rPr>
              <w:t xml:space="preserve">LR+  </w:t>
            </w:r>
          </w:p>
          <w:p w14:paraId="5A839730" w14:textId="77777777" w:rsidR="00A845AE" w:rsidRDefault="00A845AE" w:rsidP="00A845AE">
            <w:pPr>
              <w:rPr>
                <w:rFonts w:ascii="Arial" w:hAnsi="Arial" w:cs="Arial"/>
                <w:sz w:val="18"/>
                <w:szCs w:val="18"/>
              </w:rPr>
            </w:pPr>
            <w:r>
              <w:rPr>
                <w:rFonts w:ascii="Arial" w:hAnsi="Arial" w:cs="Arial"/>
                <w:sz w:val="18"/>
                <w:szCs w:val="18"/>
              </w:rPr>
              <w:t xml:space="preserve">LR-   </w:t>
            </w:r>
          </w:p>
          <w:p w14:paraId="054BEE3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60% of anxiety/depression trial participants for whom evidence of ADHD was lacking had SR-WRAADDS scores above this threshold.</w:t>
            </w:r>
          </w:p>
          <w:p w14:paraId="4CFEB5C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28F9E0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AAE687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 reported SR-WRAADDS and investigator-rated WRAADDS</w:t>
            </w:r>
          </w:p>
          <w:p w14:paraId="4FEB0CC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 (p 0.001)</w:t>
            </w:r>
          </w:p>
          <w:p w14:paraId="0755FCD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D0C58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C37941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0.78</w:t>
            </w:r>
          </w:p>
          <w:p w14:paraId="0B38A5A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split-half reliability r 0.92</w:t>
            </w:r>
          </w:p>
          <w:p w14:paraId="173797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AC4FD9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421C3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D4256C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350906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909AC14" w14:textId="3644F87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31B406C" w14:textId="3C66ABC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3F423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C444E5" w14:textId="30913E37" w:rsidR="00A845AE" w:rsidRDefault="00A845AE" w:rsidP="00A845AE">
            <w:pPr>
              <w:spacing w:after="60"/>
              <w:rPr>
                <w:rFonts w:ascii="Arial" w:hAnsi="Arial" w:cs="Arial"/>
                <w:noProof/>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p w14:paraId="7493CBB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82</w:t>
            </w:r>
          </w:p>
          <w:p w14:paraId="64FA68F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7598DA5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4C1D42" w14:textId="03FE0272"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A71A14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presenting to a university-affiliated ADHD specialty clinic based on suspected ADHD, diagnosed with ADHD through a structured clinical interview incorporating DSM-IV criteria, corroborating documents, and family interviews</w:t>
            </w:r>
          </w:p>
          <w:p w14:paraId="44457BF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8B14B4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4A2DF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presenting to the same ADHD specialty clinic for evaluation but diagnosed with non-ADHD conditions through structured clinical interviews, including major depressive disorder, dysthymia, bipolar disorder, anxiety disorders, and other psychiatric conditions</w:t>
            </w:r>
          </w:p>
          <w:p w14:paraId="775F6EB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44.7</w:t>
            </w:r>
            <w:r w:rsidRPr="00170E74">
              <w:rPr>
                <w:rFonts w:ascii="Arial" w:hAnsi="Arial" w:cs="Arial"/>
                <w:sz w:val="18"/>
                <w:szCs w:val="18"/>
              </w:rPr>
              <w:t xml:space="preserve">% </w:t>
            </w:r>
          </w:p>
          <w:p w14:paraId="232829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37.5 (10.1)</w:t>
            </w:r>
            <w:r>
              <w:rPr>
                <w:rFonts w:ascii="Arial" w:hAnsi="Arial" w:cs="Arial"/>
                <w:noProof/>
                <w:sz w:val="18"/>
                <w:szCs w:val="18"/>
              </w:rPr>
              <w:t xml:space="preserve"> </w:t>
            </w:r>
          </w:p>
          <w:p w14:paraId="56DA0D9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06478C8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1E705D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6D8BB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96.3</w:t>
            </w:r>
          </w:p>
          <w:p w14:paraId="13A059B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1BB7A8F" w14:textId="099E4FC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2F5187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ADSA (Attention-Deficit Scales for Adults), a 54-item scale with multiple subscales, focusing on Attention-Focus/Concentration and Behavior-Disorganized Activity, using a cutoff corresponding to a T-score of 70; admistered together with the ARS (Adult Rating Scale), 25-item scale based on DSM-III-R criteria measuring inattention, hyperactivity, and impulsivity, scored on a 4-point Likert scale (0 to 3), with a cutoff of 31</w:t>
            </w:r>
          </w:p>
          <w:p w14:paraId="4FB887D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53F16B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56863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26837B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incorporating DSM-IV criteria, corroborating documents such as school records and performance evaluations, and interviews with significant others</w:t>
            </w:r>
          </w:p>
          <w:p w14:paraId="532E166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Senior psychologist and board-certified psychiatrists</w:t>
            </w:r>
          </w:p>
          <w:p w14:paraId="7D499FA8" w14:textId="2A1DA2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5E30E0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ADSA, ARS, and Symptom Inventory for ADHD were sensitive to the presence of ADHD in adults (correctly identifying 78-92% of patients with ADHD). A high proportion of individuals with non-ADHD diagnosis screened positive (incorrectly identifying between 36 – 67% of non-ADHD patients.</w:t>
            </w:r>
          </w:p>
          <w:p w14:paraId="529D92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Individuals with ADHD scoring at or above the ARS cutoff was 91.9%</w:t>
            </w:r>
          </w:p>
          <w:p w14:paraId="01FEE48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46</w:t>
            </w:r>
            <w:r>
              <w:rPr>
                <w:rFonts w:ascii="Arial" w:hAnsi="Arial" w:cs="Arial"/>
                <w:sz w:val="18"/>
                <w:szCs w:val="18"/>
              </w:rPr>
              <w:t xml:space="preserve">%  </w:t>
            </w:r>
            <w:r w:rsidRPr="008F6048">
              <w:rPr>
                <w:rFonts w:ascii="Arial" w:hAnsi="Arial" w:cs="Arial"/>
                <w:noProof/>
                <w:sz w:val="18"/>
                <w:szCs w:val="18"/>
              </w:rPr>
              <w:t>67.4% of individuals who do not have ADHD obtain an ARS score suggesting that they do</w:t>
            </w:r>
          </w:p>
          <w:p w14:paraId="2A91F0C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BCDCA32" w14:textId="77777777" w:rsidR="00A845AE" w:rsidRDefault="00A845AE" w:rsidP="00A845AE">
            <w:pPr>
              <w:rPr>
                <w:rFonts w:ascii="Arial" w:hAnsi="Arial" w:cs="Arial"/>
                <w:sz w:val="18"/>
                <w:szCs w:val="18"/>
              </w:rPr>
            </w:pPr>
            <w:r>
              <w:rPr>
                <w:rFonts w:ascii="Arial" w:hAnsi="Arial" w:cs="Arial"/>
                <w:sz w:val="18"/>
                <w:szCs w:val="18"/>
              </w:rPr>
              <w:t xml:space="preserve">NPV   </w:t>
            </w:r>
          </w:p>
          <w:p w14:paraId="60D2C5D7" w14:textId="77777777" w:rsidR="00A845AE" w:rsidRDefault="00A845AE" w:rsidP="00A845AE">
            <w:pPr>
              <w:rPr>
                <w:rFonts w:ascii="Arial" w:hAnsi="Arial" w:cs="Arial"/>
                <w:sz w:val="18"/>
                <w:szCs w:val="18"/>
              </w:rPr>
            </w:pPr>
            <w:r>
              <w:rPr>
                <w:rFonts w:ascii="Arial" w:hAnsi="Arial" w:cs="Arial"/>
                <w:sz w:val="18"/>
                <w:szCs w:val="18"/>
              </w:rPr>
              <w:t xml:space="preserve">LR+  </w:t>
            </w:r>
          </w:p>
          <w:p w14:paraId="10FCB59B" w14:textId="77777777" w:rsidR="00A845AE" w:rsidRDefault="00A845AE" w:rsidP="00A845AE">
            <w:pPr>
              <w:rPr>
                <w:rFonts w:ascii="Arial" w:hAnsi="Arial" w:cs="Arial"/>
                <w:sz w:val="18"/>
                <w:szCs w:val="18"/>
              </w:rPr>
            </w:pPr>
            <w:r>
              <w:rPr>
                <w:rFonts w:ascii="Arial" w:hAnsi="Arial" w:cs="Arial"/>
                <w:sz w:val="18"/>
                <w:szCs w:val="18"/>
              </w:rPr>
              <w:t xml:space="preserve">LR-   </w:t>
            </w:r>
          </w:p>
          <w:p w14:paraId="49CFAF6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825A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5197CD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DD62F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DB9AB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CC785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2316B1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CE6F24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E97737"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Cronbach's alpha in the ADSA subscales ranged from 0.70 to 0.82; ARS Cronbach's alpha was 0.89</w:t>
            </w:r>
          </w:p>
          <w:p w14:paraId="018F68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B06E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8345B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5DA5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8660E2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0F49D4A" w14:textId="1E3AB4A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342F860" w14:textId="55F8532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tc>
      </w:tr>
      <w:tr w:rsidR="00A845AE" w14:paraId="38595049"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25A2D9F" w14:textId="23800DFE" w:rsidR="00A845AE" w:rsidRDefault="00A845AE" w:rsidP="00A845AE">
            <w:pPr>
              <w:spacing w:after="60"/>
              <w:rPr>
                <w:rFonts w:ascii="Arial" w:hAnsi="Arial" w:cs="Arial"/>
                <w:noProof/>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p w14:paraId="5894F1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lastRenderedPageBreak/>
              <w:t xml:space="preserve">N = </w:t>
            </w:r>
            <w:r w:rsidRPr="008F6048">
              <w:rPr>
                <w:rFonts w:ascii="Arial" w:hAnsi="Arial" w:cs="Arial"/>
                <w:noProof/>
                <w:sz w:val="18"/>
                <w:szCs w:val="18"/>
              </w:rPr>
              <w:t>101</w:t>
            </w:r>
          </w:p>
          <w:p w14:paraId="64FD983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51</w:t>
            </w:r>
          </w:p>
          <w:p w14:paraId="6FC575B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9EE1868" w14:textId="05427B87"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50614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approximately 18-50 years with a history of </w:t>
            </w:r>
            <w:r w:rsidRPr="008F6048">
              <w:rPr>
                <w:rFonts w:ascii="Arial" w:hAnsi="Arial" w:cs="Arial"/>
                <w:noProof/>
                <w:sz w:val="18"/>
                <w:szCs w:val="18"/>
              </w:rPr>
              <w:lastRenderedPageBreak/>
              <w:t>smoking or cocaine dependence, enriched for ADHD cases by recruiting from smoking and substance use populations, assessed for ADHD diagnosis based on DSM-IV criteria requiring evidence of symptoms in both childhood and adulthood, with no other psychiatric disorders explaining the symptomatology</w:t>
            </w:r>
          </w:p>
          <w:p w14:paraId="70B1A7D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A81511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1041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including smokers and cocaine-dependent individuals recruited from specialized research settings, assessed for ADHD diagnosis but not meeting the DSM-IV criteria for childhood or adult ADHD.</w:t>
            </w:r>
          </w:p>
          <w:p w14:paraId="50BD52B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0A1B5D5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(9.7)</w:t>
            </w:r>
            <w:r>
              <w:rPr>
                <w:rFonts w:ascii="Arial" w:hAnsi="Arial" w:cs="Arial"/>
                <w:noProof/>
                <w:sz w:val="18"/>
                <w:szCs w:val="18"/>
              </w:rPr>
              <w:t xml:space="preserve"> </w:t>
            </w:r>
          </w:p>
          <w:p w14:paraId="56D8E68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5A101E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77CAD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51E76F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73</w:t>
            </w:r>
          </w:p>
          <w:p w14:paraId="3CC6F4B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43CAF89E" w14:textId="37A7DF0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0E62002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AHA (Assessment of </w:t>
            </w:r>
            <w:r w:rsidRPr="008F6048">
              <w:rPr>
                <w:rFonts w:ascii="Arial" w:hAnsi="Arial" w:cs="Arial"/>
                <w:noProof/>
                <w:sz w:val="18"/>
                <w:szCs w:val="18"/>
              </w:rPr>
              <w:lastRenderedPageBreak/>
              <w:t>Hyperactivity and Attention), an 18-item self-report pencil-and-paperquestionnaire based on DSM-IV criteria, assessing both childhood and adult ADHD symptoms, with a cutoff score of 4 for adult symptoms and 6 for childhood symptoms</w:t>
            </w:r>
          </w:p>
          <w:p w14:paraId="60AD156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1C3CC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554AF5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802B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similar to the Structured Clinical Interview for DSM-IV (SCID), requiring at least 6 inattentive or hyperactive/impulsive symptoms in both childhood and adulthood, with no other psychiatric disorders explaining the symptoms</w:t>
            </w:r>
          </w:p>
          <w:p w14:paraId="55ECD2F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 &amp; psychiatrists</w:t>
            </w:r>
          </w:p>
          <w:p w14:paraId="44559044" w14:textId="796709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C4AC2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AHA results had sensitivity of 0.80, specificity of 0.60, PPV of 0.67, </w:t>
            </w:r>
            <w:r w:rsidRPr="008F6048">
              <w:rPr>
                <w:rFonts w:ascii="Arial" w:hAnsi="Arial" w:cs="Arial"/>
                <w:noProof/>
                <w:sz w:val="18"/>
                <w:szCs w:val="18"/>
              </w:rPr>
              <w:lastRenderedPageBreak/>
              <w:t>NPV of 0.75, kappa of 50 , AUC of 0.79 with odds ratio of 6.15.</w:t>
            </w:r>
          </w:p>
          <w:p w14:paraId="5B15956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p>
          <w:p w14:paraId="6611660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60</w:t>
            </w:r>
            <w:r>
              <w:rPr>
                <w:rFonts w:ascii="Arial" w:hAnsi="Arial" w:cs="Arial"/>
                <w:sz w:val="18"/>
                <w:szCs w:val="18"/>
              </w:rPr>
              <w:t xml:space="preserve">%  </w:t>
            </w:r>
          </w:p>
          <w:p w14:paraId="44853EE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46CA8AD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75</w:t>
            </w:r>
            <w:r>
              <w:rPr>
                <w:rFonts w:ascii="Arial" w:hAnsi="Arial" w:cs="Arial"/>
                <w:sz w:val="18"/>
                <w:szCs w:val="18"/>
              </w:rPr>
              <w:t xml:space="preserve">  </w:t>
            </w:r>
          </w:p>
          <w:p w14:paraId="633C5388" w14:textId="77777777" w:rsidR="00A845AE" w:rsidRDefault="00A845AE" w:rsidP="00A845AE">
            <w:pPr>
              <w:rPr>
                <w:rFonts w:ascii="Arial" w:hAnsi="Arial" w:cs="Arial"/>
                <w:sz w:val="18"/>
                <w:szCs w:val="18"/>
              </w:rPr>
            </w:pPr>
            <w:r>
              <w:rPr>
                <w:rFonts w:ascii="Arial" w:hAnsi="Arial" w:cs="Arial"/>
                <w:sz w:val="18"/>
                <w:szCs w:val="18"/>
              </w:rPr>
              <w:t xml:space="preserve">LR+  </w:t>
            </w:r>
          </w:p>
          <w:p w14:paraId="1C5D7FEB" w14:textId="77777777" w:rsidR="00A845AE" w:rsidRDefault="00A845AE" w:rsidP="00A845AE">
            <w:pPr>
              <w:rPr>
                <w:rFonts w:ascii="Arial" w:hAnsi="Arial" w:cs="Arial"/>
                <w:sz w:val="18"/>
                <w:szCs w:val="18"/>
              </w:rPr>
            </w:pPr>
            <w:r>
              <w:rPr>
                <w:rFonts w:ascii="Arial" w:hAnsi="Arial" w:cs="Arial"/>
                <w:sz w:val="18"/>
                <w:szCs w:val="18"/>
              </w:rPr>
              <w:t xml:space="preserve">LR-   </w:t>
            </w:r>
          </w:p>
          <w:p w14:paraId="4A01295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99C000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0.70, 0.88</w:t>
            </w:r>
            <w:r>
              <w:rPr>
                <w:rFonts w:ascii="Arial" w:hAnsi="Arial" w:cs="Arial"/>
                <w:sz w:val="18"/>
                <w:szCs w:val="18"/>
              </w:rPr>
              <w:t xml:space="preserve"> </w:t>
            </w:r>
          </w:p>
          <w:p w14:paraId="60BA6F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B46034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7F7AC4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3990DB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1AFEAF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4D4E1B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5E3EB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DC7A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653A7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14CB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569B0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806313" w14:textId="6297723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46596DC" w14:textId="47805433"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7FC9F9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CB5A2EA" w14:textId="628856C2"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F37AA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059697E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40</w:t>
            </w:r>
          </w:p>
          <w:p w14:paraId="7D4E20A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2F3D4E0" w14:textId="3946A4A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8D7B1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Autistic young adults recruited from a population-based cohort (SNAP) with parent-informed ADHD research diagnoses based on DSM criteria, including those with varying intellectual functioning. 40 total number of individuals with </w:t>
            </w:r>
            <w:r w:rsidRPr="008F6048">
              <w:rPr>
                <w:rFonts w:ascii="Arial" w:hAnsi="Arial" w:cs="Arial"/>
                <w:noProof/>
                <w:sz w:val="18"/>
                <w:szCs w:val="18"/>
              </w:rPr>
              <w:lastRenderedPageBreak/>
              <w:t>ADHD based on the parent-reported YAPA diagnostic interviews</w:t>
            </w:r>
          </w:p>
          <w:p w14:paraId="75C585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3590826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03E76D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605BF26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426F8D9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4C98E0A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1FF05D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34CA06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DB34C9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328E124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29311C8" w14:textId="0F5FE3F8"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ECE411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Report) ADHD Index assessed ADHD symptoms with a cutoff of ≥56; adminstered together with the SDQ (Strengths and Difficulties Questionnaire), cutoff of ≥9</w:t>
            </w:r>
          </w:p>
          <w:p w14:paraId="69A4D1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72FF242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11C006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486DD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77A9FB8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2C6127F1" w14:textId="4F23A65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6AF17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5626335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23, 81)</w:t>
            </w:r>
            <w:r>
              <w:rPr>
                <w:rFonts w:ascii="Arial" w:hAnsi="Arial" w:cs="Arial"/>
                <w:sz w:val="18"/>
                <w:szCs w:val="18"/>
              </w:rPr>
              <w:t xml:space="preserve"> </w:t>
            </w:r>
            <w:r w:rsidRPr="008F6048">
              <w:rPr>
                <w:rFonts w:ascii="Arial" w:hAnsi="Arial" w:cs="Arial"/>
                <w:noProof/>
                <w:sz w:val="18"/>
                <w:szCs w:val="18"/>
              </w:rPr>
              <w:t>SDQ&gt;9: 28%</w:t>
            </w:r>
          </w:p>
          <w:p w14:paraId="128C6B46"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(CI 63, 92)</w:t>
            </w:r>
            <w:r>
              <w:rPr>
                <w:rFonts w:ascii="Arial" w:hAnsi="Arial" w:cs="Arial"/>
                <w:sz w:val="18"/>
                <w:szCs w:val="18"/>
              </w:rPr>
              <w:t xml:space="preserve"> </w:t>
            </w:r>
            <w:r w:rsidRPr="008F6048">
              <w:rPr>
                <w:rFonts w:ascii="Arial" w:hAnsi="Arial" w:cs="Arial"/>
                <w:noProof/>
                <w:sz w:val="18"/>
                <w:szCs w:val="18"/>
              </w:rPr>
              <w:t>SDQ&gt;9: 100%</w:t>
            </w:r>
          </w:p>
          <w:p w14:paraId="2FFC07AA"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BED72D" w14:textId="77777777" w:rsidR="00A845AE" w:rsidRDefault="00A845AE" w:rsidP="00A845AE">
            <w:pPr>
              <w:rPr>
                <w:rFonts w:ascii="Arial" w:hAnsi="Arial" w:cs="Arial"/>
                <w:sz w:val="18"/>
                <w:szCs w:val="18"/>
              </w:rPr>
            </w:pPr>
            <w:r>
              <w:rPr>
                <w:rFonts w:ascii="Arial" w:hAnsi="Arial" w:cs="Arial"/>
                <w:sz w:val="18"/>
                <w:szCs w:val="18"/>
              </w:rPr>
              <w:t xml:space="preserve">NPV   </w:t>
            </w:r>
          </w:p>
          <w:p w14:paraId="1E51D20F" w14:textId="77777777" w:rsidR="00A845AE" w:rsidRDefault="00A845AE" w:rsidP="00A845AE">
            <w:pPr>
              <w:rPr>
                <w:rFonts w:ascii="Arial" w:hAnsi="Arial" w:cs="Arial"/>
                <w:sz w:val="18"/>
                <w:szCs w:val="18"/>
              </w:rPr>
            </w:pPr>
            <w:r>
              <w:rPr>
                <w:rFonts w:ascii="Arial" w:hAnsi="Arial" w:cs="Arial"/>
                <w:sz w:val="18"/>
                <w:szCs w:val="18"/>
              </w:rPr>
              <w:t xml:space="preserve">LR+  </w:t>
            </w:r>
          </w:p>
          <w:p w14:paraId="43F454E7" w14:textId="77777777" w:rsidR="00A845AE" w:rsidRDefault="00A845AE" w:rsidP="00A845AE">
            <w:pPr>
              <w:rPr>
                <w:rFonts w:ascii="Arial" w:hAnsi="Arial" w:cs="Arial"/>
                <w:sz w:val="18"/>
                <w:szCs w:val="18"/>
              </w:rPr>
            </w:pPr>
            <w:r>
              <w:rPr>
                <w:rFonts w:ascii="Arial" w:hAnsi="Arial" w:cs="Arial"/>
                <w:sz w:val="18"/>
                <w:szCs w:val="18"/>
              </w:rPr>
              <w:t xml:space="preserve">LR-   </w:t>
            </w:r>
          </w:p>
          <w:p w14:paraId="0F69F8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6AB8F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0.70</w:t>
            </w:r>
            <w:r>
              <w:rPr>
                <w:rFonts w:ascii="Arial" w:hAnsi="Arial" w:cs="Arial"/>
                <w:sz w:val="18"/>
                <w:szCs w:val="18"/>
              </w:rPr>
              <w:t xml:space="preserve"> </w:t>
            </w:r>
            <w:r w:rsidRPr="008F6048">
              <w:rPr>
                <w:rFonts w:ascii="Arial" w:hAnsi="Arial" w:cs="Arial"/>
                <w:noProof/>
                <w:sz w:val="18"/>
                <w:szCs w:val="18"/>
              </w:rPr>
              <w:t>(CI 0.51, 0.90)</w:t>
            </w:r>
            <w:r>
              <w:rPr>
                <w:rFonts w:ascii="Arial" w:hAnsi="Arial" w:cs="Arial"/>
                <w:sz w:val="18"/>
                <w:szCs w:val="18"/>
              </w:rPr>
              <w:t xml:space="preserve"> </w:t>
            </w:r>
            <w:r w:rsidRPr="008F6048">
              <w:rPr>
                <w:rFonts w:ascii="Arial" w:hAnsi="Arial" w:cs="Arial"/>
                <w:noProof/>
                <w:sz w:val="18"/>
                <w:szCs w:val="18"/>
              </w:rPr>
              <w:t>SDQ AUC 0.65 (CI 0.44-0.87)</w:t>
            </w:r>
          </w:p>
          <w:p w14:paraId="6C46D51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46A9D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9200A8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D419CC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27C1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52406E1"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288C2D"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8967B2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FFF7B1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21AE7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2F034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9D211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CFD9FB" w14:textId="770B640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CEA6A4C" w14:textId="6F8103F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E3DA7E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F2B5CC6" w14:textId="75036E01"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0D92C08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1F1593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60</w:t>
            </w:r>
          </w:p>
          <w:p w14:paraId="32F80F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056933B" w14:textId="7173073A"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6BF0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ABA4EC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86BD6D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1EE88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28CC444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F638C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690EA2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71840E2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1FF4A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EF9F9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4CA3334" w14:textId="66E1773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2707885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Screener (Adult ADHD Slef-Report Scale Screener)</w:t>
            </w:r>
          </w:p>
          <w:p w14:paraId="670682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D286A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8436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32FA8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7C282F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7F6E1D" w14:textId="3C26D06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38DE46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157F20D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491B125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27</w:t>
            </w:r>
            <w:r>
              <w:rPr>
                <w:rFonts w:ascii="Arial" w:hAnsi="Arial" w:cs="Arial"/>
                <w:sz w:val="18"/>
                <w:szCs w:val="18"/>
              </w:rPr>
              <w:t xml:space="preserve">%  </w:t>
            </w:r>
          </w:p>
          <w:p w14:paraId="2E9BB60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61</w:t>
            </w:r>
            <w:r>
              <w:rPr>
                <w:rFonts w:ascii="Arial" w:hAnsi="Arial" w:cs="Arial"/>
                <w:sz w:val="18"/>
                <w:szCs w:val="18"/>
              </w:rPr>
              <w:t xml:space="preserve">  </w:t>
            </w:r>
          </w:p>
          <w:p w14:paraId="26A3E2C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783F756E" w14:textId="77777777" w:rsidR="00A845AE" w:rsidRDefault="00A845AE" w:rsidP="00A845AE">
            <w:pPr>
              <w:rPr>
                <w:rFonts w:ascii="Arial" w:hAnsi="Arial" w:cs="Arial"/>
                <w:sz w:val="18"/>
                <w:szCs w:val="18"/>
              </w:rPr>
            </w:pPr>
            <w:r>
              <w:rPr>
                <w:rFonts w:ascii="Arial" w:hAnsi="Arial" w:cs="Arial"/>
                <w:sz w:val="18"/>
                <w:szCs w:val="18"/>
              </w:rPr>
              <w:t xml:space="preserve">LR+  </w:t>
            </w:r>
          </w:p>
          <w:p w14:paraId="3589034F" w14:textId="77777777" w:rsidR="00A845AE" w:rsidRDefault="00A845AE" w:rsidP="00A845AE">
            <w:pPr>
              <w:rPr>
                <w:rFonts w:ascii="Arial" w:hAnsi="Arial" w:cs="Arial"/>
                <w:sz w:val="18"/>
                <w:szCs w:val="18"/>
              </w:rPr>
            </w:pPr>
            <w:r>
              <w:rPr>
                <w:rFonts w:ascii="Arial" w:hAnsi="Arial" w:cs="Arial"/>
                <w:sz w:val="18"/>
                <w:szCs w:val="18"/>
              </w:rPr>
              <w:t xml:space="preserve">LR-   </w:t>
            </w:r>
          </w:p>
          <w:p w14:paraId="6450BB6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r>
              <w:rPr>
                <w:rFonts w:ascii="Arial" w:hAnsi="Arial" w:cs="Arial"/>
                <w:sz w:val="18"/>
                <w:szCs w:val="18"/>
              </w:rPr>
              <w:t xml:space="preserve">  </w:t>
            </w:r>
          </w:p>
          <w:p w14:paraId="08321FC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0.759</w:t>
            </w:r>
            <w:r>
              <w:rPr>
                <w:rFonts w:ascii="Arial" w:hAnsi="Arial" w:cs="Arial"/>
                <w:sz w:val="18"/>
                <w:szCs w:val="18"/>
              </w:rPr>
              <w:t xml:space="preserve">  </w:t>
            </w:r>
          </w:p>
          <w:p w14:paraId="05F917F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4018307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B077295"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C3B0EB"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9670BB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38B42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76546F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604E0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9ECD7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3C52E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451C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421B461" w14:textId="46558D8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3C11B446" w14:textId="7E3D17D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A0E3F5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39D22E" w14:textId="73A5ED94"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130</w:t>
            </w:r>
            <w:r>
              <w:rPr>
                <w:rFonts w:ascii="Arial" w:hAnsi="Arial" w:cs="Arial"/>
                <w:noProof/>
                <w:sz w:val="18"/>
                <w:szCs w:val="18"/>
              </w:rPr>
              <w:fldChar w:fldCharType="end"/>
            </w:r>
          </w:p>
          <w:p w14:paraId="34410315" w14:textId="096CFD77"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Gift, 2021</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76</w:t>
            </w:r>
            <w:r>
              <w:rPr>
                <w:rFonts w:ascii="Arial" w:hAnsi="Arial" w:cs="Arial"/>
                <w:noProof/>
                <w:sz w:val="18"/>
                <w:szCs w:val="18"/>
              </w:rPr>
              <w:fldChar w:fldCharType="end"/>
            </w:r>
          </w:p>
          <w:p w14:paraId="3D200456"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485</w:t>
            </w:r>
          </w:p>
          <w:p w14:paraId="10532A9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137</w:t>
            </w:r>
          </w:p>
          <w:p w14:paraId="6194AF8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DE6CBB6" w14:textId="201F9AE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175A2B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primary diagnosis of ADHD who met criteria for both adult and childhood ADHD, assessed through intake questionnaires and interviews, with patients experiencing comorbidity or incomplete data excluded</w:t>
            </w:r>
          </w:p>
          <w:p w14:paraId="28F1149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F95D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214EAD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primary diagnoses of major depressive disorder or generalized anxiety disorder, and a community control group consisting of neurotypical adults, all recruited from specialty care settings and reviewed through intake processes in clinical trials</w:t>
            </w:r>
          </w:p>
          <w:p w14:paraId="3781423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w:t>
            </w:r>
            <w:r w:rsidRPr="00170E74">
              <w:rPr>
                <w:rFonts w:ascii="Arial" w:hAnsi="Arial" w:cs="Arial"/>
                <w:sz w:val="18"/>
                <w:szCs w:val="18"/>
              </w:rPr>
              <w:t xml:space="preserve">% </w:t>
            </w:r>
          </w:p>
          <w:p w14:paraId="74D6469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32.5 (8.7)</w:t>
            </w:r>
            <w:r>
              <w:rPr>
                <w:rFonts w:ascii="Arial" w:hAnsi="Arial" w:cs="Arial"/>
                <w:noProof/>
                <w:sz w:val="18"/>
                <w:szCs w:val="18"/>
              </w:rPr>
              <w:t xml:space="preserve"> </w:t>
            </w:r>
          </w:p>
          <w:p w14:paraId="5B5E1BE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4461C7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3FF3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6170B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B71EF9C" w14:textId="4B2D4B0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42DEB33"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including the WURS-25 and WURS-45 versions, is used to assess symptoms of ADHD and differentiate it from other conditions, with factor scores calculated from item averages and evaluated for diagnostic accuracy using ROC curves and logistic regression</w:t>
            </w:r>
          </w:p>
          <w:p w14:paraId="20A4EB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F2384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465828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4DA9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intake questionnaires, interviews with a clinic psychiatrist, and review by several clinicians in accordance with diagnostic criteria</w:t>
            </w:r>
          </w:p>
          <w:p w14:paraId="3F5CEA2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 psychiatrist</w:t>
            </w:r>
          </w:p>
          <w:p w14:paraId="13CFB74C" w14:textId="6A8F3A9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A764593"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WURS-25 (Total Score) distinguished adults with ADHD from those with MDD/GAD with 62% sensitivity and 86% specificity.</w:t>
            </w:r>
          </w:p>
          <w:p w14:paraId="4657C728"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WURS-25 (Factor Scores) improved diagnostic accuracy in distinguishing ADHD from MDD/GAD with 74% sensitivity and 88% specificity.</w:t>
            </w:r>
          </w:p>
          <w:p w14:paraId="3080308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WURS-45 effectively differentiated ADHD from MDD/GAD with 80% sensitivity and 90% specificity, maintaining strong diagnostic separation with reduced redundancy.</w:t>
            </w:r>
          </w:p>
          <w:p w14:paraId="40D3AE6C"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WURS-61 (Full Version) had the highest accuracy in distinguishing ADHD from MDD/GAD, with 84% sensitivity and 94% specificity.</w:t>
            </w:r>
          </w:p>
          <w:p w14:paraId="13D74239" w14:textId="02C0E7C8"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WURS-25 produced good separation of ADHD subjects from normal controls with ROC (AUC 0.974) and logistic regression (Sensitivity 91%, Specificity 92%). Conversely, the full WURS better separated ADHD subjects from psychiatric controls with both ROC (AUC 0.995) and logistic regression (Sensitivity 84%, Specificity 94%). Use of the full WURS with its five factors proved more successful at distinguishing ADHD from MDD and GAD than did the WURS-25.</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76</w:t>
            </w:r>
            <w:r>
              <w:rPr>
                <w:rFonts w:ascii="Arial" w:hAnsi="Arial" w:cs="Arial"/>
                <w:noProof/>
                <w:sz w:val="18"/>
                <w:szCs w:val="18"/>
              </w:rPr>
              <w:fldChar w:fldCharType="end"/>
            </w:r>
          </w:p>
          <w:p w14:paraId="4414482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WURS-25 total: 62; WURS-45: 80; WURS-61: 84;  For MDD/GAD vs ADHD (WURS-25): 62%;  For Non-Clinical Control vs ADHD (WURS-25): 91%</w:t>
            </w:r>
          </w:p>
          <w:p w14:paraId="5920793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 xml:space="preserve">WURS-25 total: 86; WURS-45: 90; WURS-61: 94; For MDD/GAD vs ADHD </w:t>
            </w:r>
            <w:r w:rsidRPr="008F6048">
              <w:rPr>
                <w:rFonts w:ascii="Arial" w:hAnsi="Arial" w:cs="Arial"/>
                <w:noProof/>
                <w:sz w:val="18"/>
                <w:szCs w:val="18"/>
              </w:rPr>
              <w:lastRenderedPageBreak/>
              <w:t>(WURS-25): 86%;  For Non-Clinical Control vs ADHD (WURS-25): 92%</w:t>
            </w:r>
          </w:p>
          <w:p w14:paraId="4DD6777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WURS-25 total: 73; WURS-45: 83; WURS-61: 88; For MDD/GAD vs ADHD (WURS-25): 73%;  For Non-Clinical Control vs ADHD (WURS-25): 93%</w:t>
            </w:r>
          </w:p>
          <w:p w14:paraId="37B2C7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WURS-25 total: 79; WURS-45: 88; WURS-61: 91; For MDD/GAD vs ADHD (WURS-25): 79%;  For Non-Clinical Control vs ADHD (WURS-25): 90%</w:t>
            </w:r>
          </w:p>
          <w:p w14:paraId="60A447A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4.43; For the Non-Clinical Control vs ADHD (WURS-25):  11.38</w:t>
            </w:r>
          </w:p>
          <w:p w14:paraId="195E279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0.44; For the Non-Clinical Control vs ADHD (WURS-25):  0.10</w:t>
            </w:r>
          </w:p>
          <w:p w14:paraId="4C2195B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For MDD/GAD vs ADHD (WURS-25): 77; For Non-Clinical Control vs ADHD (WURS-25): 91.5</w:t>
            </w:r>
          </w:p>
          <w:p w14:paraId="3F7A2A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0.924</w:t>
            </w:r>
            <w:r>
              <w:rPr>
                <w:rFonts w:ascii="Arial" w:hAnsi="Arial" w:cs="Arial"/>
                <w:sz w:val="18"/>
                <w:szCs w:val="18"/>
              </w:rPr>
              <w:t xml:space="preserve">  </w:t>
            </w:r>
            <w:r w:rsidRPr="008F6048">
              <w:rPr>
                <w:rFonts w:ascii="Arial" w:hAnsi="Arial" w:cs="Arial"/>
                <w:noProof/>
                <w:sz w:val="18"/>
                <w:szCs w:val="18"/>
              </w:rPr>
              <w:t>WURS-25 total: 0.838; WURS-45: 0.942; For MDD/GAD vs ADHD (WURS-25): AUC = 0.838; For Non-Clinical Control vs ADHD (WURS-25): AUC 0.974</w:t>
            </w:r>
          </w:p>
          <w:p w14:paraId="4CCBF4E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77FCCE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CE4016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21767B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F2F5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C9D26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98F68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535A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6F5926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FF43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CD51D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DF00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88287A" w14:textId="742FC6B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985B8C6" w14:textId="2E3903CF"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9CD43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7CB8095" w14:textId="1F848751" w:rsidR="00A845AE" w:rsidRDefault="00A845AE" w:rsidP="00A845AE">
            <w:pPr>
              <w:spacing w:after="60"/>
              <w:rPr>
                <w:rFonts w:ascii="Arial" w:hAnsi="Arial" w:cs="Arial"/>
                <w:noProof/>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p w14:paraId="7510846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379</w:t>
            </w:r>
          </w:p>
          <w:p w14:paraId="15B37C8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29</w:t>
            </w:r>
          </w:p>
          <w:p w14:paraId="21BDAB5A"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283D545F" w14:textId="046360C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1B866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diagnosed with alcohol dependence recruited from inpatient and outpatient addiction treatment facilities, excluding those with psychotic disorders, unstable </w:t>
            </w:r>
            <w:r w:rsidRPr="008F6048">
              <w:rPr>
                <w:rFonts w:ascii="Arial" w:hAnsi="Arial" w:cs="Arial"/>
                <w:noProof/>
                <w:sz w:val="18"/>
                <w:szCs w:val="18"/>
              </w:rPr>
              <w:lastRenderedPageBreak/>
              <w:t>psychiatric or medical conditions, and those not meeting DSM-IV-TR criteria for alcohol dependence or presenting with contraindications to study medication</w:t>
            </w:r>
          </w:p>
          <w:p w14:paraId="5A49C7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B68595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alcohol dependence</w:t>
            </w:r>
          </w:p>
          <w:p w14:paraId="4D37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alcohol dependence who did not meet criteria for ADHD, recruited from addiction treatment settings, including both inpatient and outpatient care, with similar exclusion criteria to ensure comparability</w:t>
            </w:r>
          </w:p>
          <w:p w14:paraId="77C1E7D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34.6</w:t>
            </w:r>
            <w:r w:rsidRPr="00170E74">
              <w:rPr>
                <w:rFonts w:ascii="Arial" w:hAnsi="Arial" w:cs="Arial"/>
                <w:sz w:val="18"/>
                <w:szCs w:val="18"/>
              </w:rPr>
              <w:t xml:space="preserve">% </w:t>
            </w:r>
          </w:p>
          <w:p w14:paraId="64E7FCF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41.9 (11.7)</w:t>
            </w:r>
            <w:r>
              <w:rPr>
                <w:rFonts w:ascii="Arial" w:hAnsi="Arial" w:cs="Arial"/>
                <w:noProof/>
                <w:sz w:val="18"/>
                <w:szCs w:val="18"/>
              </w:rPr>
              <w:t xml:space="preserve"> </w:t>
            </w:r>
          </w:p>
          <w:p w14:paraId="32DFA1A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80</w:t>
            </w:r>
          </w:p>
          <w:p w14:paraId="4849B0C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E0EA63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30B7E7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2.4</w:t>
            </w:r>
          </w:p>
          <w:p w14:paraId="0AFFB06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0E1F9E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American Indian or Alaska Native : 0.3</w:t>
            </w:r>
          </w:p>
          <w:p w14:paraId="6E1B5B6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0.5</w:t>
            </w:r>
          </w:p>
          <w:p w14:paraId="2A8EB58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95.2</w:t>
            </w:r>
          </w:p>
          <w:p w14:paraId="3FD76CA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2AD5AFB" w14:textId="466F8C92"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398450F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Version 1.1), a six-item self-administeredscreening tool </w:t>
            </w:r>
            <w:r w:rsidRPr="008F6048">
              <w:rPr>
                <w:rFonts w:ascii="Arial" w:hAnsi="Arial" w:cs="Arial"/>
                <w:noProof/>
                <w:sz w:val="18"/>
                <w:szCs w:val="18"/>
              </w:rPr>
              <w:lastRenderedPageBreak/>
              <w:t>with a cutoff score of ≥4 to identify symptoms consistent with ADHD diagnosis, focusing on symptoms experienced within the past six months</w:t>
            </w:r>
          </w:p>
          <w:p w14:paraId="242384A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A3C6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315C21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4C388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Psychiatric Research Interview for Substance and Mental Disorders (PRISM), a semi-structured interview designed to differentiate primary psychiatric disorders from substance-induced effects using DSM criteria.</w:t>
            </w:r>
          </w:p>
          <w:p w14:paraId="0C4E144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28C00AA" w14:textId="2A6D25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183CD0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positive predictive value (PPV) of the ASRS-v1.1 was 18.1% (95% CI = [12.4, 25.7]), and the negative predictive value (NPV) was 97.6% (95% CI = [94.9, 98.9]). The ASRS-v1.1 demonstrated a </w:t>
            </w:r>
            <w:r w:rsidRPr="008F6048">
              <w:rPr>
                <w:rFonts w:ascii="Arial" w:hAnsi="Arial" w:cs="Arial"/>
                <w:noProof/>
                <w:sz w:val="18"/>
                <w:szCs w:val="18"/>
              </w:rPr>
              <w:lastRenderedPageBreak/>
              <w:t>sensitivity of 79.3% (95% CI = [61.6, 90.2]) and a specificity of 70.3% (95% CI = [65.3, 74.8]).</w:t>
            </w:r>
          </w:p>
          <w:p w14:paraId="085C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61.6, 90.2</w:t>
            </w:r>
            <w:r>
              <w:rPr>
                <w:rFonts w:ascii="Arial" w:hAnsi="Arial" w:cs="Arial"/>
                <w:sz w:val="18"/>
                <w:szCs w:val="18"/>
              </w:rPr>
              <w:t xml:space="preserve"> </w:t>
            </w:r>
          </w:p>
          <w:p w14:paraId="51AA86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70.3</w:t>
            </w:r>
            <w:r>
              <w:rPr>
                <w:rFonts w:ascii="Arial" w:hAnsi="Arial" w:cs="Arial"/>
                <w:sz w:val="18"/>
                <w:szCs w:val="18"/>
              </w:rPr>
              <w:t xml:space="preserve">% </w:t>
            </w:r>
            <w:r w:rsidRPr="008F6048">
              <w:rPr>
                <w:rFonts w:ascii="Arial" w:hAnsi="Arial" w:cs="Arial"/>
                <w:noProof/>
                <w:sz w:val="18"/>
                <w:szCs w:val="18"/>
              </w:rPr>
              <w:t>65.3, 74.8</w:t>
            </w:r>
            <w:r>
              <w:rPr>
                <w:rFonts w:ascii="Arial" w:hAnsi="Arial" w:cs="Arial"/>
                <w:sz w:val="18"/>
                <w:szCs w:val="18"/>
              </w:rPr>
              <w:t xml:space="preserve"> </w:t>
            </w:r>
          </w:p>
          <w:p w14:paraId="16075AF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18.1</w:t>
            </w:r>
            <w:r>
              <w:rPr>
                <w:rFonts w:ascii="Arial" w:hAnsi="Arial" w:cs="Arial"/>
                <w:sz w:val="18"/>
                <w:szCs w:val="18"/>
              </w:rPr>
              <w:t xml:space="preserve"> </w:t>
            </w:r>
            <w:r w:rsidRPr="008F6048">
              <w:rPr>
                <w:rFonts w:ascii="Arial" w:hAnsi="Arial" w:cs="Arial"/>
                <w:noProof/>
                <w:sz w:val="18"/>
                <w:szCs w:val="18"/>
              </w:rPr>
              <w:t>12.4, 25.7</w:t>
            </w:r>
            <w:r>
              <w:rPr>
                <w:rFonts w:ascii="Arial" w:hAnsi="Arial" w:cs="Arial"/>
                <w:sz w:val="18"/>
                <w:szCs w:val="18"/>
              </w:rPr>
              <w:t xml:space="preserve"> </w:t>
            </w:r>
          </w:p>
          <w:p w14:paraId="333A5F6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97.6</w:t>
            </w:r>
            <w:r>
              <w:rPr>
                <w:rFonts w:ascii="Arial" w:hAnsi="Arial" w:cs="Arial"/>
                <w:sz w:val="18"/>
                <w:szCs w:val="18"/>
              </w:rPr>
              <w:t xml:space="preserve"> </w:t>
            </w:r>
            <w:r w:rsidRPr="008F6048">
              <w:rPr>
                <w:rFonts w:ascii="Arial" w:hAnsi="Arial" w:cs="Arial"/>
                <w:noProof/>
                <w:sz w:val="18"/>
                <w:szCs w:val="18"/>
              </w:rPr>
              <w:t>94.9, 98.9</w:t>
            </w:r>
            <w:r>
              <w:rPr>
                <w:rFonts w:ascii="Arial" w:hAnsi="Arial" w:cs="Arial"/>
                <w:sz w:val="18"/>
                <w:szCs w:val="18"/>
              </w:rPr>
              <w:t xml:space="preserve"> </w:t>
            </w:r>
          </w:p>
          <w:p w14:paraId="616B7EF6" w14:textId="77777777" w:rsidR="00A845AE" w:rsidRDefault="00A845AE" w:rsidP="00A845AE">
            <w:pPr>
              <w:rPr>
                <w:rFonts w:ascii="Arial" w:hAnsi="Arial" w:cs="Arial"/>
                <w:sz w:val="18"/>
                <w:szCs w:val="18"/>
              </w:rPr>
            </w:pPr>
            <w:r>
              <w:rPr>
                <w:rFonts w:ascii="Arial" w:hAnsi="Arial" w:cs="Arial"/>
                <w:sz w:val="18"/>
                <w:szCs w:val="18"/>
              </w:rPr>
              <w:t xml:space="preserve">LR+  </w:t>
            </w:r>
          </w:p>
          <w:p w14:paraId="73F27D34" w14:textId="77777777" w:rsidR="00A845AE" w:rsidRDefault="00A845AE" w:rsidP="00A845AE">
            <w:pPr>
              <w:rPr>
                <w:rFonts w:ascii="Arial" w:hAnsi="Arial" w:cs="Arial"/>
                <w:sz w:val="18"/>
                <w:szCs w:val="18"/>
              </w:rPr>
            </w:pPr>
            <w:r>
              <w:rPr>
                <w:rFonts w:ascii="Arial" w:hAnsi="Arial" w:cs="Arial"/>
                <w:sz w:val="18"/>
                <w:szCs w:val="18"/>
              </w:rPr>
              <w:t xml:space="preserve">LR-   </w:t>
            </w:r>
          </w:p>
          <w:p w14:paraId="38BA2BE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933FCA3"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0.67, 0.83</w:t>
            </w:r>
            <w:r>
              <w:rPr>
                <w:rFonts w:ascii="Arial" w:hAnsi="Arial" w:cs="Arial"/>
                <w:sz w:val="18"/>
                <w:szCs w:val="18"/>
              </w:rPr>
              <w:t xml:space="preserve"> </w:t>
            </w:r>
          </w:p>
          <w:p w14:paraId="3A6FD56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59ADB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E6B6B7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A07012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9C4539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BC6BB1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03496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23C02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90240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C3551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9A56D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F102D08" w14:textId="5A6CDFB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A9C48AD" w14:textId="2BE200A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6A5BB9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D4EA359" w14:textId="40349FB8"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1CDD3E1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6EA49B8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w:t>
            </w:r>
          </w:p>
          <w:p w14:paraId="3BEF5E5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D83C2B" w14:textId="6902F06B"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D5FF9E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1602D7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0602E5A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3831E08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6C7FB49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7A3F25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639BC36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69A3607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BB7A0B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9DB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1CE1EC" w14:textId="52D965CE"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23D399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a 61-item retrospective questionnaire witha cutoff score of 30 on the short form with higher cutoff values</w:t>
            </w:r>
          </w:p>
          <w:p w14:paraId="61D8436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9FB56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FF97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5B244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that participants were currently prescribed and taking stimulant medication for ADHD management</w:t>
            </w:r>
          </w:p>
          <w:p w14:paraId="5C8ACAE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EE7A60A" w14:textId="53979C9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2EB33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64339B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AE75B5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8A7F43F" w14:textId="77777777" w:rsidR="00A845AE" w:rsidRDefault="00A845AE" w:rsidP="00A845AE">
            <w:pPr>
              <w:rPr>
                <w:rFonts w:ascii="Arial" w:hAnsi="Arial" w:cs="Arial"/>
                <w:sz w:val="18"/>
                <w:szCs w:val="18"/>
              </w:rPr>
            </w:pPr>
            <w:r>
              <w:rPr>
                <w:rFonts w:ascii="Arial" w:hAnsi="Arial" w:cs="Arial"/>
                <w:sz w:val="18"/>
                <w:szCs w:val="18"/>
              </w:rPr>
              <w:t xml:space="preserve">PPV   </w:t>
            </w:r>
          </w:p>
          <w:p w14:paraId="2E51CDFC" w14:textId="77777777" w:rsidR="00A845AE" w:rsidRDefault="00A845AE" w:rsidP="00A845AE">
            <w:pPr>
              <w:rPr>
                <w:rFonts w:ascii="Arial" w:hAnsi="Arial" w:cs="Arial"/>
                <w:sz w:val="18"/>
                <w:szCs w:val="18"/>
              </w:rPr>
            </w:pPr>
            <w:r>
              <w:rPr>
                <w:rFonts w:ascii="Arial" w:hAnsi="Arial" w:cs="Arial"/>
                <w:sz w:val="18"/>
                <w:szCs w:val="18"/>
              </w:rPr>
              <w:lastRenderedPageBreak/>
              <w:t xml:space="preserve">NPV   </w:t>
            </w:r>
          </w:p>
          <w:p w14:paraId="1357FFC3" w14:textId="77777777" w:rsidR="00A845AE" w:rsidRDefault="00A845AE" w:rsidP="00A845AE">
            <w:pPr>
              <w:rPr>
                <w:rFonts w:ascii="Arial" w:hAnsi="Arial" w:cs="Arial"/>
                <w:sz w:val="18"/>
                <w:szCs w:val="18"/>
              </w:rPr>
            </w:pPr>
            <w:r>
              <w:rPr>
                <w:rFonts w:ascii="Arial" w:hAnsi="Arial" w:cs="Arial"/>
                <w:sz w:val="18"/>
                <w:szCs w:val="18"/>
              </w:rPr>
              <w:t xml:space="preserve">LR+  </w:t>
            </w:r>
          </w:p>
          <w:p w14:paraId="31FB8CB2" w14:textId="77777777" w:rsidR="00A845AE" w:rsidRDefault="00A845AE" w:rsidP="00A845AE">
            <w:pPr>
              <w:rPr>
                <w:rFonts w:ascii="Arial" w:hAnsi="Arial" w:cs="Arial"/>
                <w:sz w:val="18"/>
                <w:szCs w:val="18"/>
              </w:rPr>
            </w:pPr>
            <w:r>
              <w:rPr>
                <w:rFonts w:ascii="Arial" w:hAnsi="Arial" w:cs="Arial"/>
                <w:sz w:val="18"/>
                <w:szCs w:val="18"/>
              </w:rPr>
              <w:t xml:space="preserve">LR-   </w:t>
            </w:r>
          </w:p>
          <w:p w14:paraId="1A514CA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 &lt;0.5 probabilities with ADHD 0.42, control 0.54 (p 0.02)</w:t>
            </w:r>
          </w:p>
          <w:p w14:paraId="3BF5664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062591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80074E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91F94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F1491C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2849E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A7932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C6468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F8C2B1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5D015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09627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132C6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9A1A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53151" w14:textId="1600C9E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1E1F1" w14:textId="3C16FE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6C77F3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4624FD8" w14:textId="73FDE17D" w:rsidR="00A845AE" w:rsidRDefault="00A845AE" w:rsidP="00A845AE">
            <w:pPr>
              <w:spacing w:after="60"/>
              <w:rPr>
                <w:rFonts w:ascii="Arial" w:hAnsi="Arial" w:cs="Arial"/>
                <w:noProof/>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p w14:paraId="2A9E04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0B191C2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46</w:t>
            </w:r>
          </w:p>
          <w:p w14:paraId="5D5AC8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8E7C9A" w14:textId="7EC62F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7A1B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presented for ADHD evaluation at a university-based specialty clinic, self-reported inattentiveness, disorganization, distractibility, or procrastination, hyperactivity-impulsivity complaints were variable, must have been able to pay a $385 fee and wait 1-2 months for an appointment. 46 out of 143 (32%) with ADHD</w:t>
            </w:r>
          </w:p>
          <w:p w14:paraId="6D8FC66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FBBE2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Major mood disorder</w:t>
            </w:r>
          </w:p>
          <w:p w14:paraId="25DD89D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ADHD evaluation at the same specialty clinic who either did not meet ADHD criteria or had ambiguous ADHD features due to a lack of childhood history or confounding psychiatric/substance abuse comorbidity</w:t>
            </w:r>
          </w:p>
          <w:p w14:paraId="3EFEA04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31.5</w:t>
            </w:r>
            <w:r w:rsidRPr="00170E74">
              <w:rPr>
                <w:rFonts w:ascii="Arial" w:hAnsi="Arial" w:cs="Arial"/>
                <w:sz w:val="18"/>
                <w:szCs w:val="18"/>
              </w:rPr>
              <w:t xml:space="preserve">% </w:t>
            </w:r>
          </w:p>
          <w:p w14:paraId="4957981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(9.7)</w:t>
            </w:r>
            <w:r>
              <w:rPr>
                <w:rFonts w:ascii="Arial" w:hAnsi="Arial" w:cs="Arial"/>
                <w:noProof/>
                <w:sz w:val="18"/>
                <w:szCs w:val="18"/>
              </w:rPr>
              <w:t xml:space="preserve"> </w:t>
            </w:r>
          </w:p>
          <w:p w14:paraId="40726B18"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0834F2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80B0C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C09ECA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w:t>
            </w:r>
          </w:p>
          <w:p w14:paraId="73C8905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61F908" w14:textId="70574DD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5439195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evaluating childhood symptoms; a cutoff score of 46</w:t>
            </w:r>
          </w:p>
          <w:p w14:paraId="2D8EF8E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F064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48A82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668BE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 structured psychiatric interview</w:t>
            </w:r>
          </w:p>
          <w:p w14:paraId="0811B9D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5EDDD5" w14:textId="2B1356C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FEF31C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 distinguished ADHD from non-ADHD participants but had high false positives in psychiatric patients (40-60% of patients without ADHD also had high scores on the WURS). CPT showed group differences, but no diagnostic accuracy data were reported. WRAT-R identified lower reading scores in ADHD patients, suggesting learning disability associations but was not used for ADHD diagnosis.</w:t>
            </w:r>
          </w:p>
          <w:p w14:paraId="4656C91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0A6E1B3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61% specificity in clear non-ADHD sample and 39% in unclear sample</w:t>
            </w:r>
          </w:p>
          <w:p w14:paraId="3D16602D" w14:textId="77777777" w:rsidR="00A845AE" w:rsidRDefault="00A845AE" w:rsidP="00A845AE">
            <w:pPr>
              <w:rPr>
                <w:rFonts w:ascii="Arial" w:hAnsi="Arial" w:cs="Arial"/>
                <w:sz w:val="18"/>
                <w:szCs w:val="18"/>
              </w:rPr>
            </w:pPr>
            <w:r>
              <w:rPr>
                <w:rFonts w:ascii="Arial" w:hAnsi="Arial" w:cs="Arial"/>
                <w:sz w:val="18"/>
                <w:szCs w:val="18"/>
              </w:rPr>
              <w:t xml:space="preserve">PPV   </w:t>
            </w:r>
          </w:p>
          <w:p w14:paraId="1E74605D"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A1843B" w14:textId="77777777" w:rsidR="00A845AE" w:rsidRDefault="00A845AE" w:rsidP="00A845AE">
            <w:pPr>
              <w:rPr>
                <w:rFonts w:ascii="Arial" w:hAnsi="Arial" w:cs="Arial"/>
                <w:sz w:val="18"/>
                <w:szCs w:val="18"/>
              </w:rPr>
            </w:pPr>
            <w:r>
              <w:rPr>
                <w:rFonts w:ascii="Arial" w:hAnsi="Arial" w:cs="Arial"/>
                <w:sz w:val="18"/>
                <w:szCs w:val="18"/>
              </w:rPr>
              <w:t xml:space="preserve">LR+  </w:t>
            </w:r>
          </w:p>
          <w:p w14:paraId="5C5AD154" w14:textId="77777777" w:rsidR="00A845AE" w:rsidRDefault="00A845AE" w:rsidP="00A845AE">
            <w:pPr>
              <w:rPr>
                <w:rFonts w:ascii="Arial" w:hAnsi="Arial" w:cs="Arial"/>
                <w:sz w:val="18"/>
                <w:szCs w:val="18"/>
              </w:rPr>
            </w:pPr>
            <w:r>
              <w:rPr>
                <w:rFonts w:ascii="Arial" w:hAnsi="Arial" w:cs="Arial"/>
                <w:sz w:val="18"/>
                <w:szCs w:val="18"/>
              </w:rPr>
              <w:t xml:space="preserve">LR-   </w:t>
            </w:r>
          </w:p>
          <w:p w14:paraId="231D742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FD166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751C7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4F640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BBCE32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863A9CE"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2276451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E45439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23E0511"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0552C8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99F83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3D4CA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562924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1930D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Comprehensive exam that included self report: $385 in 1997</w:t>
            </w:r>
          </w:p>
          <w:p w14:paraId="3CE044E8" w14:textId="61723CE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49BC565"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4F359C4" w14:textId="66F06285" w:rsidR="00A845AE" w:rsidRDefault="00A845AE" w:rsidP="00A845AE">
            <w:pPr>
              <w:rPr>
                <w:rFonts w:ascii="Arial" w:hAnsi="Arial" w:cs="Arial"/>
                <w:sz w:val="18"/>
                <w:szCs w:val="18"/>
              </w:rPr>
            </w:pPr>
            <w:r w:rsidRPr="008F6048">
              <w:rPr>
                <w:rFonts w:ascii="Arial" w:hAnsi="Arial" w:cs="Arial"/>
                <w:noProof/>
                <w:sz w:val="18"/>
                <w:szCs w:val="18"/>
              </w:rPr>
              <w:t>More ADHD patients had learning disabilities (37%) than Possible ADHD (15.7%) and Non-ADHD (13%). Lifetime major mood disorder was highly prevalent across all groups (&gt;50%), but current substance use disorder was significantly more common in the Possible</w:t>
            </w:r>
          </w:p>
        </w:tc>
      </w:tr>
      <w:tr w:rsidR="00A845AE" w14:paraId="3663F47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C7A76A" w14:textId="4F4E7939" w:rsidR="00A845AE" w:rsidRDefault="00A845AE" w:rsidP="00A845AE">
            <w:pPr>
              <w:spacing w:after="60"/>
              <w:rPr>
                <w:rFonts w:ascii="Arial" w:hAnsi="Arial" w:cs="Arial"/>
                <w:noProof/>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p w14:paraId="696E6AD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w:t>
            </w:r>
          </w:p>
          <w:p w14:paraId="4C06ACE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w:t>
            </w:r>
          </w:p>
          <w:p w14:paraId="3724D79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AAF0FFF" w14:textId="1B7081DF"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EBB470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an inpatient psychiatric assessment facility, excluding those unable to give written informed consent due to acute mental illness, incapacity, or poor language skills, or those detained under the Mental Health Act. 17 with the inattentive type, 10 with the hyperactive-impulse type, 16 with the combined type</w:t>
            </w:r>
          </w:p>
          <w:p w14:paraId="619FB73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14.2,hyperactive : 8.4,combined : 36.1</w:t>
            </w:r>
          </w:p>
          <w:p w14:paraId="4743DE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AC0BE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an inpatient psychiatric assessment facility, primarily with diagnoses of depression, anxiety disorders, personality disorders, or other psychiatric conditions, excluding those with acute mental illness, incapacity, or poor language skills</w:t>
            </w:r>
          </w:p>
          <w:p w14:paraId="10512D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w:t>
            </w:r>
            <w:r w:rsidRPr="00170E74">
              <w:rPr>
                <w:rFonts w:ascii="Arial" w:hAnsi="Arial" w:cs="Arial"/>
                <w:sz w:val="18"/>
                <w:szCs w:val="18"/>
              </w:rPr>
              <w:t xml:space="preserve">% </w:t>
            </w:r>
          </w:p>
          <w:p w14:paraId="154A80A2"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(11.4)</w:t>
            </w:r>
            <w:r>
              <w:rPr>
                <w:rFonts w:ascii="Arial" w:hAnsi="Arial" w:cs="Arial"/>
                <w:noProof/>
                <w:sz w:val="18"/>
                <w:szCs w:val="18"/>
              </w:rPr>
              <w:t xml:space="preserve"> </w:t>
            </w:r>
          </w:p>
          <w:p w14:paraId="66357C2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2CE7B71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678A3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F2DC41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91</w:t>
            </w:r>
          </w:p>
          <w:p w14:paraId="09C92A2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219AB3C1" w14:textId="05622A87"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648B5873"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IPDE-SQ (International Personality Disorder Examination screening questionnaire), 59-item designed to assess personality traits across multiple domains (interpersonal relations, impulsivity, and mood regulation, 11-item subscale was derived from the IPDE-SQ to identify adult ADHD, cutoff score of 5 on the 11-item subscale</w:t>
            </w:r>
          </w:p>
          <w:p w14:paraId="50CD1E6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8141B1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6608B6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21D1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DSM-IV clinical interview conducted by a mental health clinician, assessing all 18 core criteria for ADHD subtypes and their associated impairment across multiple life domains</w:t>
            </w:r>
          </w:p>
          <w:p w14:paraId="37B371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14F4B0D" w14:textId="7A10235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0CAD5C3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An 11-item subscale from the IPDE-SQ shows potential as a screening instrument for ADHD in an adult psychiatric population.</w:t>
            </w:r>
          </w:p>
          <w:p w14:paraId="71B7976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2B371F3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CB50C4B" w14:textId="77777777" w:rsidR="00A845AE" w:rsidRDefault="00A845AE" w:rsidP="00A845AE">
            <w:pPr>
              <w:rPr>
                <w:rFonts w:ascii="Arial" w:hAnsi="Arial" w:cs="Arial"/>
                <w:sz w:val="18"/>
                <w:szCs w:val="18"/>
              </w:rPr>
            </w:pPr>
            <w:r>
              <w:rPr>
                <w:rFonts w:ascii="Arial" w:hAnsi="Arial" w:cs="Arial"/>
                <w:sz w:val="18"/>
                <w:szCs w:val="18"/>
              </w:rPr>
              <w:t xml:space="preserve">PPV   </w:t>
            </w:r>
          </w:p>
          <w:p w14:paraId="48A5837F" w14:textId="77777777" w:rsidR="00A845AE" w:rsidRDefault="00A845AE" w:rsidP="00A845AE">
            <w:pPr>
              <w:rPr>
                <w:rFonts w:ascii="Arial" w:hAnsi="Arial" w:cs="Arial"/>
                <w:sz w:val="18"/>
                <w:szCs w:val="18"/>
              </w:rPr>
            </w:pPr>
            <w:r>
              <w:rPr>
                <w:rFonts w:ascii="Arial" w:hAnsi="Arial" w:cs="Arial"/>
                <w:sz w:val="18"/>
                <w:szCs w:val="18"/>
              </w:rPr>
              <w:t xml:space="preserve">NPV   </w:t>
            </w:r>
          </w:p>
          <w:p w14:paraId="10B2687F" w14:textId="77777777" w:rsidR="00A845AE" w:rsidRDefault="00A845AE" w:rsidP="00A845AE">
            <w:pPr>
              <w:rPr>
                <w:rFonts w:ascii="Arial" w:hAnsi="Arial" w:cs="Arial"/>
                <w:sz w:val="18"/>
                <w:szCs w:val="18"/>
              </w:rPr>
            </w:pPr>
            <w:r>
              <w:rPr>
                <w:rFonts w:ascii="Arial" w:hAnsi="Arial" w:cs="Arial"/>
                <w:sz w:val="18"/>
                <w:szCs w:val="18"/>
              </w:rPr>
              <w:t xml:space="preserve">LR+  </w:t>
            </w:r>
          </w:p>
          <w:p w14:paraId="275F7CF2" w14:textId="77777777" w:rsidR="00A845AE" w:rsidRDefault="00A845AE" w:rsidP="00A845AE">
            <w:pPr>
              <w:rPr>
                <w:rFonts w:ascii="Arial" w:hAnsi="Arial" w:cs="Arial"/>
                <w:sz w:val="18"/>
                <w:szCs w:val="18"/>
              </w:rPr>
            </w:pPr>
            <w:r>
              <w:rPr>
                <w:rFonts w:ascii="Arial" w:hAnsi="Arial" w:cs="Arial"/>
                <w:sz w:val="18"/>
                <w:szCs w:val="18"/>
              </w:rPr>
              <w:t xml:space="preserve">LR-   </w:t>
            </w:r>
          </w:p>
          <w:p w14:paraId="15491B3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A5FBE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0.873</w:t>
            </w:r>
            <w:r>
              <w:rPr>
                <w:rFonts w:ascii="Arial" w:hAnsi="Arial" w:cs="Arial"/>
                <w:sz w:val="18"/>
                <w:szCs w:val="18"/>
              </w:rPr>
              <w:t xml:space="preserve"> </w:t>
            </w:r>
            <w:r w:rsidRPr="008F6048">
              <w:rPr>
                <w:rFonts w:ascii="Arial" w:hAnsi="Arial" w:cs="Arial"/>
                <w:noProof/>
                <w:sz w:val="18"/>
                <w:szCs w:val="18"/>
              </w:rPr>
              <w:t>0.805–0.942</w:t>
            </w:r>
            <w:r>
              <w:rPr>
                <w:rFonts w:ascii="Arial" w:hAnsi="Arial" w:cs="Arial"/>
                <w:sz w:val="18"/>
                <w:szCs w:val="18"/>
              </w:rPr>
              <w:t xml:space="preserve"> </w:t>
            </w:r>
          </w:p>
          <w:p w14:paraId="6ABC939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F780D0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B98D6A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170A4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704E2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4721E2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FBBA0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1C5BA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F62AC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FFC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6507B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F991E5" w14:textId="48E6386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E7699CF"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depression),Any additional description/clarification of subgroup reported on this form : The study analyzed ADHD presentation (inattentive, hyperactive-impulsive, and combined) and comorbid conditions such as p</w:t>
            </w:r>
          </w:p>
          <w:p w14:paraId="66F77935" w14:textId="77777777" w:rsidR="00A845AE" w:rsidRDefault="00A845AE" w:rsidP="00A845AE">
            <w:pPr>
              <w:rPr>
                <w:rFonts w:ascii="Arial" w:hAnsi="Arial" w:cs="Arial"/>
                <w:sz w:val="18"/>
                <w:szCs w:val="18"/>
              </w:rPr>
            </w:pPr>
            <w:r w:rsidRPr="008F6048">
              <w:rPr>
                <w:rFonts w:ascii="Arial" w:hAnsi="Arial" w:cs="Arial"/>
                <w:noProof/>
                <w:sz w:val="18"/>
                <w:szCs w:val="18"/>
              </w:rPr>
              <w:t>Diagnostic accuracy did not significantly vary across ADHD presentations/subtypes (inattentive, hyperactive-impulsive, and combined). However, the study noted that combined type ADHD was the most frequently identified subtype, which could influence overal</w:t>
            </w:r>
          </w:p>
          <w:p w14:paraId="21F10545" w14:textId="3EF1CC62" w:rsidR="00A845AE" w:rsidRDefault="00A845AE" w:rsidP="00A845AE">
            <w:pPr>
              <w:rPr>
                <w:rFonts w:ascii="Arial" w:hAnsi="Arial" w:cs="Arial"/>
                <w:sz w:val="18"/>
                <w:szCs w:val="18"/>
              </w:rPr>
            </w:pPr>
            <w:r w:rsidRPr="008F6048">
              <w:rPr>
                <w:rFonts w:ascii="Arial" w:hAnsi="Arial" w:cs="Arial"/>
                <w:noProof/>
                <w:sz w:val="18"/>
                <w:szCs w:val="18"/>
              </w:rPr>
              <w:t xml:space="preserve">The study noted a high prevalence of comorbid conditions, including </w:t>
            </w:r>
            <w:r w:rsidRPr="008F6048">
              <w:rPr>
                <w:rFonts w:ascii="Arial" w:hAnsi="Arial" w:cs="Arial"/>
                <w:noProof/>
                <w:sz w:val="18"/>
                <w:szCs w:val="18"/>
              </w:rPr>
              <w:lastRenderedPageBreak/>
              <w:t>depression (51%), anxiety disorders (28%), and personality disorders (23%), among participants and the authors did highlight the potential for symptom overlap between ADHD and personality</w:t>
            </w:r>
          </w:p>
        </w:tc>
      </w:tr>
      <w:tr w:rsidR="00A845AE" w14:paraId="2737FEE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B79EDCA" w14:textId="733A4D94"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p w14:paraId="7FA41D5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5605C2C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41</w:t>
            </w:r>
          </w:p>
          <w:p w14:paraId="360F47F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D875089" w14:textId="034843C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D505A9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Male adults meeting DSM-IV criteria for ADHD, recruited from a National Adult ADHD Clinic with no current or past Axis I or II comorbid psychiatric disorders (except for recurrent or current major depressive disorder), no history of substance abuse or frequent substance use, no neurological conditions, no IQ below 70, and no recent exposure to psychoactive medication (minimum washout period of 1 month for stimulants and 6 months for other psychoactive medication)</w:t>
            </w:r>
          </w:p>
          <w:p w14:paraId="1EAF4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19.5,combined : 80.5</w:t>
            </w:r>
          </w:p>
          <w:p w14:paraId="461F40E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808D24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Male adults recruited from hospital volunteer databases, local community advertisements, and university settings, screened to ensure they did not meet ADHD criteria using the Barkley Adult ADHD Rating Scale, with no current or past psychiatric conditions, neurological conditions, substance abuse history, or frequent substance use</w:t>
            </w:r>
          </w:p>
          <w:p w14:paraId="4576CB4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7961171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28.5 (9.5)</w:t>
            </w:r>
            <w:r>
              <w:rPr>
                <w:rFonts w:ascii="Arial" w:hAnsi="Arial" w:cs="Arial"/>
                <w:noProof/>
                <w:sz w:val="18"/>
                <w:szCs w:val="18"/>
              </w:rPr>
              <w:t xml:space="preserve"> </w:t>
            </w:r>
          </w:p>
          <w:p w14:paraId="1CBFC55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40186E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A1E50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62DCEAF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BEFE113" w14:textId="502F6F0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658FD2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ALS-SF (Affective Lability Scale-Short Form) to measure emotional lability, which is often associated with ADHD</w:t>
            </w:r>
          </w:p>
          <w:p w14:paraId="4EF39DC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F7A29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2584E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674F5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structured clinical interview using DSM-IV criteria conducted by a consultant adult psychiatrist specializing in ADHD, incorporating the CAADID (Conners Adult ADHD Diagnostic Interview for DSM-IV), confirming symptom onset and chronicity before age 7 and meeting criteria for at least six symptoms of hyperactivity-impulsivity and/or inattention in adulthood</w:t>
            </w:r>
          </w:p>
          <w:p w14:paraId="115B2E1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Consultant adult psychiatrist specializing</w:t>
            </w:r>
          </w:p>
          <w:p w14:paraId="742D0731" w14:textId="7203393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35D16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ALS-SF (AUC 91), a mean score of 1.86 corresponded to a sensitivity of 85 and a specificity of 81. Similar results were found for CNS-LS (AUC 93), with a mean score of 1.06, corresponding to a sensitivity of 88 and a specificity of 83.</w:t>
            </w:r>
          </w:p>
          <w:p w14:paraId="4BAE16C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88</w:t>
            </w:r>
          </w:p>
          <w:p w14:paraId="70ABEF5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83</w:t>
            </w:r>
          </w:p>
          <w:p w14:paraId="0F0AFE69" w14:textId="77777777" w:rsidR="00A845AE" w:rsidRDefault="00A845AE" w:rsidP="00A845AE">
            <w:pPr>
              <w:rPr>
                <w:rFonts w:ascii="Arial" w:hAnsi="Arial" w:cs="Arial"/>
                <w:sz w:val="18"/>
                <w:szCs w:val="18"/>
              </w:rPr>
            </w:pPr>
            <w:r>
              <w:rPr>
                <w:rFonts w:ascii="Arial" w:hAnsi="Arial" w:cs="Arial"/>
                <w:sz w:val="18"/>
                <w:szCs w:val="18"/>
              </w:rPr>
              <w:t xml:space="preserve">PPV   </w:t>
            </w:r>
          </w:p>
          <w:p w14:paraId="33CEAF07" w14:textId="77777777" w:rsidR="00A845AE" w:rsidRDefault="00A845AE" w:rsidP="00A845AE">
            <w:pPr>
              <w:rPr>
                <w:rFonts w:ascii="Arial" w:hAnsi="Arial" w:cs="Arial"/>
                <w:sz w:val="18"/>
                <w:szCs w:val="18"/>
              </w:rPr>
            </w:pPr>
            <w:r>
              <w:rPr>
                <w:rFonts w:ascii="Arial" w:hAnsi="Arial" w:cs="Arial"/>
                <w:sz w:val="18"/>
                <w:szCs w:val="18"/>
              </w:rPr>
              <w:t xml:space="preserve">NPV   </w:t>
            </w:r>
          </w:p>
          <w:p w14:paraId="1B1D71D1" w14:textId="77777777" w:rsidR="00A845AE" w:rsidRDefault="00A845AE" w:rsidP="00A845AE">
            <w:pPr>
              <w:rPr>
                <w:rFonts w:ascii="Arial" w:hAnsi="Arial" w:cs="Arial"/>
                <w:sz w:val="18"/>
                <w:szCs w:val="18"/>
              </w:rPr>
            </w:pPr>
            <w:r>
              <w:rPr>
                <w:rFonts w:ascii="Arial" w:hAnsi="Arial" w:cs="Arial"/>
                <w:sz w:val="18"/>
                <w:szCs w:val="18"/>
              </w:rPr>
              <w:t xml:space="preserve">LR+  </w:t>
            </w:r>
          </w:p>
          <w:p w14:paraId="53A42356" w14:textId="77777777" w:rsidR="00A845AE" w:rsidRDefault="00A845AE" w:rsidP="00A845AE">
            <w:pPr>
              <w:rPr>
                <w:rFonts w:ascii="Arial" w:hAnsi="Arial" w:cs="Arial"/>
                <w:sz w:val="18"/>
                <w:szCs w:val="18"/>
              </w:rPr>
            </w:pPr>
            <w:r>
              <w:rPr>
                <w:rFonts w:ascii="Arial" w:hAnsi="Arial" w:cs="Arial"/>
                <w:sz w:val="18"/>
                <w:szCs w:val="18"/>
              </w:rPr>
              <w:t xml:space="preserve">LR-   </w:t>
            </w:r>
          </w:p>
          <w:p w14:paraId="5AEC6DD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3F860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88-98</w:t>
            </w:r>
            <w:r>
              <w:rPr>
                <w:rFonts w:ascii="Arial" w:hAnsi="Arial" w:cs="Arial"/>
                <w:sz w:val="18"/>
                <w:szCs w:val="18"/>
              </w:rPr>
              <w:t xml:space="preserve"> </w:t>
            </w:r>
            <w:r w:rsidRPr="008F6048">
              <w:rPr>
                <w:rFonts w:ascii="Arial" w:hAnsi="Arial" w:cs="Arial"/>
                <w:noProof/>
                <w:sz w:val="18"/>
                <w:szCs w:val="18"/>
              </w:rPr>
              <w:t>CNS-LS AUC 93, CI 85-97</w:t>
            </w:r>
          </w:p>
          <w:p w14:paraId="0F05DD7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0CE72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D0DB33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1A1273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6A217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8931DA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EE5BC2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70034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399B5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F096AC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752AF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4AF43" w14:textId="1A3060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84481E4" w14:textId="0667D50A"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CF740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425B845" w14:textId="0D475265" w:rsidR="00A845AE" w:rsidRDefault="00A845AE" w:rsidP="00A845AE">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561AFAB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6412366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29BDA5B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ED561D3" w14:textId="6B8A71CE"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11E2E9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2DEF497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4FE1A9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F3FD6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6F1BFA9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1F6A9A0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57A4BA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65A5723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1AA1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3A66AA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5257708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7F859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Other : ADHD combined (11.1); ADHD Inattentive (3.8); other psychiatric (4.3)</w:t>
            </w:r>
          </w:p>
          <w:p w14:paraId="42AD7C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14983C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64CDD2A" w14:textId="2F6716A3"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3AF656E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BADDS (Brown Attention-Deficit Disorder Scale), assesses executive and adaptive functioning across five clusters (Activation, Attention, Effort, Affect, and Memory), cutoff 50; adminstered together with CAARS (Conners Adult ADHD Rating Scale) , cutoff ≥65 for inattention, hyperactivity-impulsivity, and total ADHD scores</w:t>
            </w:r>
          </w:p>
          <w:p w14:paraId="17713DD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E5DBA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C0A5A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9F48B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6AB4660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1C7F153" w14:textId="25BBB99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F19780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0F1F273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392F83E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33</w:t>
            </w:r>
            <w:r>
              <w:rPr>
                <w:rFonts w:ascii="Arial" w:hAnsi="Arial" w:cs="Arial"/>
                <w:sz w:val="18"/>
                <w:szCs w:val="18"/>
              </w:rPr>
              <w:t xml:space="preserve">%  </w:t>
            </w:r>
          </w:p>
          <w:p w14:paraId="6EE40D7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76</w:t>
            </w:r>
            <w:r>
              <w:rPr>
                <w:rFonts w:ascii="Arial" w:hAnsi="Arial" w:cs="Arial"/>
                <w:sz w:val="18"/>
                <w:szCs w:val="18"/>
              </w:rPr>
              <w:t xml:space="preserve">  </w:t>
            </w:r>
          </w:p>
          <w:p w14:paraId="3DE61C5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67</w:t>
            </w:r>
            <w:r>
              <w:rPr>
                <w:rFonts w:ascii="Arial" w:hAnsi="Arial" w:cs="Arial"/>
                <w:sz w:val="18"/>
                <w:szCs w:val="18"/>
              </w:rPr>
              <w:t xml:space="preserve">  </w:t>
            </w:r>
          </w:p>
          <w:p w14:paraId="3FDA5521" w14:textId="77777777" w:rsidR="00A845AE" w:rsidRDefault="00A845AE" w:rsidP="00A845AE">
            <w:pPr>
              <w:rPr>
                <w:rFonts w:ascii="Arial" w:hAnsi="Arial" w:cs="Arial"/>
                <w:sz w:val="18"/>
                <w:szCs w:val="18"/>
              </w:rPr>
            </w:pPr>
            <w:r>
              <w:rPr>
                <w:rFonts w:ascii="Arial" w:hAnsi="Arial" w:cs="Arial"/>
                <w:sz w:val="18"/>
                <w:szCs w:val="18"/>
              </w:rPr>
              <w:t xml:space="preserve">LR+  </w:t>
            </w:r>
          </w:p>
          <w:p w14:paraId="3600A1D0"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C85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74</w:t>
            </w:r>
            <w:r>
              <w:rPr>
                <w:rFonts w:ascii="Arial" w:hAnsi="Arial" w:cs="Arial"/>
                <w:sz w:val="18"/>
                <w:szCs w:val="18"/>
              </w:rPr>
              <w:t xml:space="preserve">  </w:t>
            </w:r>
          </w:p>
          <w:p w14:paraId="7FB1F56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202DE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8F089D"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44A19E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D03C2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49FCB4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14738F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0.93</w:t>
            </w:r>
          </w:p>
          <w:p w14:paraId="646230F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Cluster-specific coefficient alphas ranged from 0.79 to 0.92 for the Brown ADD Scale</w:t>
            </w:r>
          </w:p>
          <w:p w14:paraId="25FCE1D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17025A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6626F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654BF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1F7C3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29BEB0" w14:textId="18ED737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58D2846"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034EDA07" w14:textId="77777777" w:rsidR="00A845AE" w:rsidRDefault="00A845AE" w:rsidP="00A845AE">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anxiety and depression.</w:t>
            </w:r>
          </w:p>
          <w:p w14:paraId="574B24CB" w14:textId="030EF4CC" w:rsidR="00A845AE" w:rsidRDefault="00A845AE" w:rsidP="00A845AE">
            <w:pPr>
              <w:rPr>
                <w:rFonts w:ascii="Arial" w:hAnsi="Arial" w:cs="Arial"/>
                <w:sz w:val="18"/>
                <w:szCs w:val="18"/>
              </w:rPr>
            </w:pPr>
            <w:r w:rsidRPr="008F6048">
              <w:rPr>
                <w:rFonts w:ascii="Arial" w:hAnsi="Arial" w:cs="Arial"/>
                <w:noProof/>
                <w:sz w:val="18"/>
                <w:szCs w:val="18"/>
              </w:rPr>
              <w:t>Age was inversely correlated with scores on the Brown ADD Scale for attention and effort, suggesting that older participants exhibited fewer ADHD-related symptoms, potentially reflecting developmental improvements in executive functioning.</w:t>
            </w:r>
          </w:p>
        </w:tc>
      </w:tr>
      <w:tr w:rsidR="00A845AE" w14:paraId="55A03A4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026A8C0" w14:textId="51821723" w:rsidR="00A845AE" w:rsidRDefault="00A845AE" w:rsidP="00A845AE">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624BF9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AD5F42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15</w:t>
            </w:r>
          </w:p>
          <w:p w14:paraId="4D03FA7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D5E9F0C" w14:textId="2CABBA70"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7D3A1D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0CF5476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38C1AD4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920B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7648D36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62E3EF0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D552E0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27D326D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A8518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EFDB15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5</w:t>
            </w:r>
          </w:p>
          <w:p w14:paraId="358A4B6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w:t>
            </w:r>
          </w:p>
          <w:p w14:paraId="157A6EC1"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w:t>
            </w:r>
          </w:p>
          <w:p w14:paraId="14F7A38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B5285B1" w14:textId="7B493B78" w:rsidR="00A845AE" w:rsidRDefault="00A845AE" w:rsidP="00A845AE">
            <w:pPr>
              <w:rPr>
                <w:rFonts w:ascii="Arial" w:hAnsi="Arial" w:cs="Arial"/>
                <w:noProof/>
                <w:sz w:val="18"/>
                <w:szCs w:val="18"/>
              </w:rPr>
            </w:pPr>
            <w:r w:rsidRPr="008F6048">
              <w:rPr>
                <w:rFonts w:ascii="Arial" w:hAnsi="Arial" w:cs="Arial"/>
                <w:noProof/>
                <w:sz w:val="18"/>
                <w:szCs w:val="18"/>
              </w:rPr>
              <w:lastRenderedPageBreak/>
              <w:t>Funding unclear</w:t>
            </w:r>
          </w:p>
        </w:tc>
        <w:tc>
          <w:tcPr>
            <w:tcW w:w="914" w:type="pct"/>
            <w:tcBorders>
              <w:top w:val="single" w:sz="4" w:space="0" w:color="auto"/>
              <w:left w:val="single" w:sz="4" w:space="0" w:color="auto"/>
              <w:bottom w:val="single" w:sz="4" w:space="0" w:color="auto"/>
              <w:right w:val="single" w:sz="4" w:space="0" w:color="auto"/>
            </w:tcBorders>
            <w:hideMark/>
          </w:tcPr>
          <w:p w14:paraId="70C8655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using a cutoff score of 46 and CAARS (Conners' Adult ADHD Rating Scale) particularly subscale F for hyperactive/impulsive symptoms were used to assess ADHD symptoms through self-report in a specialty clinic setting​</w:t>
            </w:r>
          </w:p>
          <w:p w14:paraId="52E48A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A15C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D6400A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7A5A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DSM-IV</w:t>
            </w:r>
          </w:p>
          <w:p w14:paraId="50F41A1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CF4036A" w14:textId="3F9A06B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284324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448A46DB"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07CD10B6"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6106BEB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ACFD0A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841312"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DC7E2A" w14:textId="77777777" w:rsidR="00A845AE" w:rsidRDefault="00A845AE" w:rsidP="00A845AE">
            <w:pPr>
              <w:rPr>
                <w:rFonts w:ascii="Arial" w:hAnsi="Arial" w:cs="Arial"/>
                <w:sz w:val="18"/>
                <w:szCs w:val="18"/>
              </w:rPr>
            </w:pPr>
            <w:r>
              <w:rPr>
                <w:rFonts w:ascii="Arial" w:hAnsi="Arial" w:cs="Arial"/>
                <w:sz w:val="18"/>
                <w:szCs w:val="18"/>
              </w:rPr>
              <w:t xml:space="preserve">NPV   </w:t>
            </w:r>
          </w:p>
          <w:p w14:paraId="0FE10F5E" w14:textId="77777777" w:rsidR="00A845AE" w:rsidRDefault="00A845AE" w:rsidP="00A845AE">
            <w:pPr>
              <w:rPr>
                <w:rFonts w:ascii="Arial" w:hAnsi="Arial" w:cs="Arial"/>
                <w:sz w:val="18"/>
                <w:szCs w:val="18"/>
              </w:rPr>
            </w:pPr>
            <w:r>
              <w:rPr>
                <w:rFonts w:ascii="Arial" w:hAnsi="Arial" w:cs="Arial"/>
                <w:sz w:val="18"/>
                <w:szCs w:val="18"/>
              </w:rPr>
              <w:t xml:space="preserve">LR+  </w:t>
            </w:r>
          </w:p>
          <w:p w14:paraId="4817313C" w14:textId="77777777" w:rsidR="00A845AE" w:rsidRDefault="00A845AE" w:rsidP="00A845AE">
            <w:pPr>
              <w:rPr>
                <w:rFonts w:ascii="Arial" w:hAnsi="Arial" w:cs="Arial"/>
                <w:sz w:val="18"/>
                <w:szCs w:val="18"/>
              </w:rPr>
            </w:pPr>
            <w:r>
              <w:rPr>
                <w:rFonts w:ascii="Arial" w:hAnsi="Arial" w:cs="Arial"/>
                <w:sz w:val="18"/>
                <w:szCs w:val="18"/>
              </w:rPr>
              <w:t xml:space="preserve">LR-   </w:t>
            </w:r>
          </w:p>
          <w:p w14:paraId="3CC8AB7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96667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8ECBE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9314D3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6CDB5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227DC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3EDA3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C4673C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5D49D8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8ACA7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AF2AB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055E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F5264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0CCB708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59C2B01" w14:textId="73A8BDF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32AA246" w14:textId="6C01EE8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5B71B2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C536731" w14:textId="43691FD3" w:rsidR="00A845AE" w:rsidRDefault="00A845AE" w:rsidP="00A845AE">
            <w:pPr>
              <w:spacing w:after="60"/>
              <w:rPr>
                <w:rFonts w:ascii="Arial" w:hAnsi="Arial" w:cs="Arial"/>
                <w:noProof/>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p w14:paraId="16AA86F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270956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268</w:t>
            </w:r>
          </w:p>
          <w:p w14:paraId="2C4D133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6F4048D" w14:textId="23E7E035"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45DE0E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(DSM-5); Sample 1: Household sample from the National Comorbidity Survey Replication, a national face-to-face survey; Sample 2: Managed care sample based on a telephone survey of subscribers to a large managed health care plan; Sample 3: Clinical sample  included patients who were either obtaining a free evaluation through the Adult ADHD Program at NYU Langone based on mass media recruitment and referrals. 44 from NCS-R, 51 from managed care, 173 NYU clinic.</w:t>
            </w:r>
          </w:p>
          <w:p w14:paraId="2088A7A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936C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3A63BF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current ADHD symptoms; Sample 1: Household sample from the National Comorbidity Survey Replication (NCS-R), a national face-to-face survey; Sample 2: Managed care sample based on a telephone survey of subscribers to a large managed health care plan; Sample 3: Recruited from primary care waiting rooms near the NYU Langone campus</w:t>
            </w:r>
          </w:p>
          <w:p w14:paraId="4B585B5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17B5BB6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33.1 (11.4) years</w:t>
            </w:r>
          </w:p>
          <w:p w14:paraId="31E336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74A4712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9547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0EA6F9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9C96538" w14:textId="6CC6D35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067142B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screening scale developed to generate 1 fully structured question for each DSM-IV Criterion A1-A2 symptom of inattention and hyperactivity-impulsivity plus 11 non–DSM-IV symptoms of deficits in higher-level executive function believed to be relevant to adult ADHD similar to the Utah Criteria for adult ADHD, each question asked how often the symptom occurred over the past 6 months with responses of never, rarely, sometimes, often, and very often</w:t>
            </w:r>
          </w:p>
          <w:p w14:paraId="421A4E4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63A298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056EB5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18E57C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diagnoses of DSM-5 adult ADHD were made based on semistructured interviews using version 1.2 of the adult ADHD Clinical Diagnostic Scale.</w:t>
            </w:r>
          </w:p>
          <w:p w14:paraId="6CC9F62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 xml:space="preserve">The ACDS was administered in the </w:t>
            </w:r>
            <w:r w:rsidRPr="008F6048">
              <w:rPr>
                <w:rFonts w:ascii="Arial" w:hAnsi="Arial" w:cs="Arial"/>
                <w:noProof/>
                <w:sz w:val="18"/>
                <w:szCs w:val="18"/>
              </w:rPr>
              <w:lastRenderedPageBreak/>
              <w:t>NCS-R by 4 experi- enced PhD-level clinical interviewers who received 40 hours of training from 2 board certified psychiatrists specializing in adult ADHD research (L.A.A. and T.J.S.). Each interviewer had to complete 5 pr</w:t>
            </w:r>
          </w:p>
          <w:p w14:paraId="5AD1C406" w14:textId="1AF46F3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7E4CCEF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ADHD screening scale is short, easily scored, detects the vast majority of general population cases at a threshold that also has high specificity and PPV.</w:t>
            </w:r>
          </w:p>
          <w:p w14:paraId="63AC326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91.4%; NYU Langone validation sample: 91.9%</w:t>
            </w:r>
          </w:p>
          <w:p w14:paraId="601618B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96.0%; NYU Langone validation sample: 74.0%</w:t>
            </w:r>
          </w:p>
          <w:p w14:paraId="4AC018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67.3</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67.3; NYU Langone validation sample: 82.8%</w:t>
            </w:r>
          </w:p>
          <w:p w14:paraId="468719C6" w14:textId="77777777" w:rsidR="00A845AE" w:rsidRDefault="00A845AE" w:rsidP="00A845AE">
            <w:pPr>
              <w:rPr>
                <w:rFonts w:ascii="Arial" w:hAnsi="Arial" w:cs="Arial"/>
                <w:sz w:val="18"/>
                <w:szCs w:val="18"/>
              </w:rPr>
            </w:pPr>
            <w:r>
              <w:rPr>
                <w:rFonts w:ascii="Arial" w:hAnsi="Arial" w:cs="Arial"/>
                <w:sz w:val="18"/>
                <w:szCs w:val="18"/>
              </w:rPr>
              <w:t xml:space="preserve">NPV   </w:t>
            </w:r>
          </w:p>
          <w:p w14:paraId="47F496F2" w14:textId="77777777" w:rsidR="00A845AE" w:rsidRDefault="00A845AE" w:rsidP="00A845AE">
            <w:pPr>
              <w:rPr>
                <w:rFonts w:ascii="Arial" w:hAnsi="Arial" w:cs="Arial"/>
                <w:sz w:val="18"/>
                <w:szCs w:val="18"/>
              </w:rPr>
            </w:pPr>
            <w:r>
              <w:rPr>
                <w:rFonts w:ascii="Arial" w:hAnsi="Arial" w:cs="Arial"/>
                <w:sz w:val="18"/>
                <w:szCs w:val="18"/>
              </w:rPr>
              <w:t xml:space="preserve">LR+  </w:t>
            </w:r>
          </w:p>
          <w:p w14:paraId="0D4FAFD6" w14:textId="77777777" w:rsidR="00A845AE" w:rsidRDefault="00A845AE" w:rsidP="00A845AE">
            <w:pPr>
              <w:rPr>
                <w:rFonts w:ascii="Arial" w:hAnsi="Arial" w:cs="Arial"/>
                <w:sz w:val="18"/>
                <w:szCs w:val="18"/>
              </w:rPr>
            </w:pPr>
            <w:r>
              <w:rPr>
                <w:rFonts w:ascii="Arial" w:hAnsi="Arial" w:cs="Arial"/>
                <w:sz w:val="18"/>
                <w:szCs w:val="18"/>
              </w:rPr>
              <w:t xml:space="preserve">LR-   </w:t>
            </w:r>
          </w:p>
          <w:p w14:paraId="45196A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B092F1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0.94; NYU Langone validation sample: 0.83</w:t>
            </w:r>
          </w:p>
          <w:p w14:paraId="2A6104B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FE95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4FACED9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824377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0718AA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EE0229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9D09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7B8DC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FB7A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8799E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328DD35" w14:textId="77777777" w:rsidR="00A845AE" w:rsidRDefault="00A845AE" w:rsidP="00A845AE">
            <w:pPr>
              <w:spacing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1098D944" w14:textId="41BB18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26AC93E" w14:textId="0169096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A6CAB7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E9629B1" w14:textId="412B4273"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153</w:t>
            </w:r>
            <w:r>
              <w:rPr>
                <w:rFonts w:ascii="Arial" w:hAnsi="Arial" w:cs="Arial"/>
                <w:noProof/>
                <w:sz w:val="18"/>
                <w:szCs w:val="18"/>
              </w:rPr>
              <w:fldChar w:fldCharType="end"/>
            </w:r>
          </w:p>
          <w:p w14:paraId="41CA6343"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1138</w:t>
            </w:r>
          </w:p>
          <w:p w14:paraId="0C4ED3C4"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148</w:t>
            </w:r>
          </w:p>
          <w:p w14:paraId="471EB23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89DE3E1" w14:textId="7FA6A6D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37177C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recruited from an international ADHD in SUD prevalence study, seeking treatment for SUD during the study period, excluding those with inadequate language skills, severe physical or psychiatric issues, or who declined informed consent</w:t>
            </w:r>
          </w:p>
          <w:p w14:paraId="530DA6B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C1EA5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treatment seeking</w:t>
            </w:r>
          </w:p>
          <w:p w14:paraId="2347CAF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recruited from an international ADHD in SUD prevalence study, seeking treatment for SUD during the study period, excluding those with inadequate language skills, severe physical or psychiatric issues, or who declined informed consent</w:t>
            </w:r>
          </w:p>
          <w:p w14:paraId="144365B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78A2D9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35.7 (10.2)​</w:t>
            </w:r>
            <w:r>
              <w:rPr>
                <w:rFonts w:ascii="Arial" w:hAnsi="Arial" w:cs="Arial"/>
                <w:noProof/>
                <w:sz w:val="18"/>
                <w:szCs w:val="18"/>
              </w:rPr>
              <w:t xml:space="preserve"> </w:t>
            </w:r>
          </w:p>
          <w:p w14:paraId="1A912F4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ECE859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E7B57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2883B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5D326B9" w14:textId="6C530C1A"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22C5C8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Self-Report-Scale), a 6 item validated  self-report screening tool designed for optimal alignment with clinical classifications, with scores ranging from 0 to 24 based on the sum of the first six item, cut off score 14 or more</w:t>
            </w:r>
          </w:p>
          <w:p w14:paraId="3AE5817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408A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CEC830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786C4C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Diagnosis of ADHD based on CAADID (Conners’ ADHD Adult Diagnostic Interview for DSM-IV)</w:t>
            </w:r>
          </w:p>
          <w:p w14:paraId="6DCA844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r w:rsidRPr="008F6048">
              <w:rPr>
                <w:rFonts w:ascii="Arial" w:hAnsi="Arial" w:cs="Arial"/>
                <w:noProof/>
                <w:sz w:val="18"/>
                <w:szCs w:val="18"/>
              </w:rPr>
              <w:t>Principal investigator of study trained site co-ordinators and local addiction treatment professionals to use CAADID as reference standard in this study</w:t>
            </w:r>
          </w:p>
          <w:p w14:paraId="3ABCE64C" w14:textId="0D424A5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44707A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was 84% and specificity 66%.</w:t>
            </w:r>
          </w:p>
          <w:p w14:paraId="2A21780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76, 88)(</w:t>
            </w:r>
            <w:r>
              <w:rPr>
                <w:rFonts w:ascii="Arial" w:hAnsi="Arial" w:cs="Arial"/>
                <w:sz w:val="18"/>
                <w:szCs w:val="18"/>
              </w:rPr>
              <w:t xml:space="preserve"> </w:t>
            </w:r>
          </w:p>
          <w:p w14:paraId="6107914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66</w:t>
            </w:r>
            <w:r>
              <w:rPr>
                <w:rFonts w:ascii="Arial" w:hAnsi="Arial" w:cs="Arial"/>
                <w:sz w:val="18"/>
                <w:szCs w:val="18"/>
              </w:rPr>
              <w:t xml:space="preserve">% </w:t>
            </w:r>
            <w:r w:rsidRPr="008F6048">
              <w:rPr>
                <w:rFonts w:ascii="Arial" w:hAnsi="Arial" w:cs="Arial"/>
                <w:noProof/>
                <w:sz w:val="18"/>
                <w:szCs w:val="18"/>
              </w:rPr>
              <w:t>(CI 63, 69)</w:t>
            </w:r>
            <w:r>
              <w:rPr>
                <w:rFonts w:ascii="Arial" w:hAnsi="Arial" w:cs="Arial"/>
                <w:sz w:val="18"/>
                <w:szCs w:val="18"/>
              </w:rPr>
              <w:t xml:space="preserve"> </w:t>
            </w:r>
          </w:p>
          <w:p w14:paraId="7A5DCCC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26</w:t>
            </w:r>
            <w:r>
              <w:rPr>
                <w:rFonts w:ascii="Arial" w:hAnsi="Arial" w:cs="Arial"/>
                <w:sz w:val="18"/>
                <w:szCs w:val="18"/>
              </w:rPr>
              <w:t xml:space="preserve"> </w:t>
            </w:r>
            <w:r w:rsidRPr="008F6048">
              <w:rPr>
                <w:rFonts w:ascii="Arial" w:hAnsi="Arial" w:cs="Arial"/>
                <w:noProof/>
                <w:sz w:val="18"/>
                <w:szCs w:val="18"/>
              </w:rPr>
              <w:t>(CI 22, 30)</w:t>
            </w:r>
            <w:r>
              <w:rPr>
                <w:rFonts w:ascii="Arial" w:hAnsi="Arial" w:cs="Arial"/>
                <w:sz w:val="18"/>
                <w:szCs w:val="18"/>
              </w:rPr>
              <w:t xml:space="preserve"> </w:t>
            </w:r>
          </w:p>
          <w:p w14:paraId="7B85C2A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(CI 96, 98)</w:t>
            </w:r>
            <w:r>
              <w:rPr>
                <w:rFonts w:ascii="Arial" w:hAnsi="Arial" w:cs="Arial"/>
                <w:sz w:val="18"/>
                <w:szCs w:val="18"/>
              </w:rPr>
              <w:t xml:space="preserve"> </w:t>
            </w:r>
          </w:p>
          <w:p w14:paraId="5589BB9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2.44</w:t>
            </w:r>
            <w:r>
              <w:rPr>
                <w:rFonts w:ascii="Arial" w:hAnsi="Arial" w:cs="Arial"/>
                <w:sz w:val="18"/>
                <w:szCs w:val="18"/>
              </w:rPr>
              <w:t xml:space="preserve"> </w:t>
            </w:r>
          </w:p>
          <w:p w14:paraId="1FEF575F"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p>
          <w:p w14:paraId="3BF789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400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BB01F4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ABC57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EC38A0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E92E4B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Agreement between the Adult ADHD Self-Report Scale (ASRS) at baseline (t1)and after 1–2 weeks (t2) in the same individuals</w:t>
            </w:r>
          </w:p>
          <w:p w14:paraId="745D26D4" w14:textId="77777777" w:rsidR="00A845AE" w:rsidRDefault="00A845AE" w:rsidP="00A845AE">
            <w:pPr>
              <w:rPr>
                <w:rFonts w:ascii="Arial" w:hAnsi="Arial" w:cs="Arial"/>
                <w:sz w:val="18"/>
                <w:szCs w:val="18"/>
              </w:rPr>
            </w:pPr>
            <w:r w:rsidRPr="008F6048">
              <w:rPr>
                <w:rFonts w:ascii="Arial" w:hAnsi="Arial" w:cs="Arial"/>
                <w:noProof/>
                <w:sz w:val="18"/>
                <w:szCs w:val="18"/>
              </w:rPr>
              <w:t>55% scored negative on the ASRS both at t1 and t2 and 29% scored positive at both time points; 8% scored positive at t1 but negative at t2 and 8% scored negative at t1 and positive at t2; findings indicate a stable result in 84% and a change of results in</w:t>
            </w:r>
          </w:p>
          <w:p w14:paraId="34A797D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C79D51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8F000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60B22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9F807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116B9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B5874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9686D9D" w14:textId="7B8AFE2A"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D9C9107"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641EEA2" w14:textId="2A74B57A" w:rsidR="00A845AE" w:rsidRDefault="00A845AE" w:rsidP="00A845AE">
            <w:pPr>
              <w:rPr>
                <w:rFonts w:ascii="Arial" w:hAnsi="Arial" w:cs="Arial"/>
                <w:sz w:val="18"/>
                <w:szCs w:val="18"/>
              </w:rPr>
            </w:pPr>
            <w:r w:rsidRPr="008F6048">
              <w:rPr>
                <w:rFonts w:ascii="Arial" w:hAnsi="Arial" w:cs="Arial"/>
                <w:noProof/>
                <w:sz w:val="18"/>
                <w:szCs w:val="18"/>
              </w:rPr>
              <w:t>Specificity was significantly higher in patients with alcohol use disorders at 0.76 compared to 0.56 in patients with drug use disorders, while sensitivity remained similar across both groups (0.80 and 0.85).</w:t>
            </w:r>
          </w:p>
        </w:tc>
      </w:tr>
      <w:tr w:rsidR="00A845AE" w14:paraId="23F4E83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B7592D1" w14:textId="23E1AF58"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088E0C8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4C84790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184</w:t>
            </w:r>
          </w:p>
          <w:p w14:paraId="1122F7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681D7F5" w14:textId="058D18E9"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C03ECE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3DA4B36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72848ED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691F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75F411F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2F613AC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0195B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7D7607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C9B91F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473B6C1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4DADE9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23DDCA0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0E9B7DEE"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7E3AC6B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F097D01" w14:textId="2FE61740"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66AC8D8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Rating, Long Version), 66-items rated on a 4-point scale (0 to 3)</w:t>
            </w:r>
          </w:p>
          <w:p w14:paraId="04BF2C6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517E8A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1460C9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5DCB3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544A704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5E14A6" w14:textId="46C1FF1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50A1CF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200621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264D4DE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61</w:t>
            </w:r>
            <w:r>
              <w:rPr>
                <w:rFonts w:ascii="Arial" w:hAnsi="Arial" w:cs="Arial"/>
                <w:sz w:val="18"/>
                <w:szCs w:val="18"/>
              </w:rPr>
              <w:t xml:space="preserve">%  </w:t>
            </w:r>
          </w:p>
          <w:p w14:paraId="7EB1BE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F7670B" w14:textId="77777777" w:rsidR="00A845AE" w:rsidRDefault="00A845AE" w:rsidP="00A845AE">
            <w:pPr>
              <w:rPr>
                <w:rFonts w:ascii="Arial" w:hAnsi="Arial" w:cs="Arial"/>
                <w:sz w:val="18"/>
                <w:szCs w:val="18"/>
              </w:rPr>
            </w:pPr>
            <w:r>
              <w:rPr>
                <w:rFonts w:ascii="Arial" w:hAnsi="Arial" w:cs="Arial"/>
                <w:sz w:val="18"/>
                <w:szCs w:val="18"/>
              </w:rPr>
              <w:t xml:space="preserve">NPV   </w:t>
            </w:r>
          </w:p>
          <w:p w14:paraId="4538C0BA" w14:textId="77777777" w:rsidR="00A845AE" w:rsidRDefault="00A845AE" w:rsidP="00A845AE">
            <w:pPr>
              <w:rPr>
                <w:rFonts w:ascii="Arial" w:hAnsi="Arial" w:cs="Arial"/>
                <w:sz w:val="18"/>
                <w:szCs w:val="18"/>
              </w:rPr>
            </w:pPr>
            <w:r>
              <w:rPr>
                <w:rFonts w:ascii="Arial" w:hAnsi="Arial" w:cs="Arial"/>
                <w:sz w:val="18"/>
                <w:szCs w:val="18"/>
              </w:rPr>
              <w:t xml:space="preserve">LR+  </w:t>
            </w:r>
          </w:p>
          <w:p w14:paraId="2D466E19" w14:textId="77777777" w:rsidR="00A845AE" w:rsidRDefault="00A845AE" w:rsidP="00A845AE">
            <w:pPr>
              <w:rPr>
                <w:rFonts w:ascii="Arial" w:hAnsi="Arial" w:cs="Arial"/>
                <w:sz w:val="18"/>
                <w:szCs w:val="18"/>
              </w:rPr>
            </w:pPr>
            <w:r>
              <w:rPr>
                <w:rFonts w:ascii="Arial" w:hAnsi="Arial" w:cs="Arial"/>
                <w:sz w:val="18"/>
                <w:szCs w:val="18"/>
              </w:rPr>
              <w:t xml:space="preserve">LR-   </w:t>
            </w:r>
          </w:p>
          <w:p w14:paraId="01FA765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9AEFD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2EF540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277BAB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Self-reports (CAARS-S) and observer reports (CAARS-O including ratings from friends, parents, and spouses)</w:t>
            </w:r>
          </w:p>
          <w:p w14:paraId="06423F2C"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Ranged from r 0.24 (“distractible”) through r  0.46 (“on the go/driven by a motor”)</w:t>
            </w:r>
          </w:p>
          <w:p w14:paraId="367E1BC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EFD76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CC126B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8F851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9583C3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90B6C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4AF53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4AD856F"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4D1F6" w14:textId="6FE4E058"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FD971F1" w14:textId="46B18903"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9F70AC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4FE63B" w14:textId="6DCDFD60" w:rsidR="00A845AE" w:rsidRDefault="00A845AE" w:rsidP="00A845AE">
            <w:pPr>
              <w:spacing w:after="60"/>
              <w:rPr>
                <w:rFonts w:ascii="Arial" w:hAnsi="Arial" w:cs="Arial"/>
                <w:noProof/>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p w14:paraId="0440455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122</w:t>
            </w:r>
          </w:p>
          <w:p w14:paraId="30B107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27</w:t>
            </w:r>
          </w:p>
          <w:p w14:paraId="127E69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03030D7" w14:textId="16B48865"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B3D1C3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Archival data from adults (&gt;18years) seeking ADHD assessment, including those who consented to research participation, and completed a comprehensive ADHD assessment battery including the CAARS-S:L</w:t>
            </w:r>
          </w:p>
          <w:p w14:paraId="6270E29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FB1AEE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90551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Not ADHD, similar to ADHD group</w:t>
            </w:r>
          </w:p>
          <w:p w14:paraId="021C7C5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19DBDA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 (7.81)</w:t>
            </w:r>
            <w:r>
              <w:rPr>
                <w:rFonts w:ascii="Arial" w:hAnsi="Arial" w:cs="Arial"/>
                <w:noProof/>
                <w:sz w:val="18"/>
                <w:szCs w:val="18"/>
              </w:rPr>
              <w:t xml:space="preserve"> </w:t>
            </w:r>
          </w:p>
          <w:p w14:paraId="224BA50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67</w:t>
            </w:r>
          </w:p>
          <w:p w14:paraId="4B074FF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92AC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FE48CE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3.3</w:t>
            </w:r>
          </w:p>
          <w:p w14:paraId="7DFE16E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17C1F43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11.5</w:t>
            </w:r>
          </w:p>
          <w:p w14:paraId="06C38AE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75.4</w:t>
            </w:r>
          </w:p>
          <w:p w14:paraId="16B55382"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8.2</w:t>
            </w:r>
          </w:p>
          <w:p w14:paraId="4551588D"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AC42D39" w14:textId="5CBEE726"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C686FD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(Conners’ Adult ADHD Rating Scale—Self-Report: Long Version), a 66-itemself-report tool rated on a 4-point scale, assessing ADHD symptoms across four primary and four composite subscales</w:t>
            </w:r>
          </w:p>
          <w:p w14:paraId="5D96AAA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81E6B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1FF2C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626C5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Diagnoses made utilizing multiple self-report scales and interview assessments and confirmed by  doctorate-level psychology trainees and a licensed psychologist</w:t>
            </w:r>
          </w:p>
          <w:p w14:paraId="5BE286D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ACBE41" w14:textId="1C5AD1A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3768F9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CAARS-S:L may be useful for screening purposes in some cases but should not be the main method used for diagnostic purposes.</w:t>
            </w:r>
          </w:p>
          <w:p w14:paraId="266EC68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p>
          <w:p w14:paraId="02C317D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62.1</w:t>
            </w:r>
            <w:r>
              <w:rPr>
                <w:rFonts w:ascii="Arial" w:hAnsi="Arial" w:cs="Arial"/>
                <w:sz w:val="18"/>
                <w:szCs w:val="18"/>
              </w:rPr>
              <w:t xml:space="preserve">%  </w:t>
            </w:r>
          </w:p>
          <w:p w14:paraId="11774591"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29.4</w:t>
            </w:r>
            <w:r>
              <w:rPr>
                <w:rFonts w:ascii="Arial" w:hAnsi="Arial" w:cs="Arial"/>
                <w:sz w:val="18"/>
                <w:szCs w:val="18"/>
              </w:rPr>
              <w:t xml:space="preserve">  </w:t>
            </w:r>
          </w:p>
          <w:p w14:paraId="27B47B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83.1</w:t>
            </w:r>
            <w:r>
              <w:rPr>
                <w:rFonts w:ascii="Arial" w:hAnsi="Arial" w:cs="Arial"/>
                <w:sz w:val="18"/>
                <w:szCs w:val="18"/>
              </w:rPr>
              <w:t xml:space="preserve">  </w:t>
            </w:r>
          </w:p>
          <w:p w14:paraId="51FAA9CA" w14:textId="77777777" w:rsidR="00A845AE" w:rsidRDefault="00A845AE" w:rsidP="00A845AE">
            <w:pPr>
              <w:rPr>
                <w:rFonts w:ascii="Arial" w:hAnsi="Arial" w:cs="Arial"/>
                <w:sz w:val="18"/>
                <w:szCs w:val="18"/>
              </w:rPr>
            </w:pPr>
            <w:r>
              <w:rPr>
                <w:rFonts w:ascii="Arial" w:hAnsi="Arial" w:cs="Arial"/>
                <w:sz w:val="18"/>
                <w:szCs w:val="18"/>
              </w:rPr>
              <w:t xml:space="preserve">LR+  </w:t>
            </w:r>
          </w:p>
          <w:p w14:paraId="18509ED3" w14:textId="77777777" w:rsidR="00A845AE" w:rsidRDefault="00A845AE" w:rsidP="00A845AE">
            <w:pPr>
              <w:rPr>
                <w:rFonts w:ascii="Arial" w:hAnsi="Arial" w:cs="Arial"/>
                <w:sz w:val="18"/>
                <w:szCs w:val="18"/>
              </w:rPr>
            </w:pPr>
            <w:r>
              <w:rPr>
                <w:rFonts w:ascii="Arial" w:hAnsi="Arial" w:cs="Arial"/>
                <w:sz w:val="18"/>
                <w:szCs w:val="18"/>
              </w:rPr>
              <w:t xml:space="preserve">LR-   </w:t>
            </w:r>
          </w:p>
          <w:p w14:paraId="67E9C2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DD649D1" w14:textId="77777777" w:rsidR="00A845AE" w:rsidRDefault="00A845AE" w:rsidP="00A845AE">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70DA90B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BEDD83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E8D01B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287786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2223C9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67A4EE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31F80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10494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B69E8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3EC82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63B41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FFBAB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61DA00A" w14:textId="37AB679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9C1CE34"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099165B2" w14:textId="2B1088E5" w:rsidR="00A845AE" w:rsidRDefault="00A845AE" w:rsidP="00A845AE">
            <w:pPr>
              <w:rPr>
                <w:rFonts w:ascii="Arial" w:hAnsi="Arial" w:cs="Arial"/>
                <w:sz w:val="18"/>
                <w:szCs w:val="18"/>
              </w:rPr>
            </w:pPr>
            <w:r w:rsidRPr="008F6048">
              <w:rPr>
                <w:rFonts w:ascii="Arial" w:hAnsi="Arial" w:cs="Arial"/>
                <w:noProof/>
                <w:sz w:val="18"/>
                <w:szCs w:val="18"/>
              </w:rPr>
              <w:t>Stratified by gender, the outcome measures for the ADHD index were for males: sensitivity 53.3%, specificity 72.7%, PPV 40%, NPV 82.1%; and for females: sensitivity 58.2%, specificity 52%, PPV 22.6%, NPV 83.9%.</w:t>
            </w:r>
          </w:p>
        </w:tc>
      </w:tr>
      <w:tr w:rsidR="00A845AE" w14:paraId="4C4A523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2E22608" w14:textId="15C79D60" w:rsidR="00A845AE" w:rsidRDefault="00A845AE" w:rsidP="00A845AE">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68D9EF9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0BC8BF2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44</w:t>
            </w:r>
          </w:p>
          <w:p w14:paraId="2F5B2D5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310C48" w14:textId="57E63B9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2F3B3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34FE82B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2EA98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F6B744"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3FE17DE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48A7C45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724D52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0B127AA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EF7728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F2023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8154C3" w14:textId="404C73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0DC797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552C990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AF88B3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1DB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3E722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evaluation by a mental health practitioner using clinical interviews, self-report symptom scales, and cognitive or neuropsychological testing, with diagnosis required to </w:t>
            </w:r>
            <w:r w:rsidRPr="008F6048">
              <w:rPr>
                <w:rFonts w:ascii="Arial" w:hAnsi="Arial" w:cs="Arial"/>
                <w:noProof/>
                <w:sz w:val="18"/>
                <w:szCs w:val="18"/>
              </w:rPr>
              <w:lastRenderedPageBreak/>
              <w:t>be established before age 18</w:t>
            </w:r>
          </w:p>
          <w:p w14:paraId="0CADD42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D00CBA" w14:textId="03B0A66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E3AE52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64772F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4B64B79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72</w:t>
            </w:r>
            <w:r>
              <w:rPr>
                <w:rFonts w:ascii="Arial" w:hAnsi="Arial" w:cs="Arial"/>
                <w:sz w:val="18"/>
                <w:szCs w:val="18"/>
              </w:rPr>
              <w:t xml:space="preserve">%  </w:t>
            </w:r>
            <w:r w:rsidRPr="008F6048">
              <w:rPr>
                <w:rFonts w:ascii="Arial" w:hAnsi="Arial" w:cs="Arial"/>
                <w:noProof/>
                <w:sz w:val="18"/>
                <w:szCs w:val="18"/>
              </w:rPr>
              <w:t>in comorbid participants 59%</w:t>
            </w:r>
          </w:p>
          <w:p w14:paraId="71E390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42244E50"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DD39A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F9159C" w14:textId="77777777" w:rsidR="00A845AE" w:rsidRDefault="00A845AE" w:rsidP="00A845AE">
            <w:pPr>
              <w:rPr>
                <w:rFonts w:ascii="Arial" w:hAnsi="Arial" w:cs="Arial"/>
                <w:sz w:val="18"/>
                <w:szCs w:val="18"/>
              </w:rPr>
            </w:pPr>
            <w:r>
              <w:rPr>
                <w:rFonts w:ascii="Arial" w:hAnsi="Arial" w:cs="Arial"/>
                <w:sz w:val="18"/>
                <w:szCs w:val="18"/>
              </w:rPr>
              <w:t xml:space="preserve">LR-   </w:t>
            </w:r>
          </w:p>
          <w:p w14:paraId="78BEAA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5A5D69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25ED2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80858B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33F88D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719AC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C4B120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6FF01D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FF7500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DC6071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10AE29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09A3574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A572C6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F5C4CF" w14:textId="5D4E884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F8C168F" w14:textId="33C2777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7076DD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F9FAEF9" w14:textId="7C07029A" w:rsidR="00A845AE" w:rsidRDefault="00A845AE" w:rsidP="00A845AE">
            <w:pPr>
              <w:spacing w:after="60"/>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p w14:paraId="0C08691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392</w:t>
            </w:r>
          </w:p>
          <w:p w14:paraId="39B3662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96</w:t>
            </w:r>
          </w:p>
          <w:p w14:paraId="3262A9C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4FA4B8F" w14:textId="0E1724D0"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E397F6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All-male sample recruited from a UK prison through flyers and letters, interviewed through DIVA-2 (structured interview for ADHD)</w:t>
            </w:r>
          </w:p>
          <w:p w14:paraId="7EDA01B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14.4,hyperactive : 13.1,combined : 18</w:t>
            </w:r>
          </w:p>
          <w:p w14:paraId="0C818FC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1763A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All-male sample without ADHD, recruited from a UK prison through flyers and letters</w:t>
            </w:r>
          </w:p>
          <w:p w14:paraId="0FAAA11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FF1A60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(N/A)</w:t>
            </w:r>
            <w:r>
              <w:rPr>
                <w:rFonts w:ascii="Arial" w:hAnsi="Arial" w:cs="Arial"/>
                <w:noProof/>
                <w:sz w:val="18"/>
                <w:szCs w:val="18"/>
              </w:rPr>
              <w:t xml:space="preserve"> </w:t>
            </w:r>
          </w:p>
          <w:p w14:paraId="147B0B6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28</w:t>
            </w:r>
            <w:r w:rsidRPr="00D2789D">
              <w:rPr>
                <w:rFonts w:ascii="Arial" w:hAnsi="Arial" w:cs="Arial"/>
                <w:sz w:val="18"/>
                <w:szCs w:val="18"/>
              </w:rPr>
              <w:t xml:space="preserve"> Max age: </w:t>
            </w:r>
            <w:r w:rsidRPr="008F6048">
              <w:rPr>
                <w:rFonts w:ascii="Arial" w:hAnsi="Arial" w:cs="Arial"/>
                <w:noProof/>
                <w:sz w:val="18"/>
                <w:szCs w:val="18"/>
              </w:rPr>
              <w:t>50</w:t>
            </w:r>
          </w:p>
          <w:p w14:paraId="4F710C0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EE6C5A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6387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24D1372" w14:textId="2E9151DE"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17FE3155"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 Barkley Adult ADHD Rating Scale) is a self-rating scale and assesses18 current and childhood ADHD symptoms, onset age, and impairment domains cutoff value &gt; or = to 3</w:t>
            </w:r>
          </w:p>
          <w:p w14:paraId="0DB73A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94C62A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271307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B5D9E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Diagnostic Interview for ADHD in Adults (DIVA-2) interview by mental  health professional</w:t>
            </w:r>
          </w:p>
          <w:p w14:paraId="719D0AF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FDC9103" w14:textId="30BAA7C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2139FC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brief screening tool for ADHD demonstrated improved diagnostic accuracy among UK prison inmates, with a sensitivity of 0.82, specificity of 0.84, and overall accuracy of 0.84. This tool outperformed the original BAARS-IV scale, offering a more efficient and reliable method for identifying ADHD in correctional settings.</w:t>
            </w:r>
          </w:p>
          <w:p w14:paraId="65E6065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Based on BAARS-IV brief screening tool</w:t>
            </w:r>
          </w:p>
          <w:p w14:paraId="448DF80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82.2</w:t>
            </w:r>
            <w:r>
              <w:rPr>
                <w:rFonts w:ascii="Arial" w:hAnsi="Arial" w:cs="Arial"/>
                <w:sz w:val="18"/>
                <w:szCs w:val="18"/>
              </w:rPr>
              <w:t xml:space="preserve">%  </w:t>
            </w:r>
            <w:r w:rsidRPr="008F6048">
              <w:rPr>
                <w:rFonts w:ascii="Arial" w:hAnsi="Arial" w:cs="Arial"/>
                <w:noProof/>
                <w:sz w:val="18"/>
                <w:szCs w:val="18"/>
              </w:rPr>
              <w:t>Based on BAARS-IV brief screening tool</w:t>
            </w:r>
          </w:p>
          <w:p w14:paraId="15719FEE" w14:textId="77777777" w:rsidR="00A845AE" w:rsidRDefault="00A845AE" w:rsidP="00A845AE">
            <w:pPr>
              <w:rPr>
                <w:rFonts w:ascii="Arial" w:hAnsi="Arial" w:cs="Arial"/>
                <w:sz w:val="18"/>
                <w:szCs w:val="18"/>
              </w:rPr>
            </w:pPr>
            <w:r>
              <w:rPr>
                <w:rFonts w:ascii="Arial" w:hAnsi="Arial" w:cs="Arial"/>
                <w:sz w:val="18"/>
                <w:szCs w:val="18"/>
              </w:rPr>
              <w:t xml:space="preserve">PPV   </w:t>
            </w:r>
          </w:p>
          <w:p w14:paraId="43113072"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7C6E18" w14:textId="77777777" w:rsidR="00A845AE" w:rsidRDefault="00A845AE" w:rsidP="00A845AE">
            <w:pPr>
              <w:rPr>
                <w:rFonts w:ascii="Arial" w:hAnsi="Arial" w:cs="Arial"/>
                <w:sz w:val="18"/>
                <w:szCs w:val="18"/>
              </w:rPr>
            </w:pPr>
            <w:r>
              <w:rPr>
                <w:rFonts w:ascii="Arial" w:hAnsi="Arial" w:cs="Arial"/>
                <w:sz w:val="18"/>
                <w:szCs w:val="18"/>
              </w:rPr>
              <w:t xml:space="preserve">LR+  </w:t>
            </w:r>
          </w:p>
          <w:p w14:paraId="119838AF" w14:textId="77777777" w:rsidR="00A845AE" w:rsidRDefault="00A845AE" w:rsidP="00A845AE">
            <w:pPr>
              <w:rPr>
                <w:rFonts w:ascii="Arial" w:hAnsi="Arial" w:cs="Arial"/>
                <w:sz w:val="18"/>
                <w:szCs w:val="18"/>
              </w:rPr>
            </w:pPr>
            <w:r>
              <w:rPr>
                <w:rFonts w:ascii="Arial" w:hAnsi="Arial" w:cs="Arial"/>
                <w:sz w:val="18"/>
                <w:szCs w:val="18"/>
              </w:rPr>
              <w:t xml:space="preserve">LR-   </w:t>
            </w:r>
          </w:p>
          <w:p w14:paraId="17C33A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83.6</w:t>
            </w:r>
            <w:r>
              <w:rPr>
                <w:rFonts w:ascii="Arial" w:hAnsi="Arial" w:cs="Arial"/>
                <w:sz w:val="18"/>
                <w:szCs w:val="18"/>
              </w:rPr>
              <w:t xml:space="preserve">  </w:t>
            </w:r>
            <w:r w:rsidRPr="008F6048">
              <w:rPr>
                <w:rFonts w:ascii="Arial" w:hAnsi="Arial" w:cs="Arial"/>
                <w:noProof/>
                <w:sz w:val="18"/>
                <w:szCs w:val="18"/>
              </w:rPr>
              <w:t>Based on BAARS-IV brief screening tool</w:t>
            </w:r>
          </w:p>
          <w:p w14:paraId="379EE80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p>
          <w:p w14:paraId="6637CCD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B99FA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D2EC42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628CB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6144046"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1F2958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5FE6B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22BF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1EC3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B31B87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7D71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6CC66C" w14:textId="30796E3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1459F92" w14:textId="76D97FE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7BB7C50" w14:textId="77777777" w:rsidTr="00804D92">
        <w:tc>
          <w:tcPr>
            <w:tcW w:w="440" w:type="pct"/>
            <w:tcBorders>
              <w:top w:val="single" w:sz="4" w:space="0" w:color="auto"/>
              <w:left w:val="single" w:sz="4" w:space="0" w:color="auto"/>
              <w:bottom w:val="single" w:sz="4" w:space="0" w:color="auto"/>
              <w:right w:val="single" w:sz="4" w:space="0" w:color="auto"/>
            </w:tcBorders>
          </w:tcPr>
          <w:p w14:paraId="518B8670" w14:textId="61CCD646" w:rsidR="00A845AE" w:rsidRDefault="00A845AE" w:rsidP="00A845AE">
            <w:pPr>
              <w:spacing w:after="60"/>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p w14:paraId="70B15B7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897</w:t>
            </w:r>
          </w:p>
          <w:p w14:paraId="5F0EC9D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30</w:t>
            </w:r>
          </w:p>
          <w:p w14:paraId="5561D5E8"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ED6F8B" w14:textId="255803D8"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tcPr>
          <w:p w14:paraId="3C9831C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seeking outpatient psychiatric care with suspected ADHD, aged 18-71, screened for ADHD using the ASSET-BS, Brown EF/A, and CAARS scales, inclusion </w:t>
            </w:r>
            <w:r w:rsidRPr="008F6048">
              <w:rPr>
                <w:rFonts w:ascii="Arial" w:hAnsi="Arial" w:cs="Arial"/>
                <w:noProof/>
                <w:sz w:val="18"/>
                <w:szCs w:val="18"/>
              </w:rPr>
              <w:lastRenderedPageBreak/>
              <w:t>required elevated T-scores across these measures and no validity flags on CAARS assessments</w:t>
            </w:r>
          </w:p>
          <w:p w14:paraId="35BACE5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74.26</w:t>
            </w:r>
          </w:p>
          <w:p w14:paraId="5A8A2BF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C6104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psychiatric care for a wide range of DSM-5 psychiatric conditions, including generalized anxiety disorder, major depressive disorder, social phobia, and bipolar disorders, assessed in a specialty care setting</w:t>
            </w:r>
          </w:p>
          <w:p w14:paraId="266A5FD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Study 1: 83.9; Study 2: 52; Study 3: 64</w:t>
            </w:r>
          </w:p>
          <w:p w14:paraId="59EA6C0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Study 1: 32.02 (12.22); Study 2: 39.13 (12.54); Study 3: 30.26 (11.38)</w:t>
            </w:r>
          </w:p>
          <w:p w14:paraId="113E511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71</w:t>
            </w:r>
          </w:p>
          <w:p w14:paraId="1EBA647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AD9D3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Study 3: 1.5</w:t>
            </w:r>
          </w:p>
          <w:p w14:paraId="727471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15</w:t>
            </w:r>
          </w:p>
          <w:p w14:paraId="782719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5.8; Study 2: 9.5; Study 3: 3</w:t>
            </w:r>
          </w:p>
          <w:p w14:paraId="0EFDABF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1.2</w:t>
            </w:r>
          </w:p>
          <w:p w14:paraId="34BBDE4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4.5; Study 2: 3.9; Study 3: 3.7</w:t>
            </w:r>
          </w:p>
          <w:p w14:paraId="264A39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info : Study 2: 0.3</w:t>
            </w:r>
          </w:p>
          <w:p w14:paraId="0880843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83.9; Study 2: 65.8; Study 3; 91</w:t>
            </w:r>
          </w:p>
          <w:p w14:paraId="455BDD2F" w14:textId="77777777" w:rsidR="00A845AE" w:rsidRDefault="00A845AE" w:rsidP="00A845AE">
            <w:pPr>
              <w:rPr>
                <w:rFonts w:ascii="Arial" w:hAnsi="Arial" w:cs="Arial"/>
                <w:noProof/>
                <w:sz w:val="18"/>
                <w:szCs w:val="18"/>
              </w:rPr>
            </w:pPr>
            <w:r w:rsidRPr="008F6048">
              <w:rPr>
                <w:rFonts w:ascii="Arial" w:hAnsi="Arial" w:cs="Arial"/>
                <w:noProof/>
                <w:sz w:val="18"/>
                <w:szCs w:val="18"/>
              </w:rPr>
              <w:t>Other : Study 2: 2.9</w:t>
            </w:r>
          </w:p>
          <w:p w14:paraId="7041334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DDCE35E" w14:textId="105A325F"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tcPr>
          <w:p w14:paraId="6F4B23E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ASSET-BS (ADHD Symptom and Side Effect Tracking - Baseline Scale), a 10-itemself-report screening </w:t>
            </w:r>
            <w:r w:rsidRPr="008F6048">
              <w:rPr>
                <w:rFonts w:ascii="Arial" w:hAnsi="Arial" w:cs="Arial"/>
                <w:noProof/>
                <w:sz w:val="18"/>
                <w:szCs w:val="18"/>
              </w:rPr>
              <w:lastRenderedPageBreak/>
              <w:t>tool designed to measure the impact of ADHD symptoms on daily functioning using a 6-point Likert scale</w:t>
            </w:r>
          </w:p>
          <w:p w14:paraId="30AC3F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0D57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9D8800D"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B531B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elevated T-scores across the Brown Executive Function/Attention Scales, Conners’ Adult ADHD Rating Scales, and clinician referral for ADHD evaluation, with no validity flags triggered on the CAARS assessments</w:t>
            </w:r>
          </w:p>
          <w:p w14:paraId="4F41F04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0E0B45A6" w14:textId="2FABE51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tcPr>
          <w:p w14:paraId="708011D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scale demonstrated effectiveness in screening for ADHD in a psychiatric outpatient population.</w:t>
            </w:r>
          </w:p>
          <w:p w14:paraId="7C38922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ASSET BS Factor at 4.04: 96.7</w:t>
            </w:r>
          </w:p>
          <w:p w14:paraId="214C05E3"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80.2</w:t>
            </w:r>
            <w:r>
              <w:rPr>
                <w:rFonts w:ascii="Arial" w:hAnsi="Arial" w:cs="Arial"/>
                <w:sz w:val="18"/>
                <w:szCs w:val="18"/>
              </w:rPr>
              <w:t xml:space="preserve">%  </w:t>
            </w:r>
            <w:r w:rsidRPr="008F6048">
              <w:rPr>
                <w:rFonts w:ascii="Arial" w:hAnsi="Arial" w:cs="Arial"/>
                <w:noProof/>
                <w:sz w:val="18"/>
                <w:szCs w:val="18"/>
              </w:rPr>
              <w:t>ASSET BS Factor at 4.04: 65.9</w:t>
            </w:r>
          </w:p>
          <w:p w14:paraId="7C8AAAF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57.14</w:t>
            </w:r>
            <w:r>
              <w:rPr>
                <w:rFonts w:ascii="Arial" w:hAnsi="Arial" w:cs="Arial"/>
                <w:sz w:val="18"/>
                <w:szCs w:val="18"/>
              </w:rPr>
              <w:t xml:space="preserve">  </w:t>
            </w:r>
            <w:r w:rsidRPr="008F6048">
              <w:rPr>
                <w:rFonts w:ascii="Arial" w:hAnsi="Arial" w:cs="Arial"/>
                <w:noProof/>
                <w:sz w:val="18"/>
                <w:szCs w:val="18"/>
              </w:rPr>
              <w:t>ASSET BS Factor at 4.04: 47.54</w:t>
            </w:r>
          </w:p>
          <w:p w14:paraId="6ECD5C8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92.6</w:t>
            </w:r>
            <w:r>
              <w:rPr>
                <w:rFonts w:ascii="Arial" w:hAnsi="Arial" w:cs="Arial"/>
                <w:sz w:val="18"/>
                <w:szCs w:val="18"/>
              </w:rPr>
              <w:t xml:space="preserve">  </w:t>
            </w:r>
            <w:r w:rsidRPr="008F6048">
              <w:rPr>
                <w:rFonts w:ascii="Arial" w:hAnsi="Arial" w:cs="Arial"/>
                <w:noProof/>
                <w:sz w:val="18"/>
                <w:szCs w:val="18"/>
              </w:rPr>
              <w:t>ASSET BS Factor at 4.04: 98.39</w:t>
            </w:r>
          </w:p>
          <w:p w14:paraId="5762C975" w14:textId="77777777" w:rsidR="00A845AE" w:rsidRDefault="00A845AE" w:rsidP="00A845AE">
            <w:pPr>
              <w:rPr>
                <w:rFonts w:ascii="Arial" w:hAnsi="Arial" w:cs="Arial"/>
                <w:sz w:val="18"/>
                <w:szCs w:val="18"/>
              </w:rPr>
            </w:pPr>
            <w:r>
              <w:rPr>
                <w:rFonts w:ascii="Arial" w:hAnsi="Arial" w:cs="Arial"/>
                <w:sz w:val="18"/>
                <w:szCs w:val="18"/>
              </w:rPr>
              <w:t xml:space="preserve">LR+  </w:t>
            </w:r>
          </w:p>
          <w:p w14:paraId="03D76C7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0.13 -  0.49</w:t>
            </w:r>
            <w:r>
              <w:rPr>
                <w:rFonts w:ascii="Arial" w:hAnsi="Arial" w:cs="Arial"/>
                <w:sz w:val="18"/>
                <w:szCs w:val="18"/>
              </w:rPr>
              <w:t xml:space="preserve"> </w:t>
            </w:r>
          </w:p>
          <w:p w14:paraId="7A67E3D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E9CC9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0.895</w:t>
            </w:r>
            <w:r>
              <w:rPr>
                <w:rFonts w:ascii="Arial" w:hAnsi="Arial" w:cs="Arial"/>
                <w:sz w:val="18"/>
                <w:szCs w:val="18"/>
              </w:rPr>
              <w:t xml:space="preserve"> </w:t>
            </w:r>
            <w:r w:rsidRPr="008F6048">
              <w:rPr>
                <w:rFonts w:ascii="Arial" w:hAnsi="Arial" w:cs="Arial"/>
                <w:noProof/>
                <w:sz w:val="18"/>
                <w:szCs w:val="18"/>
              </w:rPr>
              <w:t>0.835 - 0.954</w:t>
            </w:r>
            <w:r>
              <w:rPr>
                <w:rFonts w:ascii="Arial" w:hAnsi="Arial" w:cs="Arial"/>
                <w:sz w:val="18"/>
                <w:szCs w:val="18"/>
              </w:rPr>
              <w:t xml:space="preserve"> </w:t>
            </w:r>
          </w:p>
          <w:p w14:paraId="5FEC4E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7802A9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self-reported ASSET-BS scores with CAARS Observer-Report scores</w:t>
            </w:r>
          </w:p>
          <w:p w14:paraId="5AEE50DF"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0.55</w:t>
            </w:r>
          </w:p>
          <w:p w14:paraId="03A1647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196E5F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501274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0.899</w:t>
            </w:r>
          </w:p>
          <w:p w14:paraId="484D5E0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B1D47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49F75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9A391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17E94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7BA321" w14:textId="075DC77A"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tcPr>
          <w:p w14:paraId="33BA5602"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5F2E212C" w14:textId="0E825788" w:rsidR="00A845AE" w:rsidRPr="007F5851" w:rsidRDefault="00A845AE" w:rsidP="00A845AE">
            <w:pPr>
              <w:rPr>
                <w:rFonts w:ascii="Arial" w:hAnsi="Arial" w:cs="Arial"/>
                <w:b/>
                <w:bCs/>
                <w:sz w:val="18"/>
                <w:szCs w:val="18"/>
              </w:rPr>
            </w:pPr>
            <w:r w:rsidRPr="008F6048">
              <w:rPr>
                <w:rFonts w:ascii="Arial" w:hAnsi="Arial" w:cs="Arial"/>
                <w:noProof/>
                <w:sz w:val="18"/>
                <w:szCs w:val="18"/>
              </w:rPr>
              <w:t xml:space="preserve">Sensitivity and specificity of the ASSET-BS did not </w:t>
            </w:r>
            <w:r w:rsidRPr="008F6048">
              <w:rPr>
                <w:rFonts w:ascii="Arial" w:hAnsi="Arial" w:cs="Arial"/>
                <w:noProof/>
                <w:sz w:val="18"/>
                <w:szCs w:val="18"/>
              </w:rPr>
              <w:lastRenderedPageBreak/>
              <w:t>significantly vary between sexes.</w:t>
            </w:r>
          </w:p>
        </w:tc>
      </w:tr>
    </w:tbl>
    <w:p w14:paraId="630DCE16" w14:textId="77777777" w:rsidR="001B7C14" w:rsidRDefault="001B7C14" w:rsidP="001B7C14">
      <w:pPr>
        <w:pStyle w:val="Studies2"/>
        <w:numPr>
          <w:ilvl w:val="0"/>
          <w:numId w:val="0"/>
        </w:numPr>
        <w:spacing w:after="0"/>
        <w:ind w:left="720" w:hanging="720"/>
      </w:pPr>
    </w:p>
    <w:p w14:paraId="23A7FAEF" w14:textId="77777777" w:rsidR="001B7C14" w:rsidRDefault="001B7C14" w:rsidP="001B7C14">
      <w:pPr>
        <w:pStyle w:val="TableTitle"/>
      </w:pPr>
      <w:bookmarkStart w:id="267" w:name="_Toc193749734"/>
      <w:bookmarkStart w:id="268" w:name="_Toc193749859"/>
      <w:bookmarkStart w:id="269" w:name="_Toc193750041"/>
      <w:bookmarkStart w:id="270" w:name="_Toc193981845"/>
      <w:bookmarkStart w:id="271" w:name="_Toc196227412"/>
      <w:bookmarkStart w:id="272" w:name="_Toc196262408"/>
      <w:bookmarkStart w:id="273" w:name="_Toc201103255"/>
      <w:r>
        <w:lastRenderedPageBreak/>
        <w:t>Table C.3. Evidence table peer report as index test</w:t>
      </w:r>
      <w:bookmarkEnd w:id="267"/>
      <w:bookmarkEnd w:id="268"/>
      <w:bookmarkEnd w:id="269"/>
      <w:bookmarkEnd w:id="270"/>
      <w:bookmarkEnd w:id="271"/>
      <w:bookmarkEnd w:id="272"/>
      <w:bookmarkEnd w:id="273"/>
    </w:p>
    <w:tbl>
      <w:tblPr>
        <w:tblStyle w:val="TableGrid"/>
        <w:tblW w:w="5141" w:type="pct"/>
        <w:tblLayout w:type="fixed"/>
        <w:tblLook w:val="04A0" w:firstRow="1" w:lastRow="0" w:firstColumn="1" w:lastColumn="0" w:noHBand="0" w:noVBand="1"/>
      </w:tblPr>
      <w:tblGrid>
        <w:gridCol w:w="1344"/>
        <w:gridCol w:w="3518"/>
        <w:gridCol w:w="2533"/>
        <w:gridCol w:w="4660"/>
        <w:gridCol w:w="1260"/>
      </w:tblGrid>
      <w:tr w:rsidR="001B7C14" w:rsidRPr="007F5851" w14:paraId="73D3FE65" w14:textId="77777777" w:rsidTr="00804D92">
        <w:trPr>
          <w:tblHeader/>
        </w:trPr>
        <w:tc>
          <w:tcPr>
            <w:tcW w:w="505" w:type="pct"/>
            <w:shd w:val="clear" w:color="auto" w:fill="D9D9D9" w:themeFill="background1" w:themeFillShade="D9"/>
          </w:tcPr>
          <w:p w14:paraId="7E526D9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21" w:type="pct"/>
            <w:shd w:val="clear" w:color="auto" w:fill="D9D9D9" w:themeFill="background1" w:themeFillShade="D9"/>
          </w:tcPr>
          <w:p w14:paraId="3B43916D"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951" w:type="pct"/>
            <w:shd w:val="clear" w:color="auto" w:fill="D9D9D9" w:themeFill="background1" w:themeFillShade="D9"/>
          </w:tcPr>
          <w:p w14:paraId="2A2ECC67" w14:textId="77777777" w:rsidR="001B7C14" w:rsidRDefault="001B7C14" w:rsidP="00804D92">
            <w:pPr>
              <w:rPr>
                <w:rFonts w:ascii="Arial" w:hAnsi="Arial" w:cs="Arial"/>
                <w:b/>
                <w:bCs/>
                <w:sz w:val="18"/>
                <w:szCs w:val="18"/>
              </w:rPr>
            </w:pPr>
            <w:r>
              <w:rPr>
                <w:rFonts w:ascii="Arial" w:hAnsi="Arial" w:cs="Arial"/>
                <w:b/>
                <w:bCs/>
                <w:sz w:val="18"/>
                <w:szCs w:val="18"/>
              </w:rPr>
              <w:t>Peer Report Index Test</w:t>
            </w:r>
          </w:p>
        </w:tc>
        <w:tc>
          <w:tcPr>
            <w:tcW w:w="1750" w:type="pct"/>
            <w:shd w:val="clear" w:color="auto" w:fill="D9D9D9" w:themeFill="background1" w:themeFillShade="D9"/>
          </w:tcPr>
          <w:p w14:paraId="60646209"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73" w:type="pct"/>
            <w:shd w:val="clear" w:color="auto" w:fill="D9D9D9" w:themeFill="background1" w:themeFillShade="D9"/>
          </w:tcPr>
          <w:p w14:paraId="0611CC3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9848EE" w14:paraId="194550A9" w14:textId="77777777" w:rsidTr="00804D92">
        <w:tc>
          <w:tcPr>
            <w:tcW w:w="505" w:type="pct"/>
          </w:tcPr>
          <w:p w14:paraId="4E95DAED" w14:textId="686220EA"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65FC933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25A936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8FF38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161E54" w14:textId="187D5436"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21" w:type="pct"/>
          </w:tcPr>
          <w:p w14:paraId="7894F61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05B11D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76C4C4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5BE295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B44ABA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347AC0D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44422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24E251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96B144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3BF5B9D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CE742F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2F012A7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5AC5FEA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78C8139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6297176" w14:textId="2EA401B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51" w:type="pct"/>
          </w:tcPr>
          <w:p w14:paraId="60818D6F"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parent report</w:t>
            </w:r>
          </w:p>
          <w:p w14:paraId="651BB41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D99F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D2026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0B232A9"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1F4E34B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3CD75997" w14:textId="164846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6CE3624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6A3ED5A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07972BA2"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prediction model with both parent and student ratings of current symptoms and parent ratings of childhood symptoms accurately classified 88.9% of individuals who had a diagnosis of ADHD and 63.3% of individuals who did not have a diagnosis.</w:t>
            </w:r>
          </w:p>
          <w:p w14:paraId="4D718FA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p>
          <w:p w14:paraId="18A12DE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p>
          <w:p w14:paraId="7A6997E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p>
          <w:p w14:paraId="3FF6701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p>
          <w:p w14:paraId="6C36C1C0" w14:textId="77777777" w:rsidR="00A845AE" w:rsidRDefault="00A845AE" w:rsidP="00A845AE">
            <w:pPr>
              <w:rPr>
                <w:rFonts w:ascii="Arial" w:hAnsi="Arial" w:cs="Arial"/>
                <w:sz w:val="18"/>
                <w:szCs w:val="18"/>
              </w:rPr>
            </w:pPr>
            <w:r>
              <w:rPr>
                <w:rFonts w:ascii="Arial" w:hAnsi="Arial" w:cs="Arial"/>
                <w:sz w:val="18"/>
                <w:szCs w:val="18"/>
              </w:rPr>
              <w:t xml:space="preserve">LR+ </w:t>
            </w:r>
          </w:p>
          <w:p w14:paraId="0BB3C0B7" w14:textId="77777777" w:rsidR="00A845AE" w:rsidRDefault="00A845AE" w:rsidP="00A845AE">
            <w:pPr>
              <w:rPr>
                <w:rFonts w:ascii="Arial" w:hAnsi="Arial" w:cs="Arial"/>
                <w:sz w:val="18"/>
                <w:szCs w:val="18"/>
              </w:rPr>
            </w:pPr>
            <w:r>
              <w:rPr>
                <w:rFonts w:ascii="Arial" w:hAnsi="Arial" w:cs="Arial"/>
                <w:sz w:val="18"/>
                <w:szCs w:val="18"/>
              </w:rPr>
              <w:t>LR-</w:t>
            </w:r>
          </w:p>
          <w:p w14:paraId="09F4D79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p>
          <w:p w14:paraId="10FE9A2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parent ratings of current symptoms = inattention: 0.68 (0.56, 0.81), hyperactivity: 0.50 (0.31, 0.61), impulsivity: 0.51 (0.37, 0.65); parent ratings of childhood symptoms = inattention: 0.78 (0.66, 0.89), hyperactivity/impulsivity: 0.54 (0.41, 0.67)</w:t>
            </w:r>
            <w:r>
              <w:rPr>
                <w:rFonts w:ascii="Arial" w:hAnsi="Arial" w:cs="Arial"/>
                <w:sz w:val="18"/>
                <w:szCs w:val="18"/>
              </w:rPr>
              <w:t xml:space="preserve"> </w:t>
            </w:r>
          </w:p>
          <w:p w14:paraId="126CF17C"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878ECA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Parent ratings were compared against student self-reports for both current and childhood ADHD symptoms using Pearson correlations, intraclass correlations (ICCs), and mean differences.</w:t>
            </w:r>
          </w:p>
          <w:p w14:paraId="521C7F64"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Current inattention ICC 0.43, current hyperactivity ICC 0.31, current impulsivity ICC 0.32, retrospective children inattention ICC 0.42,  retrospective childhood hyperactivity/impulsivity ICC 0.37</w:t>
            </w:r>
          </w:p>
          <w:p w14:paraId="2A4FF16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7EBC5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0DEA03"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2FD71C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A6789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10078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FE3D6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7A85A2ED"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502654" w14:textId="73C8657E"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8DB1F1C" w14:textId="62A305C7" w:rsidR="00A845AE" w:rsidRPr="009848EE"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044BA637" w14:textId="77777777" w:rsidTr="00804D92">
        <w:tc>
          <w:tcPr>
            <w:tcW w:w="505" w:type="pct"/>
          </w:tcPr>
          <w:p w14:paraId="5ADDC414" w14:textId="7DB2C94C"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8B80CE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7D2F6DF"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1355886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600EB9" w14:textId="535EA485"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21" w:type="pct"/>
          </w:tcPr>
          <w:p w14:paraId="0387224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723AFF7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C686EB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2D6C83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36EC6D6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272CEC0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0168389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1650B7F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AEBC9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178629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10F551B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2E4BC3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2B9290A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D870F4C" w14:textId="30C33769"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951" w:type="pct"/>
          </w:tcPr>
          <w:p w14:paraId="21427B7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CAARS-O ADHD Index (Observer), observer report, a 66-item measure that contains 9 empirically-derived scales related to adult ADHD symptoms</w:t>
            </w:r>
          </w:p>
          <w:p w14:paraId="0E8634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D88CC8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1BABD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49C2B8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3F8EE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D7901BD" w14:textId="7F59DCC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750" w:type="pct"/>
          </w:tcPr>
          <w:p w14:paraId="258FEFA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1DE9758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0.61, 0.86)</w:t>
            </w:r>
            <w:r>
              <w:rPr>
                <w:rFonts w:ascii="Arial" w:hAnsi="Arial" w:cs="Arial"/>
                <w:sz w:val="18"/>
                <w:szCs w:val="18"/>
              </w:rPr>
              <w:t xml:space="preserve"> </w:t>
            </w:r>
          </w:p>
          <w:p w14:paraId="204F1ED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0.57, 0.87)</w:t>
            </w:r>
            <w:r>
              <w:rPr>
                <w:rFonts w:ascii="Arial" w:hAnsi="Arial" w:cs="Arial"/>
                <w:sz w:val="18"/>
                <w:szCs w:val="18"/>
              </w:rPr>
              <w:t xml:space="preserve"> </w:t>
            </w:r>
          </w:p>
          <w:p w14:paraId="165F645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(CI 0.66, 0.90)</w:t>
            </w:r>
          </w:p>
          <w:p w14:paraId="649A3573"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0.52, 0.82)</w:t>
            </w:r>
          </w:p>
          <w:p w14:paraId="0B016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508C78BB" w14:textId="77777777" w:rsidR="00A845AE" w:rsidRDefault="00A845AE" w:rsidP="00A845AE">
            <w:pPr>
              <w:rPr>
                <w:rFonts w:ascii="Arial" w:hAnsi="Arial" w:cs="Arial"/>
                <w:sz w:val="18"/>
                <w:szCs w:val="18"/>
              </w:rPr>
            </w:pPr>
            <w:r>
              <w:rPr>
                <w:rFonts w:ascii="Arial" w:hAnsi="Arial" w:cs="Arial"/>
                <w:sz w:val="18"/>
                <w:szCs w:val="18"/>
              </w:rPr>
              <w:t>LR-</w:t>
            </w:r>
          </w:p>
          <w:p w14:paraId="380070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03DD65A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F91FE60"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p>
          <w:p w14:paraId="7ED89DF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731C91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BFBD9E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7E38AB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F4DB531"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32D1ED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505430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5E90F0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F15A5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2E230E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0229F321" w14:textId="11F2F0E0"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473" w:type="pct"/>
          </w:tcPr>
          <w:p w14:paraId="1E60D803" w14:textId="5E0249D8" w:rsidR="00A845AE" w:rsidRPr="009848EE"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63E208F6" w14:textId="77777777" w:rsidTr="00804D92">
        <w:tc>
          <w:tcPr>
            <w:tcW w:w="505" w:type="pct"/>
          </w:tcPr>
          <w:p w14:paraId="2C8297F4" w14:textId="55F83D00"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90C2A5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52C1C0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40</w:t>
            </w:r>
          </w:p>
          <w:p w14:paraId="6DF62D0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42FF2BFB" w14:textId="182A459B" w:rsidR="00A845AE" w:rsidRPr="00CF5865"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321" w:type="pct"/>
          </w:tcPr>
          <w:p w14:paraId="74C3BF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Autistic young adults recruited from a population-based cohort (SNAP) with parent-informed ADHD research diagnoses based on DSM criteria, including those with varying intellectual functioning. 40 total number of individuals with ADHD based on the parent-reported YAPA diagnostic interviews</w:t>
            </w:r>
          </w:p>
          <w:p w14:paraId="1495DD2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5450EFD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400CDA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482A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11817F94"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3008037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3E7AD17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C384A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FC49EC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450C4D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97CFB51" w14:textId="040ACD58"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Public funding</w:t>
            </w:r>
          </w:p>
        </w:tc>
        <w:tc>
          <w:tcPr>
            <w:tcW w:w="951" w:type="pct"/>
          </w:tcPr>
          <w:p w14:paraId="624AE74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CAARS-P (Conners Adult ADHD Rating Scales Peer Report) parent report, ADHD Index cutoff &gt;56; administered together with ABC (Aberrant Behavior Checklist) Hyperactivity/Non-compliance subscale (a cutoff of ≥3), parent-report to measure hyperactive and </w:t>
            </w:r>
            <w:r w:rsidRPr="008F6048">
              <w:rPr>
                <w:rFonts w:ascii="Arial" w:hAnsi="Arial" w:cs="Arial"/>
                <w:noProof/>
                <w:sz w:val="18"/>
                <w:szCs w:val="18"/>
              </w:rPr>
              <w:lastRenderedPageBreak/>
              <w:t>non-compliant behaviors in individuals with developmental disabilities</w:t>
            </w:r>
          </w:p>
          <w:p w14:paraId="6E96C5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9213A3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AC2683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F247D2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05E1977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5BCDFE90" w14:textId="3A7B507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53E12E9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00C4DD6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(CI 85, 100)</w:t>
            </w:r>
            <w:r>
              <w:rPr>
                <w:rFonts w:ascii="Arial" w:hAnsi="Arial" w:cs="Arial"/>
                <w:sz w:val="18"/>
                <w:szCs w:val="18"/>
              </w:rPr>
              <w:t xml:space="preserve"> </w:t>
            </w:r>
            <w:r w:rsidRPr="008F6048">
              <w:rPr>
                <w:rFonts w:ascii="Arial" w:hAnsi="Arial" w:cs="Arial"/>
                <w:noProof/>
                <w:sz w:val="18"/>
                <w:szCs w:val="18"/>
              </w:rPr>
              <w:t>ABC scale: 91%</w:t>
            </w:r>
          </w:p>
          <w:p w14:paraId="1B6D7E2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34, 80)</w:t>
            </w:r>
            <w:r>
              <w:rPr>
                <w:rFonts w:ascii="Arial" w:hAnsi="Arial" w:cs="Arial"/>
                <w:sz w:val="18"/>
                <w:szCs w:val="18"/>
              </w:rPr>
              <w:t xml:space="preserve"> </w:t>
            </w:r>
            <w:r w:rsidRPr="008F6048">
              <w:rPr>
                <w:rFonts w:ascii="Arial" w:hAnsi="Arial" w:cs="Arial"/>
                <w:noProof/>
                <w:sz w:val="18"/>
                <w:szCs w:val="18"/>
              </w:rPr>
              <w:t>ABC scale: 42%</w:t>
            </w:r>
          </w:p>
          <w:p w14:paraId="528D3C37" w14:textId="77777777" w:rsidR="00A845AE" w:rsidRDefault="00A845AE" w:rsidP="00A845AE">
            <w:pPr>
              <w:rPr>
                <w:rFonts w:ascii="Arial" w:hAnsi="Arial" w:cs="Arial"/>
                <w:sz w:val="18"/>
                <w:szCs w:val="18"/>
              </w:rPr>
            </w:pPr>
            <w:r>
              <w:rPr>
                <w:rFonts w:ascii="Arial" w:hAnsi="Arial" w:cs="Arial"/>
                <w:sz w:val="18"/>
                <w:szCs w:val="18"/>
              </w:rPr>
              <w:t xml:space="preserve">PPV  </w:t>
            </w:r>
          </w:p>
          <w:p w14:paraId="0F4BE91B" w14:textId="77777777" w:rsidR="00A845AE" w:rsidRDefault="00A845AE" w:rsidP="00A845AE">
            <w:pPr>
              <w:rPr>
                <w:rFonts w:ascii="Arial" w:hAnsi="Arial" w:cs="Arial"/>
                <w:sz w:val="18"/>
                <w:szCs w:val="18"/>
              </w:rPr>
            </w:pPr>
            <w:r>
              <w:rPr>
                <w:rFonts w:ascii="Arial" w:hAnsi="Arial" w:cs="Arial"/>
                <w:sz w:val="18"/>
                <w:szCs w:val="18"/>
              </w:rPr>
              <w:t xml:space="preserve">NPV  </w:t>
            </w:r>
          </w:p>
          <w:p w14:paraId="6E3A67CE"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51AD301D" w14:textId="77777777" w:rsidR="00A845AE" w:rsidRDefault="00A845AE" w:rsidP="00A845AE">
            <w:pPr>
              <w:rPr>
                <w:rFonts w:ascii="Arial" w:hAnsi="Arial" w:cs="Arial"/>
                <w:sz w:val="18"/>
                <w:szCs w:val="18"/>
              </w:rPr>
            </w:pPr>
            <w:r>
              <w:rPr>
                <w:rFonts w:ascii="Arial" w:hAnsi="Arial" w:cs="Arial"/>
                <w:sz w:val="18"/>
                <w:szCs w:val="18"/>
              </w:rPr>
              <w:t>LR-</w:t>
            </w:r>
          </w:p>
          <w:p w14:paraId="7C1BA01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4ADAD26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C78187"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BC1016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65F42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73F0B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DE55EF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379DB96"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04E9F4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63A7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15960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2963B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59E2F69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D3EFD9" w14:textId="731ABE8B"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9A54201" w14:textId="58B3BEDD" w:rsidR="00A845AE" w:rsidRPr="007F5851" w:rsidRDefault="00A845AE" w:rsidP="00A845AE">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17EB515" w14:textId="77777777" w:rsidR="001B7C14" w:rsidRDefault="001B7C14" w:rsidP="001B7C14">
      <w:pPr>
        <w:pStyle w:val="Studies2"/>
        <w:numPr>
          <w:ilvl w:val="0"/>
          <w:numId w:val="0"/>
        </w:numPr>
        <w:spacing w:after="0"/>
        <w:ind w:left="720" w:hanging="720"/>
      </w:pPr>
    </w:p>
    <w:p w14:paraId="24F5E02A" w14:textId="77777777" w:rsidR="001B7C14" w:rsidRDefault="001B7C14" w:rsidP="001B7C14">
      <w:pPr>
        <w:pStyle w:val="TableTitle"/>
      </w:pPr>
      <w:bookmarkStart w:id="274" w:name="_Toc193749735"/>
      <w:bookmarkStart w:id="275" w:name="_Toc193749860"/>
      <w:bookmarkStart w:id="276" w:name="_Toc193750042"/>
      <w:bookmarkStart w:id="277" w:name="_Toc193981846"/>
      <w:bookmarkStart w:id="278" w:name="_Toc196227413"/>
      <w:bookmarkStart w:id="279" w:name="_Toc196262409"/>
      <w:bookmarkStart w:id="280" w:name="_Toc201103256"/>
      <w:r>
        <w:t>Table C.4. Evidence table neuropsychological tests as index test</w:t>
      </w:r>
      <w:bookmarkEnd w:id="274"/>
      <w:bookmarkEnd w:id="275"/>
      <w:bookmarkEnd w:id="276"/>
      <w:bookmarkEnd w:id="277"/>
      <w:bookmarkEnd w:id="278"/>
      <w:bookmarkEnd w:id="279"/>
      <w:bookmarkEnd w:id="280"/>
    </w:p>
    <w:tbl>
      <w:tblPr>
        <w:tblStyle w:val="TableGrid"/>
        <w:tblW w:w="5210" w:type="pct"/>
        <w:tblLayout w:type="fixed"/>
        <w:tblLook w:val="04A0" w:firstRow="1" w:lastRow="0" w:firstColumn="1" w:lastColumn="0" w:noHBand="0" w:noVBand="1"/>
      </w:tblPr>
      <w:tblGrid>
        <w:gridCol w:w="1166"/>
        <w:gridCol w:w="3149"/>
        <w:gridCol w:w="3689"/>
        <w:gridCol w:w="3722"/>
        <w:gridCol w:w="1768"/>
      </w:tblGrid>
      <w:tr w:rsidR="001B7C14" w:rsidRPr="00B70480" w14:paraId="70E8C500" w14:textId="77777777" w:rsidTr="00C66B43">
        <w:trPr>
          <w:tblHeader/>
        </w:trPr>
        <w:tc>
          <w:tcPr>
            <w:tcW w:w="432" w:type="pct"/>
            <w:shd w:val="clear" w:color="auto" w:fill="D9D9D9" w:themeFill="background1" w:themeFillShade="D9"/>
          </w:tcPr>
          <w:p w14:paraId="07A576B7"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67" w:type="pct"/>
            <w:shd w:val="clear" w:color="auto" w:fill="D9D9D9" w:themeFill="background1" w:themeFillShade="D9"/>
          </w:tcPr>
          <w:p w14:paraId="71C7FA95"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367" w:type="pct"/>
            <w:shd w:val="clear" w:color="auto" w:fill="D9D9D9" w:themeFill="background1" w:themeFillShade="D9"/>
          </w:tcPr>
          <w:p w14:paraId="1FE5177F" w14:textId="77777777" w:rsidR="001B7C14" w:rsidRDefault="001B7C14" w:rsidP="00804D92">
            <w:pPr>
              <w:rPr>
                <w:rFonts w:ascii="Arial" w:hAnsi="Arial" w:cs="Arial"/>
                <w:b/>
                <w:bCs/>
                <w:sz w:val="18"/>
                <w:szCs w:val="18"/>
              </w:rPr>
            </w:pPr>
            <w:r>
              <w:rPr>
                <w:rFonts w:ascii="Arial" w:hAnsi="Arial" w:cs="Arial"/>
                <w:b/>
                <w:bCs/>
                <w:sz w:val="18"/>
                <w:szCs w:val="18"/>
              </w:rPr>
              <w:t>Neuropsychological Tests as Index Test</w:t>
            </w:r>
          </w:p>
        </w:tc>
        <w:tc>
          <w:tcPr>
            <w:tcW w:w="1379" w:type="pct"/>
            <w:shd w:val="clear" w:color="auto" w:fill="D9D9D9" w:themeFill="background1" w:themeFillShade="D9"/>
          </w:tcPr>
          <w:p w14:paraId="32C3363C"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55" w:type="pct"/>
            <w:shd w:val="clear" w:color="auto" w:fill="D9D9D9" w:themeFill="background1" w:themeFillShade="D9"/>
          </w:tcPr>
          <w:p w14:paraId="06046023"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9116B4" w14:paraId="1C4CA27D" w14:textId="77777777" w:rsidTr="00C66B43">
        <w:tc>
          <w:tcPr>
            <w:tcW w:w="432" w:type="pct"/>
          </w:tcPr>
          <w:p w14:paraId="07B9F95E" w14:textId="721FD6F0" w:rsidR="00C66B43" w:rsidRDefault="00C66B43" w:rsidP="00FC6883">
            <w:pPr>
              <w:spacing w:after="60"/>
              <w:rPr>
                <w:rFonts w:ascii="Arial" w:hAnsi="Arial" w:cs="Arial"/>
                <w:noProof/>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p w14:paraId="04A042A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32A993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6443B9C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53AFD7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31A362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over the age of 18 years with good comprehension of the English language, and IQ within normal range (&gt;70), diagnosed with ADHD. 20 without comorbidity, 18 with comorbidity</w:t>
            </w:r>
          </w:p>
          <w:p w14:paraId="6F9BC53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inattentive_other : ADHD group, N=45, M(SD) scores for DIVA - symptoms of attention-deficit: 8.6 (0.6),hyperactive_other : ADHD group, N=45, M(SD) scores for DIVA - symptoms of hyperactivity-impulsivity: 7.6 (1.8)</w:t>
            </w:r>
          </w:p>
          <w:p w14:paraId="45EA9DE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4B8CB1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over the age of 18 years with a good comprehension of the English language, and IQ within normal range (&gt;70), not diagnosed with ADHD after full assessment in the study</w:t>
            </w:r>
          </w:p>
          <w:p w14:paraId="5053E3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3D5932B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 (9.9)</w:t>
            </w:r>
            <w:r>
              <w:rPr>
                <w:rFonts w:ascii="Arial" w:hAnsi="Arial" w:cs="Arial"/>
                <w:noProof/>
                <w:sz w:val="18"/>
                <w:szCs w:val="18"/>
              </w:rPr>
              <w:t xml:space="preserve"> </w:t>
            </w:r>
          </w:p>
          <w:p w14:paraId="21FC188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42</w:t>
            </w:r>
          </w:p>
          <w:p w14:paraId="5F46091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CD8E3CC"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7A7D46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C8CAF0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0C23E5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QbTest, a continuous performance test measuring inattention, impulsivity, and hyperactivity combined with activity levels which are measured by an infrared motion tracking camera; consists of unconditional identical pair paradigm to avoid floor to ceiling effects; participants are asked to sit 1m from a monitor which the infrared motion tracking camera is attached to, and to hold a handheld responder; participants are instructed (by standardized instruction on the screen, and verbally) that there will be time for a 5-minute practice before they begin, and that accuracy and speed is the objective; consists of 600 stimuli presented on the monitor, each stimulus is present for </w:t>
            </w:r>
            <w:r w:rsidRPr="008F6048">
              <w:rPr>
                <w:rFonts w:ascii="Arial" w:hAnsi="Arial" w:cs="Arial"/>
                <w:noProof/>
                <w:sz w:val="18"/>
                <w:szCs w:val="18"/>
              </w:rPr>
              <w:lastRenderedPageBreak/>
              <w:t>200ms, followed by an interval of 2000ms; stimulus consists of red or blue circles and squares; participants are instructed to only press the responder when the stimuli they see matches the previous stimuli in color or shape; attention is measured by number of correctly identified targets, reaction time, and variability of reaction time. Impulsivity is measured by incorrect responses, and hyperactivity is measured using the motion- tracking system using the infrared camera (captures movement by tracking a reflective headband); camera captures movement throughout the whole of the task at a frequency of 50 samples a second and with spatial resolution of 1/27 mm per infrared camera unit</w:t>
            </w:r>
          </w:p>
          <w:p w14:paraId="5836BB0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6B1268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1ED01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A2304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DIVA interview by a doctor with expertise in ADHD and General Psychiatry</w:t>
            </w:r>
          </w:p>
          <w:p w14:paraId="0C5DBD4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3262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379" w:type="pct"/>
          </w:tcPr>
          <w:p w14:paraId="3EF8791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70% sensitivity and 43% specificity, failing to effectively differentiate between those diagnosed with ADHD and those without a diagnosis after full clinical assessment.</w:t>
            </w:r>
          </w:p>
          <w:p w14:paraId="5D4A965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117570E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43</w:t>
            </w:r>
            <w:r>
              <w:rPr>
                <w:rFonts w:ascii="Arial" w:hAnsi="Arial" w:cs="Arial"/>
                <w:sz w:val="18"/>
                <w:szCs w:val="18"/>
              </w:rPr>
              <w:t xml:space="preserve">%  </w:t>
            </w:r>
          </w:p>
          <w:p w14:paraId="617A03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p>
          <w:p w14:paraId="20DA745B"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54</w:t>
            </w:r>
            <w:r>
              <w:rPr>
                <w:rFonts w:ascii="Arial" w:hAnsi="Arial" w:cs="Arial"/>
                <w:sz w:val="18"/>
                <w:szCs w:val="18"/>
              </w:rPr>
              <w:t xml:space="preserve">  </w:t>
            </w:r>
          </w:p>
          <w:p w14:paraId="77AE87F2" w14:textId="77777777" w:rsidR="00C66B43" w:rsidRDefault="00C66B43" w:rsidP="00FC6883">
            <w:pPr>
              <w:rPr>
                <w:rFonts w:ascii="Arial" w:hAnsi="Arial" w:cs="Arial"/>
                <w:sz w:val="18"/>
                <w:szCs w:val="18"/>
              </w:rPr>
            </w:pPr>
            <w:r>
              <w:rPr>
                <w:rFonts w:ascii="Arial" w:hAnsi="Arial" w:cs="Arial"/>
                <w:sz w:val="18"/>
                <w:szCs w:val="18"/>
              </w:rPr>
              <w:t xml:space="preserve">LR+  </w:t>
            </w:r>
          </w:p>
          <w:p w14:paraId="7DA2344A" w14:textId="77777777" w:rsidR="00C66B43" w:rsidRDefault="00C66B43" w:rsidP="00FC6883">
            <w:pPr>
              <w:rPr>
                <w:rFonts w:ascii="Arial" w:hAnsi="Arial" w:cs="Arial"/>
                <w:sz w:val="18"/>
                <w:szCs w:val="18"/>
              </w:rPr>
            </w:pPr>
            <w:r>
              <w:rPr>
                <w:rFonts w:ascii="Arial" w:hAnsi="Arial" w:cs="Arial"/>
                <w:sz w:val="18"/>
                <w:szCs w:val="18"/>
              </w:rPr>
              <w:t xml:space="preserve">LR-  </w:t>
            </w:r>
          </w:p>
          <w:p w14:paraId="52BCF1F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59A9C8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773585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11842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E08D2D9"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38D854F"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673FDD3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15BB8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4C8074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CB20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BC10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0CDF82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B543C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CF7480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 on average.</w:t>
            </w:r>
          </w:p>
        </w:tc>
        <w:tc>
          <w:tcPr>
            <w:tcW w:w="655" w:type="pct"/>
          </w:tcPr>
          <w:p w14:paraId="7592D04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D1B53B6" w14:textId="77777777" w:rsidTr="00C66B43">
        <w:tc>
          <w:tcPr>
            <w:tcW w:w="432" w:type="pct"/>
          </w:tcPr>
          <w:p w14:paraId="43024A89" w14:textId="51632DF2"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49F23B4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CD977B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6DD1E4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837A74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A19A2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48BCD7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2561BC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74A16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16176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331CB2C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F032AB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678BD2E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A26C8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3CF7F4B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0F749D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7D8679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140B234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Go/NoGo task errors, participants were seated in a dimly lit room at a distance of 70 cm from a 17-inch CRT screen; Go stimuli were white letters appearing in equal proportions, the NoGo stimulus was a white x symbol, stimuli were presented on the center of a black background computer screen for 150 ms and were located between 2 vertical white lines, 10 trial practice block, analyzed reaction time, error rates (commission and misses)</w:t>
            </w:r>
          </w:p>
          <w:p w14:paraId="0A55850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DDD51C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E964EB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57FC5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 criteria through clinical evaluation and ADHD module of the K-SAD-E conducted by clinicians with expertise in ADHD diagnosis and treatment</w:t>
            </w:r>
          </w:p>
          <w:p w14:paraId="357827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5DA1F57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9529BB1"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0.84, sensitivity of 0.76, and specificity of 0.91 in the NoGo condition. </w:t>
            </w:r>
          </w:p>
          <w:p w14:paraId="612B976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605B92B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41984C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2087707" w14:textId="77777777" w:rsidR="00C66B43" w:rsidRDefault="00C66B43" w:rsidP="00FC6883">
            <w:pPr>
              <w:rPr>
                <w:rFonts w:ascii="Arial" w:hAnsi="Arial" w:cs="Arial"/>
                <w:sz w:val="18"/>
                <w:szCs w:val="18"/>
              </w:rPr>
            </w:pPr>
            <w:r>
              <w:rPr>
                <w:rFonts w:ascii="Arial" w:hAnsi="Arial" w:cs="Arial"/>
                <w:sz w:val="18"/>
                <w:szCs w:val="18"/>
              </w:rPr>
              <w:t xml:space="preserve">PPV   </w:t>
            </w:r>
          </w:p>
          <w:p w14:paraId="29CB171E"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F42AFFD" w14:textId="77777777" w:rsidR="00C66B43" w:rsidRDefault="00C66B43" w:rsidP="00FC6883">
            <w:pPr>
              <w:rPr>
                <w:rFonts w:ascii="Arial" w:hAnsi="Arial" w:cs="Arial"/>
                <w:sz w:val="18"/>
                <w:szCs w:val="18"/>
              </w:rPr>
            </w:pPr>
            <w:r>
              <w:rPr>
                <w:rFonts w:ascii="Arial" w:hAnsi="Arial" w:cs="Arial"/>
                <w:sz w:val="18"/>
                <w:szCs w:val="18"/>
              </w:rPr>
              <w:t xml:space="preserve">LR+  </w:t>
            </w:r>
          </w:p>
          <w:p w14:paraId="6C6671CC" w14:textId="77777777" w:rsidR="00C66B43" w:rsidRDefault="00C66B43" w:rsidP="00FC6883">
            <w:pPr>
              <w:rPr>
                <w:rFonts w:ascii="Arial" w:hAnsi="Arial" w:cs="Arial"/>
                <w:sz w:val="18"/>
                <w:szCs w:val="18"/>
              </w:rPr>
            </w:pPr>
            <w:r>
              <w:rPr>
                <w:rFonts w:ascii="Arial" w:hAnsi="Arial" w:cs="Arial"/>
                <w:sz w:val="18"/>
                <w:szCs w:val="18"/>
              </w:rPr>
              <w:t xml:space="preserve">LR-  </w:t>
            </w:r>
          </w:p>
          <w:p w14:paraId="312886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AC5BC3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0.67</w:t>
            </w:r>
            <w:r>
              <w:rPr>
                <w:rFonts w:ascii="Arial" w:hAnsi="Arial" w:cs="Arial"/>
                <w:sz w:val="18"/>
                <w:szCs w:val="18"/>
              </w:rPr>
              <w:t xml:space="preserve">  </w:t>
            </w:r>
            <w:r w:rsidRPr="008F6048">
              <w:rPr>
                <w:rFonts w:ascii="Arial" w:hAnsi="Arial" w:cs="Arial"/>
                <w:noProof/>
                <w:sz w:val="18"/>
                <w:szCs w:val="18"/>
              </w:rPr>
              <w:t>hit RT AUC 0.52; commission RT AUC 0.43; percent misses AUC 0.61; percent commission AUC 0.64</w:t>
            </w:r>
          </w:p>
          <w:p w14:paraId="0ED2E66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BDE7FB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1D5ADE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E23E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B3447B6"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FAFCF15"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A83AC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EE408E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AE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5E2BE7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B12C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09D0B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655" w:type="pct"/>
          </w:tcPr>
          <w:p w14:paraId="0198C71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8ACAE3C" w14:textId="77777777" w:rsidTr="00C66B43">
        <w:tc>
          <w:tcPr>
            <w:tcW w:w="432" w:type="pct"/>
          </w:tcPr>
          <w:p w14:paraId="7C676573" w14:textId="6DFD81B0"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55</w:t>
            </w:r>
            <w:r>
              <w:rPr>
                <w:rFonts w:ascii="Arial" w:hAnsi="Arial" w:cs="Arial"/>
                <w:noProof/>
                <w:sz w:val="18"/>
                <w:szCs w:val="18"/>
              </w:rPr>
              <w:fldChar w:fldCharType="end"/>
            </w:r>
          </w:p>
          <w:p w14:paraId="25ABED82"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114</w:t>
            </w:r>
          </w:p>
          <w:p w14:paraId="4FC34A19"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94</w:t>
            </w:r>
          </w:p>
          <w:p w14:paraId="11FE91E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E30F9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7E848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group composed of 94 (82.5%) patients who met the criteria for an ADHD diagnosis.</w:t>
            </w:r>
          </w:p>
          <w:p w14:paraId="553630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EDE3A7"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434DC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Non-ADHD-Group where adult ADHD was ruled out during the diagnostic process, consists of 20 patients (17.5%)</w:t>
            </w:r>
          </w:p>
          <w:p w14:paraId="380B38B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42.6</w:t>
            </w:r>
            <w:r w:rsidRPr="00170E74">
              <w:rPr>
                <w:rFonts w:ascii="Arial" w:hAnsi="Arial" w:cs="Arial"/>
                <w:sz w:val="18"/>
                <w:szCs w:val="18"/>
              </w:rPr>
              <w:t xml:space="preserve">% </w:t>
            </w:r>
          </w:p>
          <w:p w14:paraId="218B762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(11.05)</w:t>
            </w:r>
            <w:r>
              <w:rPr>
                <w:rFonts w:ascii="Arial" w:hAnsi="Arial" w:cs="Arial"/>
                <w:noProof/>
                <w:sz w:val="18"/>
                <w:szCs w:val="18"/>
              </w:rPr>
              <w:t xml:space="preserve"> </w:t>
            </w:r>
          </w:p>
          <w:p w14:paraId="7E40C6C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48</w:t>
            </w:r>
          </w:p>
          <w:p w14:paraId="1616AFD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F65769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837FB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9C812F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4B8C1BB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w:t>
            </w:r>
          </w:p>
          <w:p w14:paraId="5911209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1C0F2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C7E444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0D39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for Adult ADHD (DIVA 2.0), which assessed current and childhood ADHD symptoms, impairment in multiple domains of functioning, and additional childhood symptom information from the Wender Utah Rating Scale (WURS-K), with final diagnosis confirmed through clinical judgment​</w:t>
            </w:r>
          </w:p>
          <w:p w14:paraId="2D629D5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3B655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0ABB96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limited clinical utility in differentiating adult ADHD from other psychiatric conditions, with hyperactivity being the only parameter showing some discriminative ability (AUC 0.65). Despite a sensitivity of 68% and specificity of 48%, its low accuracy suggests it is not a reliable standalone diagnostic tool in real-world outpatient settings.</w:t>
            </w:r>
          </w:p>
          <w:p w14:paraId="06F53B4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p>
          <w:p w14:paraId="08F0D58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48</w:t>
            </w:r>
            <w:r>
              <w:rPr>
                <w:rFonts w:ascii="Arial" w:hAnsi="Arial" w:cs="Arial"/>
                <w:sz w:val="18"/>
                <w:szCs w:val="18"/>
              </w:rPr>
              <w:t xml:space="preserve">%  </w:t>
            </w:r>
          </w:p>
          <w:p w14:paraId="1A3BC295" w14:textId="77777777" w:rsidR="00C66B43" w:rsidRDefault="00C66B43" w:rsidP="00FC6883">
            <w:pPr>
              <w:rPr>
                <w:rFonts w:ascii="Arial" w:hAnsi="Arial" w:cs="Arial"/>
                <w:sz w:val="18"/>
                <w:szCs w:val="18"/>
              </w:rPr>
            </w:pPr>
            <w:r>
              <w:rPr>
                <w:rFonts w:ascii="Arial" w:hAnsi="Arial" w:cs="Arial"/>
                <w:sz w:val="18"/>
                <w:szCs w:val="18"/>
              </w:rPr>
              <w:t xml:space="preserve">PPV   </w:t>
            </w:r>
          </w:p>
          <w:p w14:paraId="01A48641"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BF20F7" w14:textId="77777777" w:rsidR="00C66B43" w:rsidRDefault="00C66B43" w:rsidP="00FC6883">
            <w:pPr>
              <w:rPr>
                <w:rFonts w:ascii="Arial" w:hAnsi="Arial" w:cs="Arial"/>
                <w:sz w:val="18"/>
                <w:szCs w:val="18"/>
              </w:rPr>
            </w:pPr>
            <w:r>
              <w:rPr>
                <w:rFonts w:ascii="Arial" w:hAnsi="Arial" w:cs="Arial"/>
                <w:sz w:val="18"/>
                <w:szCs w:val="18"/>
              </w:rPr>
              <w:t xml:space="preserve">LR+  </w:t>
            </w:r>
          </w:p>
          <w:p w14:paraId="026063CD" w14:textId="77777777" w:rsidR="00C66B43" w:rsidRDefault="00C66B43" w:rsidP="00FC6883">
            <w:pPr>
              <w:rPr>
                <w:rFonts w:ascii="Arial" w:hAnsi="Arial" w:cs="Arial"/>
                <w:sz w:val="18"/>
                <w:szCs w:val="18"/>
              </w:rPr>
            </w:pPr>
            <w:r>
              <w:rPr>
                <w:rFonts w:ascii="Arial" w:hAnsi="Arial" w:cs="Arial"/>
                <w:sz w:val="18"/>
                <w:szCs w:val="18"/>
              </w:rPr>
              <w:t xml:space="preserve">LR-  </w:t>
            </w:r>
          </w:p>
          <w:p w14:paraId="46E153B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54E04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0.65</w:t>
            </w:r>
            <w:r>
              <w:rPr>
                <w:rFonts w:ascii="Arial" w:hAnsi="Arial" w:cs="Arial"/>
                <w:sz w:val="18"/>
                <w:szCs w:val="18"/>
              </w:rPr>
              <w:t xml:space="preserve">  </w:t>
            </w:r>
          </w:p>
          <w:p w14:paraId="4C2C8EE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7249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F786FF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1A6CDAA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0D3D24"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5FEF6D4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F416A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A86B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3169D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724F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12F8B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0DC798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552EB284"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Age,Sex,Comorbidity (e.g. anxiety, depression)</w:t>
            </w:r>
          </w:p>
          <w:p w14:paraId="7B834BA4" w14:textId="77777777" w:rsidR="00C66B43" w:rsidRDefault="00C66B43" w:rsidP="00FC6883">
            <w:pPr>
              <w:rPr>
                <w:rFonts w:ascii="Arial" w:hAnsi="Arial" w:cs="Arial"/>
                <w:sz w:val="18"/>
                <w:szCs w:val="18"/>
              </w:rPr>
            </w:pPr>
            <w:r w:rsidRPr="008F6048">
              <w:rPr>
                <w:rFonts w:ascii="Arial" w:hAnsi="Arial" w:cs="Arial"/>
                <w:noProof/>
                <w:sz w:val="18"/>
                <w:szCs w:val="18"/>
              </w:rPr>
              <w:t>Age represented as independent variable in a multiple regression did not significantly influence parameters measured by the QbTest.</w:t>
            </w:r>
          </w:p>
          <w:p w14:paraId="76F9BCAC"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Sex represented as independent variable in a multiple regression did not significantly influence parameters </w:t>
            </w:r>
            <w:r w:rsidRPr="008F6048">
              <w:rPr>
                <w:rFonts w:ascii="Arial" w:hAnsi="Arial" w:cs="Arial"/>
                <w:noProof/>
                <w:sz w:val="18"/>
                <w:szCs w:val="18"/>
              </w:rPr>
              <w:lastRenderedPageBreak/>
              <w:t>measured by the QbTest.</w:t>
            </w:r>
          </w:p>
          <w:p w14:paraId="65C81A7A" w14:textId="77777777" w:rsidR="00C66B43" w:rsidRPr="009116B4" w:rsidRDefault="00C66B43" w:rsidP="00FC6883">
            <w:r w:rsidRPr="008F6048">
              <w:rPr>
                <w:rFonts w:ascii="Arial" w:hAnsi="Arial" w:cs="Arial"/>
                <w:noProof/>
                <w:sz w:val="18"/>
                <w:szCs w:val="18"/>
              </w:rPr>
              <w:t>Psychiatric disorders represented as independent variable in a multiple regression did not significantly influence parameters measured by the QbTest. The QbTest had poor sensitivity (68%) and specificity (48%) for ADHD diagnosis, with outcomes largely unaffected by participant comorbidities.</w:t>
            </w:r>
          </w:p>
        </w:tc>
      </w:tr>
      <w:tr w:rsidR="00C66B43" w:rsidRPr="009116B4" w14:paraId="01A6F5B4" w14:textId="77777777" w:rsidTr="00C66B43">
        <w:tc>
          <w:tcPr>
            <w:tcW w:w="432" w:type="pct"/>
          </w:tcPr>
          <w:p w14:paraId="23A50D90" w14:textId="30725771"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p w14:paraId="0E06180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58</w:t>
            </w:r>
          </w:p>
          <w:p w14:paraId="1AD42EF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28</w:t>
            </w:r>
          </w:p>
          <w:p w14:paraId="591A879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9D02E6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729105F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19 to 25, recruited through psychology classes, the university disabilities office, and local medical offices; ADHD diagnosis confirmed via self-report, scores on the Conners’ Adult ADHD Rating Scale exceeded 1.5 standard deviations above the mean on the DSM-IV Inattentive or Hyperactive-Impulsive Symptoms Scales, excluded if on psychoactive medication other than ADHD medication</w:t>
            </w:r>
          </w:p>
          <w:p w14:paraId="40A00D0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54,hyperactive : 4,combined : 43</w:t>
            </w:r>
          </w:p>
          <w:p w14:paraId="571FEBD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A7FA2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 no history of ADHD diagnosis, scores within one standard deviation on the Conners’ Adult ADHD Rating Scale, </w:t>
            </w:r>
            <w:r w:rsidRPr="008F6048">
              <w:rPr>
                <w:rFonts w:ascii="Arial" w:hAnsi="Arial" w:cs="Arial"/>
                <w:noProof/>
                <w:sz w:val="18"/>
                <w:szCs w:val="18"/>
              </w:rPr>
              <w:lastRenderedPageBreak/>
              <w:t>recruited from the same university setting, excluded if on psychoactive medication</w:t>
            </w:r>
          </w:p>
          <w:p w14:paraId="0D33F8C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68</w:t>
            </w:r>
            <w:r w:rsidRPr="00170E74">
              <w:rPr>
                <w:rFonts w:ascii="Arial" w:hAnsi="Arial" w:cs="Arial"/>
                <w:sz w:val="18"/>
                <w:szCs w:val="18"/>
              </w:rPr>
              <w:t xml:space="preserve">% </w:t>
            </w:r>
          </w:p>
          <w:p w14:paraId="1DDC42C3"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20.46 (1.71)</w:t>
            </w:r>
            <w:r>
              <w:rPr>
                <w:rFonts w:ascii="Arial" w:hAnsi="Arial" w:cs="Arial"/>
                <w:noProof/>
                <w:sz w:val="18"/>
                <w:szCs w:val="18"/>
              </w:rPr>
              <w:t xml:space="preserve"> </w:t>
            </w:r>
          </w:p>
          <w:p w14:paraId="25FA037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25</w:t>
            </w:r>
          </w:p>
          <w:p w14:paraId="0363B0C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28216F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B6E20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0B305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A4B549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combined Flicker task commission errors and C-CPT reaction time standard error;Flicker task measures change blindness and focused attention by requiring participants to detect changes between alternating images separated by a blank screen; metrics include the number of cycles needed to detect changes, variability, and accuracy; administered together with the C-CPT (Conners’ Continuous Performance Test) assessing sustained attention, impulsivity, and response inhibition through a computerized Go/NoGo task in which participants respond to all letters except "X " to measure reaction time, omission and commission errors and variability in response</w:t>
            </w:r>
          </w:p>
          <w:p w14:paraId="26F952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4D4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DB24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421C972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self-reported diagnosis, supported by scores exceeding 1.5 standard deviations above the mean on the DSM-IV Inattentive or Hyperactive-Impulsive Symptoms Scales using the Conners’ Adult ADHD Rating Scale, confirmed through demographic screening and clinician evaluation.</w:t>
            </w:r>
          </w:p>
          <w:p w14:paraId="5DDFE47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714BE0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6EF73D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Integration showed a sensitivity of 75% and specificity of 80%.</w:t>
            </w:r>
          </w:p>
          <w:p w14:paraId="2B3C294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Flicker task did not demonstrate better discriminative utility than the C-CPT, although it supported the robust nature of change blindness.</w:t>
            </w:r>
          </w:p>
          <w:p w14:paraId="3E0802F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CCPT exhibited only modest utility for discriminating performance in adults with and without ADHD, with weak sensitivity and moderate specificity.</w:t>
            </w:r>
          </w:p>
          <w:p w14:paraId="5465F7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Flicker Task: 57; C-CPT: 71</w:t>
            </w:r>
          </w:p>
          <w:p w14:paraId="66DB61B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Flicker Task: 87; C-CPT: 77</w:t>
            </w:r>
          </w:p>
          <w:p w14:paraId="093FA5D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w:t>
            </w:r>
            <w:r>
              <w:rPr>
                <w:rFonts w:ascii="Arial" w:hAnsi="Arial" w:cs="Arial"/>
                <w:sz w:val="18"/>
                <w:szCs w:val="18"/>
              </w:rPr>
              <w:t xml:space="preserve">  </w:t>
            </w:r>
            <w:r w:rsidRPr="008F6048">
              <w:rPr>
                <w:rFonts w:ascii="Arial" w:hAnsi="Arial" w:cs="Arial"/>
                <w:noProof/>
                <w:sz w:val="18"/>
                <w:szCs w:val="18"/>
              </w:rPr>
              <w:t>Flicker Task: 80; C-CPT: 74</w:t>
            </w:r>
          </w:p>
          <w:p w14:paraId="69C9B0B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Flicker Task: 68; C-CPT: 74</w:t>
            </w:r>
          </w:p>
          <w:p w14:paraId="798E7D7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3.75</w:t>
            </w:r>
            <w:r>
              <w:rPr>
                <w:rFonts w:ascii="Arial" w:hAnsi="Arial" w:cs="Arial"/>
                <w:sz w:val="18"/>
                <w:szCs w:val="18"/>
              </w:rPr>
              <w:t xml:space="preserve"> </w:t>
            </w:r>
            <w:r w:rsidRPr="008F6048">
              <w:rPr>
                <w:rFonts w:ascii="Arial" w:hAnsi="Arial" w:cs="Arial"/>
                <w:noProof/>
                <w:sz w:val="18"/>
                <w:szCs w:val="18"/>
              </w:rPr>
              <w:t>Flicker Task: 4.38; C-CPT: 3.09</w:t>
            </w:r>
          </w:p>
          <w:p w14:paraId="6A6FC4D2"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0.3125</w:t>
            </w:r>
            <w:r>
              <w:rPr>
                <w:rFonts w:ascii="Arial" w:hAnsi="Arial" w:cs="Arial"/>
                <w:sz w:val="18"/>
                <w:szCs w:val="18"/>
              </w:rPr>
              <w:t xml:space="preserve"> </w:t>
            </w:r>
            <w:r w:rsidRPr="008F6048">
              <w:rPr>
                <w:rFonts w:ascii="Arial" w:hAnsi="Arial" w:cs="Arial"/>
                <w:noProof/>
                <w:sz w:val="18"/>
                <w:szCs w:val="18"/>
              </w:rPr>
              <w:t>Flicker Task: 0.49; C-CPT: 0.38</w:t>
            </w:r>
          </w:p>
          <w:p w14:paraId="5CDEABE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77.6</w:t>
            </w:r>
            <w:r>
              <w:rPr>
                <w:rFonts w:ascii="Arial" w:hAnsi="Arial" w:cs="Arial"/>
                <w:sz w:val="18"/>
                <w:szCs w:val="18"/>
              </w:rPr>
              <w:t xml:space="preserve"> </w:t>
            </w:r>
            <w:r w:rsidRPr="008F6048">
              <w:rPr>
                <w:rFonts w:ascii="Arial" w:hAnsi="Arial" w:cs="Arial"/>
                <w:noProof/>
                <w:sz w:val="18"/>
                <w:szCs w:val="18"/>
              </w:rPr>
              <w:t>Flicker Task: 72; C-CPT: 74</w:t>
            </w:r>
          </w:p>
          <w:p w14:paraId="6575307A"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5BD1B2A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C088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33F189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6A0166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6883F7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3F78E1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B13351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E79AC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22A8B3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2B36E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E66D7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038DB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10-15 minutes, depending on participant performance</w:t>
            </w:r>
          </w:p>
        </w:tc>
        <w:tc>
          <w:tcPr>
            <w:tcW w:w="655" w:type="pct"/>
          </w:tcPr>
          <w:p w14:paraId="37603A3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C3B25DE" w14:textId="77777777" w:rsidTr="00C66B43">
        <w:tc>
          <w:tcPr>
            <w:tcW w:w="432" w:type="pct"/>
          </w:tcPr>
          <w:p w14:paraId="7D2CAF10" w14:textId="3C8788DC" w:rsidR="00C66B43" w:rsidRDefault="00C66B43" w:rsidP="00FC6883">
            <w:pPr>
              <w:spacing w:after="60"/>
              <w:rPr>
                <w:rFonts w:ascii="Arial" w:hAnsi="Arial" w:cs="Arial"/>
                <w:noProof/>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p w14:paraId="3644ED41" w14:textId="39CB5BD8" w:rsidR="00C66B43" w:rsidRPr="00B70480" w:rsidRDefault="00C66B43" w:rsidP="00FC6883">
            <w:pPr>
              <w:spacing w:after="60"/>
              <w:rPr>
                <w:rFonts w:ascii="Arial" w:hAnsi="Arial" w:cs="Arial"/>
                <w:sz w:val="18"/>
                <w:szCs w:val="18"/>
              </w:rPr>
            </w:pPr>
            <w:r w:rsidRPr="008F6048">
              <w:rPr>
                <w:rFonts w:ascii="Arial" w:hAnsi="Arial" w:cs="Arial"/>
                <w:noProof/>
                <w:sz w:val="18"/>
                <w:szCs w:val="18"/>
              </w:rPr>
              <w:t>Edebol,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ExcludeYear="1"&gt;&lt;Author&gt;Edebol&lt;/Author&gt;&lt;Year&gt;2013&lt;/Year&gt;&lt;RecNum&gt;221&lt;/RecNum&gt;&lt;DisplayText&gt;&lt;style face="superscript" font="Times New Roman"&gt;67&lt;/style&gt;&lt;/DisplayText&gt;&lt;record&gt;&lt;rec-number&gt;221&lt;/rec-number&gt;&lt;foreign-keys&gt;&lt;key app="EN" db-id="a99dvv9ry5tarue02v2vrpzmf2t900efev9e" timestamp="1721854136"&gt;221&lt;/key&gt;&lt;/foreign-keys&gt;&lt;ref-type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Sweden.&lt;/auth-address&gt;&lt;titles&gt;&lt;title&gt;Measuring adult Attention Deficit Hyperactivity Disorder using the Quantified Behavior Test Plus&lt;/title&gt;&lt;secondary-title&gt;Psych J&lt;/secondary-title&gt;&lt;/titles&gt;&lt;periodical&gt;&lt;full-title&gt;Psych J&lt;/full-title&gt;&lt;/periodical&gt;&lt;pages&gt;48-62&lt;/pages&gt;&lt;volume&gt;2&lt;/volume&gt;&lt;number&gt;1&lt;/number&gt;&lt;edition&gt;2013/12/03&lt;/edition&gt;&lt;keywords&gt;&lt;keyword&gt;Attention Deficit Hyperactivity Disorder&lt;/keyword&gt;&lt;keyword&gt;adults&lt;/keyword&gt;&lt;keyword&gt;objective measures&lt;/keyword&gt;&lt;keyword&gt;psychometrics&lt;/keyword&gt;&lt;/keywords&gt;&lt;dates&gt;&lt;year&gt;2013&lt;/year&gt;&lt;pub-dates&gt;&lt;date&gt;Apr&lt;/date&gt;&lt;/pub-dates&gt;&lt;/dates&gt;&lt;isbn&gt;2046-0252 (Print)&amp;#xD;2046-0252&lt;/isbn&gt;&lt;accession-num&gt;24294490&lt;/accession-num&gt;&lt;urls&gt;&lt;related-urls&gt;&lt;url&gt;https://www.ncbi.nlm.nih.gov/pmc/articles/PMC3832237/pdf/pchj0002-0048.pdf&lt;/url&gt;&lt;/related-urls&gt;&lt;/urls&gt;&lt;custom1&gt;Pubmed May 28 2024&amp;#xD;&lt;/custom1&gt;&lt;custom2&gt;PMC3832237&lt;/custom2&gt;&lt;custom4&gt;Order&lt;/custom4&gt;&lt;custom5&gt;Retrieved&lt;/custom5&gt;&lt;custom6&gt;Multiple publication&lt;/custom6&gt;&lt;electronic-resource-num&gt;10.1002/pchj.17&lt;/electronic-resource-num&gt;&lt;remote-database-provider&gt;NLM&lt;/remote-database-provider&gt;&lt;language&gt;eng&lt;/language&gt;&lt;modified-date&gt;Diagnosis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67</w:t>
            </w:r>
            <w:r>
              <w:rPr>
                <w:rFonts w:ascii="Arial" w:hAnsi="Arial" w:cs="Arial"/>
                <w:noProof/>
                <w:sz w:val="18"/>
                <w:szCs w:val="18"/>
              </w:rPr>
              <w:fldChar w:fldCharType="end"/>
            </w:r>
          </w:p>
          <w:p w14:paraId="0D4E9FF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341</w:t>
            </w:r>
          </w:p>
          <w:p w14:paraId="1C5BC04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55</w:t>
            </w:r>
          </w:p>
          <w:p w14:paraId="06EBBC0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1C98614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CD7F43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requiring symptoms to be present since childhood, assessed at neuropsychiatric clinics using clinical interviews, psychological testing, and QbTest-Plus, excluding those with clinically unstable psychiatric conditions</w:t>
            </w:r>
          </w:p>
          <w:p w14:paraId="23C100F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3.8,combined : 88.7,N/A : 7.5</w:t>
            </w:r>
          </w:p>
          <w:p w14:paraId="3E4F619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5FD7D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psychiatric diagnoses recruited from universities, workplaces, and music organizations</w:t>
            </w:r>
          </w:p>
          <w:p w14:paraId="25E821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54.55</w:t>
            </w:r>
            <w:r w:rsidRPr="00170E74">
              <w:rPr>
                <w:rFonts w:ascii="Arial" w:hAnsi="Arial" w:cs="Arial"/>
                <w:sz w:val="18"/>
                <w:szCs w:val="18"/>
              </w:rPr>
              <w:t xml:space="preserve">% </w:t>
            </w:r>
          </w:p>
          <w:p w14:paraId="5567A4B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33.35 (8.84)​</w:t>
            </w:r>
            <w:r>
              <w:rPr>
                <w:rFonts w:ascii="Arial" w:hAnsi="Arial" w:cs="Arial"/>
                <w:noProof/>
                <w:sz w:val="18"/>
                <w:szCs w:val="18"/>
              </w:rPr>
              <w:t xml:space="preserve"> </w:t>
            </w:r>
          </w:p>
          <w:p w14:paraId="0427491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22ACE5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39DBA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AC9A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DC1D4F8"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6013DC66"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QbTest-Plus plus motion tracking, objectively measures hyperactivity by tracking head movements during a 20-minute continuous performance test, records movement distance, frequency, and variability, providing a quantitative measure of motor activity that helps differentiate ADHD from non-ADHD participants</w:t>
            </w:r>
          </w:p>
          <w:p w14:paraId="74FB18A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FECE80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8F157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37286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interviews, psychological testing, self-report scales, and corroborative information from relatives conducted by mental health clinicians</w:t>
            </w:r>
          </w:p>
          <w:p w14:paraId="4916F8A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14CE4E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DF7008F"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QbTest-Plus, combining a Continuous Performance Test and Motion Tracking System, distinguished ADHD from non-ADHD normative participants with 87% sensitivity and 85% specificity. The Prediction of ADHD variable, developed from QbTest-Plus data, identified ADHD with 86% sensitivity and 83% specificity.</w:t>
            </w:r>
          </w:p>
          <w:p w14:paraId="17DD4B1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p>
          <w:p w14:paraId="1F965C5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66623FAA"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57.32</w:t>
            </w:r>
            <w:r>
              <w:rPr>
                <w:rFonts w:ascii="Arial" w:hAnsi="Arial" w:cs="Arial"/>
                <w:sz w:val="18"/>
                <w:szCs w:val="18"/>
              </w:rPr>
              <w:t xml:space="preserve">  </w:t>
            </w:r>
          </w:p>
          <w:p w14:paraId="62313B7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95.43</w:t>
            </w:r>
            <w:r>
              <w:rPr>
                <w:rFonts w:ascii="Arial" w:hAnsi="Arial" w:cs="Arial"/>
                <w:sz w:val="18"/>
                <w:szCs w:val="18"/>
              </w:rPr>
              <w:t xml:space="preserve">  </w:t>
            </w:r>
          </w:p>
          <w:p w14:paraId="15C334DA"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5.06</w:t>
            </w:r>
            <w:r>
              <w:rPr>
                <w:rFonts w:ascii="Arial" w:hAnsi="Arial" w:cs="Arial"/>
                <w:sz w:val="18"/>
                <w:szCs w:val="18"/>
              </w:rPr>
              <w:t xml:space="preserve"> </w:t>
            </w:r>
          </w:p>
          <w:p w14:paraId="7CCF42E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p>
          <w:p w14:paraId="364631C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DF01FA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FBB970"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705E11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79A172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762D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819034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29F241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385EC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98924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3122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FD1898"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A5636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3144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038DA191"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6B7BECDF" w14:textId="77777777" w:rsidR="00C66B43" w:rsidRPr="009116B4" w:rsidRDefault="00C66B43" w:rsidP="00FC6883">
            <w:r w:rsidRPr="008F6048">
              <w:rPr>
                <w:rFonts w:ascii="Arial" w:hAnsi="Arial" w:cs="Arial"/>
                <w:noProof/>
                <w:sz w:val="18"/>
                <w:szCs w:val="18"/>
              </w:rPr>
              <w:t xml:space="preserve">Misdiagnosis was more common in individuals with overlapping symptoms of borderline personality disorder and bipolar disorder, reducing specificity to 36% in these subgroups. The QbTest-Plus was effective in differentiating ADHD from normative participants, with functional impairment and standardized symptom scores </w:t>
            </w:r>
            <w:r w:rsidRPr="008F6048">
              <w:rPr>
                <w:rFonts w:ascii="Arial" w:hAnsi="Arial" w:cs="Arial"/>
                <w:noProof/>
                <w:sz w:val="18"/>
                <w:szCs w:val="18"/>
              </w:rPr>
              <w:lastRenderedPageBreak/>
              <w:t>aligning well with clinical diagnoses in specialty care settings​.</w:t>
            </w:r>
          </w:p>
        </w:tc>
      </w:tr>
      <w:tr w:rsidR="00C66B43" w:rsidRPr="009116B4" w14:paraId="274F8AE0" w14:textId="77777777" w:rsidTr="00C66B43">
        <w:tc>
          <w:tcPr>
            <w:tcW w:w="432" w:type="pct"/>
          </w:tcPr>
          <w:p w14:paraId="54287D0E" w14:textId="6A9A8A52"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lastRenderedPageBreak/>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68</w:t>
            </w:r>
            <w:r>
              <w:rPr>
                <w:rFonts w:ascii="Arial" w:hAnsi="Arial" w:cs="Arial"/>
                <w:noProof/>
                <w:sz w:val="18"/>
                <w:szCs w:val="18"/>
              </w:rPr>
              <w:fldChar w:fldCharType="end"/>
            </w:r>
          </w:p>
          <w:p w14:paraId="30525FE6"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85</w:t>
            </w:r>
          </w:p>
          <w:p w14:paraId="6335BDE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43</w:t>
            </w:r>
          </w:p>
          <w:p w14:paraId="1FC39F2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Israel </w:t>
            </w:r>
          </w:p>
          <w:p w14:paraId="2EBDC9F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College </w:t>
            </w:r>
          </w:p>
        </w:tc>
        <w:tc>
          <w:tcPr>
            <w:tcW w:w="1167" w:type="pct"/>
          </w:tcPr>
          <w:p w14:paraId="41FA4CB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adult ADHD students with normal or corrected to normal vision without any learning disabilities and/or other neuropsychiatric issues</w:t>
            </w:r>
          </w:p>
          <w:p w14:paraId="3A5EF5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hyperactive : 4.4,N/A : Assessed attention = 94.4% impulsivity= 4.82%</w:t>
            </w:r>
          </w:p>
          <w:p w14:paraId="67FB5A9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0CEA7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 undergraduate students with normal or corrected to normal vision without any potential ADHD indicators</w:t>
            </w:r>
          </w:p>
          <w:p w14:paraId="03071FC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60.5</w:t>
            </w:r>
            <w:r w:rsidRPr="00170E74">
              <w:rPr>
                <w:rFonts w:ascii="Arial" w:hAnsi="Arial" w:cs="Arial"/>
                <w:sz w:val="18"/>
                <w:szCs w:val="18"/>
              </w:rPr>
              <w:t xml:space="preserve">% </w:t>
            </w:r>
          </w:p>
          <w:p w14:paraId="435A449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23.84 (2.28)</w:t>
            </w:r>
            <w:r>
              <w:rPr>
                <w:rFonts w:ascii="Arial" w:hAnsi="Arial" w:cs="Arial"/>
                <w:noProof/>
                <w:sz w:val="18"/>
                <w:szCs w:val="18"/>
              </w:rPr>
              <w:t xml:space="preserve"> </w:t>
            </w:r>
          </w:p>
          <w:p w14:paraId="7906635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26</w:t>
            </w:r>
          </w:p>
          <w:p w14:paraId="051F106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C5E21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97E700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29DA6A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250FE94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MOXO-dCPT (continuous performance test)  uses varying visual and auditory distractors to simulate real-world challenges and assess performance, and it's integrated with the EyeLink 1000 eye tracker, monitoring eye movements with calibration performed for each participant before the task</w:t>
            </w:r>
          </w:p>
          <w:p w14:paraId="6E76207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C93C5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71DBDC8"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B06A7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by licensed clinician</w:t>
            </w:r>
          </w:p>
          <w:p w14:paraId="5953DD0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Other care provider (e.g., primary care physician)</w:t>
            </w:r>
            <w:r>
              <w:rPr>
                <w:rFonts w:ascii="Arial" w:hAnsi="Arial" w:cs="Arial"/>
                <w:sz w:val="18"/>
                <w:szCs w:val="18"/>
              </w:rPr>
              <w:t xml:space="preserve"> </w:t>
            </w:r>
            <w:r w:rsidRPr="008F6048">
              <w:rPr>
                <w:rFonts w:ascii="Arial" w:hAnsi="Arial" w:cs="Arial"/>
                <w:noProof/>
                <w:sz w:val="18"/>
                <w:szCs w:val="18"/>
              </w:rPr>
              <w:t>Licensed/trained clinician</w:t>
            </w:r>
          </w:p>
          <w:p w14:paraId="0153D4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07FE97E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findings indicate the utility of eye tracker-integrated CPTs and their enhanced diagnostic precision.</w:t>
            </w:r>
          </w:p>
          <w:p w14:paraId="4D15B06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69</w:t>
            </w:r>
            <w:r>
              <w:rPr>
                <w:rFonts w:ascii="Arial" w:hAnsi="Arial" w:cs="Arial"/>
                <w:sz w:val="18"/>
                <w:szCs w:val="18"/>
              </w:rPr>
              <w:t xml:space="preserve">%  </w:t>
            </w:r>
          </w:p>
          <w:p w14:paraId="541CB1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p>
          <w:p w14:paraId="6BE1A450" w14:textId="77777777" w:rsidR="00C66B43" w:rsidRDefault="00C66B43" w:rsidP="00FC6883">
            <w:pPr>
              <w:rPr>
                <w:rFonts w:ascii="Arial" w:hAnsi="Arial" w:cs="Arial"/>
                <w:sz w:val="18"/>
                <w:szCs w:val="18"/>
              </w:rPr>
            </w:pPr>
            <w:r>
              <w:rPr>
                <w:rFonts w:ascii="Arial" w:hAnsi="Arial" w:cs="Arial"/>
                <w:sz w:val="18"/>
                <w:szCs w:val="18"/>
              </w:rPr>
              <w:t xml:space="preserve">PPV   </w:t>
            </w:r>
          </w:p>
          <w:p w14:paraId="4A69702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A00289D" w14:textId="77777777" w:rsidR="00C66B43" w:rsidRDefault="00C66B43" w:rsidP="00FC6883">
            <w:pPr>
              <w:rPr>
                <w:rFonts w:ascii="Arial" w:hAnsi="Arial" w:cs="Arial"/>
                <w:sz w:val="18"/>
                <w:szCs w:val="18"/>
              </w:rPr>
            </w:pPr>
            <w:r>
              <w:rPr>
                <w:rFonts w:ascii="Arial" w:hAnsi="Arial" w:cs="Arial"/>
                <w:sz w:val="18"/>
                <w:szCs w:val="18"/>
              </w:rPr>
              <w:t xml:space="preserve">LR+  </w:t>
            </w:r>
          </w:p>
          <w:p w14:paraId="0322DB77" w14:textId="77777777" w:rsidR="00C66B43" w:rsidRDefault="00C66B43" w:rsidP="00FC6883">
            <w:pPr>
              <w:rPr>
                <w:rFonts w:ascii="Arial" w:hAnsi="Arial" w:cs="Arial"/>
                <w:sz w:val="18"/>
                <w:szCs w:val="18"/>
              </w:rPr>
            </w:pPr>
            <w:r>
              <w:rPr>
                <w:rFonts w:ascii="Arial" w:hAnsi="Arial" w:cs="Arial"/>
                <w:sz w:val="18"/>
                <w:szCs w:val="18"/>
              </w:rPr>
              <w:t xml:space="preserve">LR-  </w:t>
            </w:r>
          </w:p>
          <w:p w14:paraId="6B4A223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0EBA5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0.78</w:t>
            </w:r>
            <w:r>
              <w:rPr>
                <w:rFonts w:ascii="Arial" w:hAnsi="Arial" w:cs="Arial"/>
                <w:sz w:val="18"/>
                <w:szCs w:val="18"/>
              </w:rPr>
              <w:t xml:space="preserve">  </w:t>
            </w:r>
          </w:p>
          <w:p w14:paraId="4E0ECAC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8854E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D28AA7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1FE8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379C3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3700AA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C56408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F63EE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D8F9D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F49A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0C87C6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658AA7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02919D63"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E6E2F0E" w14:textId="77777777" w:rsidTr="00C66B43">
        <w:tc>
          <w:tcPr>
            <w:tcW w:w="432" w:type="pct"/>
          </w:tcPr>
          <w:p w14:paraId="318F77CA" w14:textId="277CA1A4" w:rsidR="00C66B43" w:rsidRDefault="00C66B43" w:rsidP="00FC6883">
            <w:pPr>
              <w:spacing w:after="60"/>
              <w:rPr>
                <w:rFonts w:ascii="Arial" w:hAnsi="Arial" w:cs="Arial"/>
                <w:noProof/>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p w14:paraId="67F344A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136</w:t>
            </w:r>
          </w:p>
          <w:p w14:paraId="7A9D33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68</w:t>
            </w:r>
          </w:p>
          <w:p w14:paraId="7BD2581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4F8B4C6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2DFE7B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clinically referred, met DSM-IV criteria for ADHD (combined, inattentive, or hyperactive/impulsive subtype), had IQ ≥ 80, and were free from other medical conditions causing inattention, hyperactivity, or impulsivity such as hyperthyroidism or brain disorders</w:t>
            </w:r>
          </w:p>
          <w:p w14:paraId="16E45C7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10.5,hyperactive : 2.6,combined : 81.6</w:t>
            </w:r>
          </w:p>
          <w:p w14:paraId="51BCB56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4F88C8C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 and gender-matched controls recruited from local universities and advertisements, had no established or suspected ADHD diagnosis or family history of ADHD, and were neurotypical without significant medical or psychiatric conditions. 38 adults with ADHD. 30 children with ADHD​</w:t>
            </w:r>
          </w:p>
          <w:p w14:paraId="4D8C2EC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34.2</w:t>
            </w:r>
            <w:r w:rsidRPr="00170E74">
              <w:rPr>
                <w:rFonts w:ascii="Arial" w:hAnsi="Arial" w:cs="Arial"/>
                <w:sz w:val="18"/>
                <w:szCs w:val="18"/>
              </w:rPr>
              <w:t xml:space="preserve">% </w:t>
            </w:r>
            <w:r w:rsidRPr="008F6048">
              <w:rPr>
                <w:rFonts w:ascii="Arial" w:hAnsi="Arial" w:cs="Arial"/>
                <w:noProof/>
                <w:sz w:val="18"/>
                <w:szCs w:val="18"/>
              </w:rPr>
              <w:t>children with ADHD: 30</w:t>
            </w:r>
          </w:p>
          <w:p w14:paraId="15EB34A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35.1 (11.7)</w:t>
            </w:r>
            <w:r>
              <w:rPr>
                <w:rFonts w:ascii="Arial" w:hAnsi="Arial" w:cs="Arial"/>
                <w:noProof/>
                <w:sz w:val="18"/>
                <w:szCs w:val="18"/>
              </w:rPr>
              <w:t xml:space="preserve"> </w:t>
            </w:r>
          </w:p>
          <w:p w14:paraId="7B4FB28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63</w:t>
            </w:r>
          </w:p>
          <w:p w14:paraId="3B809FF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848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E2313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B86F6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539A403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objective measures from QbTest+ and TAP task (variables used in over85% of predictions: overall omission errors made at the subtest sustained attention in the TAP; QbTest+: omission errors, error rate, normalized reaction time variance, normalized reaction time variance without outliers, and the ability of the patient to distinguish between target and non-target); assessment included QbTest variables, motion tracker, and Qb+ (Quantified BehaviorTest), a continuous performance task combined </w:t>
            </w:r>
            <w:r w:rsidRPr="008F6048">
              <w:rPr>
                <w:rFonts w:ascii="Arial" w:hAnsi="Arial" w:cs="Arial"/>
                <w:noProof/>
                <w:sz w:val="18"/>
                <w:szCs w:val="18"/>
              </w:rPr>
              <w:lastRenderedPageBreak/>
              <w:t>with motion tracking that evaluates sustained attention, impulsivity, and hyperactivity to capture reaction time, omission/commission errors, and physical activity (distance traveled, area covered, micro-movements); and TAP (Test Battery of Attention), a neuropsychological battery for assessing selective attention, divided attention, and sustained attention, subtests include Go/NoGo Task assesses response inhibition and selective attention, Divided Attention Task evaluates the ability to process visual and auditory stimuli simultaneously, Sustained Attention Task measures attentiveness over a prolonged period</w:t>
            </w:r>
          </w:p>
          <w:p w14:paraId="5F9E629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A39D25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7471B0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DE41FE6"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clinicians using DSM-IV criteria, including the Schedule for Affective Disorders and Schizophrenia for School-Age Children-Present and Lifetime Version (K-SADS-PL) for children and the Wender Reimherr Interview (WRI) for adults</w:t>
            </w:r>
          </w:p>
          <w:p w14:paraId="33A8A448"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67B31D0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6D31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using only objective data showed 79% accuracy. Predicting an ADHD diagnosis using both subjective and objective measures exceeded the accuracy of objective measures for adults (89.5%) with the subjective variables proving to be the most relevant.</w:t>
            </w:r>
          </w:p>
          <w:p w14:paraId="411EDE7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848C29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p>
          <w:p w14:paraId="7A5DC20A" w14:textId="77777777" w:rsidR="00C66B43" w:rsidRDefault="00C66B43" w:rsidP="00FC6883">
            <w:pPr>
              <w:rPr>
                <w:rFonts w:ascii="Arial" w:hAnsi="Arial" w:cs="Arial"/>
                <w:sz w:val="18"/>
                <w:szCs w:val="18"/>
              </w:rPr>
            </w:pPr>
            <w:r>
              <w:rPr>
                <w:rFonts w:ascii="Arial" w:hAnsi="Arial" w:cs="Arial"/>
                <w:sz w:val="18"/>
                <w:szCs w:val="18"/>
              </w:rPr>
              <w:t xml:space="preserve">PPV   </w:t>
            </w:r>
          </w:p>
          <w:p w14:paraId="79E9F9C2" w14:textId="77777777" w:rsidR="00C66B43" w:rsidRDefault="00C66B43" w:rsidP="00FC6883">
            <w:pPr>
              <w:rPr>
                <w:rFonts w:ascii="Arial" w:hAnsi="Arial" w:cs="Arial"/>
                <w:sz w:val="18"/>
                <w:szCs w:val="18"/>
              </w:rPr>
            </w:pPr>
            <w:r>
              <w:rPr>
                <w:rFonts w:ascii="Arial" w:hAnsi="Arial" w:cs="Arial"/>
                <w:sz w:val="18"/>
                <w:szCs w:val="18"/>
              </w:rPr>
              <w:t xml:space="preserve">NPV   </w:t>
            </w:r>
          </w:p>
          <w:p w14:paraId="201F78B2" w14:textId="77777777" w:rsidR="00C66B43" w:rsidRDefault="00C66B43" w:rsidP="00FC6883">
            <w:pPr>
              <w:rPr>
                <w:rFonts w:ascii="Arial" w:hAnsi="Arial" w:cs="Arial"/>
                <w:sz w:val="18"/>
                <w:szCs w:val="18"/>
              </w:rPr>
            </w:pPr>
            <w:r>
              <w:rPr>
                <w:rFonts w:ascii="Arial" w:hAnsi="Arial" w:cs="Arial"/>
                <w:sz w:val="18"/>
                <w:szCs w:val="18"/>
              </w:rPr>
              <w:t xml:space="preserve">LR+  </w:t>
            </w:r>
          </w:p>
          <w:p w14:paraId="726609D2"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F93B03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6FDC937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C12E3E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BDBF1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9592C7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D0C0AAE"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2027E3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4AFF47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D4365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A0B13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BC09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BD221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D1ADC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03F0C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7F38BB16"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EB9CA0" w14:textId="77777777" w:rsidTr="00C66B43">
        <w:tc>
          <w:tcPr>
            <w:tcW w:w="432" w:type="pct"/>
          </w:tcPr>
          <w:p w14:paraId="241013DD" w14:textId="4B259CD3" w:rsidR="00C66B43" w:rsidRDefault="00C66B43" w:rsidP="00FC6883">
            <w:pPr>
              <w:spacing w:after="60"/>
              <w:rPr>
                <w:rFonts w:ascii="Arial" w:hAnsi="Arial" w:cs="Arial"/>
                <w:noProof/>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p w14:paraId="17D6CEB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133</w:t>
            </w:r>
          </w:p>
          <w:p w14:paraId="26C51C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353</w:t>
            </w:r>
          </w:p>
          <w:p w14:paraId="72E7C6F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0C7FAD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2EE1A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met full DSM criteria for ADHD based on the Conners’ Adult ADHD Diagnostic Interview, recruited from counties, required cross-situational severity and impairment based on standardized behavior rating scales, stimulant medication use was discontinued 24–48 hours prior, exclusions included sensorimotor disabilities, neurological disorders, autism, psychosis, non-stimulant ADHD </w:t>
            </w:r>
            <w:r w:rsidRPr="008F6048">
              <w:rPr>
                <w:rFonts w:ascii="Arial" w:hAnsi="Arial" w:cs="Arial"/>
                <w:noProof/>
                <w:sz w:val="18"/>
                <w:szCs w:val="18"/>
              </w:rPr>
              <w:lastRenderedPageBreak/>
              <w:t>medication use, and low estimated IQ. Preschool sample: 75. School-aged sample: 216. Adult sample: 62</w:t>
            </w:r>
          </w:p>
          <w:p w14:paraId="136BA8F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43EDA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4EBD1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never diagnosed with or treated for ADHD,  recruited from the same counties, reported fewer than two inattentive or hyperactive/impulsive symptoms and fewer than three total ADHD symptoms, exclusions matched those for the ADHD group including neurological disorders and low estimated IQ</w:t>
            </w:r>
          </w:p>
          <w:p w14:paraId="59B8593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pre-school: 30.67, school-aged: 33.80, adult: 56.45</w:t>
            </w:r>
          </w:p>
          <w:p w14:paraId="10429E1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21.13 (1.80)</w:t>
            </w:r>
            <w:r>
              <w:rPr>
                <w:rFonts w:ascii="Arial" w:hAnsi="Arial" w:cs="Arial"/>
                <w:noProof/>
                <w:sz w:val="18"/>
                <w:szCs w:val="18"/>
              </w:rPr>
              <w:t xml:space="preserve"> </w:t>
            </w:r>
          </w:p>
          <w:p w14:paraId="66B7CAC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25</w:t>
            </w:r>
          </w:p>
          <w:p w14:paraId="33EACF6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2240C4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F7891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7252D88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F4A5E9B"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Go/NoGo task, percentage of failed inhibits on Go/NoGo Task; reaction time variabilitymeasures were used to assess inhibitory control and attention in ADHD; Go/NoGo task involved responding to frequent Go stimuli while withholding responses to infrequent NoGo stimuli and assessing response inhibition; reaction time variability, including standard deviation of reaction time ex-Gaussian parameters analyzed to determine </w:t>
            </w:r>
            <w:r w:rsidRPr="008F6048">
              <w:rPr>
                <w:rFonts w:ascii="Arial" w:hAnsi="Arial" w:cs="Arial"/>
                <w:noProof/>
                <w:sz w:val="18"/>
                <w:szCs w:val="18"/>
              </w:rPr>
              <w:lastRenderedPageBreak/>
              <w:t>cognitive processing differences between ADHD and non-ADHD participants</w:t>
            </w:r>
          </w:p>
          <w:p w14:paraId="131C41F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1A881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AE4273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C10D5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Schedule for Children version IV for children or the Conners’ Adult ADHD Diagnostic Interview for adults, required cross-situational severity and impairment based on standardized behavior rating scales, including parent and teacher reports for children and self-report for adults, stimulant medication use was discontinued 24–48 hours prior, exclusions included neurological disorders, autism, psychosis, and low estimated IQ</w:t>
            </w:r>
          </w:p>
          <w:p w14:paraId="3228E04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531B7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3F65E8E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Go-no-go percentage of failed inhibits successfully discriminated between adults with and without ADHD.</w:t>
            </w:r>
          </w:p>
          <w:p w14:paraId="43A5ACA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45DE6E3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137407A" w14:textId="77777777" w:rsidR="00C66B43" w:rsidRDefault="00C66B43" w:rsidP="00FC6883">
            <w:pPr>
              <w:rPr>
                <w:rFonts w:ascii="Arial" w:hAnsi="Arial" w:cs="Arial"/>
                <w:sz w:val="18"/>
                <w:szCs w:val="18"/>
              </w:rPr>
            </w:pPr>
            <w:r>
              <w:rPr>
                <w:rFonts w:ascii="Arial" w:hAnsi="Arial" w:cs="Arial"/>
                <w:sz w:val="18"/>
                <w:szCs w:val="18"/>
              </w:rPr>
              <w:t xml:space="preserve">PPV   </w:t>
            </w:r>
          </w:p>
          <w:p w14:paraId="3FB12B89"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E00EDA" w14:textId="77777777" w:rsidR="00C66B43" w:rsidRDefault="00C66B43" w:rsidP="00FC6883">
            <w:pPr>
              <w:rPr>
                <w:rFonts w:ascii="Arial" w:hAnsi="Arial" w:cs="Arial"/>
                <w:sz w:val="18"/>
                <w:szCs w:val="18"/>
              </w:rPr>
            </w:pPr>
            <w:r>
              <w:rPr>
                <w:rFonts w:ascii="Arial" w:hAnsi="Arial" w:cs="Arial"/>
                <w:sz w:val="18"/>
                <w:szCs w:val="18"/>
              </w:rPr>
              <w:t xml:space="preserve">LR+  </w:t>
            </w:r>
          </w:p>
          <w:p w14:paraId="50A6653C" w14:textId="77777777" w:rsidR="00C66B43" w:rsidRDefault="00C66B43" w:rsidP="00FC6883">
            <w:pPr>
              <w:rPr>
                <w:rFonts w:ascii="Arial" w:hAnsi="Arial" w:cs="Arial"/>
                <w:sz w:val="18"/>
                <w:szCs w:val="18"/>
              </w:rPr>
            </w:pPr>
            <w:r>
              <w:rPr>
                <w:rFonts w:ascii="Arial" w:hAnsi="Arial" w:cs="Arial"/>
                <w:sz w:val="18"/>
                <w:szCs w:val="18"/>
              </w:rPr>
              <w:t xml:space="preserve">LR-  </w:t>
            </w:r>
          </w:p>
          <w:p w14:paraId="1A8696C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853EE72"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06EF593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73D751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BC2718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898D3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0FBAD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2393A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7A2C7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209843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221E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77DF2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B88E9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4241B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655" w:type="pct"/>
          </w:tcPr>
          <w:p w14:paraId="5AE0F38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69A0CBCC" w14:textId="77777777" w:rsidTr="00C66B43">
        <w:tc>
          <w:tcPr>
            <w:tcW w:w="432" w:type="pct"/>
          </w:tcPr>
          <w:p w14:paraId="23E44F0A" w14:textId="342A3FF5" w:rsidR="00C66B43" w:rsidRDefault="00C66B43" w:rsidP="00FC6883">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08B8ECD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39635D3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33FB975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5E8C8D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E6D550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236358C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35520B2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782EC3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64AC453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3FE8C71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6029C0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3CD73CD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845C3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77AEB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61A7F1D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2F4EAF9"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 standardized against a normative sample</w:t>
            </w:r>
          </w:p>
          <w:p w14:paraId="08E6F23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E7758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3093F64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5BC844"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71E98F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BDEAC4B"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3884A96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54641E2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1FE48A91"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DA4A7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50B8F19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621A2A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20DCF36D" w14:textId="77777777" w:rsidR="00C66B43" w:rsidRDefault="00C66B43" w:rsidP="00FC6883">
            <w:pPr>
              <w:rPr>
                <w:rFonts w:ascii="Arial" w:hAnsi="Arial" w:cs="Arial"/>
                <w:sz w:val="18"/>
                <w:szCs w:val="18"/>
              </w:rPr>
            </w:pPr>
            <w:r>
              <w:rPr>
                <w:rFonts w:ascii="Arial" w:hAnsi="Arial" w:cs="Arial"/>
                <w:sz w:val="18"/>
                <w:szCs w:val="18"/>
              </w:rPr>
              <w:t xml:space="preserve">NPV   </w:t>
            </w:r>
          </w:p>
          <w:p w14:paraId="5773534B"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7E4F5502" w14:textId="77777777" w:rsidR="00C66B43" w:rsidRDefault="00C66B43" w:rsidP="00FC6883">
            <w:pPr>
              <w:rPr>
                <w:rFonts w:ascii="Arial" w:hAnsi="Arial" w:cs="Arial"/>
                <w:sz w:val="18"/>
                <w:szCs w:val="18"/>
              </w:rPr>
            </w:pPr>
            <w:r>
              <w:rPr>
                <w:rFonts w:ascii="Arial" w:hAnsi="Arial" w:cs="Arial"/>
                <w:sz w:val="18"/>
                <w:szCs w:val="18"/>
              </w:rPr>
              <w:t xml:space="preserve">LR-  </w:t>
            </w:r>
          </w:p>
          <w:p w14:paraId="447D3C1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3771CB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r w:rsidRPr="008F6048">
              <w:rPr>
                <w:rFonts w:ascii="Arial" w:hAnsi="Arial" w:cs="Arial"/>
                <w:noProof/>
                <w:sz w:val="18"/>
                <w:szCs w:val="18"/>
              </w:rPr>
              <w:t>good</w:t>
            </w:r>
          </w:p>
          <w:p w14:paraId="5B94801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B02479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8090B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C3DA7A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455C1AD"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F40E66"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D91EF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585E79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132B8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378D9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4CCEF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AD5F6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20 minutes.</w:t>
            </w:r>
          </w:p>
        </w:tc>
        <w:tc>
          <w:tcPr>
            <w:tcW w:w="655" w:type="pct"/>
          </w:tcPr>
          <w:p w14:paraId="4D30F12B"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C67CCC6" w14:textId="77777777" w:rsidTr="00C66B43">
        <w:tc>
          <w:tcPr>
            <w:tcW w:w="432" w:type="pct"/>
          </w:tcPr>
          <w:p w14:paraId="58B72E65" w14:textId="5C12CC8A" w:rsidR="00C66B43" w:rsidRDefault="00C66B43" w:rsidP="00FC6883">
            <w:pPr>
              <w:spacing w:after="60"/>
              <w:rPr>
                <w:rFonts w:ascii="Arial" w:hAnsi="Arial" w:cs="Arial"/>
                <w:noProof/>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p w14:paraId="067BB80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78</w:t>
            </w:r>
          </w:p>
          <w:p w14:paraId="534EB3A3"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58</w:t>
            </w:r>
          </w:p>
          <w:p w14:paraId="0D4E53A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ECD71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90331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based on DSM-III-R criteria following a structured clinical interview, no history of major neurological disorder, no evidence of intellectual disability, no comorbid major psychiatric illness, not currently taking psychoactive medication</w:t>
            </w:r>
          </w:p>
          <w:p w14:paraId="3A95311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88C2C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w:t>
            </w:r>
          </w:p>
          <w:p w14:paraId="01A619F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primary diagnosis of depression based on DSM-III-R criteria and structured clinical interview, and healthy controls with no history of psychiatric or neurological disorder</w:t>
            </w:r>
          </w:p>
          <w:p w14:paraId="5C3E533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21.9</w:t>
            </w:r>
            <w:r w:rsidRPr="00170E74">
              <w:rPr>
                <w:rFonts w:ascii="Arial" w:hAnsi="Arial" w:cs="Arial"/>
                <w:sz w:val="18"/>
                <w:szCs w:val="18"/>
              </w:rPr>
              <w:t xml:space="preserve">% </w:t>
            </w:r>
          </w:p>
          <w:p w14:paraId="5E0A8FC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29.06(11.96)</w:t>
            </w:r>
            <w:r>
              <w:rPr>
                <w:rFonts w:ascii="Arial" w:hAnsi="Arial" w:cs="Arial"/>
                <w:noProof/>
                <w:sz w:val="18"/>
                <w:szCs w:val="18"/>
              </w:rPr>
              <w:t xml:space="preserve"> </w:t>
            </w:r>
          </w:p>
          <w:p w14:paraId="563B09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31E9756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8F54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DF7C73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5A1876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0D55EA1"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Measures of attention, executive functioning, and memory;  Stroop Color-Word Test, Trail Making Test, Wisconsin Card Sorting Test, and WAIS-R subtests</w:t>
            </w:r>
          </w:p>
          <w:p w14:paraId="349C0DE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1CDE80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34A31B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626B5C"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 criteria</w:t>
            </w:r>
          </w:p>
          <w:p w14:paraId="1ABD8A8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47747C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F09CA7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Neuropsychological tests correctly classified 82.1% of adults as having ADHD or depression based on performance in attention, executive functioning, and memory tasks.</w:t>
            </w:r>
          </w:p>
          <w:p w14:paraId="55A8954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F7406D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137EAA1" w14:textId="77777777" w:rsidR="00C66B43" w:rsidRDefault="00C66B43" w:rsidP="00FC6883">
            <w:pPr>
              <w:rPr>
                <w:rFonts w:ascii="Arial" w:hAnsi="Arial" w:cs="Arial"/>
                <w:sz w:val="18"/>
                <w:szCs w:val="18"/>
              </w:rPr>
            </w:pPr>
            <w:r>
              <w:rPr>
                <w:rFonts w:ascii="Arial" w:hAnsi="Arial" w:cs="Arial"/>
                <w:sz w:val="18"/>
                <w:szCs w:val="18"/>
              </w:rPr>
              <w:t xml:space="preserve">PPV   </w:t>
            </w:r>
          </w:p>
          <w:p w14:paraId="393111FB" w14:textId="77777777" w:rsidR="00C66B43" w:rsidRDefault="00C66B43" w:rsidP="00FC6883">
            <w:pPr>
              <w:rPr>
                <w:rFonts w:ascii="Arial" w:hAnsi="Arial" w:cs="Arial"/>
                <w:sz w:val="18"/>
                <w:szCs w:val="18"/>
              </w:rPr>
            </w:pPr>
            <w:r>
              <w:rPr>
                <w:rFonts w:ascii="Arial" w:hAnsi="Arial" w:cs="Arial"/>
                <w:sz w:val="18"/>
                <w:szCs w:val="18"/>
              </w:rPr>
              <w:t xml:space="preserve">NPV   </w:t>
            </w:r>
          </w:p>
          <w:p w14:paraId="2A8BAED0" w14:textId="77777777" w:rsidR="00C66B43" w:rsidRDefault="00C66B43" w:rsidP="00FC6883">
            <w:pPr>
              <w:rPr>
                <w:rFonts w:ascii="Arial" w:hAnsi="Arial" w:cs="Arial"/>
                <w:sz w:val="18"/>
                <w:szCs w:val="18"/>
              </w:rPr>
            </w:pPr>
            <w:r>
              <w:rPr>
                <w:rFonts w:ascii="Arial" w:hAnsi="Arial" w:cs="Arial"/>
                <w:sz w:val="18"/>
                <w:szCs w:val="18"/>
              </w:rPr>
              <w:t xml:space="preserve">LR+  </w:t>
            </w:r>
          </w:p>
          <w:p w14:paraId="4BBE393A" w14:textId="77777777" w:rsidR="00C66B43" w:rsidRDefault="00C66B43" w:rsidP="00FC6883">
            <w:pPr>
              <w:rPr>
                <w:rFonts w:ascii="Arial" w:hAnsi="Arial" w:cs="Arial"/>
                <w:sz w:val="18"/>
                <w:szCs w:val="18"/>
              </w:rPr>
            </w:pPr>
            <w:r>
              <w:rPr>
                <w:rFonts w:ascii="Arial" w:hAnsi="Arial" w:cs="Arial"/>
                <w:sz w:val="18"/>
                <w:szCs w:val="18"/>
              </w:rPr>
              <w:t xml:space="preserve">LR-  </w:t>
            </w:r>
          </w:p>
          <w:p w14:paraId="5BA653D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82.1</w:t>
            </w:r>
            <w:r>
              <w:rPr>
                <w:rFonts w:ascii="Arial" w:hAnsi="Arial" w:cs="Arial"/>
                <w:sz w:val="18"/>
                <w:szCs w:val="18"/>
              </w:rPr>
              <w:t xml:space="preserve"> </w:t>
            </w:r>
          </w:p>
          <w:p w14:paraId="16EB3CE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8CC6B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8B0D91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850314"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N/A</w:t>
            </w:r>
          </w:p>
          <w:p w14:paraId="20D3C0D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993F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01600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0D545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917B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BBFDBB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5BD3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FDBB8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0B4E53F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6F6FD7F"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63C2A5" w14:textId="77777777" w:rsidTr="00C66B43">
        <w:tc>
          <w:tcPr>
            <w:tcW w:w="432" w:type="pct"/>
          </w:tcPr>
          <w:p w14:paraId="1527A764" w14:textId="11D57538" w:rsidR="00C66B43" w:rsidRDefault="00C66B43" w:rsidP="00FC6883">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2D4D6A8A"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0DFD075A"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226</w:t>
            </w:r>
          </w:p>
          <w:p w14:paraId="3F0FCBA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04BC3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CB4FE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outpatient neuropsychological evaluation for suspected or confirmed ADHD, reported English as their primary language, underwent a standardized diagnostic protocol including record review, clinical interview, and neuropsychological testing, and were evaluated for ADHD using DSM-5 criteria</w:t>
            </w:r>
          </w:p>
          <w:p w14:paraId="068F301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33E6C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2A0C2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3021318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0475B71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32FE169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58B691C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2513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6F3468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24</w:t>
            </w:r>
          </w:p>
          <w:p w14:paraId="7DE4CFA6"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10</w:t>
            </w:r>
          </w:p>
          <w:p w14:paraId="4DFF1F1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46</w:t>
            </w:r>
          </w:p>
          <w:p w14:paraId="4F59C0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127B4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B4D905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SCWT WR raw (Stroop Color and Word Test word reading trial), SCWT assesses cognitive flexibility and processing speed through 3 trials: word reading, color naming, and color-word interference, cut of 75 or less</w:t>
            </w:r>
          </w:p>
          <w:p w14:paraId="59A7906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5CAD9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7C6DB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891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107C35B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0824A47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0C52E1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embedded validity indicators from the Stroop Color and Word Test were effective in determining validity status. Word Reading and Color Naming trials demonstrated acceptable classification accuracy (AUCs 0.750–0.794), with optimal cut scores of WR raw ≤75 (54% sensitivity, 89-90% specificity), WR T score ≤28 (54% sensitivity, 87-88% specificity), CN raw ≤57 (42% sensitivity, 90% specificity), and CN T score ≤30 (40% sensitivity, 90% specificity).</w:t>
            </w:r>
          </w:p>
          <w:p w14:paraId="2784D95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range  for subscores 37 to 54%</w:t>
            </w:r>
          </w:p>
          <w:p w14:paraId="2E924A3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range for subscores 82 to 90%</w:t>
            </w:r>
          </w:p>
          <w:p w14:paraId="3D3668D4" w14:textId="77777777" w:rsidR="00C66B43" w:rsidRDefault="00C66B43" w:rsidP="00FC6883">
            <w:pPr>
              <w:rPr>
                <w:rFonts w:ascii="Arial" w:hAnsi="Arial" w:cs="Arial"/>
                <w:sz w:val="18"/>
                <w:szCs w:val="18"/>
              </w:rPr>
            </w:pPr>
            <w:r>
              <w:rPr>
                <w:rFonts w:ascii="Arial" w:hAnsi="Arial" w:cs="Arial"/>
                <w:sz w:val="18"/>
                <w:szCs w:val="18"/>
              </w:rPr>
              <w:t xml:space="preserve">PPV   </w:t>
            </w:r>
          </w:p>
          <w:p w14:paraId="6B604F5D" w14:textId="77777777" w:rsidR="00C66B43" w:rsidRDefault="00C66B43" w:rsidP="00FC6883">
            <w:pPr>
              <w:rPr>
                <w:rFonts w:ascii="Arial" w:hAnsi="Arial" w:cs="Arial"/>
                <w:sz w:val="18"/>
                <w:szCs w:val="18"/>
              </w:rPr>
            </w:pPr>
            <w:r>
              <w:rPr>
                <w:rFonts w:ascii="Arial" w:hAnsi="Arial" w:cs="Arial"/>
                <w:sz w:val="18"/>
                <w:szCs w:val="18"/>
              </w:rPr>
              <w:t xml:space="preserve">NPV   </w:t>
            </w:r>
          </w:p>
          <w:p w14:paraId="68D189BC" w14:textId="77777777" w:rsidR="00C66B43" w:rsidRDefault="00C66B43" w:rsidP="00FC6883">
            <w:pPr>
              <w:rPr>
                <w:rFonts w:ascii="Arial" w:hAnsi="Arial" w:cs="Arial"/>
                <w:sz w:val="18"/>
                <w:szCs w:val="18"/>
              </w:rPr>
            </w:pPr>
            <w:r>
              <w:rPr>
                <w:rFonts w:ascii="Arial" w:hAnsi="Arial" w:cs="Arial"/>
                <w:sz w:val="18"/>
                <w:szCs w:val="18"/>
              </w:rPr>
              <w:t xml:space="preserve">LR+  </w:t>
            </w:r>
          </w:p>
          <w:p w14:paraId="499DE150" w14:textId="77777777" w:rsidR="00C66B43" w:rsidRDefault="00C66B43" w:rsidP="00FC6883">
            <w:pPr>
              <w:rPr>
                <w:rFonts w:ascii="Arial" w:hAnsi="Arial" w:cs="Arial"/>
                <w:sz w:val="18"/>
                <w:szCs w:val="18"/>
              </w:rPr>
            </w:pPr>
            <w:r>
              <w:rPr>
                <w:rFonts w:ascii="Arial" w:hAnsi="Arial" w:cs="Arial"/>
                <w:sz w:val="18"/>
                <w:szCs w:val="18"/>
              </w:rPr>
              <w:t xml:space="preserve">LR-  </w:t>
            </w:r>
          </w:p>
          <w:p w14:paraId="48D9A9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3951F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0.775</w:t>
            </w:r>
            <w:r>
              <w:rPr>
                <w:rFonts w:ascii="Arial" w:hAnsi="Arial" w:cs="Arial"/>
                <w:sz w:val="18"/>
                <w:szCs w:val="18"/>
              </w:rPr>
              <w:t xml:space="preserve">  </w:t>
            </w:r>
            <w:r w:rsidRPr="008F6048">
              <w:rPr>
                <w:rFonts w:ascii="Arial" w:hAnsi="Arial" w:cs="Arial"/>
                <w:noProof/>
                <w:sz w:val="18"/>
                <w:szCs w:val="18"/>
              </w:rPr>
              <w:t>range 0.75 to 0.79</w:t>
            </w:r>
          </w:p>
          <w:p w14:paraId="6F0B474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EBB407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0A614C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E785C41"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77FF6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E11C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4D90D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B01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455E7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8463A7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3D163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AC81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22A574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78570378" w14:textId="77777777" w:rsidTr="00C66B43">
        <w:tc>
          <w:tcPr>
            <w:tcW w:w="432" w:type="pct"/>
          </w:tcPr>
          <w:p w14:paraId="372F0B15" w14:textId="5306BF42" w:rsidR="00C66B43" w:rsidRDefault="00C66B43" w:rsidP="00FC6883">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2C907F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54422D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59</w:t>
            </w:r>
          </w:p>
          <w:p w14:paraId="71F9793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AABBD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9992E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Men assessed at an outpatient forensic psychiatric clinic; individuals are typically referred to this program when they are engaging in aggression or other </w:t>
            </w:r>
            <w:r w:rsidRPr="008F6048">
              <w:rPr>
                <w:rFonts w:ascii="Arial" w:hAnsi="Arial" w:cs="Arial"/>
                <w:noProof/>
                <w:sz w:val="18"/>
                <w:szCs w:val="18"/>
              </w:rPr>
              <w:lastRenderedPageBreak/>
              <w:t>difficulties associated with anger dysregulation (e.g., relationship breakdown)</w:t>
            </w:r>
          </w:p>
          <w:p w14:paraId="049DBB1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21F1F9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F0CEE6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5E23B95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B8B290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44B2089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D00B69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6A877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54DCBA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2.8</w:t>
            </w:r>
          </w:p>
          <w:p w14:paraId="32E4DB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2.8</w:t>
            </w:r>
          </w:p>
          <w:p w14:paraId="10D5911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78.5</w:t>
            </w:r>
          </w:p>
          <w:p w14:paraId="6C2B636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791A75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09CE43C6"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IVA+Plus-FSRCQ (Integrated Visual and Auditory Continuous Performance Test Full Scale Response Control Quotient), a computerized continuous performance test utilizing visual </w:t>
            </w:r>
            <w:r w:rsidRPr="008F6048">
              <w:rPr>
                <w:rFonts w:ascii="Arial" w:hAnsi="Arial" w:cs="Arial"/>
                <w:noProof/>
                <w:sz w:val="18"/>
                <w:szCs w:val="18"/>
              </w:rPr>
              <w:lastRenderedPageBreak/>
              <w:t>and auditory stimuli to assess response control; constant and sustained attention is required, as participants respond or inhibit their response to 500 counterbalanced trials; and FSRCQ (Full Scale Attention Quotient), measures impulsivity and commission errors, normative quotient scores have a mean of 100 and a standard deviation of 15</w:t>
            </w:r>
          </w:p>
          <w:p w14:paraId="490AC41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D128D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63E8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52960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0F71062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E05072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21F0B4A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integrated variables of multiple self reports and an observer report demonstrated particularly good classification accuracy, </w:t>
            </w:r>
            <w:r w:rsidRPr="008F6048">
              <w:rPr>
                <w:rFonts w:ascii="Arial" w:hAnsi="Arial" w:cs="Arial"/>
                <w:noProof/>
                <w:sz w:val="18"/>
                <w:szCs w:val="18"/>
              </w:rPr>
              <w:lastRenderedPageBreak/>
              <w:t>with high sensitivity (91%) and good specificity (82%).</w:t>
            </w:r>
          </w:p>
          <w:p w14:paraId="2A4FD8D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30</w:t>
            </w:r>
            <w:r>
              <w:rPr>
                <w:rFonts w:ascii="Arial" w:hAnsi="Arial" w:cs="Arial"/>
                <w:sz w:val="18"/>
                <w:szCs w:val="18"/>
              </w:rPr>
              <w:t xml:space="preserve">% </w:t>
            </w:r>
            <w:r w:rsidRPr="008F6048">
              <w:rPr>
                <w:rFonts w:ascii="Arial" w:hAnsi="Arial" w:cs="Arial"/>
                <w:noProof/>
                <w:sz w:val="18"/>
                <w:szCs w:val="18"/>
              </w:rPr>
              <w:t>(CI 17, 45)</w:t>
            </w:r>
            <w:r>
              <w:rPr>
                <w:rFonts w:ascii="Arial" w:hAnsi="Arial" w:cs="Arial"/>
                <w:sz w:val="18"/>
                <w:szCs w:val="18"/>
              </w:rPr>
              <w:t xml:space="preserve"> </w:t>
            </w:r>
            <w:r w:rsidRPr="008F6048">
              <w:rPr>
                <w:rFonts w:ascii="Arial" w:hAnsi="Arial" w:cs="Arial"/>
                <w:noProof/>
                <w:sz w:val="18"/>
                <w:szCs w:val="18"/>
              </w:rPr>
              <w:t>IVA+Plus-FSAQ 39% (29, 54)</w:t>
            </w:r>
          </w:p>
          <w:p w14:paraId="543F80D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(CI 58, 86)</w:t>
            </w:r>
            <w:r>
              <w:rPr>
                <w:rFonts w:ascii="Arial" w:hAnsi="Arial" w:cs="Arial"/>
                <w:sz w:val="18"/>
                <w:szCs w:val="18"/>
              </w:rPr>
              <w:t xml:space="preserve"> </w:t>
            </w:r>
            <w:r w:rsidRPr="008F6048">
              <w:rPr>
                <w:rFonts w:ascii="Arial" w:hAnsi="Arial" w:cs="Arial"/>
                <w:noProof/>
                <w:sz w:val="18"/>
                <w:szCs w:val="18"/>
              </w:rPr>
              <w:t>IVA+Plus-FSAQ 69% (53, 82)</w:t>
            </w:r>
          </w:p>
          <w:p w14:paraId="233E507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(33, 74)</w:t>
            </w:r>
            <w:r>
              <w:rPr>
                <w:rFonts w:ascii="Arial" w:hAnsi="Arial" w:cs="Arial"/>
                <w:sz w:val="18"/>
                <w:szCs w:val="18"/>
              </w:rPr>
              <w:t xml:space="preserve"> </w:t>
            </w:r>
            <w:r w:rsidRPr="008F6048">
              <w:rPr>
                <w:rFonts w:ascii="Arial" w:hAnsi="Arial" w:cs="Arial"/>
                <w:noProof/>
                <w:sz w:val="18"/>
                <w:szCs w:val="18"/>
              </w:rPr>
              <w:t>IVA+Plus-FSAQ 57% (38, 74)</w:t>
            </w:r>
          </w:p>
          <w:p w14:paraId="28A1739E"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r w:rsidRPr="008F6048">
              <w:rPr>
                <w:rFonts w:ascii="Arial" w:hAnsi="Arial" w:cs="Arial"/>
                <w:noProof/>
                <w:sz w:val="18"/>
                <w:szCs w:val="18"/>
              </w:rPr>
              <w:t>(CI 37, 63)</w:t>
            </w:r>
            <w:r>
              <w:rPr>
                <w:rFonts w:ascii="Arial" w:hAnsi="Arial" w:cs="Arial"/>
                <w:sz w:val="18"/>
                <w:szCs w:val="18"/>
              </w:rPr>
              <w:t xml:space="preserve"> </w:t>
            </w:r>
            <w:r w:rsidRPr="008F6048">
              <w:rPr>
                <w:rFonts w:ascii="Arial" w:hAnsi="Arial" w:cs="Arial"/>
                <w:noProof/>
                <w:sz w:val="18"/>
                <w:szCs w:val="18"/>
              </w:rPr>
              <w:t>IVA+Plus-FSAQ 52% (38, 65)</w:t>
            </w:r>
          </w:p>
          <w:p w14:paraId="54DD4971" w14:textId="77777777" w:rsidR="00C66B43" w:rsidRDefault="00C66B43" w:rsidP="00FC6883">
            <w:pPr>
              <w:rPr>
                <w:rFonts w:ascii="Arial" w:hAnsi="Arial" w:cs="Arial"/>
                <w:sz w:val="18"/>
                <w:szCs w:val="18"/>
              </w:rPr>
            </w:pPr>
            <w:r>
              <w:rPr>
                <w:rFonts w:ascii="Arial" w:hAnsi="Arial" w:cs="Arial"/>
                <w:sz w:val="18"/>
                <w:szCs w:val="18"/>
              </w:rPr>
              <w:t xml:space="preserve">LR+  </w:t>
            </w:r>
          </w:p>
          <w:p w14:paraId="4857541C" w14:textId="77777777" w:rsidR="00C66B43" w:rsidRDefault="00C66B43" w:rsidP="00FC6883">
            <w:pPr>
              <w:rPr>
                <w:rFonts w:ascii="Arial" w:hAnsi="Arial" w:cs="Arial"/>
                <w:sz w:val="18"/>
                <w:szCs w:val="18"/>
              </w:rPr>
            </w:pPr>
            <w:r>
              <w:rPr>
                <w:rFonts w:ascii="Arial" w:hAnsi="Arial" w:cs="Arial"/>
                <w:sz w:val="18"/>
                <w:szCs w:val="18"/>
              </w:rPr>
              <w:t xml:space="preserve">LR-  </w:t>
            </w:r>
          </w:p>
          <w:p w14:paraId="59428AC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8D25DD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65E1E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497757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182325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AD130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637FD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D0DA20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0E087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6784D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60DEA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49F09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9F1DA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4273B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4F5E8667"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6F079A8" w14:textId="77777777" w:rsidTr="00C66B43">
        <w:tc>
          <w:tcPr>
            <w:tcW w:w="432" w:type="pct"/>
          </w:tcPr>
          <w:p w14:paraId="3D2CFB92" w14:textId="248A7202" w:rsidR="00C66B43" w:rsidRDefault="00C66B43" w:rsidP="00FC6883">
            <w:pPr>
              <w:spacing w:after="60"/>
              <w:rPr>
                <w:rFonts w:ascii="Arial" w:hAnsi="Arial" w:cs="Arial"/>
                <w:noProof/>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p w14:paraId="01BBD5F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29</w:t>
            </w:r>
          </w:p>
          <w:p w14:paraId="1E0B90D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19</w:t>
            </w:r>
          </w:p>
          <w:p w14:paraId="3CBF449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B856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ACA768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without known medical or neurological conditions that could account for ADHD symptoms, not on psychoactive medication, and evaluated independently by a psychiatrist, neurologist, and neuropsychologist using historical, questionnaire, and interview data</w:t>
            </w:r>
          </w:p>
          <w:p w14:paraId="14322DA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40D3461"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9F649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ADHD diagnosis but with other non-</w:t>
            </w:r>
            <w:r w:rsidRPr="008F6048">
              <w:rPr>
                <w:rFonts w:ascii="Arial" w:hAnsi="Arial" w:cs="Arial"/>
                <w:noProof/>
                <w:sz w:val="18"/>
                <w:szCs w:val="18"/>
              </w:rPr>
              <w:lastRenderedPageBreak/>
              <w:t>psychotic psychiatric disorders (depression, generalized anxiety, narcissistic personality disorder) or pre-diagnosed learning disabilities, recruited from a specialty clinic setting and assessed similarly to the ADHD group using independent psychiatric, neurological, and neuropsychological evaluations</w:t>
            </w:r>
          </w:p>
          <w:p w14:paraId="22E328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26.32</w:t>
            </w:r>
            <w:r w:rsidRPr="00170E74">
              <w:rPr>
                <w:rFonts w:ascii="Arial" w:hAnsi="Arial" w:cs="Arial"/>
                <w:sz w:val="18"/>
                <w:szCs w:val="18"/>
              </w:rPr>
              <w:t xml:space="preserve">% </w:t>
            </w:r>
          </w:p>
          <w:p w14:paraId="7FA8187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(11.3)</w:t>
            </w:r>
            <w:r>
              <w:rPr>
                <w:rFonts w:ascii="Arial" w:hAnsi="Arial" w:cs="Arial"/>
                <w:noProof/>
                <w:sz w:val="18"/>
                <w:szCs w:val="18"/>
              </w:rPr>
              <w:t xml:space="preserve"> </w:t>
            </w:r>
          </w:p>
          <w:p w14:paraId="6EC0AEE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7101D98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42B7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E04A9C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100</w:t>
            </w:r>
          </w:p>
          <w:p w14:paraId="63F23BF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EF44D0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D3CB4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DGBR and HSST4MNR (Digits Backwards from Digit Span subtest of WAIS-R and mean reaction time from the 4h set of the Shifting Sets Test, based on Digit Span Subtest of the WAIS-R measured working memory and inhibitory control; Shifting Sets Test assessed cognitive flexibility, response inhibition, and reaction time; Continuous Performance Tests (Connors CPT and repeated stimuli CPT) evaluated sustained attention and impulse control; Recognition Memory Tests (Warrington Recognition Memory Test) gauged memory recall and incidental learning; Boston Naming Test </w:t>
            </w:r>
            <w:r w:rsidRPr="008F6048">
              <w:rPr>
                <w:rFonts w:ascii="Arial" w:hAnsi="Arial" w:cs="Arial"/>
                <w:noProof/>
                <w:sz w:val="18"/>
                <w:szCs w:val="18"/>
              </w:rPr>
              <w:lastRenderedPageBreak/>
              <w:t>evaluated language processing and naming ability; (WRAT-R (Wide Range Achievement Test-Revised ) measured academic skills like reading, spelling, and arithmetic</w:t>
            </w:r>
          </w:p>
          <w:p w14:paraId="7CD355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27A308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A4480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6C8CC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following evaluation by a psychiatrist, neurologist, and neuropsychologist, incorporating clinical interviews, rating scales, historical records, and neuropsychological testing.</w:t>
            </w:r>
          </w:p>
          <w:p w14:paraId="6861DD1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 neurologist, neuropsychologist</w:t>
            </w:r>
          </w:p>
          <w:p w14:paraId="0D6BFF5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330999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Three measures significantly (p &lt; 0.01) distinguished the groups: Digits Backwards from the WAIS-R and two reaction time measures from a computerized task modeled after Luria's Competing Motor Programs.  ROC curve analyses indicated that, in combination, these measures had greater than 90% accuracy for classifying ADHD and non-ADHD patients.</w:t>
            </w:r>
          </w:p>
          <w:p w14:paraId="7A80BA3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77424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B86B62" w14:textId="77777777" w:rsidR="00C66B43" w:rsidRDefault="00C66B43" w:rsidP="00FC6883">
            <w:pPr>
              <w:rPr>
                <w:rFonts w:ascii="Arial" w:hAnsi="Arial" w:cs="Arial"/>
                <w:sz w:val="18"/>
                <w:szCs w:val="18"/>
              </w:rPr>
            </w:pPr>
            <w:r>
              <w:rPr>
                <w:rFonts w:ascii="Arial" w:hAnsi="Arial" w:cs="Arial"/>
                <w:sz w:val="18"/>
                <w:szCs w:val="18"/>
              </w:rPr>
              <w:t xml:space="preserve">PPV   </w:t>
            </w:r>
          </w:p>
          <w:p w14:paraId="26FC9B0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3D3D194" w14:textId="77777777" w:rsidR="00C66B43" w:rsidRDefault="00C66B43" w:rsidP="00FC6883">
            <w:pPr>
              <w:rPr>
                <w:rFonts w:ascii="Arial" w:hAnsi="Arial" w:cs="Arial"/>
                <w:sz w:val="18"/>
                <w:szCs w:val="18"/>
              </w:rPr>
            </w:pPr>
            <w:r>
              <w:rPr>
                <w:rFonts w:ascii="Arial" w:hAnsi="Arial" w:cs="Arial"/>
                <w:sz w:val="18"/>
                <w:szCs w:val="18"/>
              </w:rPr>
              <w:t xml:space="preserve">LR+  </w:t>
            </w:r>
          </w:p>
          <w:p w14:paraId="301BEE89"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3A9ADA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BB886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probability of classifying someone with ADHD and someone without ADHD was between 90.5 and 93.3%</w:t>
            </w:r>
          </w:p>
          <w:p w14:paraId="726DBA3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68D395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2DE113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47CEB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9D1100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45FB69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6EC18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A7FF3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99DC75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F55C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F6ED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2F5F87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hours</w:t>
            </w:r>
          </w:p>
        </w:tc>
        <w:tc>
          <w:tcPr>
            <w:tcW w:w="655" w:type="pct"/>
          </w:tcPr>
          <w:p w14:paraId="6148F51E"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326E5CE" w14:textId="77777777" w:rsidTr="00C66B43">
        <w:tc>
          <w:tcPr>
            <w:tcW w:w="432" w:type="pct"/>
          </w:tcPr>
          <w:p w14:paraId="1278023E" w14:textId="52307B8C" w:rsidR="00C66B43" w:rsidRDefault="00C66B43" w:rsidP="00FC6883">
            <w:pPr>
              <w:spacing w:after="60"/>
              <w:rPr>
                <w:rFonts w:ascii="Arial" w:hAnsi="Arial" w:cs="Arial"/>
                <w:noProof/>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p w14:paraId="20FAC0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66</w:t>
            </w:r>
          </w:p>
          <w:p w14:paraId="4EBF1AA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146F003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01672B2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6DEE1D8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previous ADHD diagnosis by a licensed clinician confirmed using the Structured Clinical Interview for DSM-5, undergraduate students with normal or corrected-to-normal vision, no significant neuropsychiatric comorbidities, and no learning disabilities</w:t>
            </w:r>
          </w:p>
          <w:p w14:paraId="62EE9E2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7361DB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1E4C9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matched by age and education to the ADHD group, undergraduate students with normal or corrected-to-normal vision, no reported attentional impairments and a total score below 37 on the Adult ADHD Self-Report Scale (ASRS)</w:t>
            </w:r>
          </w:p>
          <w:p w14:paraId="0F6C504A"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67</w:t>
            </w:r>
            <w:r w:rsidRPr="00170E74">
              <w:rPr>
                <w:rFonts w:ascii="Arial" w:hAnsi="Arial" w:cs="Arial"/>
                <w:sz w:val="18"/>
                <w:szCs w:val="18"/>
              </w:rPr>
              <w:t xml:space="preserve">% </w:t>
            </w:r>
          </w:p>
          <w:p w14:paraId="4950D2D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23.3 (2.13)</w:t>
            </w:r>
            <w:r>
              <w:rPr>
                <w:rFonts w:ascii="Arial" w:hAnsi="Arial" w:cs="Arial"/>
                <w:noProof/>
                <w:sz w:val="18"/>
                <w:szCs w:val="18"/>
              </w:rPr>
              <w:t xml:space="preserve"> </w:t>
            </w:r>
          </w:p>
          <w:p w14:paraId="3CB65A0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26</w:t>
            </w:r>
          </w:p>
          <w:p w14:paraId="3AA88E0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F5E0B1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5DD76E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27899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3D6EBA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 with eye tracking measures included gaze duration at different areas of interest and task area of interest visit count</w:t>
            </w:r>
          </w:p>
          <w:p w14:paraId="571B588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2044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3F88B6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109ACD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a licensed clinician using the Structured Clinical Interview for DSM-5 criteria and confirmation of prior diagnosis.</w:t>
            </w:r>
          </w:p>
          <w:p w14:paraId="3B39731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2600831C"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CB28F8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Integrating an eye tracker with CPTs is a feasible way of enhancing diagnostic precision and shows initial promise for clarifying the cognitive profile of ADHD patients.</w:t>
            </w:r>
          </w:p>
          <w:p w14:paraId="69391D6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p>
          <w:p w14:paraId="4F2935C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B020DAD" w14:textId="77777777" w:rsidR="00C66B43" w:rsidRDefault="00C66B43" w:rsidP="00FC6883">
            <w:pPr>
              <w:rPr>
                <w:rFonts w:ascii="Arial" w:hAnsi="Arial" w:cs="Arial"/>
                <w:sz w:val="18"/>
                <w:szCs w:val="18"/>
              </w:rPr>
            </w:pPr>
            <w:r>
              <w:rPr>
                <w:rFonts w:ascii="Arial" w:hAnsi="Arial" w:cs="Arial"/>
                <w:sz w:val="18"/>
                <w:szCs w:val="18"/>
              </w:rPr>
              <w:t xml:space="preserve">PPV   </w:t>
            </w:r>
          </w:p>
          <w:p w14:paraId="18D3B0F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C39BF97" w14:textId="77777777" w:rsidR="00C66B43" w:rsidRDefault="00C66B43" w:rsidP="00FC6883">
            <w:pPr>
              <w:rPr>
                <w:rFonts w:ascii="Arial" w:hAnsi="Arial" w:cs="Arial"/>
                <w:sz w:val="18"/>
                <w:szCs w:val="18"/>
              </w:rPr>
            </w:pPr>
            <w:r>
              <w:rPr>
                <w:rFonts w:ascii="Arial" w:hAnsi="Arial" w:cs="Arial"/>
                <w:sz w:val="18"/>
                <w:szCs w:val="18"/>
              </w:rPr>
              <w:t xml:space="preserve">LR+  </w:t>
            </w:r>
          </w:p>
          <w:p w14:paraId="1E77C9FE" w14:textId="77777777" w:rsidR="00C66B43" w:rsidRDefault="00C66B43" w:rsidP="00FC6883">
            <w:pPr>
              <w:rPr>
                <w:rFonts w:ascii="Arial" w:hAnsi="Arial" w:cs="Arial"/>
                <w:sz w:val="18"/>
                <w:szCs w:val="18"/>
              </w:rPr>
            </w:pPr>
            <w:r>
              <w:rPr>
                <w:rFonts w:ascii="Arial" w:hAnsi="Arial" w:cs="Arial"/>
                <w:sz w:val="18"/>
                <w:szCs w:val="18"/>
              </w:rPr>
              <w:t xml:space="preserve">LR-  </w:t>
            </w:r>
          </w:p>
          <w:p w14:paraId="748CC95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153E6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0,826</w:t>
            </w:r>
            <w:r>
              <w:rPr>
                <w:rFonts w:ascii="Arial" w:hAnsi="Arial" w:cs="Arial"/>
                <w:sz w:val="18"/>
                <w:szCs w:val="18"/>
              </w:rPr>
              <w:t xml:space="preserve">  </w:t>
            </w:r>
          </w:p>
          <w:p w14:paraId="42073AE6"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A6B68B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59D022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36986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25652F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B9D25A"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C7B3D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4C181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4475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523A97"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679E8AB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3D9DB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7ED7AD7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57D68A5" w14:textId="77777777" w:rsidTr="00C66B43">
        <w:tc>
          <w:tcPr>
            <w:tcW w:w="432" w:type="pct"/>
          </w:tcPr>
          <w:p w14:paraId="764AEA92" w14:textId="73A27BEF" w:rsidR="00C66B43" w:rsidRDefault="00C66B43" w:rsidP="00FC6883">
            <w:pPr>
              <w:spacing w:after="60"/>
              <w:rPr>
                <w:rFonts w:ascii="Arial" w:hAnsi="Arial" w:cs="Arial"/>
                <w:noProof/>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p w14:paraId="3315E1F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698AB58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963762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7B89C2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04B197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through clinical interview by a board-certified psychiatrist specializing in ADHD, currently taking stimulant medication (methylphenidate or dextroamphetamine) and reporting these medications as "very helpful" for addressing ADHD symptoms, with no comorbid psychiatric disorders, substance abuse history, or neurological disease, and with an estimated IQ of 85 or higher based on WAIS-R</w:t>
            </w:r>
          </w:p>
          <w:p w14:paraId="2C1C1AB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3A5C7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FAF81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recruited from clinic waiting rooms in medical practice settings and through referrals, endorsed three or fewer ADHD symptoms on a DSM-IV checklist, had no history of taking stimulant medications for attentional difficulties, and met the same criteria as ADHD participants for IQ (≥85), absence of psychiatric or neurological conditions, and absence of learning disabilities.</w:t>
            </w:r>
          </w:p>
          <w:p w14:paraId="010D15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E06517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median 41 (N/A)</w:t>
            </w:r>
          </w:p>
          <w:p w14:paraId="0370091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7C1A7C7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25E6C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1247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45F9E0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33D6CF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SNST (Stroop Neuropsychological Screening Test) evaluates cognitive inhibition and impulsivity; cutoff score 20th-21st percentile for ages 18-49 and 11th percentile for age 50+; Trail Making Test (Parts A and B) assesses attention, cognitive flexibility, and working memory; clinical cutoff 1 standard deviation below the normative mean; California Verbal Learning Test (CVLT) measures verbal memory and organization; cutoff 2 standard deviations below the normative mean for Short-Delay Free Recall; Controlled Oral Word Association Test (COWA) evaluates verbal fluency and executive functioning, clinical cutoff below 16th percentile; WAIS-R Freedom From Distractibility Factor (Digit Span and Arithmetic) assesses attention-concentration and working memory, cutoff 1 standard deviation below the normative mean</w:t>
            </w:r>
          </w:p>
          <w:p w14:paraId="76895EE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0B69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3E90CF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A2423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clinical interview by a board-certified psychiatrist specializing in ADHD using DSM-IV criteria and confirmation through participant self-report of sufficient symptoms for inattentive, hyperactive-impulsive, or combined subtype.</w:t>
            </w:r>
          </w:p>
          <w:p w14:paraId="11D3B29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0178216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8A73E1E"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Individual neuropsychological tests showed high positive predictive power (PPP) (83–100%), but negative predictive power (NPP) was lower.</w:t>
            </w:r>
          </w:p>
          <w:p w14:paraId="4306F7D7"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When considering the entire test battery, classification accuracy improved significantly</w:t>
            </w:r>
          </w:p>
          <w:p w14:paraId="7D5ECA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COWA: 58, CVLT: 38, SNST: 23, Trails A: 19, Trails B 96, WAIS:38</w:t>
            </w:r>
          </w:p>
          <w:p w14:paraId="388D35B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COWA: 92, CVLT: 92, SNST: 1.0, Trails A: 1.0, Trails B 96, WAIS:1.0</w:t>
            </w:r>
          </w:p>
          <w:p w14:paraId="1C52E48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COWA: 88, CVLT: 83, SNST: 1.0, Trails A: 1.0, Trails B 86, WAIS:1.0</w:t>
            </w:r>
          </w:p>
          <w:p w14:paraId="33160595"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COWA: 69, CVLT: 60, SNST: 57, Trails A: 55, Trails B 56, WAIS:62</w:t>
            </w:r>
          </w:p>
          <w:p w14:paraId="6EE0E63D" w14:textId="77777777" w:rsidR="00C66B43" w:rsidRDefault="00C66B43" w:rsidP="00FC6883">
            <w:pPr>
              <w:rPr>
                <w:rFonts w:ascii="Arial" w:hAnsi="Arial" w:cs="Arial"/>
                <w:sz w:val="18"/>
                <w:szCs w:val="18"/>
              </w:rPr>
            </w:pPr>
            <w:r>
              <w:rPr>
                <w:rFonts w:ascii="Arial" w:hAnsi="Arial" w:cs="Arial"/>
                <w:sz w:val="18"/>
                <w:szCs w:val="18"/>
              </w:rPr>
              <w:t xml:space="preserve">LR+  </w:t>
            </w:r>
          </w:p>
          <w:p w14:paraId="44EDAC71" w14:textId="77777777" w:rsidR="00C66B43" w:rsidRDefault="00C66B43" w:rsidP="00FC6883">
            <w:pPr>
              <w:rPr>
                <w:rFonts w:ascii="Arial" w:hAnsi="Arial" w:cs="Arial"/>
                <w:sz w:val="18"/>
                <w:szCs w:val="18"/>
              </w:rPr>
            </w:pPr>
            <w:r>
              <w:rPr>
                <w:rFonts w:ascii="Arial" w:hAnsi="Arial" w:cs="Arial"/>
                <w:sz w:val="18"/>
                <w:szCs w:val="18"/>
              </w:rPr>
              <w:t xml:space="preserve">LR-  </w:t>
            </w:r>
          </w:p>
          <w:p w14:paraId="6CFD55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CC9388"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49F8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FA9A13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99A8F47"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977578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65D3D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77D04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2A0AD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1EE9C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F0A55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034B5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96D97C1"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C63907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2AA2C9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296AB0F" w14:textId="77777777" w:rsidTr="00C66B43">
        <w:tc>
          <w:tcPr>
            <w:tcW w:w="432" w:type="pct"/>
          </w:tcPr>
          <w:p w14:paraId="77246495" w14:textId="0CD86E1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p w14:paraId="4A339A2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265</w:t>
            </w:r>
          </w:p>
          <w:p w14:paraId="38AE4F2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133</w:t>
            </w:r>
          </w:p>
          <w:p w14:paraId="121F0B0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BF68A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4C348EC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persistent ADHD present since childhood by a psychiatrist according to DSM-IV criteria, aged 18–60 years, with no psychosis, alcohol or substance addiction in the last six months, current major depression, IQ &lt;70, neurological disorders, or sensorimotor disabilities, and no non-Caucasian ethnicity</w:t>
            </w:r>
          </w:p>
          <w:p w14:paraId="1755811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47312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360D3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as healthy controls from the community and university settings, with no history of psychiatric or neurological disorders and no first-degree relatives with such disorders, matched for age, gender, and estimated IQ</w:t>
            </w:r>
          </w:p>
          <w:p w14:paraId="18A60B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57.9</w:t>
            </w:r>
            <w:r w:rsidRPr="00170E74">
              <w:rPr>
                <w:rFonts w:ascii="Arial" w:hAnsi="Arial" w:cs="Arial"/>
                <w:sz w:val="18"/>
                <w:szCs w:val="18"/>
              </w:rPr>
              <w:t xml:space="preserve">% </w:t>
            </w:r>
          </w:p>
          <w:p w14:paraId="3524D3E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36</w:t>
            </w:r>
          </w:p>
          <w:p w14:paraId="60E2E77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7BD78FA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B00E4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820B4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BD469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D4B10F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Digit span (forward), Flanker (total SD of RT), SAdots (SD series errors and response bias), Delay discounting (k100) and Time estimation (absolute median deviation from 1000ms) based on a battery of tasks assessing executive functioning (working memory, attention, inhibition), delay discounting, time estimation, and reaction time variability; tasks included measures like the WAIS-III Digit Span, Flanker Task, SART (Sustained Attention to Response Task), and a delay discounting task chosen to align with ADHD-related cognitive pathways; variability in errors, reaction times, and impulsivity parameters analyzed</w:t>
            </w:r>
          </w:p>
          <w:p w14:paraId="73D6870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080E4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17E2A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5EF0F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structured Diagnostic Interview for ADHD in Adults (DIVA) and prior clinical diagnosis by a psychiatrist according to DSM-IV criteri</w:t>
            </w:r>
          </w:p>
          <w:p w14:paraId="60500F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7A68AED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D07E66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combined predictive model incorporating 6 neuropsychological measures achieved 82.1% specificity and 64.9% sensitivity in diagnosing ADHD.</w:t>
            </w:r>
          </w:p>
          <w:p w14:paraId="531E49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4BE506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2C283538" w14:textId="77777777" w:rsidR="00C66B43" w:rsidRDefault="00C66B43" w:rsidP="00FC6883">
            <w:pPr>
              <w:rPr>
                <w:rFonts w:ascii="Arial" w:hAnsi="Arial" w:cs="Arial"/>
                <w:sz w:val="18"/>
                <w:szCs w:val="18"/>
              </w:rPr>
            </w:pPr>
            <w:r>
              <w:rPr>
                <w:rFonts w:ascii="Arial" w:hAnsi="Arial" w:cs="Arial"/>
                <w:sz w:val="18"/>
                <w:szCs w:val="18"/>
              </w:rPr>
              <w:t xml:space="preserve">PPV   </w:t>
            </w:r>
          </w:p>
          <w:p w14:paraId="1D8E5F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79E0D739" w14:textId="77777777" w:rsidR="00C66B43" w:rsidRDefault="00C66B43" w:rsidP="00FC6883">
            <w:pPr>
              <w:rPr>
                <w:rFonts w:ascii="Arial" w:hAnsi="Arial" w:cs="Arial"/>
                <w:sz w:val="18"/>
                <w:szCs w:val="18"/>
              </w:rPr>
            </w:pPr>
            <w:r>
              <w:rPr>
                <w:rFonts w:ascii="Arial" w:hAnsi="Arial" w:cs="Arial"/>
                <w:sz w:val="18"/>
                <w:szCs w:val="18"/>
              </w:rPr>
              <w:t xml:space="preserve">LR+  </w:t>
            </w:r>
          </w:p>
          <w:p w14:paraId="41ADA8AF" w14:textId="77777777" w:rsidR="00C66B43" w:rsidRDefault="00C66B43" w:rsidP="00FC6883">
            <w:pPr>
              <w:rPr>
                <w:rFonts w:ascii="Arial" w:hAnsi="Arial" w:cs="Arial"/>
                <w:sz w:val="18"/>
                <w:szCs w:val="18"/>
              </w:rPr>
            </w:pPr>
            <w:r>
              <w:rPr>
                <w:rFonts w:ascii="Arial" w:hAnsi="Arial" w:cs="Arial"/>
                <w:sz w:val="18"/>
                <w:szCs w:val="18"/>
              </w:rPr>
              <w:t xml:space="preserve">LR-  </w:t>
            </w:r>
          </w:p>
          <w:p w14:paraId="3E2D0888"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0AD23C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D4218A7"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BB8A19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51B554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4A251B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25AEA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AAAEA7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F23D0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1C5FA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8D89E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F0BB7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54757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D2AF04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Prior to MRI: 1.5 hours; Post-MRI: 1 hour</w:t>
            </w:r>
          </w:p>
        </w:tc>
        <w:tc>
          <w:tcPr>
            <w:tcW w:w="655" w:type="pct"/>
          </w:tcPr>
          <w:p w14:paraId="7351C244"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E929FE7" w14:textId="77777777" w:rsidTr="00C66B43">
        <w:tc>
          <w:tcPr>
            <w:tcW w:w="432" w:type="pct"/>
          </w:tcPr>
          <w:p w14:paraId="092D17C6" w14:textId="5A310908" w:rsidR="00C66B43" w:rsidRDefault="00C66B43" w:rsidP="00FC6883">
            <w:pPr>
              <w:spacing w:after="60"/>
              <w:rPr>
                <w:rFonts w:ascii="Arial" w:hAnsi="Arial" w:cs="Arial"/>
                <w:noProof/>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p w14:paraId="21F5B8A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ABADC6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30</w:t>
            </w:r>
          </w:p>
          <w:p w14:paraId="1DA72D0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3177EAF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07DFC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18–43 referred to a regional outpatient psychiatric center for ADHD evaluation, diagnosed with ADHD based on DSM-IV-TR and ICD-10 criteria, with no prior ADHD medication use, including individuals with substance abuse, personality disorders, or other co-morbidities</w:t>
            </w:r>
          </w:p>
          <w:p w14:paraId="5C3DE47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70</w:t>
            </w:r>
          </w:p>
          <w:p w14:paraId="4D7178D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53606B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Neurotypical adults aged 18–43 recruited from the urban community, matched by age and sex with the ADHD group, with no history of neuropsychiatric disorders or recent changes in daily habits</w:t>
            </w:r>
          </w:p>
          <w:p w14:paraId="54AC1A7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53.3</w:t>
            </w:r>
            <w:r w:rsidRPr="00170E74">
              <w:rPr>
                <w:rFonts w:ascii="Arial" w:hAnsi="Arial" w:cs="Arial"/>
                <w:sz w:val="18"/>
                <w:szCs w:val="18"/>
              </w:rPr>
              <w:t xml:space="preserve">% </w:t>
            </w:r>
          </w:p>
          <w:p w14:paraId="6980BA85"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28.3 (6.6)</w:t>
            </w:r>
            <w:r>
              <w:rPr>
                <w:rFonts w:ascii="Arial" w:hAnsi="Arial" w:cs="Arial"/>
                <w:noProof/>
                <w:sz w:val="18"/>
                <w:szCs w:val="18"/>
              </w:rPr>
              <w:t xml:space="preserve"> </w:t>
            </w:r>
          </w:p>
          <w:p w14:paraId="0A80785B"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43</w:t>
            </w:r>
          </w:p>
          <w:p w14:paraId="7D95EE1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BDB903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138801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F970B2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4092FF34"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evaluates single- and dual-dimension naming speed (color, form, and color-form combination) and processing efficiency (overhead), cutoffs of ≥60 seconds for dual-dimension naming and ≥6 seconds for processing efficiency</w:t>
            </w:r>
          </w:p>
          <w:p w14:paraId="62553E4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B4372E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9BCF7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7340C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DSM-IV-TR and ICD-10 criteria using a psychiatric interview and behavioral rating scales</w:t>
            </w:r>
          </w:p>
          <w:p w14:paraId="5188FAB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082CC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ABB64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When using fail criteria for dual-dimension naming (60s) and overhead (processing efficiency) (6s) together, the sensitivity was 93% and specificity 100%.</w:t>
            </w:r>
          </w:p>
          <w:p w14:paraId="217B7FC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93</w:t>
            </w:r>
            <w:r>
              <w:rPr>
                <w:rFonts w:ascii="Arial" w:hAnsi="Arial" w:cs="Arial"/>
                <w:sz w:val="18"/>
                <w:szCs w:val="18"/>
              </w:rPr>
              <w:t xml:space="preserve">%  </w:t>
            </w:r>
          </w:p>
          <w:p w14:paraId="19E2D1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 xml:space="preserve">%  </w:t>
            </w:r>
          </w:p>
          <w:p w14:paraId="2D887F3D" w14:textId="77777777" w:rsidR="00C66B43" w:rsidRDefault="00C66B43" w:rsidP="00FC6883">
            <w:pPr>
              <w:rPr>
                <w:rFonts w:ascii="Arial" w:hAnsi="Arial" w:cs="Arial"/>
                <w:sz w:val="18"/>
                <w:szCs w:val="18"/>
              </w:rPr>
            </w:pPr>
            <w:r>
              <w:rPr>
                <w:rFonts w:ascii="Arial" w:hAnsi="Arial" w:cs="Arial"/>
                <w:sz w:val="18"/>
                <w:szCs w:val="18"/>
              </w:rPr>
              <w:t xml:space="preserve">PPV   </w:t>
            </w:r>
          </w:p>
          <w:p w14:paraId="688615AF" w14:textId="77777777" w:rsidR="00C66B43" w:rsidRDefault="00C66B43" w:rsidP="00FC6883">
            <w:pPr>
              <w:rPr>
                <w:rFonts w:ascii="Arial" w:hAnsi="Arial" w:cs="Arial"/>
                <w:sz w:val="18"/>
                <w:szCs w:val="18"/>
              </w:rPr>
            </w:pPr>
            <w:r>
              <w:rPr>
                <w:rFonts w:ascii="Arial" w:hAnsi="Arial" w:cs="Arial"/>
                <w:sz w:val="18"/>
                <w:szCs w:val="18"/>
              </w:rPr>
              <w:t xml:space="preserve">NPV   </w:t>
            </w:r>
          </w:p>
          <w:p w14:paraId="7AFAC232" w14:textId="77777777" w:rsidR="00C66B43" w:rsidRDefault="00C66B43" w:rsidP="00FC6883">
            <w:pPr>
              <w:rPr>
                <w:rFonts w:ascii="Arial" w:hAnsi="Arial" w:cs="Arial"/>
                <w:sz w:val="18"/>
                <w:szCs w:val="18"/>
              </w:rPr>
            </w:pPr>
            <w:r>
              <w:rPr>
                <w:rFonts w:ascii="Arial" w:hAnsi="Arial" w:cs="Arial"/>
                <w:sz w:val="18"/>
                <w:szCs w:val="18"/>
              </w:rPr>
              <w:t xml:space="preserve">LR+  </w:t>
            </w:r>
          </w:p>
          <w:p w14:paraId="00F90063" w14:textId="77777777" w:rsidR="00C66B43" w:rsidRDefault="00C66B43" w:rsidP="00FC6883">
            <w:pPr>
              <w:rPr>
                <w:rFonts w:ascii="Arial" w:hAnsi="Arial" w:cs="Arial"/>
                <w:sz w:val="18"/>
                <w:szCs w:val="18"/>
              </w:rPr>
            </w:pPr>
            <w:r>
              <w:rPr>
                <w:rFonts w:ascii="Arial" w:hAnsi="Arial" w:cs="Arial"/>
                <w:sz w:val="18"/>
                <w:szCs w:val="18"/>
              </w:rPr>
              <w:t xml:space="preserve">LR-  </w:t>
            </w:r>
          </w:p>
          <w:p w14:paraId="6B9092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442F6B9"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37FFEA7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D2366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E7E44E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D26BF1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7CC4F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79D37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5ADEC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21C7A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F3E93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47B82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6FA43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FB2D0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DFBC3C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FA3196" w14:textId="77777777" w:rsidTr="00C66B43">
        <w:tc>
          <w:tcPr>
            <w:tcW w:w="432" w:type="pct"/>
          </w:tcPr>
          <w:p w14:paraId="3A0D4F5D" w14:textId="425001E3" w:rsidR="00C66B43" w:rsidRDefault="00C66B43" w:rsidP="00FC6883">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2BAA729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44FAA92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109</w:t>
            </w:r>
          </w:p>
          <w:p w14:paraId="5F37192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CCAF8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4A77B1E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6CEFCF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FE9F2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2D42E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306CBC0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567590F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774801D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207B7D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83F2D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D079DC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83.7,Other : Control: 80, depressed: 86.5</w:t>
            </w:r>
          </w:p>
          <w:p w14:paraId="183C07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51EB175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42EA6873"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TOVA ommission errors, cutoff &lt;95</w:t>
            </w:r>
          </w:p>
          <w:p w14:paraId="35B5DE7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D2366A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225C0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D5F71E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41A20FD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45E82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1E6B84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3B37DBB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50</w:t>
            </w:r>
            <w:r>
              <w:rPr>
                <w:rFonts w:ascii="Arial" w:hAnsi="Arial" w:cs="Arial"/>
                <w:sz w:val="18"/>
                <w:szCs w:val="18"/>
              </w:rPr>
              <w:t xml:space="preserve">%  </w:t>
            </w:r>
          </w:p>
          <w:p w14:paraId="68F5377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p>
          <w:p w14:paraId="225E130C" w14:textId="77777777" w:rsidR="00C66B43" w:rsidRDefault="00C66B43" w:rsidP="00FC6883">
            <w:pPr>
              <w:rPr>
                <w:rFonts w:ascii="Arial" w:hAnsi="Arial" w:cs="Arial"/>
                <w:sz w:val="18"/>
                <w:szCs w:val="18"/>
              </w:rPr>
            </w:pPr>
            <w:r>
              <w:rPr>
                <w:rFonts w:ascii="Arial" w:hAnsi="Arial" w:cs="Arial"/>
                <w:sz w:val="18"/>
                <w:szCs w:val="18"/>
              </w:rPr>
              <w:t xml:space="preserve">PPV   </w:t>
            </w:r>
          </w:p>
          <w:p w14:paraId="0E0D7107" w14:textId="77777777" w:rsidR="00C66B43" w:rsidRDefault="00C66B43" w:rsidP="00FC6883">
            <w:pPr>
              <w:rPr>
                <w:rFonts w:ascii="Arial" w:hAnsi="Arial" w:cs="Arial"/>
                <w:sz w:val="18"/>
                <w:szCs w:val="18"/>
              </w:rPr>
            </w:pPr>
            <w:r>
              <w:rPr>
                <w:rFonts w:ascii="Arial" w:hAnsi="Arial" w:cs="Arial"/>
                <w:sz w:val="18"/>
                <w:szCs w:val="18"/>
              </w:rPr>
              <w:t xml:space="preserve">NPV   </w:t>
            </w:r>
          </w:p>
          <w:p w14:paraId="34B5DFD4" w14:textId="77777777" w:rsidR="00C66B43" w:rsidRDefault="00C66B43" w:rsidP="00FC6883">
            <w:pPr>
              <w:rPr>
                <w:rFonts w:ascii="Arial" w:hAnsi="Arial" w:cs="Arial"/>
                <w:sz w:val="18"/>
                <w:szCs w:val="18"/>
              </w:rPr>
            </w:pPr>
            <w:r>
              <w:rPr>
                <w:rFonts w:ascii="Arial" w:hAnsi="Arial" w:cs="Arial"/>
                <w:sz w:val="18"/>
                <w:szCs w:val="18"/>
              </w:rPr>
              <w:t xml:space="preserve">LR+  </w:t>
            </w:r>
          </w:p>
          <w:p w14:paraId="40588A07" w14:textId="77777777" w:rsidR="00C66B43" w:rsidRDefault="00C66B43" w:rsidP="00FC6883">
            <w:pPr>
              <w:rPr>
                <w:rFonts w:ascii="Arial" w:hAnsi="Arial" w:cs="Arial"/>
                <w:sz w:val="18"/>
                <w:szCs w:val="18"/>
              </w:rPr>
            </w:pPr>
            <w:r>
              <w:rPr>
                <w:rFonts w:ascii="Arial" w:hAnsi="Arial" w:cs="Arial"/>
                <w:sz w:val="18"/>
                <w:szCs w:val="18"/>
              </w:rPr>
              <w:t xml:space="preserve">LR-  </w:t>
            </w:r>
          </w:p>
          <w:p w14:paraId="1FB409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D7C79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Youden 0.35; AUC ranged from 0.43 for Numbers and letter efficiency to 0.55 for TOVA reaction time variability and TOVA omission errors.</w:t>
            </w:r>
          </w:p>
          <w:p w14:paraId="6910DC6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6E4082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519848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EFD158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E2F3BD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516E37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0656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DFFEB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3B461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47FD90A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5A2AFB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3B7B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DF292E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1228097" w14:textId="77777777" w:rsidTr="00C66B43">
        <w:tc>
          <w:tcPr>
            <w:tcW w:w="432" w:type="pct"/>
          </w:tcPr>
          <w:p w14:paraId="424D0B87" w14:textId="70820823" w:rsidR="00C66B43" w:rsidRDefault="00C66B43" w:rsidP="00FC6883">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20C01130"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3601B6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19091F4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E00E7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3C62EE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7502EC9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0C3B93C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4A03BC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722284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49E2C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7A8EC49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218A0D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5DEEC6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4205A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840935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0618929"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CPT II Commission errors, QbTest cardinal variable Inattention, and QbTest cardinal variable Activity</w:t>
            </w:r>
          </w:p>
          <w:p w14:paraId="28D7BCD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77460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B4F98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D61BB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5BF1391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028988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071279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5008F24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QBTest Act 77%; QBTest Ina 58%; QBTest Omi 73%, QBTest RT Var 43%; PASAT tot 33%; CPT II Com 33%, CPT II Var 27%</w:t>
            </w:r>
          </w:p>
          <w:p w14:paraId="02432B2B"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QBTest Act 44%; QBTest Ina 67%; QBTest Omi 56%, QBTest RT Var 75%; PASAT tot 77%; CPT II Com 92%, CPT II Var 85%</w:t>
            </w:r>
          </w:p>
          <w:p w14:paraId="65DBCBE3"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QBTest Act 63%; QBTest Ina 69%; QBTest Omi 68%, QBTest RT Var 68%; PASAT tot 65%; CPT II Com 83%, CPT II Var 70%</w:t>
            </w:r>
          </w:p>
          <w:p w14:paraId="3C29B74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QBTest Act 60%; QBTest Ina 56%; QBTest Omi 63%, QBTest RT Var 51%; PASAT tot 48%; CPT II Com 52%, CPT II Var 48%</w:t>
            </w:r>
          </w:p>
          <w:p w14:paraId="276A1523" w14:textId="77777777" w:rsidR="00C66B43" w:rsidRDefault="00C66B43" w:rsidP="00FC6883">
            <w:pPr>
              <w:rPr>
                <w:rFonts w:ascii="Arial" w:hAnsi="Arial" w:cs="Arial"/>
                <w:sz w:val="18"/>
                <w:szCs w:val="18"/>
              </w:rPr>
            </w:pPr>
            <w:r>
              <w:rPr>
                <w:rFonts w:ascii="Arial" w:hAnsi="Arial" w:cs="Arial"/>
                <w:sz w:val="18"/>
                <w:szCs w:val="18"/>
              </w:rPr>
              <w:t xml:space="preserve">LR+  </w:t>
            </w:r>
          </w:p>
          <w:p w14:paraId="2BB9A57A" w14:textId="77777777" w:rsidR="00C66B43" w:rsidRDefault="00C66B43" w:rsidP="00FC6883">
            <w:pPr>
              <w:rPr>
                <w:rFonts w:ascii="Arial" w:hAnsi="Arial" w:cs="Arial"/>
                <w:sz w:val="18"/>
                <w:szCs w:val="18"/>
              </w:rPr>
            </w:pPr>
            <w:r>
              <w:rPr>
                <w:rFonts w:ascii="Arial" w:hAnsi="Arial" w:cs="Arial"/>
                <w:sz w:val="18"/>
                <w:szCs w:val="18"/>
              </w:rPr>
              <w:t xml:space="preserve">LR-  </w:t>
            </w:r>
          </w:p>
          <w:p w14:paraId="0C0DF0E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QBTest Act 62%; QBTest Ina 62%; QBTest Omi 66%, QBTest RT Var 57%; PASAT tot 53%; CPT II Com 59%, CPT II Var 53%</w:t>
            </w:r>
          </w:p>
          <w:p w14:paraId="0DE038A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74.1</w:t>
            </w:r>
            <w:r>
              <w:rPr>
                <w:rFonts w:ascii="Arial" w:hAnsi="Arial" w:cs="Arial"/>
                <w:sz w:val="18"/>
                <w:szCs w:val="18"/>
              </w:rPr>
              <w:t xml:space="preserve">  </w:t>
            </w:r>
            <w:r w:rsidRPr="008F6048">
              <w:rPr>
                <w:rFonts w:ascii="Arial" w:hAnsi="Arial" w:cs="Arial"/>
                <w:noProof/>
                <w:sz w:val="18"/>
                <w:szCs w:val="18"/>
              </w:rPr>
              <w:t xml:space="preserve">QBTest Act 66%; QBTest Ina 67%; QBTest Omi 73%, QBTest RT Var </w:t>
            </w:r>
            <w:r w:rsidRPr="008F6048">
              <w:rPr>
                <w:rFonts w:ascii="Arial" w:hAnsi="Arial" w:cs="Arial"/>
                <w:noProof/>
                <w:sz w:val="18"/>
                <w:szCs w:val="18"/>
              </w:rPr>
              <w:lastRenderedPageBreak/>
              <w:t>67%; PASAT tot 66%; CPT II Com 74%, CPT II Var 71%</w:t>
            </w:r>
          </w:p>
          <w:p w14:paraId="6DEAD50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FB76B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E06FA9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CC93D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F4C9A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8D2051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B06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E745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5BEE0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3C656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E611C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5206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21F8640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F99D904" w14:textId="77777777" w:rsidTr="00C66B43">
        <w:tc>
          <w:tcPr>
            <w:tcW w:w="432" w:type="pct"/>
          </w:tcPr>
          <w:p w14:paraId="33ABFA19" w14:textId="55D6A672" w:rsidR="00C66B43" w:rsidRDefault="00C66B43" w:rsidP="00FC6883">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67A6515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728C7D8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73</w:t>
            </w:r>
          </w:p>
          <w:p w14:paraId="12B7AF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BD2DD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377AC8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3123226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EB44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B46FF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543909C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2B394BF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50235A4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774B4E0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FE370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9917CA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23.8</w:t>
            </w:r>
          </w:p>
          <w:p w14:paraId="7D68EC1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10.2</w:t>
            </w:r>
          </w:p>
          <w:p w14:paraId="3D35EFC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4.8</w:t>
            </w:r>
          </w:p>
          <w:p w14:paraId="593C221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51</w:t>
            </w:r>
          </w:p>
          <w:p w14:paraId="72F3EDA5"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6.1</w:t>
            </w:r>
          </w:p>
          <w:p w14:paraId="12F0BC5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8772B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4ECCC70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DS FE-90 (Digit Span) assessed with Matrix Reasoning WAIS-IV (Wechsler Adult Intelligence Scale–4h Edition), WAIS assesses cognitive functioning through subtests such as Digit Span, Matrix Reasoning, Visual Puzzles, and Coding, targeting attention, working memory, and processing speed</w:t>
            </w:r>
          </w:p>
          <w:p w14:paraId="20FC6F9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5122F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6B5FE1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EE0CAC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comprehensive psychological assessments conducted by clinicians, including clinical interviews and standardized testing to confirm the diagnosis.</w:t>
            </w:r>
          </w:p>
          <w:p w14:paraId="10D151F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494291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9C75AE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0FF688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p>
          <w:p w14:paraId="7FDFDF74"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4A8C6B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804681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C1AE1E0" w14:textId="77777777" w:rsidR="00C66B43" w:rsidRDefault="00C66B43" w:rsidP="00FC6883">
            <w:pPr>
              <w:rPr>
                <w:rFonts w:ascii="Arial" w:hAnsi="Arial" w:cs="Arial"/>
                <w:sz w:val="18"/>
                <w:szCs w:val="18"/>
              </w:rPr>
            </w:pPr>
            <w:r>
              <w:rPr>
                <w:rFonts w:ascii="Arial" w:hAnsi="Arial" w:cs="Arial"/>
                <w:sz w:val="18"/>
                <w:szCs w:val="18"/>
              </w:rPr>
              <w:t xml:space="preserve">LR+  </w:t>
            </w:r>
          </w:p>
          <w:p w14:paraId="1E5810D7" w14:textId="77777777" w:rsidR="00C66B43" w:rsidRDefault="00C66B43" w:rsidP="00FC6883">
            <w:pPr>
              <w:rPr>
                <w:rFonts w:ascii="Arial" w:hAnsi="Arial" w:cs="Arial"/>
                <w:sz w:val="18"/>
                <w:szCs w:val="18"/>
              </w:rPr>
            </w:pPr>
            <w:r>
              <w:rPr>
                <w:rFonts w:ascii="Arial" w:hAnsi="Arial" w:cs="Arial"/>
                <w:sz w:val="18"/>
                <w:szCs w:val="18"/>
              </w:rPr>
              <w:t xml:space="preserve">LR-  </w:t>
            </w:r>
          </w:p>
          <w:p w14:paraId="338AC00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6CF4AD2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1A43D6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4D4C97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242091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A6480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CB2EF1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78B543E"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72BB75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25AFA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D100E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81C3F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ECABFB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23291BA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7B15D50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72843B0" w14:textId="77777777" w:rsidTr="00C66B43">
        <w:tc>
          <w:tcPr>
            <w:tcW w:w="432" w:type="pct"/>
          </w:tcPr>
          <w:p w14:paraId="1C272AEC" w14:textId="4A3B342A" w:rsidR="00C66B43" w:rsidRDefault="00C66B43" w:rsidP="00FC6883">
            <w:pPr>
              <w:spacing w:after="60"/>
              <w:rPr>
                <w:rFonts w:ascii="Arial" w:hAnsi="Arial" w:cs="Arial"/>
                <w:noProof/>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p w14:paraId="25A6699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w:t>
            </w:r>
          </w:p>
          <w:p w14:paraId="7C2E899E"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w:t>
            </w:r>
          </w:p>
          <w:p w14:paraId="20626D9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12B84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83483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independent evaluations from a neuropsychologist and psychiatrist, fulfilling DSM-IV criteria, without comorbid psychiatric disorders or learning disabilities predominantly of the inattentive type, with assessments conducted before any medication trial.</w:t>
            </w:r>
          </w:p>
          <w:p w14:paraId="3196CB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2</w:t>
            </w:r>
          </w:p>
          <w:p w14:paraId="00FD367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D1E76A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non-ADHD participants were neurotypical adults without a history of neurological, psychiatric, developmental, or learning disorders, matched to the ADHD group on gender, age, and education level, and recruited from university, community center, and clinical settings</w:t>
            </w:r>
          </w:p>
          <w:p w14:paraId="64B9AF57"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88926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(10.4)</w:t>
            </w:r>
            <w:r>
              <w:rPr>
                <w:rFonts w:ascii="Arial" w:hAnsi="Arial" w:cs="Arial"/>
                <w:noProof/>
                <w:sz w:val="18"/>
                <w:szCs w:val="18"/>
              </w:rPr>
              <w:t xml:space="preserve"> </w:t>
            </w:r>
          </w:p>
          <w:p w14:paraId="0C6664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52</w:t>
            </w:r>
          </w:p>
          <w:p w14:paraId="4F36A47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50D48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DF54030"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AC5DD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3999478"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BQSS (Boston Qualitative Scoring System) for the Rey-Osterrieth Complex Figure to assess executive functioning deficits, performance was compared on configurable accuracy, planning, neatness, and perseveration measures</w:t>
            </w:r>
          </w:p>
          <w:p w14:paraId="55E1876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813482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C4486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31971E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independent evaluations by a neuropsychologist and psychiatrist using DSM-IV criteria, supported by clinical interviews, Barkley's ADHD-IV Self-Report of Current Behavior, third-party confirmation of childhood symptoms, and neuropsychological assessments focusing on attention, executive functioning, and learning</w:t>
            </w:r>
          </w:p>
          <w:p w14:paraId="12337B65"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11885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7A74E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BQSS may be a useful tool contributing to the neuropsychological evaluation of adults with ADHD, sensitivity was 75% and specificity 81%.</w:t>
            </w:r>
          </w:p>
          <w:p w14:paraId="58893A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ROCF 36 point score: 68</w:t>
            </w:r>
          </w:p>
          <w:p w14:paraId="238495F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ROCF 36 point score: 71</w:t>
            </w:r>
          </w:p>
          <w:p w14:paraId="3079A94D" w14:textId="77777777" w:rsidR="00C66B43" w:rsidRDefault="00C66B43" w:rsidP="00FC6883">
            <w:pPr>
              <w:rPr>
                <w:rFonts w:ascii="Arial" w:hAnsi="Arial" w:cs="Arial"/>
                <w:sz w:val="18"/>
                <w:szCs w:val="18"/>
              </w:rPr>
            </w:pPr>
            <w:r>
              <w:rPr>
                <w:rFonts w:ascii="Arial" w:hAnsi="Arial" w:cs="Arial"/>
                <w:sz w:val="18"/>
                <w:szCs w:val="18"/>
              </w:rPr>
              <w:t xml:space="preserve">PPV   </w:t>
            </w:r>
          </w:p>
          <w:p w14:paraId="4660CBE2"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7A7FF0" w14:textId="77777777" w:rsidR="00C66B43" w:rsidRDefault="00C66B43" w:rsidP="00FC6883">
            <w:pPr>
              <w:rPr>
                <w:rFonts w:ascii="Arial" w:hAnsi="Arial" w:cs="Arial"/>
                <w:sz w:val="18"/>
                <w:szCs w:val="18"/>
              </w:rPr>
            </w:pPr>
            <w:r>
              <w:rPr>
                <w:rFonts w:ascii="Arial" w:hAnsi="Arial" w:cs="Arial"/>
                <w:sz w:val="18"/>
                <w:szCs w:val="18"/>
              </w:rPr>
              <w:t xml:space="preserve">LR+  </w:t>
            </w:r>
          </w:p>
          <w:p w14:paraId="188ABDB5" w14:textId="77777777" w:rsidR="00C66B43" w:rsidRDefault="00C66B43" w:rsidP="00FC6883">
            <w:pPr>
              <w:rPr>
                <w:rFonts w:ascii="Arial" w:hAnsi="Arial" w:cs="Arial"/>
                <w:sz w:val="18"/>
                <w:szCs w:val="18"/>
              </w:rPr>
            </w:pPr>
            <w:r>
              <w:rPr>
                <w:rFonts w:ascii="Arial" w:hAnsi="Arial" w:cs="Arial"/>
                <w:sz w:val="18"/>
                <w:szCs w:val="18"/>
              </w:rPr>
              <w:t xml:space="preserve">LR-  </w:t>
            </w:r>
          </w:p>
          <w:p w14:paraId="1D9C7FF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7E66EA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E2F54B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8D26AE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5B8877"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The six summary scores had good to excellent reliability.</w:t>
            </w:r>
          </w:p>
          <w:p w14:paraId="418F1CC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A4F55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08B63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E7C8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6E52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25D658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0DF4B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72F60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55AF6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935FC99"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7DE884E" w14:textId="77777777" w:rsidTr="00C66B43">
        <w:tc>
          <w:tcPr>
            <w:tcW w:w="432" w:type="pct"/>
          </w:tcPr>
          <w:p w14:paraId="6EB98310" w14:textId="09FA49D0" w:rsidR="00C66B43" w:rsidRDefault="00C66B43" w:rsidP="00FC6883">
            <w:pPr>
              <w:spacing w:after="60"/>
              <w:rPr>
                <w:rFonts w:ascii="Arial" w:hAnsi="Arial" w:cs="Arial"/>
                <w:noProof/>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p w14:paraId="5DE5EBA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588D723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61</w:t>
            </w:r>
          </w:p>
          <w:p w14:paraId="4563124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4C0078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5ED9D8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evaluation at two private psychology practices, diagnosed with ADHD or ADHD comorbid with psychiatric disorders based on DSM-5 criteria, comprehensive clinical interviews, rating scales, and standardized test performance. 17 with ADHD only and 44 with ADHD and at least one other psychiatric disorder</w:t>
            </w:r>
          </w:p>
          <w:p w14:paraId="17C256C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5881CB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C234B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private psychology practices, diagnosed with psychiatric disorders other than ADHD, including mood, anxiety, or learning disorders, using similar diagnostic criteria and assessments</w:t>
            </w:r>
          </w:p>
          <w:p w14:paraId="326DAF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41.18</w:t>
            </w:r>
            <w:r w:rsidRPr="00170E74">
              <w:rPr>
                <w:rFonts w:ascii="Arial" w:hAnsi="Arial" w:cs="Arial"/>
                <w:sz w:val="18"/>
                <w:szCs w:val="18"/>
              </w:rPr>
              <w:t xml:space="preserve">% </w:t>
            </w:r>
          </w:p>
          <w:p w14:paraId="34FCD7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35.31 (14.18)</w:t>
            </w:r>
            <w:r>
              <w:rPr>
                <w:rFonts w:ascii="Arial" w:hAnsi="Arial" w:cs="Arial"/>
                <w:noProof/>
                <w:sz w:val="18"/>
                <w:szCs w:val="18"/>
              </w:rPr>
              <w:t xml:space="preserve"> </w:t>
            </w:r>
          </w:p>
          <w:p w14:paraId="62D600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6DF1854"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7B52DD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1.4 Albanian and Jamaican</w:t>
            </w:r>
          </w:p>
          <w:p w14:paraId="7CABD34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0.7</w:t>
            </w:r>
          </w:p>
          <w:p w14:paraId="66D59D6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3.6</w:t>
            </w:r>
          </w:p>
          <w:p w14:paraId="2C04DC2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0.7</w:t>
            </w:r>
          </w:p>
          <w:p w14:paraId="517D91B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85</w:t>
            </w:r>
          </w:p>
          <w:p w14:paraId="594AF383"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0.7</w:t>
            </w:r>
          </w:p>
          <w:p w14:paraId="2B6CDBF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0A3FFB8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53A177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combining WMI, PSI and 5 CTMT trail scores; CTMT (Comprehensive Trail Making Test) to assess executive functioning, including tasks related to set-shifting, visual search, and attentional control, alongside the WMI (WAIS-IV Working Memory Index) and PSI (Processing Speed Index) to evaluate cognitive performance​</w:t>
            </w:r>
          </w:p>
          <w:p w14:paraId="7483CCE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582D5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74CFDBE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3559B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comprehensive clinical interviews, review of patient and informant rating scales, and performance on standardized neuropsychological tests.</w:t>
            </w:r>
          </w:p>
          <w:p w14:paraId="4AC0492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&amp; clinical psychologists</w:t>
            </w:r>
          </w:p>
          <w:p w14:paraId="4DC33E6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3EAC9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Logistic regression analyses indicated that WMI and CTMT trail 5 scores were individually useful indicators in identifying the presence of ADHD. The best model showed a sensitivity of 67% and a specificity of 79%.</w:t>
            </w:r>
          </w:p>
          <w:p w14:paraId="3D702A9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131FE2B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79</w:t>
            </w:r>
            <w:r>
              <w:rPr>
                <w:rFonts w:ascii="Arial" w:hAnsi="Arial" w:cs="Arial"/>
                <w:sz w:val="18"/>
                <w:szCs w:val="18"/>
              </w:rPr>
              <w:t xml:space="preserve">%  </w:t>
            </w:r>
          </w:p>
          <w:p w14:paraId="49494EDC"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75</w:t>
            </w:r>
            <w:r>
              <w:rPr>
                <w:rFonts w:ascii="Arial" w:hAnsi="Arial" w:cs="Arial"/>
                <w:sz w:val="18"/>
                <w:szCs w:val="18"/>
              </w:rPr>
              <w:t xml:space="preserve">  </w:t>
            </w:r>
          </w:p>
          <w:p w14:paraId="1C633999"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25A556BC"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3.19</w:t>
            </w:r>
            <w:r>
              <w:rPr>
                <w:rFonts w:ascii="Arial" w:hAnsi="Arial" w:cs="Arial"/>
                <w:sz w:val="18"/>
                <w:szCs w:val="18"/>
              </w:rPr>
              <w:t xml:space="preserve"> </w:t>
            </w:r>
          </w:p>
          <w:p w14:paraId="52FD2DF5"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0.42</w:t>
            </w:r>
            <w:r>
              <w:rPr>
                <w:rFonts w:ascii="Arial" w:hAnsi="Arial" w:cs="Arial"/>
                <w:sz w:val="18"/>
                <w:szCs w:val="18"/>
              </w:rPr>
              <w:t xml:space="preserve"> </w:t>
            </w:r>
          </w:p>
          <w:p w14:paraId="55D8EAA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73</w:t>
            </w:r>
            <w:r>
              <w:rPr>
                <w:rFonts w:ascii="Arial" w:hAnsi="Arial" w:cs="Arial"/>
                <w:sz w:val="18"/>
                <w:szCs w:val="18"/>
              </w:rPr>
              <w:t xml:space="preserve"> </w:t>
            </w:r>
          </w:p>
          <w:p w14:paraId="7DAF73B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WMI: 0.708; PSI: 0.632; CTMT: 0.701</w:t>
            </w:r>
          </w:p>
          <w:p w14:paraId="4EF72C4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69FF0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C6A611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81BF21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3235FC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F1E460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72957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1DC3B1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D4956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E73C63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8909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4A9A3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70A795C"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138069B" w14:textId="77777777" w:rsidTr="00C66B43">
        <w:tc>
          <w:tcPr>
            <w:tcW w:w="432" w:type="pct"/>
          </w:tcPr>
          <w:p w14:paraId="1F1FCF8F" w14:textId="0F0F0471" w:rsidR="00C66B43" w:rsidRDefault="00C66B43" w:rsidP="00FC6883">
            <w:pPr>
              <w:spacing w:after="60"/>
              <w:rPr>
                <w:rFonts w:ascii="Arial" w:hAnsi="Arial" w:cs="Arial"/>
                <w:noProof/>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p w14:paraId="226A75C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61</w:t>
            </w:r>
          </w:p>
          <w:p w14:paraId="6934D1B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41</w:t>
            </w:r>
          </w:p>
          <w:p w14:paraId="2A5E60C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B473F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2D175E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neuropsychological assessment at a specialty clinic, aged 18 years or older, with suspected ADHD based on clinical evaluation and presenting with ADHD symptoms, excluding those on ADHD-specific medications during the assessment timeframe</w:t>
            </w:r>
          </w:p>
          <w:p w14:paraId="38A4774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880F2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E89E6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specialty care neuropsychological clinic for psychiatric evaluation, including those with comorbid conditions such as mood disorders, anxiety disorders, and substance dependence but who did not meet the diagnostic criteria for ADHD</w:t>
            </w:r>
          </w:p>
          <w:p w14:paraId="681254D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56.1</w:t>
            </w:r>
            <w:r w:rsidRPr="00170E74">
              <w:rPr>
                <w:rFonts w:ascii="Arial" w:hAnsi="Arial" w:cs="Arial"/>
                <w:sz w:val="18"/>
                <w:szCs w:val="18"/>
              </w:rPr>
              <w:t xml:space="preserve">% </w:t>
            </w:r>
            <w:r w:rsidRPr="008F6048">
              <w:rPr>
                <w:rFonts w:ascii="Arial" w:hAnsi="Arial" w:cs="Arial"/>
                <w:noProof/>
                <w:sz w:val="18"/>
                <w:szCs w:val="18"/>
              </w:rPr>
              <w:t>60%</w:t>
            </w:r>
          </w:p>
          <w:p w14:paraId="224DEA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32.46 (8.99)</w:t>
            </w:r>
            <w:r>
              <w:rPr>
                <w:rFonts w:ascii="Arial" w:hAnsi="Arial" w:cs="Arial"/>
                <w:noProof/>
                <w:sz w:val="18"/>
                <w:szCs w:val="18"/>
              </w:rPr>
              <w:t xml:space="preserve"> </w:t>
            </w:r>
          </w:p>
          <w:p w14:paraId="2237041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54</w:t>
            </w:r>
          </w:p>
          <w:p w14:paraId="33A3980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60B2F1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19445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25F9B0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8CBBB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with QbTest Plus QbInattention and QbActivity, assessed with QbTest Plus, a computerized neuropsychological test designed to assess ADHD symptoms</w:t>
            </w:r>
          </w:p>
          <w:p w14:paraId="0AF37A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9A14A8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BB6327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7BB6D0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self-report scales, cognitive screening, and a general psychiatric assessment evaluating Axis I and II disorders</w:t>
            </w:r>
          </w:p>
          <w:p w14:paraId="0C5379F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w:t>
            </w:r>
          </w:p>
          <w:p w14:paraId="7979F3C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8B1D32"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discriminant validity of self-rating scales and the more objective measure of ADHD symptoms are poor and should be integrated generally with other sources of data. The combination function yielded an overall correct classification of 72.1% and the cross-validated classification showed the same result; the classification correctly identified 87.8% of the patients diagnosed with ADHD and 40.0% of the patients not diagnosed with ADHD.</w:t>
            </w:r>
          </w:p>
          <w:p w14:paraId="31EBEEA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32EDD7F"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40</w:t>
            </w:r>
            <w:r>
              <w:rPr>
                <w:rFonts w:ascii="Arial" w:hAnsi="Arial" w:cs="Arial"/>
                <w:sz w:val="18"/>
                <w:szCs w:val="18"/>
              </w:rPr>
              <w:t xml:space="preserve">%  </w:t>
            </w:r>
          </w:p>
          <w:p w14:paraId="77F43BC2" w14:textId="77777777" w:rsidR="00C66B43" w:rsidRDefault="00C66B43" w:rsidP="00FC6883">
            <w:pPr>
              <w:rPr>
                <w:rFonts w:ascii="Arial" w:hAnsi="Arial" w:cs="Arial"/>
                <w:sz w:val="18"/>
                <w:szCs w:val="18"/>
              </w:rPr>
            </w:pPr>
            <w:r>
              <w:rPr>
                <w:rFonts w:ascii="Arial" w:hAnsi="Arial" w:cs="Arial"/>
                <w:sz w:val="18"/>
                <w:szCs w:val="18"/>
              </w:rPr>
              <w:t xml:space="preserve">PPV   </w:t>
            </w:r>
          </w:p>
          <w:p w14:paraId="6FA56D85" w14:textId="77777777" w:rsidR="00C66B43" w:rsidRDefault="00C66B43" w:rsidP="00FC6883">
            <w:pPr>
              <w:rPr>
                <w:rFonts w:ascii="Arial" w:hAnsi="Arial" w:cs="Arial"/>
                <w:sz w:val="18"/>
                <w:szCs w:val="18"/>
              </w:rPr>
            </w:pPr>
            <w:r>
              <w:rPr>
                <w:rFonts w:ascii="Arial" w:hAnsi="Arial" w:cs="Arial"/>
                <w:sz w:val="18"/>
                <w:szCs w:val="18"/>
              </w:rPr>
              <w:t xml:space="preserve">NPV   </w:t>
            </w:r>
          </w:p>
          <w:p w14:paraId="386784D2" w14:textId="77777777" w:rsidR="00C66B43" w:rsidRDefault="00C66B43" w:rsidP="00FC6883">
            <w:pPr>
              <w:rPr>
                <w:rFonts w:ascii="Arial" w:hAnsi="Arial" w:cs="Arial"/>
                <w:sz w:val="18"/>
                <w:szCs w:val="18"/>
              </w:rPr>
            </w:pPr>
            <w:r>
              <w:rPr>
                <w:rFonts w:ascii="Arial" w:hAnsi="Arial" w:cs="Arial"/>
                <w:sz w:val="18"/>
                <w:szCs w:val="18"/>
              </w:rPr>
              <w:t xml:space="preserve">LR+  </w:t>
            </w:r>
          </w:p>
          <w:p w14:paraId="765F4FB7" w14:textId="77777777" w:rsidR="00C66B43" w:rsidRDefault="00C66B43" w:rsidP="00FC6883">
            <w:pPr>
              <w:rPr>
                <w:rFonts w:ascii="Arial" w:hAnsi="Arial" w:cs="Arial"/>
                <w:sz w:val="18"/>
                <w:szCs w:val="18"/>
              </w:rPr>
            </w:pPr>
            <w:r>
              <w:rPr>
                <w:rFonts w:ascii="Arial" w:hAnsi="Arial" w:cs="Arial"/>
                <w:sz w:val="18"/>
                <w:szCs w:val="18"/>
              </w:rPr>
              <w:t xml:space="preserve">LR-  </w:t>
            </w:r>
          </w:p>
          <w:p w14:paraId="418221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383CEBF1"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14343BF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2EC59A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03831F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6E273F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88819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8371DC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7D81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AD3818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F1D3B1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09E6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E7A708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A3A9B4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1563657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8044F0" w14:textId="77777777" w:rsidTr="00C66B43">
        <w:tc>
          <w:tcPr>
            <w:tcW w:w="432" w:type="pct"/>
          </w:tcPr>
          <w:p w14:paraId="7D623E9F" w14:textId="614A9EC1" w:rsidR="00C66B43" w:rsidRDefault="00C66B43" w:rsidP="00FC6883">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3D09638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2C3D19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70</w:t>
            </w:r>
          </w:p>
          <w:p w14:paraId="3F185CA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4A8794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E4121C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53B9EE1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1EEED81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BE5DDD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4C7CBDB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68865D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05AFCAC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4402FD93"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1C6BC9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03E55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726BD57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2DE89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(11.1); ADHD Inattentive (3.8); other psychiatric (4.3)</w:t>
            </w:r>
          </w:p>
          <w:p w14:paraId="4F654E8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7C830E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D3F73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40BF1D7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 a 14-minute computerized task where participants respond to non-target stimuli</w:t>
            </w:r>
          </w:p>
          <w:p w14:paraId="7EDB4CE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231E5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503F1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90E10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521649B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C17193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3053F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2211E88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2413171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0B693A67" w14:textId="77777777" w:rsidR="00C66B43" w:rsidRDefault="00C66B43" w:rsidP="00FC6883">
            <w:pPr>
              <w:rPr>
                <w:rFonts w:ascii="Arial" w:hAnsi="Arial" w:cs="Arial"/>
                <w:sz w:val="18"/>
                <w:szCs w:val="18"/>
              </w:rPr>
            </w:pPr>
            <w:r>
              <w:rPr>
                <w:rFonts w:ascii="Arial" w:hAnsi="Arial" w:cs="Arial"/>
                <w:sz w:val="18"/>
                <w:szCs w:val="18"/>
              </w:rPr>
              <w:t xml:space="preserve">PPV   </w:t>
            </w:r>
          </w:p>
          <w:p w14:paraId="5EF2369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D2623E4" w14:textId="77777777" w:rsidR="00C66B43" w:rsidRDefault="00C66B43" w:rsidP="00FC6883">
            <w:pPr>
              <w:rPr>
                <w:rFonts w:ascii="Arial" w:hAnsi="Arial" w:cs="Arial"/>
                <w:sz w:val="18"/>
                <w:szCs w:val="18"/>
              </w:rPr>
            </w:pPr>
            <w:r>
              <w:rPr>
                <w:rFonts w:ascii="Arial" w:hAnsi="Arial" w:cs="Arial"/>
                <w:sz w:val="18"/>
                <w:szCs w:val="18"/>
              </w:rPr>
              <w:t xml:space="preserve">LR+  </w:t>
            </w:r>
          </w:p>
          <w:p w14:paraId="0B3BA92A" w14:textId="77777777" w:rsidR="00C66B43" w:rsidRDefault="00C66B43" w:rsidP="00FC6883">
            <w:pPr>
              <w:rPr>
                <w:rFonts w:ascii="Arial" w:hAnsi="Arial" w:cs="Arial"/>
                <w:sz w:val="18"/>
                <w:szCs w:val="18"/>
              </w:rPr>
            </w:pPr>
            <w:r>
              <w:rPr>
                <w:rFonts w:ascii="Arial" w:hAnsi="Arial" w:cs="Arial"/>
                <w:sz w:val="18"/>
                <w:szCs w:val="18"/>
              </w:rPr>
              <w:t xml:space="preserve">LR-  </w:t>
            </w:r>
          </w:p>
          <w:p w14:paraId="0AD560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ECFA2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51BD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24A862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009B86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FF4E5CB"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1207F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C55AE7"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C3D35B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3BFE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268AF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AEE5F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B97F0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D4B669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15 minutes</w:t>
            </w:r>
          </w:p>
        </w:tc>
        <w:tc>
          <w:tcPr>
            <w:tcW w:w="655" w:type="pct"/>
          </w:tcPr>
          <w:p w14:paraId="30ABA578"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43F7B4AD" w14:textId="77777777" w:rsidR="00C66B43" w:rsidRDefault="00C66B43" w:rsidP="00FC6883">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w:t>
            </w:r>
          </w:p>
          <w:p w14:paraId="10DB20A6" w14:textId="77777777" w:rsidR="00C66B43" w:rsidRPr="009116B4" w:rsidRDefault="00C66B43" w:rsidP="00FC6883">
            <w:r w:rsidRPr="008F6048">
              <w:rPr>
                <w:rFonts w:ascii="Arial" w:hAnsi="Arial" w:cs="Arial"/>
                <w:noProof/>
                <w:sz w:val="18"/>
                <w:szCs w:val="18"/>
              </w:rPr>
              <w:t xml:space="preserve">Age was inversely correlated with scores on the Brown ADD Scale for attention and effort, suggesting </w:t>
            </w:r>
            <w:r w:rsidRPr="008F6048">
              <w:rPr>
                <w:rFonts w:ascii="Arial" w:hAnsi="Arial" w:cs="Arial"/>
                <w:noProof/>
                <w:sz w:val="18"/>
                <w:szCs w:val="18"/>
              </w:rPr>
              <w:lastRenderedPageBreak/>
              <w:t>that older participants exhibited fewer ADHD-related symptoms, potentially reflecting developmental improvements in executive functioning.</w:t>
            </w:r>
          </w:p>
        </w:tc>
      </w:tr>
      <w:tr w:rsidR="00C66B43" w:rsidRPr="009116B4" w14:paraId="40280BB3" w14:textId="77777777" w:rsidTr="00C66B43">
        <w:tc>
          <w:tcPr>
            <w:tcW w:w="432" w:type="pct"/>
          </w:tcPr>
          <w:p w14:paraId="70E193B6" w14:textId="2C29A4A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18EC95D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473E3D1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29</w:t>
            </w:r>
          </w:p>
          <w:p w14:paraId="39BA743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109728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227B1A8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67B682F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5FCA2AB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D5C68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w:t>
            </w:r>
            <w:r w:rsidRPr="008F6048">
              <w:rPr>
                <w:rFonts w:ascii="Arial" w:hAnsi="Arial" w:cs="Arial"/>
                <w:noProof/>
                <w:sz w:val="18"/>
                <w:szCs w:val="18"/>
              </w:rPr>
              <w:lastRenderedPageBreak/>
              <w:t>instructed to simulate ADHD based on provided materials; participants were screened to exclude those with learning disabilities, psychiatric or neurological conditions, or substance abuse</w:t>
            </w:r>
          </w:p>
          <w:p w14:paraId="492D581F"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6B9A708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1EDAFD8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523BDC0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D760D0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4DDCC3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6.90</w:t>
            </w:r>
          </w:p>
          <w:p w14:paraId="1BF0F0B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w:t>
            </w:r>
          </w:p>
          <w:p w14:paraId="054F6AE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86.20</w:t>
            </w:r>
          </w:p>
          <w:p w14:paraId="52C60D1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6.90</w:t>
            </w:r>
          </w:p>
          <w:p w14:paraId="12F21DE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D70FC6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28F058F"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Test-II) detectability index</w:t>
            </w:r>
          </w:p>
          <w:p w14:paraId="63D4FD3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D02FEA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6EFED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7F3D0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455419C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66D5C4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6C79F51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1DBC89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17</w:t>
            </w:r>
            <w:r>
              <w:rPr>
                <w:rFonts w:ascii="Arial" w:hAnsi="Arial" w:cs="Arial"/>
                <w:sz w:val="18"/>
                <w:szCs w:val="18"/>
              </w:rPr>
              <w:t xml:space="preserve">%  </w:t>
            </w:r>
          </w:p>
          <w:p w14:paraId="64FCE0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543A2AA8" w14:textId="77777777" w:rsidR="00C66B43" w:rsidRDefault="00C66B43" w:rsidP="00FC6883">
            <w:pPr>
              <w:rPr>
                <w:rFonts w:ascii="Arial" w:hAnsi="Arial" w:cs="Arial"/>
                <w:sz w:val="18"/>
                <w:szCs w:val="18"/>
              </w:rPr>
            </w:pPr>
            <w:r>
              <w:rPr>
                <w:rFonts w:ascii="Arial" w:hAnsi="Arial" w:cs="Arial"/>
                <w:sz w:val="18"/>
                <w:szCs w:val="18"/>
              </w:rPr>
              <w:t xml:space="preserve">PPV   </w:t>
            </w:r>
          </w:p>
          <w:p w14:paraId="56835B4D" w14:textId="77777777" w:rsidR="00C66B43" w:rsidRDefault="00C66B43" w:rsidP="00FC6883">
            <w:pPr>
              <w:rPr>
                <w:rFonts w:ascii="Arial" w:hAnsi="Arial" w:cs="Arial"/>
                <w:sz w:val="18"/>
                <w:szCs w:val="18"/>
              </w:rPr>
            </w:pPr>
            <w:r>
              <w:rPr>
                <w:rFonts w:ascii="Arial" w:hAnsi="Arial" w:cs="Arial"/>
                <w:sz w:val="18"/>
                <w:szCs w:val="18"/>
              </w:rPr>
              <w:t xml:space="preserve">NPV   </w:t>
            </w:r>
          </w:p>
          <w:p w14:paraId="085284E0" w14:textId="77777777" w:rsidR="00C66B43" w:rsidRDefault="00C66B43" w:rsidP="00FC6883">
            <w:pPr>
              <w:rPr>
                <w:rFonts w:ascii="Arial" w:hAnsi="Arial" w:cs="Arial"/>
                <w:sz w:val="18"/>
                <w:szCs w:val="18"/>
              </w:rPr>
            </w:pPr>
            <w:r>
              <w:rPr>
                <w:rFonts w:ascii="Arial" w:hAnsi="Arial" w:cs="Arial"/>
                <w:sz w:val="18"/>
                <w:szCs w:val="18"/>
              </w:rPr>
              <w:t xml:space="preserve">LR+  </w:t>
            </w:r>
          </w:p>
          <w:p w14:paraId="60C02811"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6CDF1D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5C37A8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7407A7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FA5FC0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DC223C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BE392E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488CE8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F6762D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C469CA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3A8E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A271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F439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3FC22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077FD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ABF839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B8F675" w14:textId="77777777" w:rsidTr="00C66B43">
        <w:tc>
          <w:tcPr>
            <w:tcW w:w="432" w:type="pct"/>
          </w:tcPr>
          <w:p w14:paraId="5B55B5AE" w14:textId="61021A83" w:rsidR="00C66B43" w:rsidRDefault="00C66B43" w:rsidP="00FC6883">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0227C4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4AA593D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15</w:t>
            </w:r>
          </w:p>
          <w:p w14:paraId="4D26118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87A3D4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67" w:type="pct"/>
          </w:tcPr>
          <w:p w14:paraId="148DCE9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F3A819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228A73C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8908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0824EEA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0BE37E1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316A006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4A9DDEB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575B28D"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F4F9B2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5</w:t>
            </w:r>
          </w:p>
          <w:p w14:paraId="1C00B98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94</w:t>
            </w:r>
          </w:p>
          <w:p w14:paraId="62DB5CD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1</w:t>
            </w:r>
          </w:p>
          <w:p w14:paraId="14869A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AD474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1375052C"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 battery of neuropsychological tests, including AVLT (Auditory Verbal Learning Test) learning and recall scores, WAIS-III Processing Speed Index and Working Memory Index, TMT (Trail Making Test) Parts A and B, verbal fluency, and Stroop Color and Word Test (interference score) was used to assess cognitive functioning related to ADHD in adults referred for specialty evaluation</w:t>
            </w:r>
          </w:p>
          <w:p w14:paraId="0B5412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537DD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510962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85DFE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w:t>
            </w:r>
          </w:p>
          <w:p w14:paraId="1902499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7CDF0CA"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29B1B13"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36A696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7459F1BA"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99B59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7C8DAC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F7E1E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74594172"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30B817" w14:textId="77777777" w:rsidR="00C66B43" w:rsidRDefault="00C66B43" w:rsidP="00FC6883">
            <w:pPr>
              <w:rPr>
                <w:rFonts w:ascii="Arial" w:hAnsi="Arial" w:cs="Arial"/>
                <w:sz w:val="18"/>
                <w:szCs w:val="18"/>
              </w:rPr>
            </w:pPr>
            <w:r>
              <w:rPr>
                <w:rFonts w:ascii="Arial" w:hAnsi="Arial" w:cs="Arial"/>
                <w:sz w:val="18"/>
                <w:szCs w:val="18"/>
              </w:rPr>
              <w:t xml:space="preserve">LR+  </w:t>
            </w:r>
          </w:p>
          <w:p w14:paraId="2B12FFA2" w14:textId="77777777" w:rsidR="00C66B43" w:rsidRDefault="00C66B43" w:rsidP="00FC6883">
            <w:pPr>
              <w:rPr>
                <w:rFonts w:ascii="Arial" w:hAnsi="Arial" w:cs="Arial"/>
                <w:sz w:val="18"/>
                <w:szCs w:val="18"/>
              </w:rPr>
            </w:pPr>
            <w:r>
              <w:rPr>
                <w:rFonts w:ascii="Arial" w:hAnsi="Arial" w:cs="Arial"/>
                <w:sz w:val="18"/>
                <w:szCs w:val="18"/>
              </w:rPr>
              <w:t xml:space="preserve">LR-  </w:t>
            </w:r>
          </w:p>
          <w:p w14:paraId="12E5A2F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EA9077E"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05911DA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B2A6D7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5B5A4F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485E5C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FCBF10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DEAAA87"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E9CE91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A6EE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12A1C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1F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70C119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B0A759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B4D621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48CF86E" w14:textId="77777777" w:rsidTr="00C66B43">
        <w:tc>
          <w:tcPr>
            <w:tcW w:w="432" w:type="pct"/>
          </w:tcPr>
          <w:p w14:paraId="0CD3A1C7" w14:textId="5D8973E1" w:rsidR="00C66B43" w:rsidRDefault="00C66B43" w:rsidP="00FC6883">
            <w:pPr>
              <w:spacing w:after="60"/>
              <w:rPr>
                <w:rFonts w:ascii="Arial" w:hAnsi="Arial" w:cs="Arial"/>
                <w:noProof/>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p w14:paraId="2DF1F66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44</w:t>
            </w:r>
          </w:p>
          <w:p w14:paraId="3686DD9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14</w:t>
            </w:r>
          </w:p>
          <w:p w14:paraId="6EEF06E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62E90B2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67" w:type="pct"/>
          </w:tcPr>
          <w:p w14:paraId="215D06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Aged between 18 and 65 years of age with minimum of 5 years of education and literate in English, diagnosed with ADHD</w:t>
            </w:r>
          </w:p>
          <w:p w14:paraId="08C292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71EAB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46F25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volunteers  recruited from the staff working in the hospital and from medical students aged between 18 and 65 years of age with minimum of 5 years of education and literate in English</w:t>
            </w:r>
          </w:p>
          <w:p w14:paraId="58CB7E0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11AE69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47.29 (9.03) years; Control group: 41.57 (11.42) years</w:t>
            </w:r>
          </w:p>
          <w:p w14:paraId="6B05914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FA337E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3A423A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F7D6B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0F514A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526334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Stroop Test accuracy; assessed with Stroop Color-Word, Stroop Plus Test to measure selective attention, Perceptual Selectivity Test</w:t>
            </w:r>
          </w:p>
          <w:p w14:paraId="1589A76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E8AD6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513A1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82E268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using the Connor's Adult ADHD Diagnostic Interview for DSM-IV (CAADID)</w:t>
            </w:r>
          </w:p>
          <w:p w14:paraId="1D88B5E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20B8177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51683BC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Adults with ADHD have a longer response time and perform less accurately than controls. The data suggest that there is a use for objective visual attention tests in the diagnosis of adult ADHD.</w:t>
            </w:r>
          </w:p>
          <w:p w14:paraId="26CAAA3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Sensitivity is not available</w:t>
            </w:r>
          </w:p>
          <w:p w14:paraId="47F202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Specificity is not available</w:t>
            </w:r>
          </w:p>
          <w:p w14:paraId="2A43FFB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DB6B68D" w14:textId="77777777" w:rsidR="00C66B43" w:rsidRDefault="00C66B43" w:rsidP="00FC6883">
            <w:pPr>
              <w:rPr>
                <w:rFonts w:ascii="Arial" w:hAnsi="Arial" w:cs="Arial"/>
                <w:sz w:val="18"/>
                <w:szCs w:val="18"/>
              </w:rPr>
            </w:pPr>
            <w:r>
              <w:rPr>
                <w:rFonts w:ascii="Arial" w:hAnsi="Arial" w:cs="Arial"/>
                <w:sz w:val="18"/>
                <w:szCs w:val="18"/>
              </w:rPr>
              <w:t xml:space="preserve">NPV   </w:t>
            </w:r>
          </w:p>
          <w:p w14:paraId="3585FE3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773AC8" w14:textId="77777777" w:rsidR="00C66B43" w:rsidRDefault="00C66B43" w:rsidP="00FC6883">
            <w:pPr>
              <w:rPr>
                <w:rFonts w:ascii="Arial" w:hAnsi="Arial" w:cs="Arial"/>
                <w:sz w:val="18"/>
                <w:szCs w:val="18"/>
              </w:rPr>
            </w:pPr>
            <w:r>
              <w:rPr>
                <w:rFonts w:ascii="Arial" w:hAnsi="Arial" w:cs="Arial"/>
                <w:sz w:val="18"/>
                <w:szCs w:val="18"/>
              </w:rPr>
              <w:t xml:space="preserve">LR-  </w:t>
            </w:r>
          </w:p>
          <w:p w14:paraId="2916F59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0D8106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0.814</w:t>
            </w:r>
            <w:r>
              <w:rPr>
                <w:rFonts w:ascii="Arial" w:hAnsi="Arial" w:cs="Arial"/>
                <w:sz w:val="18"/>
                <w:szCs w:val="18"/>
              </w:rPr>
              <w:t xml:space="preserve"> </w:t>
            </w:r>
            <w:r w:rsidRPr="008F6048">
              <w:rPr>
                <w:rFonts w:ascii="Arial" w:hAnsi="Arial" w:cs="Arial"/>
                <w:noProof/>
                <w:sz w:val="18"/>
                <w:szCs w:val="18"/>
              </w:rPr>
              <w:t>CI 0.679, 0.949)</w:t>
            </w:r>
            <w:r>
              <w:rPr>
                <w:rFonts w:ascii="Arial" w:hAnsi="Arial" w:cs="Arial"/>
                <w:sz w:val="18"/>
                <w:szCs w:val="18"/>
              </w:rPr>
              <w:t xml:space="preserve"> </w:t>
            </w:r>
            <w:r w:rsidRPr="008F6048">
              <w:rPr>
                <w:rFonts w:ascii="Arial" w:hAnsi="Arial" w:cs="Arial"/>
                <w:noProof/>
                <w:sz w:val="18"/>
                <w:szCs w:val="18"/>
              </w:rPr>
              <w:t>Stroop Test (response time): 0.810; Stroop Plus Test (accuracy): 0.723; Stroop Plus Test (response time): 0.724; Perceptual Selectivity Test (accuracy): 0.707; Perceptual Selectivity Test (response time): 0.783</w:t>
            </w:r>
          </w:p>
          <w:p w14:paraId="2BF9E68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D0DC25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3E5D376"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2EE0466"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202B8F2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2208E2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5FB7C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4D13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A09FB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C0AC7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494EE9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91F65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Total run time was 10 minutes.</w:t>
            </w:r>
          </w:p>
        </w:tc>
        <w:tc>
          <w:tcPr>
            <w:tcW w:w="655" w:type="pct"/>
          </w:tcPr>
          <w:p w14:paraId="5AA344A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11BF4A" w14:textId="77777777" w:rsidTr="00C66B43">
        <w:tc>
          <w:tcPr>
            <w:tcW w:w="432" w:type="pct"/>
          </w:tcPr>
          <w:p w14:paraId="6F237E48" w14:textId="43645564" w:rsidR="00C66B43" w:rsidRDefault="00C66B43" w:rsidP="00FC6883">
            <w:pPr>
              <w:spacing w:after="60"/>
              <w:rPr>
                <w:rFonts w:ascii="Arial" w:hAnsi="Arial" w:cs="Arial"/>
                <w:noProof/>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p w14:paraId="3FB086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722C1B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64</w:t>
            </w:r>
          </w:p>
          <w:p w14:paraId="213834F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0454572D"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2A107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regional outpatient psychiatric clinic for evaluation of possible ADHD, diagnosed with ADHD based on ICD-10 and DSM-IV criteria, including those with impaired academic achievement, difficulties with employment, and comorbidities such as substance abuse or mild personality disorders</w:t>
            </w:r>
          </w:p>
          <w:p w14:paraId="66A3F5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18338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7D74E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regional outpatient psychiatric clinic, diagnosed with mild psychiatric disorders such as personality disorders, addiction, affective disorders, or obsessive-compulsive disorder based on ICD-10 criteria; this group excluded individuals with ADHD, autism spectrum disorder, organic brain disorders, or bipolar disorder</w:t>
            </w:r>
          </w:p>
          <w:p w14:paraId="29FB420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43.8</w:t>
            </w:r>
            <w:r w:rsidRPr="00170E74">
              <w:rPr>
                <w:rFonts w:ascii="Arial" w:hAnsi="Arial" w:cs="Arial"/>
                <w:sz w:val="18"/>
                <w:szCs w:val="18"/>
              </w:rPr>
              <w:t xml:space="preserve">% </w:t>
            </w:r>
          </w:p>
          <w:p w14:paraId="2720B4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31.14 (9.7)</w:t>
            </w:r>
            <w:r>
              <w:rPr>
                <w:rFonts w:ascii="Arial" w:hAnsi="Arial" w:cs="Arial"/>
                <w:noProof/>
                <w:sz w:val="18"/>
                <w:szCs w:val="18"/>
              </w:rPr>
              <w:t xml:space="preserve"> </w:t>
            </w:r>
          </w:p>
          <w:p w14:paraId="2CACED9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012308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80355E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0290F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8180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lastRenderedPageBreak/>
              <w:t>Funding unclear</w:t>
            </w:r>
          </w:p>
        </w:tc>
        <w:tc>
          <w:tcPr>
            <w:tcW w:w="1367" w:type="pct"/>
          </w:tcPr>
          <w:p w14:paraId="372782F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involving tasks of single-dimension naming (color and form) and dual-dimension naming (color-form combinations) to measure processing speed and efficiency, with specific fail criteria applied for diagnosing ADHD</w:t>
            </w:r>
          </w:p>
          <w:p w14:paraId="01D873F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7E54E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2F7DBB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9B4227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ICD-10 and DSM-IV criteria through structured psychiatric interviews conducted by a mental health clinician at a regional outpatient clinic.</w:t>
            </w:r>
          </w:p>
          <w:p w14:paraId="6E9B112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DEE3B3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63A25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support AQT as a possible complement to psychiatric intake procedures to differentiate adults with ADHD from those with mild psychiatric disorders.</w:t>
            </w:r>
          </w:p>
          <w:p w14:paraId="54580E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5134A40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B856CF8" w14:textId="77777777" w:rsidR="00C66B43" w:rsidRDefault="00C66B43" w:rsidP="00FC6883">
            <w:pPr>
              <w:rPr>
                <w:rFonts w:ascii="Arial" w:hAnsi="Arial" w:cs="Arial"/>
                <w:sz w:val="18"/>
                <w:szCs w:val="18"/>
              </w:rPr>
            </w:pPr>
            <w:r>
              <w:rPr>
                <w:rFonts w:ascii="Arial" w:hAnsi="Arial" w:cs="Arial"/>
                <w:sz w:val="18"/>
                <w:szCs w:val="18"/>
              </w:rPr>
              <w:t xml:space="preserve">PPV   </w:t>
            </w:r>
          </w:p>
          <w:p w14:paraId="78B24A6B" w14:textId="77777777" w:rsidR="00C66B43" w:rsidRDefault="00C66B43" w:rsidP="00FC6883">
            <w:pPr>
              <w:rPr>
                <w:rFonts w:ascii="Arial" w:hAnsi="Arial" w:cs="Arial"/>
                <w:sz w:val="18"/>
                <w:szCs w:val="18"/>
              </w:rPr>
            </w:pPr>
            <w:r>
              <w:rPr>
                <w:rFonts w:ascii="Arial" w:hAnsi="Arial" w:cs="Arial"/>
                <w:sz w:val="18"/>
                <w:szCs w:val="18"/>
              </w:rPr>
              <w:t xml:space="preserve">NPV   </w:t>
            </w:r>
          </w:p>
          <w:p w14:paraId="6ADDF377" w14:textId="77777777" w:rsidR="00C66B43" w:rsidRDefault="00C66B43" w:rsidP="00FC6883">
            <w:pPr>
              <w:rPr>
                <w:rFonts w:ascii="Arial" w:hAnsi="Arial" w:cs="Arial"/>
                <w:sz w:val="18"/>
                <w:szCs w:val="18"/>
              </w:rPr>
            </w:pPr>
            <w:r>
              <w:rPr>
                <w:rFonts w:ascii="Arial" w:hAnsi="Arial" w:cs="Arial"/>
                <w:sz w:val="18"/>
                <w:szCs w:val="18"/>
              </w:rPr>
              <w:t xml:space="preserve">LR+  </w:t>
            </w:r>
          </w:p>
          <w:p w14:paraId="5FD1FB2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9D597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07F0B7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E6D1A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04F6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77898A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885FD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5799C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B46CE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The study mentions that AQT tests are highly reliable with test-retest reliability coefficients ranging from 0.91 to 0.95</w:t>
            </w:r>
            <w:r>
              <w:rPr>
                <w:rFonts w:ascii="Arial" w:hAnsi="Arial" w:cs="Arial"/>
                <w:sz w:val="18"/>
                <w:szCs w:val="18"/>
              </w:rPr>
              <w:t xml:space="preserve"> </w:t>
            </w:r>
          </w:p>
          <w:p w14:paraId="62C3619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83BF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478C8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E724E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7EC60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7F987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6E07ECB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0457F11" w14:textId="77777777" w:rsidTr="00C66B43">
        <w:tc>
          <w:tcPr>
            <w:tcW w:w="432" w:type="pct"/>
          </w:tcPr>
          <w:p w14:paraId="60E44F60" w14:textId="7335C567" w:rsidR="00C66B43" w:rsidRDefault="00C66B43" w:rsidP="00FC6883">
            <w:pPr>
              <w:spacing w:after="60"/>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p w14:paraId="31C5F9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12FCE07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A3C3A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39B4C5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7CC2AB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participants were recruited through their psychiatrists, met DSM-IV criteria, and were evaluated after a 12-hour medication break, and were excluded if they had other Axis I diagnoses, use of non-stimulant psychoactive medications, intellectual scores &lt;85, substance abuse, neurological issues, learning disabilities, or ineffective response to stimulant medication</w:t>
            </w:r>
          </w:p>
          <w:p w14:paraId="2E8EFC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73F50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8C738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group participants were included if they were matched to ADHD participants based on age and gender, with no more than three ADHD symptoms, no current or prior ADHD diagnosis, intellectual scores ≥85, and no history of substance abuse, no neurological disease, or head injury, or prior diagnosis or special education for a learning disability</w:t>
            </w:r>
          </w:p>
          <w:p w14:paraId="0437BA7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8F8125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38.38 (9.27)</w:t>
            </w:r>
            <w:r>
              <w:rPr>
                <w:rFonts w:ascii="Arial" w:hAnsi="Arial" w:cs="Arial"/>
                <w:noProof/>
                <w:sz w:val="18"/>
                <w:szCs w:val="18"/>
              </w:rPr>
              <w:t xml:space="preserve"> </w:t>
            </w:r>
          </w:p>
          <w:p w14:paraId="0FE5373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6782E5E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BAD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27D34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28617B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EC7904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DII (Discrepancy Impairment Index) assesses cognitive impairment by comparing test performance to an individual’s estimated IQ; 6 scores: COWA total, CVLT Short-Delay Free Recall, Color-Word from SNST,  TMT A time, TMT B time, average age-adjusted WAIS-R FD index, highlighting cognitive deficits beyond IQ, cutoff &gt;2 measures impaired</w:t>
            </w:r>
          </w:p>
          <w:p w14:paraId="08F6012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97127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EABCB7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FA8D66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Diagnosis based on DSM-IV criteria by board certified psychiatrist</w:t>
            </w:r>
          </w:p>
          <w:p w14:paraId="4B367F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04D8104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6FF6578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results support the consideration of discrepancies between intellectual ability and frontal/executive functioning in the assessment of adult ADHD.</w:t>
            </w:r>
          </w:p>
          <w:p w14:paraId="5889A6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38 -100</w:t>
            </w:r>
          </w:p>
          <w:p w14:paraId="33C719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23 - 100</w:t>
            </w:r>
          </w:p>
          <w:p w14:paraId="781B0F40"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57 - 100</w:t>
            </w:r>
          </w:p>
          <w:p w14:paraId="4125006A"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44 - 100</w:t>
            </w:r>
          </w:p>
          <w:p w14:paraId="438DA738" w14:textId="77777777" w:rsidR="00C66B43" w:rsidRDefault="00C66B43" w:rsidP="00FC6883">
            <w:pPr>
              <w:rPr>
                <w:rFonts w:ascii="Arial" w:hAnsi="Arial" w:cs="Arial"/>
                <w:sz w:val="18"/>
                <w:szCs w:val="18"/>
              </w:rPr>
            </w:pPr>
            <w:r>
              <w:rPr>
                <w:rFonts w:ascii="Arial" w:hAnsi="Arial" w:cs="Arial"/>
                <w:sz w:val="18"/>
                <w:szCs w:val="18"/>
              </w:rPr>
              <w:t xml:space="preserve">LR+  </w:t>
            </w:r>
          </w:p>
          <w:p w14:paraId="2C54D87A" w14:textId="77777777" w:rsidR="00C66B43" w:rsidRDefault="00C66B43" w:rsidP="00FC6883">
            <w:pPr>
              <w:rPr>
                <w:rFonts w:ascii="Arial" w:hAnsi="Arial" w:cs="Arial"/>
                <w:sz w:val="18"/>
                <w:szCs w:val="18"/>
              </w:rPr>
            </w:pPr>
            <w:r>
              <w:rPr>
                <w:rFonts w:ascii="Arial" w:hAnsi="Arial" w:cs="Arial"/>
                <w:sz w:val="18"/>
                <w:szCs w:val="18"/>
              </w:rPr>
              <w:t xml:space="preserve">LR-  </w:t>
            </w:r>
          </w:p>
          <w:p w14:paraId="4E017E9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A621829"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0.8373</w:t>
            </w:r>
          </w:p>
          <w:p w14:paraId="1045A44E"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5ABCFBC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F14116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FEB9B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CB52D6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D9BE6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D5FA9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FC03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2B5E4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CC1B6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47AA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21A3D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04976D3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2ED8324F" w14:textId="77777777" w:rsidR="00D635FF" w:rsidRDefault="00D635FF" w:rsidP="001B7C14">
      <w:pPr>
        <w:pStyle w:val="TableTitle"/>
        <w:sectPr w:rsidR="00D635FF" w:rsidSect="002656CE">
          <w:footerReference w:type="default" r:id="rId37"/>
          <w:pgSz w:w="15840" w:h="12240" w:orient="landscape" w:code="1"/>
          <w:pgMar w:top="1440" w:right="1440" w:bottom="1440" w:left="1440" w:header="720" w:footer="720" w:gutter="0"/>
          <w:cols w:space="720"/>
          <w:docGrid w:linePitch="360"/>
        </w:sectPr>
      </w:pPr>
      <w:bookmarkStart w:id="281" w:name="_Toc193749737"/>
      <w:bookmarkStart w:id="282" w:name="_Toc193749862"/>
      <w:bookmarkStart w:id="283" w:name="_Toc193750044"/>
      <w:bookmarkStart w:id="284" w:name="_Toc193981848"/>
      <w:bookmarkStart w:id="285" w:name="_Toc196227415"/>
      <w:bookmarkStart w:id="286" w:name="_Toc196262411"/>
    </w:p>
    <w:p w14:paraId="14B48ED5" w14:textId="4C7F5D7A" w:rsidR="00D635FF" w:rsidRDefault="00D635FF" w:rsidP="00D635FF">
      <w:pPr>
        <w:pStyle w:val="TableTitle"/>
      </w:pPr>
      <w:bookmarkStart w:id="287" w:name="_Toc201103257"/>
      <w:r>
        <w:lastRenderedPageBreak/>
        <w:t>Table C.5. Evidence table neuroimaging as index test</w:t>
      </w:r>
      <w:bookmarkEnd w:id="287"/>
    </w:p>
    <w:p w14:paraId="2D93EF6B" w14:textId="77777777" w:rsidR="00D635FF" w:rsidRDefault="00D635FF" w:rsidP="001B7C14">
      <w:pPr>
        <w:pStyle w:val="TableTitle"/>
      </w:pPr>
    </w:p>
    <w:tbl>
      <w:tblPr>
        <w:tblStyle w:val="TableGrid"/>
        <w:tblW w:w="5000" w:type="pct"/>
        <w:tblLook w:val="04A0" w:firstRow="1" w:lastRow="0" w:firstColumn="1" w:lastColumn="0" w:noHBand="0" w:noVBand="1"/>
      </w:tblPr>
      <w:tblGrid>
        <w:gridCol w:w="1122"/>
        <w:gridCol w:w="3328"/>
        <w:gridCol w:w="2616"/>
        <w:gridCol w:w="3056"/>
        <w:gridCol w:w="2828"/>
      </w:tblGrid>
      <w:tr w:rsidR="00D635FF" w:rsidRPr="00B70480" w14:paraId="43320AAE" w14:textId="77777777" w:rsidTr="00FC6883">
        <w:trPr>
          <w:tblHeader/>
        </w:trPr>
        <w:tc>
          <w:tcPr>
            <w:tcW w:w="433" w:type="pct"/>
            <w:shd w:val="clear" w:color="auto" w:fill="D9D9D9" w:themeFill="background1" w:themeFillShade="D9"/>
          </w:tcPr>
          <w:p w14:paraId="4CCD3C2A" w14:textId="77777777" w:rsidR="00D635FF" w:rsidRPr="008F6048" w:rsidRDefault="00D635FF"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285" w:type="pct"/>
            <w:shd w:val="clear" w:color="auto" w:fill="D9D9D9" w:themeFill="background1" w:themeFillShade="D9"/>
          </w:tcPr>
          <w:p w14:paraId="7889F06B" w14:textId="77777777" w:rsidR="00D635FF" w:rsidRPr="00170E74" w:rsidRDefault="00D635FF"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0" w:type="pct"/>
            <w:shd w:val="clear" w:color="auto" w:fill="D9D9D9" w:themeFill="background1" w:themeFillShade="D9"/>
          </w:tcPr>
          <w:p w14:paraId="5ED93EEB" w14:textId="77777777" w:rsidR="00D635FF" w:rsidRDefault="00D635FF" w:rsidP="00FC6883">
            <w:pPr>
              <w:rPr>
                <w:rFonts w:ascii="Arial" w:hAnsi="Arial" w:cs="Arial"/>
                <w:b/>
                <w:bCs/>
                <w:sz w:val="18"/>
                <w:szCs w:val="18"/>
              </w:rPr>
            </w:pPr>
            <w:r>
              <w:rPr>
                <w:rFonts w:ascii="Arial" w:hAnsi="Arial" w:cs="Arial"/>
                <w:b/>
                <w:bCs/>
                <w:sz w:val="18"/>
                <w:szCs w:val="18"/>
              </w:rPr>
              <w:t>Clinician Tools Index Test</w:t>
            </w:r>
          </w:p>
        </w:tc>
        <w:tc>
          <w:tcPr>
            <w:tcW w:w="1180" w:type="pct"/>
            <w:shd w:val="clear" w:color="auto" w:fill="D9D9D9" w:themeFill="background1" w:themeFillShade="D9"/>
          </w:tcPr>
          <w:p w14:paraId="4F4F9590" w14:textId="77777777" w:rsidR="00D635FF" w:rsidRPr="007F5851" w:rsidRDefault="00D635FF" w:rsidP="00FC6883">
            <w:pPr>
              <w:spacing w:after="60"/>
              <w:rPr>
                <w:rFonts w:ascii="Arial" w:hAnsi="Arial" w:cs="Arial"/>
                <w:b/>
                <w:bCs/>
                <w:sz w:val="18"/>
                <w:szCs w:val="18"/>
              </w:rPr>
            </w:pPr>
            <w:r w:rsidRPr="00DA2695">
              <w:rPr>
                <w:rFonts w:ascii="Arial" w:hAnsi="Arial" w:cs="Arial"/>
                <w:b/>
                <w:bCs/>
                <w:sz w:val="18"/>
                <w:szCs w:val="18"/>
              </w:rPr>
              <w:t>Results</w:t>
            </w:r>
          </w:p>
        </w:tc>
        <w:tc>
          <w:tcPr>
            <w:tcW w:w="1092" w:type="pct"/>
            <w:shd w:val="clear" w:color="auto" w:fill="D9D9D9" w:themeFill="background1" w:themeFillShade="D9"/>
          </w:tcPr>
          <w:p w14:paraId="3B298723" w14:textId="77777777" w:rsidR="00D635FF" w:rsidRPr="007F5851" w:rsidRDefault="00D635FF" w:rsidP="00FC6883">
            <w:pPr>
              <w:rPr>
                <w:rFonts w:ascii="Arial" w:hAnsi="Arial" w:cs="Arial"/>
                <w:b/>
                <w:bCs/>
                <w:sz w:val="18"/>
                <w:szCs w:val="18"/>
              </w:rPr>
            </w:pPr>
            <w:r>
              <w:rPr>
                <w:rFonts w:ascii="Arial" w:hAnsi="Arial" w:cs="Arial"/>
                <w:b/>
                <w:bCs/>
                <w:sz w:val="18"/>
                <w:szCs w:val="18"/>
              </w:rPr>
              <w:t>Subgroup</w:t>
            </w:r>
          </w:p>
        </w:tc>
      </w:tr>
      <w:tr w:rsidR="00D635FF" w:rsidRPr="00B70480" w14:paraId="5DBEAEDA" w14:textId="77777777" w:rsidTr="00FC6883">
        <w:tc>
          <w:tcPr>
            <w:tcW w:w="433" w:type="pct"/>
          </w:tcPr>
          <w:p w14:paraId="71D07B31" w14:textId="0972850B" w:rsidR="00D635FF" w:rsidRDefault="00D635FF" w:rsidP="00FC6883">
            <w:pPr>
              <w:spacing w:after="60"/>
              <w:rPr>
                <w:rFonts w:ascii="Arial" w:hAnsi="Arial" w:cs="Arial"/>
                <w:noProof/>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p w14:paraId="6612F9AA"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w:t>
            </w:r>
          </w:p>
          <w:p w14:paraId="0100DA2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27</w:t>
            </w:r>
          </w:p>
          <w:p w14:paraId="18BD08FF"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70ECC6C"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7DC50989"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based on structured interviews, DSM-IV criteria, and psychiatrist-confirmed diagnosis, no current major depressive disorder diagnosis, provided informed consent for use of clinical and imaging data</w:t>
            </w:r>
          </w:p>
          <w:p w14:paraId="0B0BBB1B"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85,combined : 15</w:t>
            </w:r>
          </w:p>
          <w:p w14:paraId="5C15AD16"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69DFA43"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right-handed, age-matched adults without psychiatric, psychological, neurological conditions, or substance abuse history, recruited through University of California Irvine psychology department and web postings, screened using MMPI, SCID, and Mental Skills Test</w:t>
            </w:r>
          </w:p>
          <w:p w14:paraId="3596AAF1"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7028A7C7"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57.1 (5.1)</w:t>
            </w:r>
            <w:r>
              <w:rPr>
                <w:rFonts w:ascii="Arial" w:hAnsi="Arial" w:cs="Arial"/>
                <w:noProof/>
                <w:sz w:val="18"/>
                <w:szCs w:val="18"/>
              </w:rPr>
              <w:t xml:space="preserve"> </w:t>
            </w:r>
          </w:p>
          <w:p w14:paraId="62B98164"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50</w:t>
            </w:r>
            <w:r w:rsidRPr="00D2789D">
              <w:rPr>
                <w:rFonts w:ascii="Arial" w:hAnsi="Arial" w:cs="Arial"/>
                <w:sz w:val="18"/>
                <w:szCs w:val="18"/>
              </w:rPr>
              <w:t xml:space="preserve"> Max age: </w:t>
            </w:r>
          </w:p>
          <w:p w14:paraId="01A5BC2A"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E303AC6"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B4B9B8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0E99F73D"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3AEA24C"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SPECT (Single Photon Emission Computed Tomography) imaging of regional cerebral blood flow at rest and during a concentration task (Connors Continuous Performance Test), visually rated by trained clinicians using a semi-quantitative scale to assess perfusion deficits in 14 cortical and 7 subcortical regions based on the Mai Atlas of the Human Brain</w:t>
            </w:r>
          </w:p>
          <w:p w14:paraId="1D950DDC"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A41790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CCBEB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096EF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DSM-IV criteria</w:t>
            </w:r>
          </w:p>
          <w:p w14:paraId="62F2E939"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BEA145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7E1AFEE8"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Brain SPECT imaging distinguished older adults with ADHD from healthy controls based on significantly lower prefrontal cortical perfusion during concentration tasks, with a sensitivity of 0.81 and specificity of 0.70 for left prefrontal orbit activity.</w:t>
            </w:r>
          </w:p>
          <w:p w14:paraId="6CB1F80C"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Left POC: 0.81; Right POC: 0.74;L/R PFP: 0.74; Right Parietal Lobe: 0.70; Left PFL:0.56; Right PFL: 0.41; L/R Cerebella: 0.37; Right Occipital: 0.37</w:t>
            </w:r>
          </w:p>
          <w:p w14:paraId="0285E89D"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Left POC: 0.70; Right POC: 0.75;L/R PFP: 0.75; Right Parietal Lobe: 0.65; Left PFL:0.85; Right PFL: 0.90; L/R Cerebella: 0.95; Right Occipital: 0.95</w:t>
            </w:r>
          </w:p>
          <w:p w14:paraId="66397313"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Left POC: 0.79; Right POC: 0.80;L/R PFP: 0.80; Right Parietal Lobe: 0.73; Left PFL:0.83; Right PFL: 0.85; L/R Cerebella: 0.91; Right Occipital: 0.91</w:t>
            </w:r>
          </w:p>
          <w:p w14:paraId="450087E8"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Left POC: 0.74; Right POC: 0.68;L/R PFP: 0.68; Right Parietal Lobe: 0.62; Left PFL:0.59; Right PFL: 0.53; L/R Cerebella: 0.53; Right Occipital: 0.53</w:t>
            </w:r>
          </w:p>
          <w:p w14:paraId="406A9E42" w14:textId="77777777" w:rsidR="00D635FF" w:rsidRDefault="00D635FF" w:rsidP="00FC6883">
            <w:pPr>
              <w:rPr>
                <w:rFonts w:ascii="Arial" w:hAnsi="Arial" w:cs="Arial"/>
                <w:sz w:val="18"/>
                <w:szCs w:val="18"/>
              </w:rPr>
            </w:pPr>
            <w:r>
              <w:rPr>
                <w:rFonts w:ascii="Arial" w:hAnsi="Arial" w:cs="Arial"/>
                <w:sz w:val="18"/>
                <w:szCs w:val="18"/>
              </w:rPr>
              <w:t>LR+</w:t>
            </w:r>
          </w:p>
          <w:p w14:paraId="55460EAF" w14:textId="77777777" w:rsidR="00D635FF" w:rsidRDefault="00D635FF" w:rsidP="00FC6883">
            <w:pPr>
              <w:rPr>
                <w:rFonts w:ascii="Arial" w:hAnsi="Arial" w:cs="Arial"/>
                <w:sz w:val="18"/>
                <w:szCs w:val="18"/>
              </w:rPr>
            </w:pPr>
            <w:r>
              <w:rPr>
                <w:rFonts w:ascii="Arial" w:hAnsi="Arial" w:cs="Arial"/>
                <w:sz w:val="18"/>
                <w:szCs w:val="18"/>
              </w:rPr>
              <w:t>LR-</w:t>
            </w:r>
          </w:p>
          <w:p w14:paraId="7BAE3F1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6B653CD"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B9DD93"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476452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8474FEA"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12D1BC0C" w14:textId="77777777" w:rsidR="00D635FF" w:rsidRDefault="00D635FF" w:rsidP="00FC6883">
            <w:pPr>
              <w:rPr>
                <w:rFonts w:ascii="Arial" w:hAnsi="Arial" w:cs="Arial"/>
                <w:sz w:val="18"/>
                <w:szCs w:val="18"/>
              </w:rPr>
            </w:pPr>
            <w:r>
              <w:rPr>
                <w:rFonts w:ascii="Arial" w:hAnsi="Arial" w:cs="Arial"/>
                <w:sz w:val="18"/>
                <w:szCs w:val="18"/>
              </w:rPr>
              <w:t xml:space="preserve">ICC </w:t>
            </w:r>
          </w:p>
          <w:p w14:paraId="1327CB63"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8B26330"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6E941A8D"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42CB85A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4D2A625"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3C8A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98094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AA0A1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511D5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4CE08E4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FCBA7DC" w14:textId="77777777" w:rsidTr="00FC6883">
        <w:tc>
          <w:tcPr>
            <w:tcW w:w="433" w:type="pct"/>
          </w:tcPr>
          <w:p w14:paraId="7746CD77" w14:textId="466A875F" w:rsidR="00D635FF" w:rsidRDefault="00D635FF" w:rsidP="00FC6883">
            <w:pPr>
              <w:spacing w:after="60"/>
              <w:rPr>
                <w:rFonts w:ascii="Arial" w:hAnsi="Arial" w:cs="Arial"/>
                <w:noProof/>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p w14:paraId="72453A20"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1135</w:t>
            </w:r>
          </w:p>
          <w:p w14:paraId="64D3CD0B"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1006</w:t>
            </w:r>
          </w:p>
          <w:p w14:paraId="2C6DFCBC"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28574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4DA6D3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from a multidisciplinary group of psychiatric clinics that incorporate single-photon emission computed tomography (SPECT) neuroimaging into diagnostic assessment and treatment, met the DSM-IV criteria for ADHD and no other diagnoses</w:t>
            </w:r>
          </w:p>
          <w:p w14:paraId="6A9C925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3A64E99"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221241"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Participants did not meet criteria for any psychiatric condition and had not history of traumatic or toxic brain injury; recruited using local advertisements in newspapers and local colleges; met clinical criteria for a healthy brain subject based on authors' criteria that included the absence of current medical illnesses, brain trauma, family history of psychiatric illness, drug/alcohol abuse and no current or past evidence of behavioral or psychiatric issues as measured by a detailed clinical history, Minnesota Multiphase Personality Inventory and Structured Clinical Interview for Diagnosis for DSM-IV</w:t>
            </w:r>
          </w:p>
          <w:p w14:paraId="2C233D2D"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w:t>
            </w:r>
            <w:r w:rsidRPr="00170E74">
              <w:rPr>
                <w:rFonts w:ascii="Arial" w:hAnsi="Arial" w:cs="Arial"/>
                <w:sz w:val="18"/>
                <w:szCs w:val="18"/>
              </w:rPr>
              <w:t xml:space="preserve">% </w:t>
            </w:r>
            <w:r w:rsidRPr="008F6048">
              <w:rPr>
                <w:rFonts w:ascii="Arial" w:hAnsi="Arial" w:cs="Arial"/>
                <w:noProof/>
                <w:sz w:val="18"/>
                <w:szCs w:val="18"/>
              </w:rPr>
              <w:t>ADHD group: 34% female; control group: % female not reported</w:t>
            </w:r>
          </w:p>
          <w:p w14:paraId="5EEEC10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37.7 (15.5)</w:t>
            </w:r>
            <w:r>
              <w:rPr>
                <w:rFonts w:ascii="Arial" w:hAnsi="Arial" w:cs="Arial"/>
                <w:noProof/>
                <w:sz w:val="18"/>
                <w:szCs w:val="18"/>
              </w:rPr>
              <w:t xml:space="preserve"> </w:t>
            </w:r>
          </w:p>
          <w:p w14:paraId="0870605F"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22</w:t>
            </w:r>
            <w:r w:rsidRPr="00D2789D">
              <w:rPr>
                <w:rFonts w:ascii="Arial" w:hAnsi="Arial" w:cs="Arial"/>
                <w:sz w:val="18"/>
                <w:szCs w:val="18"/>
              </w:rPr>
              <w:t xml:space="preserve"> Max age: </w:t>
            </w:r>
            <w:r w:rsidRPr="008F6048">
              <w:rPr>
                <w:rFonts w:ascii="Arial" w:hAnsi="Arial" w:cs="Arial"/>
                <w:noProof/>
                <w:sz w:val="18"/>
                <w:szCs w:val="18"/>
              </w:rPr>
              <w:t>72</w:t>
            </w:r>
          </w:p>
          <w:p w14:paraId="5A2DD7C7"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BBBE12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group: 33% non-caucasian; Control group: race information not reported</w:t>
            </w:r>
          </w:p>
          <w:p w14:paraId="61B8A82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041788A2"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Industry</w:t>
            </w:r>
          </w:p>
        </w:tc>
        <w:tc>
          <w:tcPr>
            <w:tcW w:w="1010" w:type="pct"/>
          </w:tcPr>
          <w:p w14:paraId="15E165A1"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perfusion SPECT (single-photon emission computed tomography), photon emission was captured using a high-resolution Picker Prism 3000 triple-headed gamma camera with fan beam collimator with data collected in 128 × 128 matrices, yielding 120 images per scan separated by 3 degrees spanning 360 degrees; a low pass filter applied with a high cutoff and Chang attenuation correction; patients sat upright in a quiet, dimly lit room with open eyes, and the bolus was injected after 10 min, patients sat for an additional 10 minutes after</w:t>
            </w:r>
          </w:p>
          <w:p w14:paraId="03047C8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E28F8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BF90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40A7C8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Clinical diagnosis based on DSM-IV by specialists at the Amen Clinics, Incorporated branches</w:t>
            </w:r>
          </w:p>
          <w:p w14:paraId="4157A4F3"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5FE5AD"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2BFB112A" w14:textId="77777777" w:rsidR="00D635FF" w:rsidRPr="008F6048" w:rsidRDefault="00D635FF"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 Functional Neuroimaging distinguishes adult ADHD patients without comorbidities from healthy controls with 100% sensitivity and specificity in post-hoc ROI analysis.</w:t>
            </w:r>
          </w:p>
          <w:p w14:paraId="59CE40A3" w14:textId="77777777" w:rsidR="00D635FF" w:rsidRPr="00FA7735" w:rsidRDefault="00D635FF" w:rsidP="00FC6883">
            <w:pPr>
              <w:spacing w:after="60"/>
              <w:rPr>
                <w:rFonts w:ascii="Arial" w:hAnsi="Arial" w:cs="Arial"/>
                <w:sz w:val="18"/>
                <w:szCs w:val="18"/>
              </w:rPr>
            </w:pPr>
            <w:r w:rsidRPr="008F6048">
              <w:rPr>
                <w:rFonts w:ascii="Arial" w:hAnsi="Arial" w:cs="Arial"/>
                <w:noProof/>
                <w:sz w:val="18"/>
                <w:szCs w:val="18"/>
              </w:rPr>
              <w:t>Visual reads of SPECT scans showed 100% sensitivity and &gt;97% specificity in distinguishing adult ADHD from healthy controls.</w:t>
            </w:r>
          </w:p>
          <w:p w14:paraId="589298E3"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B0016FB"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1D7E5ED9" w14:textId="77777777" w:rsidR="00D635FF" w:rsidRDefault="00D635FF" w:rsidP="00FC6883">
            <w:pPr>
              <w:rPr>
                <w:rFonts w:ascii="Arial" w:hAnsi="Arial" w:cs="Arial"/>
                <w:sz w:val="18"/>
                <w:szCs w:val="18"/>
              </w:rPr>
            </w:pPr>
            <w:r>
              <w:rPr>
                <w:rFonts w:ascii="Arial" w:hAnsi="Arial" w:cs="Arial"/>
                <w:sz w:val="18"/>
                <w:szCs w:val="18"/>
              </w:rPr>
              <w:t xml:space="preserve">PPV  </w:t>
            </w:r>
          </w:p>
          <w:p w14:paraId="14095F23" w14:textId="77777777" w:rsidR="00D635FF" w:rsidRDefault="00D635FF" w:rsidP="00FC6883">
            <w:pPr>
              <w:rPr>
                <w:rFonts w:ascii="Arial" w:hAnsi="Arial" w:cs="Arial"/>
                <w:sz w:val="18"/>
                <w:szCs w:val="18"/>
              </w:rPr>
            </w:pPr>
            <w:r>
              <w:rPr>
                <w:rFonts w:ascii="Arial" w:hAnsi="Arial" w:cs="Arial"/>
                <w:sz w:val="18"/>
                <w:szCs w:val="18"/>
              </w:rPr>
              <w:t xml:space="preserve">NPV  </w:t>
            </w:r>
          </w:p>
          <w:p w14:paraId="46936CF3" w14:textId="77777777" w:rsidR="00D635FF" w:rsidRDefault="00D635FF" w:rsidP="00FC6883">
            <w:pPr>
              <w:rPr>
                <w:rFonts w:ascii="Arial" w:hAnsi="Arial" w:cs="Arial"/>
                <w:sz w:val="18"/>
                <w:szCs w:val="18"/>
              </w:rPr>
            </w:pPr>
            <w:r>
              <w:rPr>
                <w:rFonts w:ascii="Arial" w:hAnsi="Arial" w:cs="Arial"/>
                <w:sz w:val="18"/>
                <w:szCs w:val="18"/>
              </w:rPr>
              <w:t>LR+</w:t>
            </w:r>
          </w:p>
          <w:p w14:paraId="20C778B3" w14:textId="77777777" w:rsidR="00D635FF" w:rsidRDefault="00D635FF" w:rsidP="00FC6883">
            <w:pPr>
              <w:rPr>
                <w:rFonts w:ascii="Arial" w:hAnsi="Arial" w:cs="Arial"/>
                <w:sz w:val="18"/>
                <w:szCs w:val="18"/>
              </w:rPr>
            </w:pPr>
            <w:r>
              <w:rPr>
                <w:rFonts w:ascii="Arial" w:hAnsi="Arial" w:cs="Arial"/>
                <w:sz w:val="18"/>
                <w:szCs w:val="18"/>
              </w:rPr>
              <w:t>LR-</w:t>
            </w:r>
          </w:p>
          <w:p w14:paraId="1F6E3D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355740"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97.6</w:t>
            </w:r>
            <w:r>
              <w:rPr>
                <w:rFonts w:ascii="Arial" w:hAnsi="Arial" w:cs="Arial"/>
                <w:sz w:val="18"/>
                <w:szCs w:val="18"/>
              </w:rPr>
              <w:t xml:space="preserve"> </w:t>
            </w:r>
          </w:p>
          <w:p w14:paraId="1061281E"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A4CAFA8"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in visual interpretations of SPECT scans by multiple nuclear medicine physicians and radiologists by analyzing regional cerebral blood flow (rCBF) in 14 cortical and 7 subcortical regions</w:t>
            </w:r>
          </w:p>
          <w:p w14:paraId="6AFBB90A" w14:textId="77777777" w:rsidR="00D635FF" w:rsidRDefault="00D635FF" w:rsidP="00FC6883">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0.79</w:t>
            </w:r>
          </w:p>
          <w:p w14:paraId="55F69BF5" w14:textId="77777777" w:rsidR="00D635FF" w:rsidRDefault="00D635FF" w:rsidP="00FC6883">
            <w:pPr>
              <w:rPr>
                <w:rFonts w:ascii="Arial" w:hAnsi="Arial" w:cs="Arial"/>
                <w:sz w:val="18"/>
                <w:szCs w:val="18"/>
              </w:rPr>
            </w:pPr>
            <w:r>
              <w:rPr>
                <w:rFonts w:ascii="Arial" w:hAnsi="Arial" w:cs="Arial"/>
                <w:sz w:val="18"/>
                <w:szCs w:val="18"/>
              </w:rPr>
              <w:t xml:space="preserve">ICC </w:t>
            </w:r>
          </w:p>
          <w:p w14:paraId="70C9F26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E661312"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CF65A80"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1FACCD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916D7B" w14:textId="77777777" w:rsidR="00D635FF" w:rsidRDefault="00D635FF" w:rsidP="00FC6883">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2F2200EB"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68A0D2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927DD46"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960982D"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9BAD6B5"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5A45666F" w14:textId="77777777" w:rsidTr="00FC6883">
        <w:tc>
          <w:tcPr>
            <w:tcW w:w="433" w:type="pct"/>
          </w:tcPr>
          <w:p w14:paraId="32F36F0D" w14:textId="4C52B533" w:rsidR="00D635FF" w:rsidRDefault="00D635FF" w:rsidP="00FC6883">
            <w:pPr>
              <w:spacing w:after="60"/>
              <w:rPr>
                <w:rFonts w:ascii="Arial" w:hAnsi="Arial" w:cs="Arial"/>
                <w:noProof/>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p w14:paraId="3FF80E2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116</w:t>
            </w:r>
          </w:p>
          <w:p w14:paraId="2A44C6FD"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67</w:t>
            </w:r>
          </w:p>
          <w:p w14:paraId="2B92AE4E"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Brazil</w:t>
            </w:r>
            <w:r>
              <w:rPr>
                <w:rFonts w:ascii="Arial" w:hAnsi="Arial" w:cs="Arial"/>
                <w:noProof/>
                <w:sz w:val="18"/>
                <w:szCs w:val="18"/>
              </w:rPr>
              <w:t xml:space="preserve"> </w:t>
            </w:r>
          </w:p>
          <w:p w14:paraId="3535AA5F"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66D5D5A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Stimulant-naive men with ADHD</w:t>
            </w:r>
          </w:p>
          <w:p w14:paraId="34724B06"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53.7,combined : 46.2</w:t>
            </w:r>
          </w:p>
          <w:p w14:paraId="1FB4F97A"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37E0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66 healthy controls (44 men)</w:t>
            </w:r>
          </w:p>
          <w:p w14:paraId="5897DCE4"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22.39</w:t>
            </w:r>
            <w:r w:rsidRPr="00170E74">
              <w:rPr>
                <w:rFonts w:ascii="Arial" w:hAnsi="Arial" w:cs="Arial"/>
                <w:sz w:val="18"/>
                <w:szCs w:val="18"/>
              </w:rPr>
              <w:t xml:space="preserve">% </w:t>
            </w:r>
            <w:r w:rsidRPr="008F6048">
              <w:rPr>
                <w:rFonts w:ascii="Arial" w:hAnsi="Arial" w:cs="Arial"/>
                <w:noProof/>
                <w:sz w:val="18"/>
                <w:szCs w:val="18"/>
              </w:rPr>
              <w:t>non-ADHD: 33.33</w:t>
            </w:r>
          </w:p>
          <w:p w14:paraId="5501EFC4"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 (6.0)</w:t>
            </w:r>
            <w:r>
              <w:rPr>
                <w:rFonts w:ascii="Arial" w:hAnsi="Arial" w:cs="Arial"/>
                <w:noProof/>
                <w:sz w:val="18"/>
                <w:szCs w:val="18"/>
              </w:rPr>
              <w:t xml:space="preserve"> </w:t>
            </w:r>
          </w:p>
          <w:p w14:paraId="46582358"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3E50CB73"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99C48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147EDF"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17543470"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146C773E"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Structural MRI and diffusion tensor imaging, 1.5T Espree system</w:t>
            </w:r>
          </w:p>
          <w:p w14:paraId="2027551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F8762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9DA6AE0"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B42D4A3"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the Structured Clinical Interview for DSM-IV and ADHD-related items from an adapted version of the Schedule for Affective Disorders and Schizophrenia for School-Aged Children (K-SADS-E), requiring at least 6 inattention or hyperactivity/impulsivity symptoms persisting from childhood into adulthood with impairment in multiple domains</w:t>
            </w:r>
          </w:p>
          <w:p w14:paraId="7DE45311"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53BC12"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1662D2FC"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combination of T1-weighted MRI and DTI features achieved an AUC of 0.71 and diagnostic accuracy of 65.4% (P 0.005) in a mixed-gender ADHD group.</w:t>
            </w:r>
          </w:p>
          <w:p w14:paraId="6844DC38"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53, 78</w:t>
            </w:r>
            <w:r>
              <w:rPr>
                <w:rFonts w:ascii="Arial" w:hAnsi="Arial" w:cs="Arial"/>
                <w:sz w:val="18"/>
                <w:szCs w:val="18"/>
              </w:rPr>
              <w:t xml:space="preserve"> </w:t>
            </w:r>
            <w:r w:rsidRPr="008F6048">
              <w:rPr>
                <w:rFonts w:ascii="Arial" w:hAnsi="Arial" w:cs="Arial"/>
                <w:noProof/>
                <w:sz w:val="18"/>
                <w:szCs w:val="18"/>
              </w:rPr>
              <w:t>Male only: 73 (62, 86)</w:t>
            </w:r>
          </w:p>
          <w:p w14:paraId="34C145E8"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Male only: 86 (77, 97)</w:t>
            </w:r>
          </w:p>
          <w:p w14:paraId="75A3AEE4"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Male only: 79.1</w:t>
            </w:r>
          </w:p>
          <w:p w14:paraId="23796A53"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63.1</w:t>
            </w:r>
            <w:r>
              <w:rPr>
                <w:rFonts w:ascii="Arial" w:hAnsi="Arial" w:cs="Arial"/>
                <w:sz w:val="18"/>
                <w:szCs w:val="18"/>
              </w:rPr>
              <w:t xml:space="preserve"> </w:t>
            </w:r>
            <w:r w:rsidRPr="008F6048">
              <w:rPr>
                <w:rFonts w:ascii="Arial" w:hAnsi="Arial" w:cs="Arial"/>
                <w:noProof/>
                <w:sz w:val="18"/>
                <w:szCs w:val="18"/>
              </w:rPr>
              <w:t>Male only: 71.1</w:t>
            </w:r>
          </w:p>
          <w:p w14:paraId="03F0B19F" w14:textId="77777777" w:rsidR="00D635FF" w:rsidRDefault="00D635FF" w:rsidP="00FC6883">
            <w:pPr>
              <w:rPr>
                <w:rFonts w:ascii="Arial" w:hAnsi="Arial" w:cs="Arial"/>
                <w:sz w:val="18"/>
                <w:szCs w:val="18"/>
              </w:rPr>
            </w:pPr>
            <w:r>
              <w:rPr>
                <w:rFonts w:ascii="Arial" w:hAnsi="Arial" w:cs="Arial"/>
                <w:sz w:val="18"/>
                <w:szCs w:val="18"/>
              </w:rPr>
              <w:t>LR+</w:t>
            </w:r>
          </w:p>
          <w:p w14:paraId="43DACE78" w14:textId="77777777" w:rsidR="00D635FF" w:rsidRDefault="00D635FF" w:rsidP="00FC6883">
            <w:pPr>
              <w:rPr>
                <w:rFonts w:ascii="Arial" w:hAnsi="Arial" w:cs="Arial"/>
                <w:sz w:val="18"/>
                <w:szCs w:val="18"/>
              </w:rPr>
            </w:pPr>
            <w:r>
              <w:rPr>
                <w:rFonts w:ascii="Arial" w:hAnsi="Arial" w:cs="Arial"/>
                <w:sz w:val="18"/>
                <w:szCs w:val="18"/>
              </w:rPr>
              <w:t>LR-</w:t>
            </w:r>
          </w:p>
          <w:p w14:paraId="3C2FA3C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65.4</w:t>
            </w:r>
            <w:r>
              <w:rPr>
                <w:rFonts w:ascii="Arial" w:hAnsi="Arial" w:cs="Arial"/>
                <w:sz w:val="18"/>
                <w:szCs w:val="18"/>
              </w:rPr>
              <w:t xml:space="preserve"> </w:t>
            </w:r>
            <w:r w:rsidRPr="008F6048">
              <w:rPr>
                <w:rFonts w:ascii="Arial" w:hAnsi="Arial" w:cs="Arial"/>
                <w:noProof/>
                <w:sz w:val="18"/>
                <w:szCs w:val="18"/>
              </w:rPr>
              <w:t>Male only: 73.8</w:t>
            </w:r>
          </w:p>
          <w:p w14:paraId="0AAB6031"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0.71</w:t>
            </w:r>
            <w:r>
              <w:rPr>
                <w:rFonts w:ascii="Arial" w:hAnsi="Arial" w:cs="Arial"/>
                <w:sz w:val="18"/>
                <w:szCs w:val="18"/>
              </w:rPr>
              <w:t xml:space="preserve"> </w:t>
            </w:r>
            <w:r w:rsidRPr="008F6048">
              <w:rPr>
                <w:rFonts w:ascii="Arial" w:hAnsi="Arial" w:cs="Arial"/>
                <w:noProof/>
                <w:sz w:val="18"/>
                <w:szCs w:val="18"/>
              </w:rPr>
              <w:t>Male only: 0.74</w:t>
            </w:r>
          </w:p>
          <w:p w14:paraId="6B95E92D"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11F581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831DD4"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731C461F" w14:textId="77777777" w:rsidR="00D635FF" w:rsidRDefault="00D635FF" w:rsidP="00FC6883">
            <w:pPr>
              <w:rPr>
                <w:rFonts w:ascii="Arial" w:hAnsi="Arial" w:cs="Arial"/>
                <w:sz w:val="18"/>
                <w:szCs w:val="18"/>
              </w:rPr>
            </w:pPr>
            <w:r>
              <w:rPr>
                <w:rFonts w:ascii="Arial" w:hAnsi="Arial" w:cs="Arial"/>
                <w:sz w:val="18"/>
                <w:szCs w:val="18"/>
              </w:rPr>
              <w:t xml:space="preserve">ICC </w:t>
            </w:r>
          </w:p>
          <w:p w14:paraId="1EBB19F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AE0A2C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66D26C89"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319AAA5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85E55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BCC9C5"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95721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47C3C9"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52EDC8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1CED234" w14:textId="77777777" w:rsidR="00D635FF" w:rsidRDefault="00D635FF"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4662E058" w14:textId="77777777" w:rsidR="00D635FF" w:rsidRPr="001A4ED8" w:rsidRDefault="00D635FF" w:rsidP="00FC6883">
            <w:r w:rsidRPr="008F6048">
              <w:rPr>
                <w:rFonts w:ascii="Arial" w:hAnsi="Arial" w:cs="Arial"/>
                <w:noProof/>
                <w:sz w:val="18"/>
                <w:szCs w:val="18"/>
              </w:rPr>
              <w:t>In a male-only ADHD subgroup, the combination of T1-weighted MRI and DTI features improved classification accuracy to 74% (P 0.0001), with an AUC of 0.74. Classification performance was higher in the male-only subgroup compared to the mixed-gender subgroup, suggesting that male ADHD patients may have more significant neuroanatomical deviations from controls​.  However, the authors cautioned that they could not conduct female-only analyses due to the limited sample size, and the observed differences might reflect the use of a more homogeneous sample rather than actual sex-based differences in diagnostic performance​.</w:t>
            </w:r>
          </w:p>
        </w:tc>
      </w:tr>
      <w:tr w:rsidR="00D635FF" w:rsidRPr="00B70480" w14:paraId="008A1D97" w14:textId="77777777" w:rsidTr="00FC6883">
        <w:tc>
          <w:tcPr>
            <w:tcW w:w="433" w:type="pct"/>
          </w:tcPr>
          <w:p w14:paraId="3377A1B1" w14:textId="63813A8D" w:rsidR="00D635FF" w:rsidRDefault="00D635FF" w:rsidP="00FC6883">
            <w:pPr>
              <w:spacing w:after="60"/>
              <w:rPr>
                <w:rFonts w:ascii="Arial" w:hAnsi="Arial" w:cs="Arial"/>
                <w:noProof/>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p w14:paraId="0F82D653"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427</w:t>
            </w:r>
          </w:p>
          <w:p w14:paraId="2964EB85"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170</w:t>
            </w:r>
          </w:p>
          <w:p w14:paraId="1FAC1E17"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90B2ADA"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C77C683"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Participants with a clinical DSM-IV diagnosis of ADHD identified through community-based psychiatric clinics and offices, presenting with complex or refractory cases requiring </w:t>
            </w:r>
            <w:r w:rsidRPr="008F6048">
              <w:rPr>
                <w:rFonts w:ascii="Arial" w:hAnsi="Arial" w:cs="Arial"/>
                <w:noProof/>
                <w:sz w:val="18"/>
                <w:szCs w:val="18"/>
              </w:rPr>
              <w:lastRenderedPageBreak/>
              <w:t>further diagnostic clarification, ranging in age from teenage to geriatric. 39.8% of 427 patients had a clinical DSM-IV diagnosis of ADHD.</w:t>
            </w:r>
          </w:p>
          <w:p w14:paraId="0A0756D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9B92B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57F55C"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various psychiatric and neuropsychiatric disorders other than ADHD, identified through the same community-based psychiatric clinics and offices, representing a mix of general and specialty care settings</w:t>
            </w:r>
          </w:p>
          <w:p w14:paraId="2E6C8877"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51</w:t>
            </w:r>
            <w:r w:rsidRPr="00170E74">
              <w:rPr>
                <w:rFonts w:ascii="Arial" w:hAnsi="Arial" w:cs="Arial"/>
                <w:sz w:val="18"/>
                <w:szCs w:val="18"/>
              </w:rPr>
              <w:t xml:space="preserve">% </w:t>
            </w:r>
          </w:p>
          <w:p w14:paraId="14BBFFFF"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40.9 (15.7)</w:t>
            </w:r>
            <w:r>
              <w:rPr>
                <w:rFonts w:ascii="Arial" w:hAnsi="Arial" w:cs="Arial"/>
                <w:noProof/>
                <w:sz w:val="18"/>
                <w:szCs w:val="18"/>
              </w:rPr>
              <w:t xml:space="preserve"> </w:t>
            </w:r>
          </w:p>
          <w:p w14:paraId="0B58870C"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14</w:t>
            </w:r>
            <w:r w:rsidRPr="00D2789D">
              <w:rPr>
                <w:rFonts w:ascii="Arial" w:hAnsi="Arial" w:cs="Arial"/>
                <w:sz w:val="18"/>
                <w:szCs w:val="18"/>
              </w:rPr>
              <w:t xml:space="preserve"> Max age: </w:t>
            </w:r>
            <w:r w:rsidRPr="008F6048">
              <w:rPr>
                <w:rFonts w:ascii="Arial" w:hAnsi="Arial" w:cs="Arial"/>
                <w:noProof/>
                <w:sz w:val="18"/>
                <w:szCs w:val="18"/>
              </w:rPr>
              <w:t>82</w:t>
            </w:r>
          </w:p>
          <w:p w14:paraId="5E418DAE"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E54081"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CE844BE"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55A2097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452B96E"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3D thresholded SPECT (Single Photon Emission Computed Tomography), which discards areas below 55% of </w:t>
            </w:r>
            <w:r w:rsidRPr="008F6048">
              <w:rPr>
                <w:rFonts w:ascii="Arial" w:hAnsi="Arial" w:cs="Arial"/>
                <w:noProof/>
                <w:sz w:val="18"/>
                <w:szCs w:val="18"/>
              </w:rPr>
              <w:lastRenderedPageBreak/>
              <w:t>maximum activity to evaluate regional cerebral blood flow; Tc99m radiotracers following baseline or concentration protocols, and a nuclear medicine physician interpreted them without formal blinding</w:t>
            </w:r>
          </w:p>
          <w:p w14:paraId="34A09391"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49FD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47C460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E97C15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clinical DSM-IV criteria evaluated by community-based psychiatrists using clinical interviews and patient history</w:t>
            </w:r>
          </w:p>
          <w:p w14:paraId="2EE0893C"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6FD94D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7943F85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3D thresholded SPECT provides a stronger signal for ADHD detection in clinical settings and may outperform conventional SPECT in </w:t>
            </w:r>
            <w:r w:rsidRPr="008F6048">
              <w:rPr>
                <w:rFonts w:ascii="Arial" w:hAnsi="Arial" w:cs="Arial"/>
                <w:noProof/>
                <w:sz w:val="18"/>
                <w:szCs w:val="18"/>
              </w:rPr>
              <w:lastRenderedPageBreak/>
              <w:t>sensitivity while maintaining reasonable specificity.</w:t>
            </w:r>
          </w:p>
          <w:p w14:paraId="3F9ADB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46, 61)</w:t>
            </w:r>
            <w:r>
              <w:rPr>
                <w:rFonts w:ascii="Arial" w:hAnsi="Arial" w:cs="Arial"/>
                <w:sz w:val="18"/>
                <w:szCs w:val="18"/>
              </w:rPr>
              <w:t xml:space="preserve"> </w:t>
            </w:r>
            <w:r w:rsidRPr="008F6048">
              <w:rPr>
                <w:rFonts w:ascii="Arial" w:hAnsi="Arial" w:cs="Arial"/>
                <w:noProof/>
                <w:sz w:val="18"/>
                <w:szCs w:val="18"/>
              </w:rPr>
              <w:t>Conventional SPECT: 4%</w:t>
            </w:r>
          </w:p>
          <w:p w14:paraId="32DECD83"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71, 81)</w:t>
            </w:r>
            <w:r>
              <w:rPr>
                <w:rFonts w:ascii="Arial" w:hAnsi="Arial" w:cs="Arial"/>
                <w:sz w:val="18"/>
                <w:szCs w:val="18"/>
              </w:rPr>
              <w:t xml:space="preserve"> </w:t>
            </w:r>
            <w:r w:rsidRPr="008F6048">
              <w:rPr>
                <w:rFonts w:ascii="Arial" w:hAnsi="Arial" w:cs="Arial"/>
                <w:noProof/>
                <w:sz w:val="18"/>
                <w:szCs w:val="18"/>
              </w:rPr>
              <w:t>Conventional SPECT: 97%</w:t>
            </w:r>
          </w:p>
          <w:p w14:paraId="287EFA0D" w14:textId="77777777" w:rsidR="00D635FF" w:rsidRDefault="00D635FF" w:rsidP="00FC6883">
            <w:pPr>
              <w:rPr>
                <w:rFonts w:ascii="Arial" w:hAnsi="Arial" w:cs="Arial"/>
                <w:sz w:val="18"/>
                <w:szCs w:val="18"/>
              </w:rPr>
            </w:pPr>
            <w:r>
              <w:rPr>
                <w:rFonts w:ascii="Arial" w:hAnsi="Arial" w:cs="Arial"/>
                <w:sz w:val="18"/>
                <w:szCs w:val="18"/>
              </w:rPr>
              <w:t xml:space="preserve">PPV  </w:t>
            </w:r>
          </w:p>
          <w:p w14:paraId="2A4B87EF" w14:textId="77777777" w:rsidR="00D635FF" w:rsidRDefault="00D635FF" w:rsidP="00FC6883">
            <w:pPr>
              <w:rPr>
                <w:rFonts w:ascii="Arial" w:hAnsi="Arial" w:cs="Arial"/>
                <w:sz w:val="18"/>
                <w:szCs w:val="18"/>
              </w:rPr>
            </w:pPr>
            <w:r>
              <w:rPr>
                <w:rFonts w:ascii="Arial" w:hAnsi="Arial" w:cs="Arial"/>
                <w:sz w:val="18"/>
                <w:szCs w:val="18"/>
              </w:rPr>
              <w:t xml:space="preserve">NPV  </w:t>
            </w:r>
          </w:p>
          <w:p w14:paraId="2EAAB30B" w14:textId="77777777" w:rsidR="00D635FF" w:rsidRDefault="00D635FF" w:rsidP="00FC6883">
            <w:pPr>
              <w:rPr>
                <w:rFonts w:ascii="Arial" w:hAnsi="Arial" w:cs="Arial"/>
                <w:sz w:val="18"/>
                <w:szCs w:val="18"/>
              </w:rPr>
            </w:pPr>
            <w:r>
              <w:rPr>
                <w:rFonts w:ascii="Arial" w:hAnsi="Arial" w:cs="Arial"/>
                <w:sz w:val="18"/>
                <w:szCs w:val="18"/>
              </w:rPr>
              <w:t>LR+</w:t>
            </w:r>
          </w:p>
          <w:p w14:paraId="65A370F4" w14:textId="77777777" w:rsidR="00D635FF" w:rsidRDefault="00D635FF" w:rsidP="00FC6883">
            <w:pPr>
              <w:rPr>
                <w:rFonts w:ascii="Arial" w:hAnsi="Arial" w:cs="Arial"/>
                <w:sz w:val="18"/>
                <w:szCs w:val="18"/>
              </w:rPr>
            </w:pPr>
            <w:r>
              <w:rPr>
                <w:rFonts w:ascii="Arial" w:hAnsi="Arial" w:cs="Arial"/>
                <w:sz w:val="18"/>
                <w:szCs w:val="18"/>
              </w:rPr>
              <w:t>LR-</w:t>
            </w:r>
          </w:p>
          <w:p w14:paraId="4A31372D"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computed</w:t>
            </w:r>
          </w:p>
          <w:p w14:paraId="5D1EA0D2"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0C9292"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C5FD5AA"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394A083"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27DEC5EA" w14:textId="77777777" w:rsidR="00D635FF" w:rsidRDefault="00D635FF" w:rsidP="00FC6883">
            <w:pPr>
              <w:rPr>
                <w:rFonts w:ascii="Arial" w:hAnsi="Arial" w:cs="Arial"/>
                <w:sz w:val="18"/>
                <w:szCs w:val="18"/>
              </w:rPr>
            </w:pPr>
            <w:r>
              <w:rPr>
                <w:rFonts w:ascii="Arial" w:hAnsi="Arial" w:cs="Arial"/>
                <w:sz w:val="18"/>
                <w:szCs w:val="18"/>
              </w:rPr>
              <w:t xml:space="preserve">ICC </w:t>
            </w:r>
          </w:p>
          <w:p w14:paraId="285B7375"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6913FD"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530AB7F"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301820"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1A8088"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C1B36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0B5F23"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B4DA5D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DF4D8B"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15-20 minutes.</w:t>
            </w:r>
          </w:p>
        </w:tc>
        <w:tc>
          <w:tcPr>
            <w:tcW w:w="1092" w:type="pct"/>
          </w:tcPr>
          <w:p w14:paraId="0DAEA8B0"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651720C" w14:textId="77777777" w:rsidTr="00FC6883">
        <w:tc>
          <w:tcPr>
            <w:tcW w:w="433" w:type="pct"/>
          </w:tcPr>
          <w:p w14:paraId="4D9DDF6E" w14:textId="55D5E517" w:rsidR="00D635FF" w:rsidRDefault="00D635FF" w:rsidP="00FC6883">
            <w:pPr>
              <w:spacing w:after="60"/>
              <w:rPr>
                <w:rFonts w:ascii="Arial" w:hAnsi="Arial" w:cs="Arial"/>
                <w:noProof/>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p w14:paraId="3C9153E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46</w:t>
            </w:r>
          </w:p>
          <w:p w14:paraId="2E4DB604"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23</w:t>
            </w:r>
          </w:p>
          <w:p w14:paraId="764C8826"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71100B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85" w:type="pct"/>
          </w:tcPr>
          <w:p w14:paraId="0F9D891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(&gt;18 years) with combined lifetime ADHD</w:t>
            </w:r>
          </w:p>
          <w:p w14:paraId="29A1716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73.9,hyperactive : 56.5</w:t>
            </w:r>
          </w:p>
          <w:p w14:paraId="318856C8"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67612B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(&gt;18years) without ADHD, gender and age matched to ADHD group</w:t>
            </w:r>
          </w:p>
          <w:p w14:paraId="0AB9E5EF"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21.7</w:t>
            </w:r>
            <w:r w:rsidRPr="00170E74">
              <w:rPr>
                <w:rFonts w:ascii="Arial" w:hAnsi="Arial" w:cs="Arial"/>
                <w:sz w:val="18"/>
                <w:szCs w:val="18"/>
              </w:rPr>
              <w:t xml:space="preserve">% </w:t>
            </w:r>
          </w:p>
          <w:p w14:paraId="18B6AC50"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31.54 (9.75)</w:t>
            </w:r>
            <w:r>
              <w:rPr>
                <w:rFonts w:ascii="Arial" w:hAnsi="Arial" w:cs="Arial"/>
                <w:noProof/>
                <w:sz w:val="18"/>
                <w:szCs w:val="18"/>
              </w:rPr>
              <w:t xml:space="preserve"> </w:t>
            </w:r>
            <w:r w:rsidRPr="008F6048">
              <w:rPr>
                <w:rFonts w:ascii="Arial" w:hAnsi="Arial" w:cs="Arial"/>
                <w:noProof/>
                <w:sz w:val="18"/>
                <w:szCs w:val="18"/>
              </w:rPr>
              <w:t>VC: 32.04 (9.23)</w:t>
            </w:r>
          </w:p>
          <w:p w14:paraId="32FD2C2A"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35</w:t>
            </w:r>
          </w:p>
          <w:p w14:paraId="35941C74"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E1455C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3D2B5948"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430CFC84"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64403A3A"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Resting-state fMRI and structural MRI images were collected while subjects relaxed, with voxel-wise ReHO (regional homogeneity) used to extract signals as model inputs to differentiate patterns amongst ADHD group and control group</w:t>
            </w:r>
          </w:p>
          <w:p w14:paraId="0F06C0F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1250A1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5501BA39"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E5205AF" w14:textId="77777777" w:rsidR="00D635FF" w:rsidRDefault="00D635FF" w:rsidP="00FC6883">
            <w:pPr>
              <w:spacing w:after="60"/>
              <w:rPr>
                <w:rFonts w:ascii="Arial" w:hAnsi="Arial" w:cs="Arial"/>
                <w:sz w:val="18"/>
                <w:szCs w:val="18"/>
              </w:rPr>
            </w:pPr>
            <w:r w:rsidRPr="008F6048">
              <w:rPr>
                <w:rFonts w:ascii="Arial" w:hAnsi="Arial" w:cs="Arial"/>
                <w:noProof/>
                <w:sz w:val="18"/>
                <w:szCs w:val="18"/>
              </w:rPr>
              <w:lastRenderedPageBreak/>
              <w:t>Unclear how reference standard test was completed and unclear if conducted by appropriate clinician</w:t>
            </w:r>
          </w:p>
          <w:p w14:paraId="6BB0D068"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79380AB5"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180" w:type="pct"/>
          </w:tcPr>
          <w:p w14:paraId="75FFB55E"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brain regions were more activated than normal controls during resting state. Linear support vector classifier can provide useful discriminative information of altered ReHo patterns for ADHD; and feature selection can improve the performances of classification.</w:t>
            </w:r>
          </w:p>
          <w:p w14:paraId="6DDDBB7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87</w:t>
            </w:r>
            <w:r>
              <w:rPr>
                <w:rFonts w:ascii="Arial" w:hAnsi="Arial" w:cs="Arial"/>
                <w:sz w:val="18"/>
                <w:szCs w:val="18"/>
              </w:rPr>
              <w:t xml:space="preserve">%  </w:t>
            </w:r>
          </w:p>
          <w:p w14:paraId="6E6E198C"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p>
          <w:p w14:paraId="10D71529" w14:textId="77777777" w:rsidR="00D635FF" w:rsidRDefault="00D635FF" w:rsidP="00FC6883">
            <w:pPr>
              <w:rPr>
                <w:rFonts w:ascii="Arial" w:hAnsi="Arial" w:cs="Arial"/>
                <w:sz w:val="18"/>
                <w:szCs w:val="18"/>
              </w:rPr>
            </w:pPr>
            <w:r>
              <w:rPr>
                <w:rFonts w:ascii="Arial" w:hAnsi="Arial" w:cs="Arial"/>
                <w:sz w:val="18"/>
                <w:szCs w:val="18"/>
              </w:rPr>
              <w:t xml:space="preserve">PPV  </w:t>
            </w:r>
          </w:p>
          <w:p w14:paraId="26537EC4" w14:textId="77777777" w:rsidR="00D635FF" w:rsidRDefault="00D635FF" w:rsidP="00FC6883">
            <w:pPr>
              <w:rPr>
                <w:rFonts w:ascii="Arial" w:hAnsi="Arial" w:cs="Arial"/>
                <w:sz w:val="18"/>
                <w:szCs w:val="18"/>
              </w:rPr>
            </w:pPr>
            <w:r>
              <w:rPr>
                <w:rFonts w:ascii="Arial" w:hAnsi="Arial" w:cs="Arial"/>
                <w:sz w:val="18"/>
                <w:szCs w:val="18"/>
              </w:rPr>
              <w:t xml:space="preserve">NPV  </w:t>
            </w:r>
          </w:p>
          <w:p w14:paraId="6C32F9DF" w14:textId="77777777" w:rsidR="00D635FF" w:rsidRDefault="00D635FF" w:rsidP="00FC6883">
            <w:pPr>
              <w:rPr>
                <w:rFonts w:ascii="Arial" w:hAnsi="Arial" w:cs="Arial"/>
                <w:sz w:val="18"/>
                <w:szCs w:val="18"/>
              </w:rPr>
            </w:pPr>
            <w:r>
              <w:rPr>
                <w:rFonts w:ascii="Arial" w:hAnsi="Arial" w:cs="Arial"/>
                <w:sz w:val="18"/>
                <w:szCs w:val="18"/>
              </w:rPr>
              <w:t>LR+</w:t>
            </w:r>
          </w:p>
          <w:p w14:paraId="7AA8C397" w14:textId="77777777" w:rsidR="00D635FF" w:rsidRDefault="00D635FF" w:rsidP="00FC6883">
            <w:pPr>
              <w:rPr>
                <w:rFonts w:ascii="Arial" w:hAnsi="Arial" w:cs="Arial"/>
                <w:sz w:val="18"/>
                <w:szCs w:val="18"/>
              </w:rPr>
            </w:pPr>
            <w:r>
              <w:rPr>
                <w:rFonts w:ascii="Arial" w:hAnsi="Arial" w:cs="Arial"/>
                <w:sz w:val="18"/>
                <w:szCs w:val="18"/>
              </w:rPr>
              <w:t>LR-</w:t>
            </w:r>
          </w:p>
          <w:p w14:paraId="37646121" w14:textId="77777777" w:rsidR="00D635FF" w:rsidRPr="00C6770F" w:rsidRDefault="00D635FF" w:rsidP="00FC6883">
            <w:pPr>
              <w:rPr>
                <w:rFonts w:ascii="Arial" w:hAnsi="Arial" w:cs="Arial"/>
                <w:sz w:val="18"/>
                <w:szCs w:val="18"/>
              </w:rPr>
            </w:pPr>
            <w:r w:rsidRPr="00C6770F">
              <w:rPr>
                <w:rFonts w:ascii="Arial" w:hAnsi="Arial" w:cs="Arial"/>
                <w:sz w:val="18"/>
                <w:szCs w:val="18"/>
              </w:rPr>
              <w:lastRenderedPageBreak/>
              <w:t xml:space="preserve">Accuracy </w:t>
            </w:r>
            <w:r w:rsidRPr="008F6048">
              <w:rPr>
                <w:rFonts w:ascii="Arial" w:hAnsi="Arial" w:cs="Arial"/>
                <w:noProof/>
                <w:sz w:val="18"/>
                <w:szCs w:val="18"/>
              </w:rPr>
              <w:t>80</w:t>
            </w:r>
            <w:r>
              <w:rPr>
                <w:rFonts w:ascii="Arial" w:hAnsi="Arial" w:cs="Arial"/>
                <w:sz w:val="18"/>
                <w:szCs w:val="18"/>
              </w:rPr>
              <w:t xml:space="preserve"> </w:t>
            </w:r>
          </w:p>
          <w:p w14:paraId="20EF10C6"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6330FB"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0E5AD7BE"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4E133D3C"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5320FCE3" w14:textId="77777777" w:rsidR="00D635FF" w:rsidRDefault="00D635FF" w:rsidP="00FC6883">
            <w:pPr>
              <w:rPr>
                <w:rFonts w:ascii="Arial" w:hAnsi="Arial" w:cs="Arial"/>
                <w:sz w:val="18"/>
                <w:szCs w:val="18"/>
              </w:rPr>
            </w:pPr>
            <w:r>
              <w:rPr>
                <w:rFonts w:ascii="Arial" w:hAnsi="Arial" w:cs="Arial"/>
                <w:sz w:val="18"/>
                <w:szCs w:val="18"/>
              </w:rPr>
              <w:t xml:space="preserve">ICC </w:t>
            </w:r>
            <w:r w:rsidRPr="008F6048">
              <w:rPr>
                <w:rFonts w:ascii="Arial" w:hAnsi="Arial" w:cs="Arial"/>
                <w:noProof/>
                <w:sz w:val="18"/>
                <w:szCs w:val="18"/>
              </w:rPr>
              <w:t>Correlation coefficient map amongst the ADHD-RS scores and the most discriminative ReHo features, Inattentive scores showed positive correlation with ReHo, while hyperactive/impulsive results demonstrated negative correlation with ReHo</w:t>
            </w:r>
          </w:p>
          <w:p w14:paraId="3392855B"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12B553"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43C2ECA5"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FD585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322E96"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93200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E47C1A0"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DBD10B"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F7C7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0687E46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62942D2E" w14:textId="77777777" w:rsidTr="00FC6883">
        <w:tc>
          <w:tcPr>
            <w:tcW w:w="433" w:type="pct"/>
          </w:tcPr>
          <w:p w14:paraId="1D910629" w14:textId="6B1D822F" w:rsidR="00D635FF" w:rsidRDefault="00D635FF" w:rsidP="00FC6883">
            <w:pPr>
              <w:spacing w:after="60"/>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p w14:paraId="5FA61787"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251</w:t>
            </w:r>
          </w:p>
          <w:p w14:paraId="01E17E9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112</w:t>
            </w:r>
          </w:p>
          <w:p w14:paraId="42C1696D"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10F651E5"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85" w:type="pct"/>
          </w:tcPr>
          <w:p w14:paraId="54B079C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recruited from clinics, required to be drug-naïve for stimulants and psychotropic drugs, have an IQ score greater than 80, and be right-handed. 112 ADHD, 77 healthy controls</w:t>
            </w:r>
          </w:p>
          <w:p w14:paraId="113BF0D4"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92B75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8FE1D6"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age-matched healthy controls recruited from local universities, with no history of psychiatric or neurological disorders, and were selected to match the ADHD participants in demographics and handedness</w:t>
            </w:r>
          </w:p>
          <w:p w14:paraId="20D7C428"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25.3</w:t>
            </w:r>
            <w:r w:rsidRPr="00170E74">
              <w:rPr>
                <w:rFonts w:ascii="Arial" w:hAnsi="Arial" w:cs="Arial"/>
                <w:sz w:val="18"/>
                <w:szCs w:val="18"/>
              </w:rPr>
              <w:t xml:space="preserve">% </w:t>
            </w:r>
          </w:p>
          <w:p w14:paraId="108CFE4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25.93 (4.86)</w:t>
            </w:r>
            <w:r>
              <w:rPr>
                <w:rFonts w:ascii="Arial" w:hAnsi="Arial" w:cs="Arial"/>
                <w:noProof/>
                <w:sz w:val="18"/>
                <w:szCs w:val="18"/>
              </w:rPr>
              <w:t xml:space="preserve"> </w:t>
            </w:r>
          </w:p>
          <w:p w14:paraId="0C040280"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34</w:t>
            </w:r>
          </w:p>
          <w:p w14:paraId="10E0A306"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DACB5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8B777E3"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217F0A8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21C4507D"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 state-fMRI (functional MRI) to analyze functional connectivity patterns across 246 brain regions, identifying potential biomarkers for ADHD diagnosis; a novel feature selection method, FS_RIEL, was applied to reduce dimensionality and improve classification accuracy</w:t>
            </w:r>
          </w:p>
          <w:p w14:paraId="035084A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2FDF22E"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3409DB1"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EE44A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 xml:space="preserve">Diagnosed with ADHD based on clinical evaluation conducted by mental health </w:t>
            </w:r>
            <w:r w:rsidRPr="008F6048">
              <w:rPr>
                <w:rFonts w:ascii="Arial" w:hAnsi="Arial" w:cs="Arial"/>
                <w:noProof/>
                <w:sz w:val="18"/>
                <w:szCs w:val="18"/>
              </w:rPr>
              <w:lastRenderedPageBreak/>
              <w:t>clinicians at Peking University Sixth Hospital following established diagnostic criteria.</w:t>
            </w:r>
          </w:p>
          <w:p w14:paraId="4FCC7ABB"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728D3D63"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2F78E20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method achieved 80% accuracy in distinguishing ADHD from healthy controls.</w:t>
            </w:r>
          </w:p>
          <w:p w14:paraId="4B83B8C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17537CE9"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p>
          <w:p w14:paraId="78EBC458" w14:textId="77777777" w:rsidR="00D635FF" w:rsidRDefault="00D635FF" w:rsidP="00FC6883">
            <w:pPr>
              <w:rPr>
                <w:rFonts w:ascii="Arial" w:hAnsi="Arial" w:cs="Arial"/>
                <w:sz w:val="18"/>
                <w:szCs w:val="18"/>
              </w:rPr>
            </w:pPr>
            <w:r>
              <w:rPr>
                <w:rFonts w:ascii="Arial" w:hAnsi="Arial" w:cs="Arial"/>
                <w:sz w:val="18"/>
                <w:szCs w:val="18"/>
              </w:rPr>
              <w:t xml:space="preserve">PPV  </w:t>
            </w:r>
          </w:p>
          <w:p w14:paraId="07D84BAC" w14:textId="77777777" w:rsidR="00D635FF" w:rsidRDefault="00D635FF" w:rsidP="00FC6883">
            <w:pPr>
              <w:rPr>
                <w:rFonts w:ascii="Arial" w:hAnsi="Arial" w:cs="Arial"/>
                <w:sz w:val="18"/>
                <w:szCs w:val="18"/>
              </w:rPr>
            </w:pPr>
            <w:r>
              <w:rPr>
                <w:rFonts w:ascii="Arial" w:hAnsi="Arial" w:cs="Arial"/>
                <w:sz w:val="18"/>
                <w:szCs w:val="18"/>
              </w:rPr>
              <w:t xml:space="preserve">NPV  </w:t>
            </w:r>
          </w:p>
          <w:p w14:paraId="0FDBC7F3" w14:textId="77777777" w:rsidR="00D635FF" w:rsidRDefault="00D635FF" w:rsidP="00FC6883">
            <w:pPr>
              <w:rPr>
                <w:rFonts w:ascii="Arial" w:hAnsi="Arial" w:cs="Arial"/>
                <w:sz w:val="18"/>
                <w:szCs w:val="18"/>
              </w:rPr>
            </w:pPr>
            <w:r>
              <w:rPr>
                <w:rFonts w:ascii="Arial" w:hAnsi="Arial" w:cs="Arial"/>
                <w:sz w:val="18"/>
                <w:szCs w:val="18"/>
              </w:rPr>
              <w:t>LR+</w:t>
            </w:r>
          </w:p>
          <w:p w14:paraId="7D926D2C" w14:textId="77777777" w:rsidR="00D635FF" w:rsidRDefault="00D635FF" w:rsidP="00FC6883">
            <w:pPr>
              <w:rPr>
                <w:rFonts w:ascii="Arial" w:hAnsi="Arial" w:cs="Arial"/>
                <w:sz w:val="18"/>
                <w:szCs w:val="18"/>
              </w:rPr>
            </w:pPr>
            <w:r>
              <w:rPr>
                <w:rFonts w:ascii="Arial" w:hAnsi="Arial" w:cs="Arial"/>
                <w:sz w:val="18"/>
                <w:szCs w:val="18"/>
              </w:rPr>
              <w:t>LR-</w:t>
            </w:r>
          </w:p>
          <w:p w14:paraId="75731E27"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80</w:t>
            </w:r>
            <w:r>
              <w:rPr>
                <w:rFonts w:ascii="Arial" w:hAnsi="Arial" w:cs="Arial"/>
                <w:sz w:val="18"/>
                <w:szCs w:val="18"/>
              </w:rPr>
              <w:t xml:space="preserve"> </w:t>
            </w:r>
          </w:p>
          <w:p w14:paraId="5C58B108"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18C6B47"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12FC67CD"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826D140"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043683C8" w14:textId="77777777" w:rsidR="00D635FF" w:rsidRDefault="00D635FF" w:rsidP="00FC6883">
            <w:pPr>
              <w:rPr>
                <w:rFonts w:ascii="Arial" w:hAnsi="Arial" w:cs="Arial"/>
                <w:sz w:val="18"/>
                <w:szCs w:val="18"/>
              </w:rPr>
            </w:pPr>
            <w:r>
              <w:rPr>
                <w:rFonts w:ascii="Arial" w:hAnsi="Arial" w:cs="Arial"/>
                <w:sz w:val="18"/>
                <w:szCs w:val="18"/>
              </w:rPr>
              <w:t xml:space="preserve">ICC </w:t>
            </w:r>
          </w:p>
          <w:p w14:paraId="3A6A4920"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8436A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5D3273D2"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3922B7C" w14:textId="77777777" w:rsidR="00D635FF" w:rsidRDefault="00D635FF"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99B18F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19FC1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E822C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58BA0EF"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8A9CCD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552409AE"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2BF2A54" w14:textId="77777777" w:rsidR="00D635FF" w:rsidRDefault="00D635FF" w:rsidP="001B7C14">
      <w:pPr>
        <w:pStyle w:val="TableTitle"/>
        <w:sectPr w:rsidR="00D635FF" w:rsidSect="002656CE">
          <w:pgSz w:w="15840" w:h="12240" w:orient="landscape" w:code="1"/>
          <w:pgMar w:top="1440" w:right="1440" w:bottom="1440" w:left="1440" w:header="720" w:footer="720" w:gutter="0"/>
          <w:cols w:space="720"/>
          <w:docGrid w:linePitch="360"/>
        </w:sectPr>
      </w:pPr>
    </w:p>
    <w:p w14:paraId="66DCC50E" w14:textId="77777777" w:rsidR="001B7C14" w:rsidRDefault="001B7C14" w:rsidP="001B7C14">
      <w:pPr>
        <w:pStyle w:val="TableTitle"/>
      </w:pPr>
      <w:bookmarkStart w:id="288" w:name="_Toc201103258"/>
      <w:r>
        <w:lastRenderedPageBreak/>
        <w:t>Table C.6. Evidence table EEG as index test</w:t>
      </w:r>
      <w:bookmarkEnd w:id="281"/>
      <w:bookmarkEnd w:id="282"/>
      <w:bookmarkEnd w:id="283"/>
      <w:bookmarkEnd w:id="284"/>
      <w:bookmarkEnd w:id="285"/>
      <w:bookmarkEnd w:id="286"/>
      <w:bookmarkEnd w:id="288"/>
    </w:p>
    <w:tbl>
      <w:tblPr>
        <w:tblStyle w:val="TableGrid"/>
        <w:tblW w:w="5176" w:type="pct"/>
        <w:tblLayout w:type="fixed"/>
        <w:tblLook w:val="04A0" w:firstRow="1" w:lastRow="0" w:firstColumn="1" w:lastColumn="0" w:noHBand="0" w:noVBand="1"/>
      </w:tblPr>
      <w:tblGrid>
        <w:gridCol w:w="1346"/>
        <w:gridCol w:w="3907"/>
        <w:gridCol w:w="3110"/>
        <w:gridCol w:w="3601"/>
        <w:gridCol w:w="1442"/>
      </w:tblGrid>
      <w:tr w:rsidR="001B7C14" w:rsidRPr="00B70480" w14:paraId="57BA1488" w14:textId="77777777" w:rsidTr="00C66B43">
        <w:trPr>
          <w:tblHeader/>
        </w:trPr>
        <w:tc>
          <w:tcPr>
            <w:tcW w:w="502" w:type="pct"/>
            <w:shd w:val="clear" w:color="auto" w:fill="D9D9D9" w:themeFill="background1" w:themeFillShade="D9"/>
          </w:tcPr>
          <w:p w14:paraId="3E80929D"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457" w:type="pct"/>
            <w:shd w:val="clear" w:color="auto" w:fill="D9D9D9" w:themeFill="background1" w:themeFillShade="D9"/>
          </w:tcPr>
          <w:p w14:paraId="65855EE2"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60" w:type="pct"/>
            <w:shd w:val="clear" w:color="auto" w:fill="D9D9D9" w:themeFill="background1" w:themeFillShade="D9"/>
          </w:tcPr>
          <w:p w14:paraId="4895F9BD" w14:textId="77777777" w:rsidR="001B7C14" w:rsidRDefault="001B7C14" w:rsidP="00804D92">
            <w:pPr>
              <w:rPr>
                <w:rFonts w:ascii="Arial" w:hAnsi="Arial" w:cs="Arial"/>
                <w:b/>
                <w:bCs/>
                <w:sz w:val="18"/>
                <w:szCs w:val="18"/>
              </w:rPr>
            </w:pPr>
            <w:r>
              <w:rPr>
                <w:rFonts w:ascii="Arial" w:hAnsi="Arial" w:cs="Arial"/>
                <w:b/>
                <w:bCs/>
                <w:sz w:val="18"/>
                <w:szCs w:val="18"/>
              </w:rPr>
              <w:t>EEG as Index Test</w:t>
            </w:r>
          </w:p>
        </w:tc>
        <w:tc>
          <w:tcPr>
            <w:tcW w:w="1343" w:type="pct"/>
            <w:shd w:val="clear" w:color="auto" w:fill="D9D9D9" w:themeFill="background1" w:themeFillShade="D9"/>
          </w:tcPr>
          <w:p w14:paraId="3C9AA83E"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538" w:type="pct"/>
            <w:shd w:val="clear" w:color="auto" w:fill="D9D9D9" w:themeFill="background1" w:themeFillShade="D9"/>
          </w:tcPr>
          <w:p w14:paraId="14353189"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EF09E3" w14:paraId="5778D5AA" w14:textId="77777777" w:rsidTr="00C66B43">
        <w:tc>
          <w:tcPr>
            <w:tcW w:w="502" w:type="pct"/>
          </w:tcPr>
          <w:p w14:paraId="09BAB4D4" w14:textId="27984F43" w:rsidR="00C66B43" w:rsidRDefault="00C66B43" w:rsidP="00FC6883">
            <w:pPr>
              <w:spacing w:after="60"/>
              <w:rPr>
                <w:rFonts w:ascii="Arial" w:hAnsi="Arial" w:cs="Arial"/>
                <w:noProof/>
                <w:sz w:val="18"/>
                <w:szCs w:val="18"/>
              </w:rPr>
            </w:pPr>
            <w:bookmarkStart w:id="289" w:name="_Toc193749739"/>
            <w:bookmarkStart w:id="290" w:name="_Toc193749864"/>
            <w:bookmarkStart w:id="291" w:name="_Toc193750046"/>
            <w:bookmarkStart w:id="292" w:name="_Toc193981849"/>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p w14:paraId="5AB7E42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BB7D24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24</w:t>
            </w:r>
          </w:p>
          <w:p w14:paraId="3609E2A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3448EEB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CFBD33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unmedicated for at least 24 hours prior to testing, meeting DSM-IV criteria through multidisciplinary assessment, with a history of ADHD symptoms from before age 7, excluding those with psychosis, schizophrenia, schizoaffective disorder, bipolar disorder, autism spectrum disorders, brain damage, epilepsy, ongoing substance misuse, or neurological disorders</w:t>
            </w:r>
          </w:p>
          <w:p w14:paraId="13E2461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37.5,combined : 58.3</w:t>
            </w:r>
          </w:p>
          <w:p w14:paraId="6AA8804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D4F0BE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healthy controls (primarily students and hospital personnel, screened to rule out ADHD, psychosis, or prodromal syndromes) and patients with schizophrenia diagnosed using DSM-IV criteria; healthy controls were neurotypical with no significant mental or neurological conditions, while schizophrenia patients were stably medicated, had a duration of illness of at least one year, recruited from a psychosis hospital unit</w:t>
            </w:r>
          </w:p>
          <w:p w14:paraId="3C884F0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544D46B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29.5 (8.1)</w:t>
            </w:r>
            <w:r>
              <w:rPr>
                <w:rFonts w:ascii="Arial" w:hAnsi="Arial" w:cs="Arial"/>
                <w:noProof/>
                <w:sz w:val="18"/>
                <w:szCs w:val="18"/>
              </w:rPr>
              <w:t xml:space="preserve"> </w:t>
            </w:r>
          </w:p>
          <w:p w14:paraId="339DCB2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478711E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C76F84"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50DDA3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F786F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A53C81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Auditory Brainstem Response profiling tests using disease-specific traits derived from auditory waveform characteristics to differentiate ADHD from other conditions and healthy controls. The cutoff for a positive diagnosis was a disease index ≥50%</w:t>
            </w:r>
          </w:p>
          <w:p w14:paraId="7B2F63B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11ED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C794E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9A7536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multidisciplinary assessments conducted at a neuropsychiatric outpatient clinic using structured clinical interviews and consensus best estimate diagnosis methods</w:t>
            </w:r>
          </w:p>
          <w:p w14:paraId="5337843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and neuropsychiatric experts</w:t>
            </w:r>
          </w:p>
          <w:p w14:paraId="13D7034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3AA4719C"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Profiling identified adult ADHD versus controls with a sensitivity of 87.5% and a specificity of 91.4%. 1/26 schizophrenia patients was a false positive for ADHD.</w:t>
            </w:r>
          </w:p>
          <w:p w14:paraId="51A752D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1B214AB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73CDF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80.8</w:t>
            </w:r>
            <w:r>
              <w:rPr>
                <w:rFonts w:ascii="Arial" w:hAnsi="Arial" w:cs="Arial"/>
                <w:sz w:val="18"/>
                <w:szCs w:val="18"/>
              </w:rPr>
              <w:t xml:space="preserve"> </w:t>
            </w:r>
          </w:p>
          <w:p w14:paraId="254C47C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94.6</w:t>
            </w:r>
            <w:r>
              <w:rPr>
                <w:rFonts w:ascii="Arial" w:hAnsi="Arial" w:cs="Arial"/>
                <w:sz w:val="18"/>
                <w:szCs w:val="18"/>
              </w:rPr>
              <w:t xml:space="preserve"> </w:t>
            </w:r>
          </w:p>
          <w:p w14:paraId="7A6A6E5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10.2</w:t>
            </w:r>
            <w:r>
              <w:rPr>
                <w:rFonts w:ascii="Arial" w:hAnsi="Arial" w:cs="Arial"/>
                <w:sz w:val="18"/>
                <w:szCs w:val="18"/>
              </w:rPr>
              <w:t xml:space="preserve"> </w:t>
            </w:r>
          </w:p>
          <w:p w14:paraId="6018D427"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0.14</w:t>
            </w:r>
            <w:r>
              <w:rPr>
                <w:rFonts w:ascii="Arial" w:hAnsi="Arial" w:cs="Arial"/>
                <w:sz w:val="18"/>
                <w:szCs w:val="18"/>
              </w:rPr>
              <w:t xml:space="preserve"> </w:t>
            </w:r>
          </w:p>
          <w:p w14:paraId="338FCB7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90.2</w:t>
            </w:r>
            <w:r>
              <w:rPr>
                <w:rFonts w:ascii="Arial" w:hAnsi="Arial" w:cs="Arial"/>
                <w:sz w:val="18"/>
                <w:szCs w:val="18"/>
              </w:rPr>
              <w:t xml:space="preserve"> </w:t>
            </w:r>
            <w:r w:rsidRPr="008F6048">
              <w:rPr>
                <w:rFonts w:ascii="Arial" w:hAnsi="Arial" w:cs="Arial"/>
                <w:noProof/>
                <w:sz w:val="18"/>
                <w:szCs w:val="18"/>
              </w:rPr>
              <w:t>DOR 72.8</w:t>
            </w:r>
          </w:p>
          <w:p w14:paraId="2E7C576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323B2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914F3A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3D35003" w14:textId="77777777" w:rsidR="00C66B43" w:rsidRDefault="00C66B43" w:rsidP="00FC6883">
            <w:pPr>
              <w:rPr>
                <w:rFonts w:ascii="Arial" w:hAnsi="Arial" w:cs="Arial"/>
                <w:sz w:val="18"/>
                <w:szCs w:val="18"/>
              </w:rPr>
            </w:pPr>
            <w:r>
              <w:rPr>
                <w:rFonts w:ascii="Arial" w:hAnsi="Arial" w:cs="Arial"/>
                <w:sz w:val="18"/>
                <w:szCs w:val="18"/>
              </w:rPr>
              <w:t>Kappa ICC</w:t>
            </w:r>
          </w:p>
          <w:p w14:paraId="3CB16BD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82EE6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30089FC"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6BA549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4C59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D0FC7B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16DDA3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59AA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0F3A7D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40 minutes.</w:t>
            </w:r>
          </w:p>
        </w:tc>
        <w:tc>
          <w:tcPr>
            <w:tcW w:w="538" w:type="pct"/>
          </w:tcPr>
          <w:p w14:paraId="2E7BF7A5" w14:textId="77777777" w:rsidR="00C66B43" w:rsidRDefault="00C66B43"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64D8426A" w14:textId="77777777" w:rsidR="00C66B43" w:rsidRPr="00EF09E3" w:rsidRDefault="00C66B43" w:rsidP="00FC6883">
            <w:r w:rsidRPr="008F6048">
              <w:rPr>
                <w:rFonts w:ascii="Arial" w:hAnsi="Arial" w:cs="Arial"/>
                <w:noProof/>
                <w:sz w:val="18"/>
                <w:szCs w:val="18"/>
              </w:rPr>
              <w:t>The sensitivity for the ABR profiling test was lower in females (83.3%) compared to males (91.6%) for ADHD diagnosis.</w:t>
            </w:r>
          </w:p>
        </w:tc>
      </w:tr>
      <w:tr w:rsidR="00C66B43" w:rsidRPr="00EF09E3" w14:paraId="73497DC4" w14:textId="77777777" w:rsidTr="00C66B43">
        <w:tc>
          <w:tcPr>
            <w:tcW w:w="502" w:type="pct"/>
          </w:tcPr>
          <w:p w14:paraId="51A9CFF2" w14:textId="77FD8916"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7A9B540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3F4481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3D7EA4C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83200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4770BB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ACD93F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B270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17979AA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E15653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05D8D9A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B23B4DC"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3DE552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75B57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5BFC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49B1B92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218C7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160" w:type="pct"/>
          </w:tcPr>
          <w:p w14:paraId="4BBA1F11"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Event-related potential data to analyze brain activity patterns during Go/NoGo task, Go condition</w:t>
            </w:r>
          </w:p>
          <w:p w14:paraId="3E46BED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3B134A7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E1D933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FA4D3A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evaluation and ADHD module of the K-SAD-E conducted by clinicians with expertise in ADHD diagnosis and treatment</w:t>
            </w:r>
          </w:p>
          <w:p w14:paraId="7159B76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19DE4B6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000806C"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w:t>
            </w:r>
            <w:r w:rsidRPr="008F6048">
              <w:rPr>
                <w:rFonts w:ascii="Arial" w:hAnsi="Arial" w:cs="Arial"/>
                <w:noProof/>
                <w:sz w:val="18"/>
                <w:szCs w:val="18"/>
              </w:rPr>
              <w:lastRenderedPageBreak/>
              <w:t xml:space="preserve">0.84, sensitivity of 0.76, and specificity of 0.91 in the NoGo condition. </w:t>
            </w:r>
          </w:p>
          <w:p w14:paraId="2E4B715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1F47389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NoGo condition 76%; cross-validation data: NoGo 68%, Go 62%</w:t>
            </w:r>
          </w:p>
          <w:p w14:paraId="0A52223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NoGo condition 91%; cross-validation data: NoGo 80%, Go 69%</w:t>
            </w:r>
          </w:p>
          <w:p w14:paraId="0BF858E7"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0.93</w:t>
            </w:r>
            <w:r>
              <w:rPr>
                <w:rFonts w:ascii="Arial" w:hAnsi="Arial" w:cs="Arial"/>
                <w:sz w:val="18"/>
                <w:szCs w:val="18"/>
              </w:rPr>
              <w:t xml:space="preserve"> </w:t>
            </w:r>
            <w:r w:rsidRPr="008F6048">
              <w:rPr>
                <w:rFonts w:ascii="Arial" w:hAnsi="Arial" w:cs="Arial"/>
                <w:noProof/>
                <w:sz w:val="18"/>
                <w:szCs w:val="18"/>
              </w:rPr>
              <w:t>NoGo condition 0.90%; cross-validation data: NoGo 0.77, Go 0.69</w:t>
            </w:r>
          </w:p>
          <w:p w14:paraId="5177481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0.85</w:t>
            </w:r>
            <w:r>
              <w:rPr>
                <w:rFonts w:ascii="Arial" w:hAnsi="Arial" w:cs="Arial"/>
                <w:sz w:val="18"/>
                <w:szCs w:val="18"/>
              </w:rPr>
              <w:t xml:space="preserve"> </w:t>
            </w:r>
            <w:r w:rsidRPr="008F6048">
              <w:rPr>
                <w:rFonts w:ascii="Arial" w:hAnsi="Arial" w:cs="Arial"/>
                <w:noProof/>
                <w:sz w:val="18"/>
                <w:szCs w:val="18"/>
              </w:rPr>
              <w:t>NoGo condition 0.80%; cross-validation data: NoGo 0.72, Go 0.65</w:t>
            </w:r>
          </w:p>
          <w:p w14:paraId="68169B8F" w14:textId="77777777" w:rsidR="00C66B43" w:rsidRDefault="00C66B43" w:rsidP="00FC6883">
            <w:pPr>
              <w:rPr>
                <w:rFonts w:ascii="Arial" w:hAnsi="Arial" w:cs="Arial"/>
                <w:sz w:val="18"/>
                <w:szCs w:val="18"/>
              </w:rPr>
            </w:pPr>
            <w:r>
              <w:rPr>
                <w:rFonts w:ascii="Arial" w:hAnsi="Arial" w:cs="Arial"/>
                <w:sz w:val="18"/>
                <w:szCs w:val="18"/>
              </w:rPr>
              <w:t xml:space="preserve">LR+  </w:t>
            </w:r>
          </w:p>
          <w:p w14:paraId="465AB609" w14:textId="77777777" w:rsidR="00C66B43" w:rsidRDefault="00C66B43" w:rsidP="00FC6883">
            <w:pPr>
              <w:rPr>
                <w:rFonts w:ascii="Arial" w:hAnsi="Arial" w:cs="Arial"/>
                <w:sz w:val="18"/>
                <w:szCs w:val="18"/>
              </w:rPr>
            </w:pPr>
            <w:r>
              <w:rPr>
                <w:rFonts w:ascii="Arial" w:hAnsi="Arial" w:cs="Arial"/>
                <w:sz w:val="18"/>
                <w:szCs w:val="18"/>
              </w:rPr>
              <w:t xml:space="preserve">LR-  </w:t>
            </w:r>
          </w:p>
          <w:p w14:paraId="21063F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7B08FE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r w:rsidRPr="008F6048">
              <w:rPr>
                <w:rFonts w:ascii="Arial" w:hAnsi="Arial" w:cs="Arial"/>
                <w:noProof/>
                <w:sz w:val="18"/>
                <w:szCs w:val="18"/>
              </w:rPr>
              <w:t>NoGo condition AUC 0.84</w:t>
            </w:r>
          </w:p>
          <w:p w14:paraId="1B8CA21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D33807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D4E200" w14:textId="77777777" w:rsidR="00C66B43" w:rsidRDefault="00C66B43" w:rsidP="00FC6883">
            <w:pPr>
              <w:rPr>
                <w:rFonts w:ascii="Arial" w:hAnsi="Arial" w:cs="Arial"/>
                <w:sz w:val="18"/>
                <w:szCs w:val="18"/>
              </w:rPr>
            </w:pPr>
            <w:r>
              <w:rPr>
                <w:rFonts w:ascii="Arial" w:hAnsi="Arial" w:cs="Arial"/>
                <w:sz w:val="18"/>
                <w:szCs w:val="18"/>
              </w:rPr>
              <w:t>Kappa ICC</w:t>
            </w:r>
          </w:p>
          <w:p w14:paraId="70EEE27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726EC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C10C533"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4A6A0780"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60AE886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2B3952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6E132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E156B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2C7C5DA"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FE18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538" w:type="pct"/>
          </w:tcPr>
          <w:p w14:paraId="22F3853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D4B5EB7" w14:textId="77777777" w:rsidTr="00C66B43">
        <w:tc>
          <w:tcPr>
            <w:tcW w:w="502" w:type="pct"/>
          </w:tcPr>
          <w:p w14:paraId="656AC7A7" w14:textId="706ABCF9" w:rsidR="00C66B43" w:rsidRDefault="00C66B43" w:rsidP="00FC6883">
            <w:pPr>
              <w:spacing w:after="60"/>
              <w:rPr>
                <w:rFonts w:ascii="Arial" w:hAnsi="Arial" w:cs="Arial"/>
                <w:noProof/>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p w14:paraId="4C7A50D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B7B6B7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56</w:t>
            </w:r>
          </w:p>
          <w:p w14:paraId="18D7AD7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2527AA1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DB6179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confirmed diagnosis of ADHD without other co-morbidites, with no use of psychoactive medications 1 week prior to study</w:t>
            </w:r>
          </w:p>
          <w:p w14:paraId="4DB3DB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02B4D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AE140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Fit and healthy adults recruited from university advertisement boards or online newsletter</w:t>
            </w:r>
          </w:p>
          <w:p w14:paraId="5E7ED88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434487FB"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26 (0.3)</w:t>
            </w:r>
            <w:r>
              <w:rPr>
                <w:rFonts w:ascii="Arial" w:hAnsi="Arial" w:cs="Arial"/>
                <w:noProof/>
                <w:sz w:val="18"/>
                <w:szCs w:val="18"/>
              </w:rPr>
              <w:t xml:space="preserve"> </w:t>
            </w:r>
          </w:p>
          <w:p w14:paraId="37218E1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30</w:t>
            </w:r>
          </w:p>
          <w:p w14:paraId="1D54BD0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6E4A9F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D59E65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E7520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141D07E" w14:textId="77777777" w:rsidR="00C66B43" w:rsidRPr="008F6048" w:rsidRDefault="00C66B43" w:rsidP="00FC6883">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was recorded during transcranial magnetic stimulation (TMS) targeting the right prefrontal cortex and during the Stop Signal Task.</w:t>
            </w:r>
          </w:p>
          <w:p w14:paraId="04E873B4"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Stop Signal Task assesses the response inhibition and cognitive control by responding to visual cues and pressing corresponding buttons, the test serves as a </w:t>
            </w:r>
            <w:r w:rsidRPr="008F6048">
              <w:rPr>
                <w:rFonts w:ascii="Arial" w:hAnsi="Arial" w:cs="Arial"/>
                <w:noProof/>
                <w:sz w:val="18"/>
                <w:szCs w:val="18"/>
              </w:rPr>
              <w:lastRenderedPageBreak/>
              <w:t>paradigm to elicit neural activity for EEG recordings.</w:t>
            </w:r>
          </w:p>
          <w:p w14:paraId="64AB72A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05ADF6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938CDE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40EBB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Diagnosis of ADHD confirmed with psychiatrist through clinical</w:t>
            </w:r>
          </w:p>
          <w:p w14:paraId="1C9EC30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 interview</w:t>
            </w:r>
          </w:p>
          <w:p w14:paraId="11AD131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C29653"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43" w:type="pct"/>
          </w:tcPr>
          <w:p w14:paraId="3F0DCBB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Significant reductions in transcranial magnetic stimulation-evoked potentials (TEPs) and event-related potentials (ERPs) in individuals with ADHD compared to healthy controls, as well as significant correlations between ADHD severity and TEP.</w:t>
            </w:r>
          </w:p>
          <w:p w14:paraId="0F4DE67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3A8FC7D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54</w:t>
            </w:r>
            <w:r>
              <w:rPr>
                <w:rFonts w:ascii="Arial" w:hAnsi="Arial" w:cs="Arial"/>
                <w:sz w:val="18"/>
                <w:szCs w:val="18"/>
              </w:rPr>
              <w:t xml:space="preserve">% </w:t>
            </w:r>
          </w:p>
          <w:p w14:paraId="38F23DB3" w14:textId="77777777" w:rsidR="00C66B43" w:rsidRDefault="00C66B43" w:rsidP="00FC6883">
            <w:pPr>
              <w:rPr>
                <w:rFonts w:ascii="Arial" w:hAnsi="Arial" w:cs="Arial"/>
                <w:sz w:val="18"/>
                <w:szCs w:val="18"/>
              </w:rPr>
            </w:pPr>
            <w:r>
              <w:rPr>
                <w:rFonts w:ascii="Arial" w:hAnsi="Arial" w:cs="Arial"/>
                <w:sz w:val="18"/>
                <w:szCs w:val="18"/>
              </w:rPr>
              <w:t xml:space="preserve">PPV  </w:t>
            </w:r>
          </w:p>
          <w:p w14:paraId="4035D784"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C99B479" w14:textId="77777777" w:rsidR="00C66B43" w:rsidRDefault="00C66B43" w:rsidP="00FC6883">
            <w:pPr>
              <w:rPr>
                <w:rFonts w:ascii="Arial" w:hAnsi="Arial" w:cs="Arial"/>
                <w:sz w:val="18"/>
                <w:szCs w:val="18"/>
              </w:rPr>
            </w:pPr>
            <w:r>
              <w:rPr>
                <w:rFonts w:ascii="Arial" w:hAnsi="Arial" w:cs="Arial"/>
                <w:sz w:val="18"/>
                <w:szCs w:val="18"/>
              </w:rPr>
              <w:t xml:space="preserve">LR+  </w:t>
            </w:r>
          </w:p>
          <w:p w14:paraId="5FAD77C6" w14:textId="77777777" w:rsidR="00C66B43" w:rsidRDefault="00C66B43" w:rsidP="00FC6883">
            <w:pPr>
              <w:rPr>
                <w:rFonts w:ascii="Arial" w:hAnsi="Arial" w:cs="Arial"/>
                <w:sz w:val="18"/>
                <w:szCs w:val="18"/>
              </w:rPr>
            </w:pPr>
            <w:r>
              <w:rPr>
                <w:rFonts w:ascii="Arial" w:hAnsi="Arial" w:cs="Arial"/>
                <w:sz w:val="18"/>
                <w:szCs w:val="18"/>
              </w:rPr>
              <w:t xml:space="preserve">LR-  </w:t>
            </w:r>
          </w:p>
          <w:p w14:paraId="1CD8BD7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41E99CEE"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3A36255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A441E8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253EE4C" w14:textId="77777777" w:rsidR="00C66B43" w:rsidRDefault="00C66B43" w:rsidP="00FC6883">
            <w:pPr>
              <w:rPr>
                <w:rFonts w:ascii="Arial" w:hAnsi="Arial" w:cs="Arial"/>
                <w:sz w:val="18"/>
                <w:szCs w:val="18"/>
              </w:rPr>
            </w:pPr>
            <w:r>
              <w:rPr>
                <w:rFonts w:ascii="Arial" w:hAnsi="Arial" w:cs="Arial"/>
                <w:sz w:val="18"/>
                <w:szCs w:val="18"/>
              </w:rPr>
              <w:t>Kappa ICC</w:t>
            </w:r>
          </w:p>
          <w:p w14:paraId="58E9978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465E4B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4030FF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2487B93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5D947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A0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5F604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256E8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90DD52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02B74E8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3400B911" w14:textId="77777777" w:rsidTr="00C66B43">
        <w:tc>
          <w:tcPr>
            <w:tcW w:w="502" w:type="pct"/>
          </w:tcPr>
          <w:p w14:paraId="5F7D60A2" w14:textId="6922D0CD" w:rsidR="00C66B43" w:rsidRDefault="00C66B43" w:rsidP="00FC6883">
            <w:pPr>
              <w:spacing w:after="60"/>
              <w:rPr>
                <w:rFonts w:ascii="Arial" w:hAnsi="Arial" w:cs="Arial"/>
                <w:noProof/>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p w14:paraId="67F102A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97</w:t>
            </w:r>
          </w:p>
          <w:p w14:paraId="23FF149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47</w:t>
            </w:r>
          </w:p>
          <w:p w14:paraId="0BC6860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India</w:t>
            </w:r>
            <w:r>
              <w:rPr>
                <w:rFonts w:ascii="Arial" w:hAnsi="Arial" w:cs="Arial"/>
                <w:noProof/>
                <w:sz w:val="18"/>
                <w:szCs w:val="18"/>
              </w:rPr>
              <w:t xml:space="preserve"> </w:t>
            </w:r>
          </w:p>
          <w:p w14:paraId="5A0FAC5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2652F5C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diagnosis is confirmed in 48 cases after clinical assessment, group must fulfill DSM-5 criteria of ADHD diagnosis</w:t>
            </w:r>
          </w:p>
          <w:p w14:paraId="57AC606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AFC6D8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036AEE"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matched adults not having ADHD or any other psychopathology</w:t>
            </w:r>
          </w:p>
          <w:p w14:paraId="4B29E27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20.3</w:t>
            </w:r>
            <w:r w:rsidRPr="00170E74">
              <w:rPr>
                <w:rFonts w:ascii="Arial" w:hAnsi="Arial" w:cs="Arial"/>
                <w:sz w:val="18"/>
                <w:szCs w:val="18"/>
              </w:rPr>
              <w:t xml:space="preserve">% </w:t>
            </w:r>
          </w:p>
          <w:p w14:paraId="20E2877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20.3 (1.12)</w:t>
            </w:r>
            <w:r>
              <w:rPr>
                <w:rFonts w:ascii="Arial" w:hAnsi="Arial" w:cs="Arial"/>
                <w:noProof/>
                <w:sz w:val="18"/>
                <w:szCs w:val="18"/>
              </w:rPr>
              <w:t xml:space="preserve"> </w:t>
            </w:r>
          </w:p>
          <w:p w14:paraId="2D73A09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23</w:t>
            </w:r>
          </w:p>
          <w:p w14:paraId="47E4C2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DFA4C2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649690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4E6BE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508F938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to record brain activity from 19 scalp electrodes under 3 conditions: eyes-open, eyes-closed, and during the CPT (Continuous Performance Test); EEG signals were preprocessed to remove artifacts, and phase space reconstruction features were extracted to classify ADHD and control adults using machine learning classifiers</w:t>
            </w:r>
          </w:p>
          <w:p w14:paraId="2F1C7F6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3519E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1D45809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6275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w:t>
            </w:r>
          </w:p>
          <w:p w14:paraId="72417646"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4635B0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2A828A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EEG in the CPT condition provided the highest accuracy, achieving 100% sensitivity and specificity with the Neural Dynamic Classifier NDC; testing accuracy was 93.3% under the eyes-open, 90% under the eyes-closed, and 100% under the CPT condition.</w:t>
            </w:r>
          </w:p>
          <w:p w14:paraId="082BA9D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Eyes open condition: 100, Eyes closed condition: 93.3, CPT: 100</w:t>
            </w:r>
          </w:p>
          <w:p w14:paraId="0E1E7E0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w:t>
            </w:r>
            <w:r>
              <w:rPr>
                <w:rFonts w:ascii="Arial" w:hAnsi="Arial" w:cs="Arial"/>
                <w:sz w:val="18"/>
                <w:szCs w:val="18"/>
              </w:rPr>
              <w:t xml:space="preserve">% </w:t>
            </w:r>
            <w:r w:rsidRPr="008F6048">
              <w:rPr>
                <w:rFonts w:ascii="Arial" w:hAnsi="Arial" w:cs="Arial"/>
                <w:noProof/>
                <w:sz w:val="18"/>
                <w:szCs w:val="18"/>
              </w:rPr>
              <w:t>Eyes open condition: 86.7, Eyes closed condition: 86.7, CPT: 100</w:t>
            </w:r>
          </w:p>
          <w:p w14:paraId="42D5F8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259F9E6C" w14:textId="77777777" w:rsidR="00C66B43" w:rsidRDefault="00C66B43" w:rsidP="00FC6883">
            <w:pPr>
              <w:rPr>
                <w:rFonts w:ascii="Arial" w:hAnsi="Arial" w:cs="Arial"/>
                <w:sz w:val="18"/>
                <w:szCs w:val="18"/>
              </w:rPr>
            </w:pPr>
            <w:r>
              <w:rPr>
                <w:rFonts w:ascii="Arial" w:hAnsi="Arial" w:cs="Arial"/>
                <w:sz w:val="18"/>
                <w:szCs w:val="18"/>
              </w:rPr>
              <w:t xml:space="preserve">NPV  </w:t>
            </w:r>
          </w:p>
          <w:p w14:paraId="778D67F4" w14:textId="77777777" w:rsidR="00C66B43" w:rsidRDefault="00C66B43" w:rsidP="00FC6883">
            <w:pPr>
              <w:rPr>
                <w:rFonts w:ascii="Arial" w:hAnsi="Arial" w:cs="Arial"/>
                <w:sz w:val="18"/>
                <w:szCs w:val="18"/>
              </w:rPr>
            </w:pPr>
            <w:r>
              <w:rPr>
                <w:rFonts w:ascii="Arial" w:hAnsi="Arial" w:cs="Arial"/>
                <w:sz w:val="18"/>
                <w:szCs w:val="18"/>
              </w:rPr>
              <w:t xml:space="preserve">LR+  </w:t>
            </w:r>
          </w:p>
          <w:p w14:paraId="06D9E9D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ED7E4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93.3</w:t>
            </w:r>
            <w:r>
              <w:rPr>
                <w:rFonts w:ascii="Arial" w:hAnsi="Arial" w:cs="Arial"/>
                <w:sz w:val="18"/>
                <w:szCs w:val="18"/>
              </w:rPr>
              <w:t xml:space="preserve"> </w:t>
            </w:r>
            <w:r w:rsidRPr="008F6048">
              <w:rPr>
                <w:rFonts w:ascii="Arial" w:hAnsi="Arial" w:cs="Arial"/>
                <w:noProof/>
                <w:sz w:val="18"/>
                <w:szCs w:val="18"/>
              </w:rPr>
              <w:t>Eyes open condition: 93.3, Eyes closed condition: 90, CPT: 100</w:t>
            </w:r>
          </w:p>
          <w:p w14:paraId="62115B9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F32032"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26F96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23BAD94" w14:textId="77777777" w:rsidR="00C66B43" w:rsidRDefault="00C66B43" w:rsidP="00FC6883">
            <w:pPr>
              <w:rPr>
                <w:rFonts w:ascii="Arial" w:hAnsi="Arial" w:cs="Arial"/>
                <w:sz w:val="18"/>
                <w:szCs w:val="18"/>
              </w:rPr>
            </w:pPr>
            <w:r>
              <w:rPr>
                <w:rFonts w:ascii="Arial" w:hAnsi="Arial" w:cs="Arial"/>
                <w:sz w:val="18"/>
                <w:szCs w:val="18"/>
              </w:rPr>
              <w:t>Kappa ICC</w:t>
            </w:r>
          </w:p>
          <w:p w14:paraId="567EDE95"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C2DCF7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7D2A86"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0D5412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03153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F54AA0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0BA3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81409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97789C"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17 minutes</w:t>
            </w:r>
          </w:p>
        </w:tc>
        <w:tc>
          <w:tcPr>
            <w:tcW w:w="538" w:type="pct"/>
          </w:tcPr>
          <w:p w14:paraId="49FAC26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0219975" w14:textId="77777777" w:rsidTr="00C66B43">
        <w:tc>
          <w:tcPr>
            <w:tcW w:w="502" w:type="pct"/>
          </w:tcPr>
          <w:p w14:paraId="1AC89E3D" w14:textId="4C5D987D" w:rsidR="00C66B43" w:rsidRDefault="00C66B43" w:rsidP="00FC6883">
            <w:pPr>
              <w:spacing w:after="60"/>
              <w:rPr>
                <w:rFonts w:ascii="Arial" w:hAnsi="Arial" w:cs="Arial"/>
                <w:noProof/>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p w14:paraId="1D6B549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3998005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1750DB6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13FDA5D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04CFA4B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w:t>
            </w:r>
          </w:p>
          <w:p w14:paraId="2CEDB2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DD2C6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FE3B40"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1st degree relatives of people with ADHD (18 siblings, 27 parents) and healthy controls recruited from the general population,  support groups and a secondary mental health care service</w:t>
            </w:r>
          </w:p>
          <w:p w14:paraId="3433BE1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00F9EB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27.1 (10.4)</w:t>
            </w:r>
            <w:r>
              <w:rPr>
                <w:rFonts w:ascii="Arial" w:hAnsi="Arial" w:cs="Arial"/>
                <w:noProof/>
                <w:sz w:val="18"/>
                <w:szCs w:val="18"/>
              </w:rPr>
              <w:t xml:space="preserve"> </w:t>
            </w:r>
          </w:p>
          <w:p w14:paraId="3249BB1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27</w:t>
            </w:r>
            <w:r w:rsidRPr="00D2789D">
              <w:rPr>
                <w:rFonts w:ascii="Arial" w:hAnsi="Arial" w:cs="Arial"/>
                <w:sz w:val="18"/>
                <w:szCs w:val="18"/>
              </w:rPr>
              <w:t xml:space="preserve"> Max age: </w:t>
            </w:r>
            <w:r w:rsidRPr="008F6048">
              <w:rPr>
                <w:rFonts w:ascii="Arial" w:hAnsi="Arial" w:cs="Arial"/>
                <w:noProof/>
                <w:sz w:val="18"/>
                <w:szCs w:val="18"/>
              </w:rPr>
              <w:t>38</w:t>
            </w:r>
          </w:p>
          <w:p w14:paraId="519A94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2337F1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9FF2D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F341F9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2DAD871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functional connectivity to assess brain network differences, connectivity patterns analyzed across the delta, theta, alpha, beta, and gamma frequency bands using the weighted phase lag index and machine learning models</w:t>
            </w:r>
          </w:p>
          <w:p w14:paraId="7524CB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A7C1B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1C0213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2C60AC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Conners’ Adult ADHD Rating Scale and the Diagnostic and Statistical Manual of Mental Disorders, fourth edition (DSM-IV) criteria​.</w:t>
            </w:r>
          </w:p>
          <w:p w14:paraId="4297393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7A350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150ABF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EEG connectivity could predict ADHD symptom severity, it did not reliably classify ADHD, 1st-degree relatives, and controls, with modest classification performance (AUC up to 0.669); EEG may serve as a neuromarker for ADHD symptoms, but its diagnostic utility remains limited due to variability in classification accuracy.</w:t>
            </w:r>
          </w:p>
          <w:p w14:paraId="3EE2614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Eyes  open (ADHD vs relatives 70.13, Control vs relatives 49), Eyes closed (ADHD vs relatives 69.12, Controls vs relatives 49)</w:t>
            </w:r>
          </w:p>
          <w:p w14:paraId="0DBA90F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37</w:t>
            </w:r>
            <w:r>
              <w:rPr>
                <w:rFonts w:ascii="Arial" w:hAnsi="Arial" w:cs="Arial"/>
                <w:sz w:val="18"/>
                <w:szCs w:val="18"/>
              </w:rPr>
              <w:t xml:space="preserve">% </w:t>
            </w:r>
            <w:r w:rsidRPr="008F6048">
              <w:rPr>
                <w:rFonts w:ascii="Arial" w:hAnsi="Arial" w:cs="Arial"/>
                <w:noProof/>
                <w:sz w:val="18"/>
                <w:szCs w:val="18"/>
              </w:rPr>
              <w:t>Eyes  open (ADHD vs relatives 46.41, Control vs relatives 63.1), Eyes closed (ADHD vs relatives 57.79, Controls vs relatives 63.1)</w:t>
            </w:r>
          </w:p>
          <w:p w14:paraId="495872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612AB4DC" w14:textId="77777777" w:rsidR="00C66B43" w:rsidRDefault="00C66B43" w:rsidP="00FC6883">
            <w:pPr>
              <w:rPr>
                <w:rFonts w:ascii="Arial" w:hAnsi="Arial" w:cs="Arial"/>
                <w:sz w:val="18"/>
                <w:szCs w:val="18"/>
              </w:rPr>
            </w:pPr>
            <w:r>
              <w:rPr>
                <w:rFonts w:ascii="Arial" w:hAnsi="Arial" w:cs="Arial"/>
                <w:sz w:val="18"/>
                <w:szCs w:val="18"/>
              </w:rPr>
              <w:t xml:space="preserve">NPV  </w:t>
            </w:r>
          </w:p>
          <w:p w14:paraId="3E694007" w14:textId="77777777" w:rsidR="00C66B43" w:rsidRDefault="00C66B43" w:rsidP="00FC6883">
            <w:pPr>
              <w:rPr>
                <w:rFonts w:ascii="Arial" w:hAnsi="Arial" w:cs="Arial"/>
                <w:sz w:val="18"/>
                <w:szCs w:val="18"/>
              </w:rPr>
            </w:pPr>
            <w:r>
              <w:rPr>
                <w:rFonts w:ascii="Arial" w:hAnsi="Arial" w:cs="Arial"/>
                <w:sz w:val="18"/>
                <w:szCs w:val="18"/>
              </w:rPr>
              <w:t xml:space="preserve">LR+  </w:t>
            </w:r>
          </w:p>
          <w:p w14:paraId="66CA19CB" w14:textId="77777777" w:rsidR="00C66B43" w:rsidRDefault="00C66B43" w:rsidP="00FC6883">
            <w:pPr>
              <w:rPr>
                <w:rFonts w:ascii="Arial" w:hAnsi="Arial" w:cs="Arial"/>
                <w:sz w:val="18"/>
                <w:szCs w:val="18"/>
              </w:rPr>
            </w:pPr>
            <w:r>
              <w:rPr>
                <w:rFonts w:ascii="Arial" w:hAnsi="Arial" w:cs="Arial"/>
                <w:sz w:val="18"/>
                <w:szCs w:val="18"/>
              </w:rPr>
              <w:t xml:space="preserve">LR-  </w:t>
            </w:r>
          </w:p>
          <w:p w14:paraId="724C64F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7CB8C2F"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0.575</w:t>
            </w:r>
            <w:r>
              <w:rPr>
                <w:rFonts w:ascii="Arial" w:hAnsi="Arial" w:cs="Arial"/>
                <w:sz w:val="18"/>
                <w:szCs w:val="18"/>
              </w:rPr>
              <w:t xml:space="preserve"> </w:t>
            </w:r>
            <w:r w:rsidRPr="008F6048">
              <w:rPr>
                <w:rFonts w:ascii="Arial" w:hAnsi="Arial" w:cs="Arial"/>
                <w:noProof/>
                <w:sz w:val="18"/>
                <w:szCs w:val="18"/>
              </w:rPr>
              <w:t>Eyes open (ADHD vs relatives 0.578, Control vs relatives 0.548), Eyes closed (ADHD vs relatives 0.669, Controls vs relatives 0.617)</w:t>
            </w:r>
          </w:p>
          <w:p w14:paraId="56CDE986"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4849CA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E7AD735" w14:textId="77777777" w:rsidR="00C66B43" w:rsidRDefault="00C66B43" w:rsidP="00FC6883">
            <w:pPr>
              <w:rPr>
                <w:rFonts w:ascii="Arial" w:hAnsi="Arial" w:cs="Arial"/>
                <w:sz w:val="18"/>
                <w:szCs w:val="18"/>
              </w:rPr>
            </w:pPr>
            <w:r>
              <w:rPr>
                <w:rFonts w:ascii="Arial" w:hAnsi="Arial" w:cs="Arial"/>
                <w:sz w:val="18"/>
                <w:szCs w:val="18"/>
              </w:rPr>
              <w:t>Kappa ICC</w:t>
            </w:r>
          </w:p>
          <w:p w14:paraId="299F07F6"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5013DE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BB1E44D"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p>
          <w:p w14:paraId="629015B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C9E131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4EBA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6646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A7C69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77B762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6 minutes</w:t>
            </w:r>
          </w:p>
        </w:tc>
        <w:tc>
          <w:tcPr>
            <w:tcW w:w="538" w:type="pct"/>
          </w:tcPr>
          <w:p w14:paraId="766FF54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2BCB65DE" w14:textId="77777777" w:rsidTr="00C66B43">
        <w:tc>
          <w:tcPr>
            <w:tcW w:w="502" w:type="pct"/>
          </w:tcPr>
          <w:p w14:paraId="6408F04C" w14:textId="141474B3" w:rsidR="00C66B43" w:rsidRDefault="00C66B43" w:rsidP="00FC6883">
            <w:pPr>
              <w:spacing w:after="60"/>
              <w:rPr>
                <w:rFonts w:ascii="Arial" w:hAnsi="Arial" w:cs="Arial"/>
                <w:noProof/>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p w14:paraId="45F788C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79</w:t>
            </w:r>
          </w:p>
          <w:p w14:paraId="4447D73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13195D4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Korea</w:t>
            </w:r>
            <w:r>
              <w:rPr>
                <w:rFonts w:ascii="Arial" w:hAnsi="Arial" w:cs="Arial"/>
                <w:noProof/>
                <w:sz w:val="18"/>
                <w:szCs w:val="18"/>
              </w:rPr>
              <w:t xml:space="preserve"> </w:t>
            </w:r>
          </w:p>
          <w:p w14:paraId="4F1B90D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F9100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(DSM-V) from the Department of Psychiatry in a hospital, all were drug-naïve</w:t>
            </w:r>
          </w:p>
          <w:p w14:paraId="28C4215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3F20E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BDF11A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with no history of disorders</w:t>
            </w:r>
          </w:p>
          <w:p w14:paraId="57B4AFD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17.6</w:t>
            </w:r>
            <w:r w:rsidRPr="00170E74">
              <w:rPr>
                <w:rFonts w:ascii="Arial" w:hAnsi="Arial" w:cs="Arial"/>
                <w:sz w:val="18"/>
                <w:szCs w:val="18"/>
              </w:rPr>
              <w:t xml:space="preserve">% </w:t>
            </w:r>
          </w:p>
          <w:p w14:paraId="49CAE78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24.76 (7.02)</w:t>
            </w:r>
            <w:r>
              <w:rPr>
                <w:rFonts w:ascii="Arial" w:hAnsi="Arial" w:cs="Arial"/>
                <w:noProof/>
                <w:sz w:val="18"/>
                <w:szCs w:val="18"/>
              </w:rPr>
              <w:t xml:space="preserve"> </w:t>
            </w:r>
          </w:p>
          <w:p w14:paraId="0822169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1ECA71A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778089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2EE3D4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8B2B8D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B6B0D30"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Mismatch negativity sensor level plus source level, an event-related potential component representing pre-attentive auditory processing closely associated with cognitive status assessed via EEG (electroencephalography); source localization was performed using standardized low-resolution brain electromagnetic tomography to estimate cortical distributions of mismatch negativity activity in the frontal, temporal, and limbic lobes</w:t>
            </w:r>
          </w:p>
          <w:p w14:paraId="54E5E40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26A72B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8BF552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F31C8D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full DSM-V criteria evaluated by a board-certified psychiatrist specializing in adult ADHD</w:t>
            </w:r>
          </w:p>
          <w:p w14:paraId="33F322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78767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5564679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best classification performance showed an 81.01% accuracy, 82.35% sensitivity, and 80.00% specificity based on source activity features; results suggest that abnormal mismatch negativity reflects the adult ADHD patients’ pathophysiological characteristics and might serve clinically as a neuromarker of adult ADHD.</w:t>
            </w:r>
          </w:p>
          <w:p w14:paraId="07E657C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AC2644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7E8DE2B6" w14:textId="77777777" w:rsidR="00C66B43" w:rsidRDefault="00C66B43" w:rsidP="00FC6883">
            <w:pPr>
              <w:rPr>
                <w:rFonts w:ascii="Arial" w:hAnsi="Arial" w:cs="Arial"/>
                <w:sz w:val="18"/>
                <w:szCs w:val="18"/>
              </w:rPr>
            </w:pPr>
            <w:r>
              <w:rPr>
                <w:rFonts w:ascii="Arial" w:hAnsi="Arial" w:cs="Arial"/>
                <w:sz w:val="18"/>
                <w:szCs w:val="18"/>
              </w:rPr>
              <w:t xml:space="preserve">PPV  </w:t>
            </w:r>
          </w:p>
          <w:p w14:paraId="243F68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2F870E4B" w14:textId="77777777" w:rsidR="00C66B43" w:rsidRDefault="00C66B43" w:rsidP="00FC6883">
            <w:pPr>
              <w:rPr>
                <w:rFonts w:ascii="Arial" w:hAnsi="Arial" w:cs="Arial"/>
                <w:sz w:val="18"/>
                <w:szCs w:val="18"/>
              </w:rPr>
            </w:pPr>
            <w:r>
              <w:rPr>
                <w:rFonts w:ascii="Arial" w:hAnsi="Arial" w:cs="Arial"/>
                <w:sz w:val="18"/>
                <w:szCs w:val="18"/>
              </w:rPr>
              <w:t xml:space="preserve">LR+  </w:t>
            </w:r>
          </w:p>
          <w:p w14:paraId="6B3C11BC" w14:textId="77777777" w:rsidR="00C66B43" w:rsidRDefault="00C66B43" w:rsidP="00FC6883">
            <w:pPr>
              <w:rPr>
                <w:rFonts w:ascii="Arial" w:hAnsi="Arial" w:cs="Arial"/>
                <w:sz w:val="18"/>
                <w:szCs w:val="18"/>
              </w:rPr>
            </w:pPr>
            <w:r>
              <w:rPr>
                <w:rFonts w:ascii="Arial" w:hAnsi="Arial" w:cs="Arial"/>
                <w:sz w:val="18"/>
                <w:szCs w:val="18"/>
              </w:rPr>
              <w:t xml:space="preserve">LR-  </w:t>
            </w:r>
          </w:p>
          <w:p w14:paraId="7A8145D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4C62372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E9D2F7"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B4F2FB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7E72F9D" w14:textId="77777777" w:rsidR="00C66B43" w:rsidRDefault="00C66B43" w:rsidP="00FC6883">
            <w:pPr>
              <w:rPr>
                <w:rFonts w:ascii="Arial" w:hAnsi="Arial" w:cs="Arial"/>
                <w:sz w:val="18"/>
                <w:szCs w:val="18"/>
              </w:rPr>
            </w:pPr>
            <w:r>
              <w:rPr>
                <w:rFonts w:ascii="Arial" w:hAnsi="Arial" w:cs="Arial"/>
                <w:sz w:val="18"/>
                <w:szCs w:val="18"/>
              </w:rPr>
              <w:t>Kappa ICC</w:t>
            </w:r>
          </w:p>
          <w:p w14:paraId="0B1A7E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27737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29B0E1E"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1794B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4565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551320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F8278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10633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4BB2FA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10 minutes</w:t>
            </w:r>
          </w:p>
        </w:tc>
        <w:tc>
          <w:tcPr>
            <w:tcW w:w="538" w:type="pct"/>
          </w:tcPr>
          <w:p w14:paraId="0C1F6752"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8D8214B" w14:textId="77777777" w:rsidTr="00C66B43">
        <w:tc>
          <w:tcPr>
            <w:tcW w:w="502" w:type="pct"/>
          </w:tcPr>
          <w:p w14:paraId="350FCE84" w14:textId="263A3C4A"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p w14:paraId="3A7261C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167</w:t>
            </w:r>
          </w:p>
          <w:p w14:paraId="511D5E7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75</w:t>
            </w:r>
          </w:p>
          <w:p w14:paraId="6EBCDE6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EAD0EF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3023721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20-50 diagnosed with ADHD based on DSM-IV criteria, including combined, inattentive, or hyperactive-</w:t>
            </w:r>
            <w:r w:rsidRPr="008F6048">
              <w:rPr>
                <w:rFonts w:ascii="Arial" w:hAnsi="Arial" w:cs="Arial"/>
                <w:noProof/>
                <w:sz w:val="18"/>
                <w:szCs w:val="18"/>
              </w:rPr>
              <w:lastRenderedPageBreak/>
              <w:t>impulsive subtypes, unmedicated or off methylphenidate for 24 hours before testing, no history of neurological or systemic medical diseases, no psychosis symptoms, no significant head injuries</w:t>
            </w:r>
          </w:p>
          <w:p w14:paraId="5ADCD92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56,hyperactive : 12,combined : 32</w:t>
            </w:r>
          </w:p>
          <w:p w14:paraId="6584D1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63AF13"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neurotypical adults from the community with no ADHD diagnosis, no significant head injuries, no neurological or systemic medical diseases, scoring below clinical significance on the Brief Symptom Inventory, and not receiving medication</w:t>
            </w:r>
          </w:p>
          <w:p w14:paraId="1240294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49.33</w:t>
            </w:r>
            <w:r w:rsidRPr="00170E74">
              <w:rPr>
                <w:rFonts w:ascii="Arial" w:hAnsi="Arial" w:cs="Arial"/>
                <w:sz w:val="18"/>
                <w:szCs w:val="18"/>
              </w:rPr>
              <w:t xml:space="preserve">% </w:t>
            </w:r>
          </w:p>
          <w:p w14:paraId="427C0C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36.05 (8.42)</w:t>
            </w:r>
            <w:r>
              <w:rPr>
                <w:rFonts w:ascii="Arial" w:hAnsi="Arial" w:cs="Arial"/>
                <w:noProof/>
                <w:sz w:val="18"/>
                <w:szCs w:val="18"/>
              </w:rPr>
              <w:t xml:space="preserve"> </w:t>
            </w:r>
          </w:p>
          <w:p w14:paraId="2C05669A"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663DFB4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DD0098"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36CBD7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DACFD4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107C98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Event-related potentials recorded while </w:t>
            </w:r>
            <w:r w:rsidRPr="008F6048">
              <w:rPr>
                <w:rFonts w:ascii="Arial" w:hAnsi="Arial" w:cs="Arial"/>
                <w:noProof/>
                <w:sz w:val="18"/>
                <w:szCs w:val="18"/>
              </w:rPr>
              <w:lastRenderedPageBreak/>
              <w:t>participants performed a visual two-stimulus go/no-go task</w:t>
            </w:r>
          </w:p>
          <w:p w14:paraId="1704A98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28E84E3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730CD02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9AF31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assessed through a structured clinical interview conducted by trained psychologists</w:t>
            </w:r>
          </w:p>
          <w:p w14:paraId="4C6B86F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542505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B5D388F"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 classification accuracy of 91% using a 10-fold cross-validation approach to </w:t>
            </w:r>
            <w:r w:rsidRPr="008F6048">
              <w:rPr>
                <w:rFonts w:ascii="Arial" w:hAnsi="Arial" w:cs="Arial"/>
                <w:noProof/>
                <w:sz w:val="18"/>
                <w:szCs w:val="18"/>
              </w:rPr>
              <w:lastRenderedPageBreak/>
              <w:t xml:space="preserve">differentiate adult ADHD patients from controls based on independent ERP components. </w:t>
            </w:r>
          </w:p>
          <w:p w14:paraId="324F95AD"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predictive power of the SVM was validated with an independent ADHD sample, achieving a classification accuracy of 94%.</w:t>
            </w:r>
          </w:p>
          <w:p w14:paraId="322DCB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21E54D3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74D0DF2B" w14:textId="77777777" w:rsidR="00C66B43" w:rsidRDefault="00C66B43" w:rsidP="00FC6883">
            <w:pPr>
              <w:rPr>
                <w:rFonts w:ascii="Arial" w:hAnsi="Arial" w:cs="Arial"/>
                <w:sz w:val="18"/>
                <w:szCs w:val="18"/>
              </w:rPr>
            </w:pPr>
            <w:r>
              <w:rPr>
                <w:rFonts w:ascii="Arial" w:hAnsi="Arial" w:cs="Arial"/>
                <w:sz w:val="18"/>
                <w:szCs w:val="18"/>
              </w:rPr>
              <w:t xml:space="preserve">PPV  </w:t>
            </w:r>
          </w:p>
          <w:p w14:paraId="0C0E75C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1C9F2A5" w14:textId="77777777" w:rsidR="00C66B43" w:rsidRDefault="00C66B43" w:rsidP="00FC6883">
            <w:pPr>
              <w:rPr>
                <w:rFonts w:ascii="Arial" w:hAnsi="Arial" w:cs="Arial"/>
                <w:sz w:val="18"/>
                <w:szCs w:val="18"/>
              </w:rPr>
            </w:pPr>
            <w:r>
              <w:rPr>
                <w:rFonts w:ascii="Arial" w:hAnsi="Arial" w:cs="Arial"/>
                <w:sz w:val="18"/>
                <w:szCs w:val="18"/>
              </w:rPr>
              <w:t xml:space="preserve">LR+  </w:t>
            </w:r>
          </w:p>
          <w:p w14:paraId="5B6E6E1E" w14:textId="77777777" w:rsidR="00C66B43" w:rsidRDefault="00C66B43" w:rsidP="00FC6883">
            <w:pPr>
              <w:rPr>
                <w:rFonts w:ascii="Arial" w:hAnsi="Arial" w:cs="Arial"/>
                <w:sz w:val="18"/>
                <w:szCs w:val="18"/>
              </w:rPr>
            </w:pPr>
            <w:r>
              <w:rPr>
                <w:rFonts w:ascii="Arial" w:hAnsi="Arial" w:cs="Arial"/>
                <w:sz w:val="18"/>
                <w:szCs w:val="18"/>
              </w:rPr>
              <w:t xml:space="preserve">LR-  </w:t>
            </w:r>
          </w:p>
          <w:p w14:paraId="36836E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91</w:t>
            </w:r>
            <w:r>
              <w:rPr>
                <w:rFonts w:ascii="Arial" w:hAnsi="Arial" w:cs="Arial"/>
                <w:sz w:val="18"/>
                <w:szCs w:val="18"/>
              </w:rPr>
              <w:t xml:space="preserve"> </w:t>
            </w:r>
          </w:p>
          <w:p w14:paraId="6B2D83C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247621"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D4A2E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7B8796" w14:textId="77777777" w:rsidR="00C66B43" w:rsidRDefault="00C66B43" w:rsidP="00FC6883">
            <w:pPr>
              <w:rPr>
                <w:rFonts w:ascii="Arial" w:hAnsi="Arial" w:cs="Arial"/>
                <w:sz w:val="18"/>
                <w:szCs w:val="18"/>
              </w:rPr>
            </w:pPr>
            <w:r>
              <w:rPr>
                <w:rFonts w:ascii="Arial" w:hAnsi="Arial" w:cs="Arial"/>
                <w:sz w:val="18"/>
                <w:szCs w:val="18"/>
              </w:rPr>
              <w:t>Kappa ICC</w:t>
            </w:r>
          </w:p>
          <w:p w14:paraId="0B0D5A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515A1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DF9DAD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54CD2E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F42CFB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2862E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65DD5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E9A57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17D323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4AFCA1CD"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BDB5474" w14:textId="77777777" w:rsidTr="00C66B43">
        <w:tc>
          <w:tcPr>
            <w:tcW w:w="502" w:type="pct"/>
          </w:tcPr>
          <w:p w14:paraId="768222B1" w14:textId="5FEBC42F"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p w14:paraId="7979E87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328</w:t>
            </w:r>
          </w:p>
          <w:p w14:paraId="54D738E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181</w:t>
            </w:r>
          </w:p>
          <w:p w14:paraId="5FAEC78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4F28E56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6EF4663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recruited via media advertisements, local psychiatrists, and ADHD associations, excluding those with IQ &lt;80, neuropsychological performance quotient &lt;75, history of brain injury requiring rehabilitation, epilepsy, primary mental disorders other than ADHD, or insufficient knowledge of German or French.</w:t>
            </w:r>
          </w:p>
          <w:p w14:paraId="310264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C66FA4"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EB5C3A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recruited through media, schools, companies, and associations, </w:t>
            </w:r>
            <w:r w:rsidRPr="008F6048">
              <w:rPr>
                <w:rFonts w:ascii="Arial" w:hAnsi="Arial" w:cs="Arial"/>
                <w:noProof/>
                <w:sz w:val="18"/>
                <w:szCs w:val="18"/>
              </w:rPr>
              <w:lastRenderedPageBreak/>
              <w:t>excluding those with psychiatric diagnoses or histories of psychotropic medication intake.</w:t>
            </w:r>
          </w:p>
          <w:p w14:paraId="0E1F34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49.72</w:t>
            </w:r>
            <w:r w:rsidRPr="00170E74">
              <w:rPr>
                <w:rFonts w:ascii="Arial" w:hAnsi="Arial" w:cs="Arial"/>
                <w:sz w:val="18"/>
                <w:szCs w:val="18"/>
              </w:rPr>
              <w:t xml:space="preserve">% </w:t>
            </w:r>
          </w:p>
          <w:p w14:paraId="5E40692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34.54 (10.16)</w:t>
            </w:r>
            <w:r>
              <w:rPr>
                <w:rFonts w:ascii="Arial" w:hAnsi="Arial" w:cs="Arial"/>
                <w:noProof/>
                <w:sz w:val="18"/>
                <w:szCs w:val="18"/>
              </w:rPr>
              <w:t xml:space="preserve"> </w:t>
            </w:r>
          </w:p>
          <w:p w14:paraId="68100E6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B059FE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D4E90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FFD095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395C06E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1A80A9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EEG/ERP measures to capture brain activity patterns analyzed using a machine-learning framework, incorporating spectral power, event-related potential amplitudes, and latencies</w:t>
            </w:r>
          </w:p>
          <w:p w14:paraId="54E1295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CFCBAF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69E4C7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E80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DSM-5 criteria verified by a psychiatric specialist through clinical </w:t>
            </w:r>
            <w:r w:rsidRPr="008F6048">
              <w:rPr>
                <w:rFonts w:ascii="Arial" w:hAnsi="Arial" w:cs="Arial"/>
                <w:noProof/>
                <w:sz w:val="18"/>
                <w:szCs w:val="18"/>
              </w:rPr>
              <w:lastRenderedPageBreak/>
              <w:t>interviews, ADHD screening questionnaires, and structured diagnostic assessments.</w:t>
            </w:r>
          </w:p>
          <w:p w14:paraId="1D99562F"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Psychiatric specialists</w:t>
            </w:r>
          </w:p>
          <w:p w14:paraId="1E8C0F3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E303EB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patients and healthy controls could be classified with a sensitivity of 75% to 83% and a specificity of 71% to 77%. In the analysis of the repeated measurements, sensitivity values of the selected logistic regression model remained high (72% and 76%), while specificity values slightly decreased over time (64% and 67%).</w:t>
            </w:r>
          </w:p>
          <w:p w14:paraId="1BE1EF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after 12 months: 72; after 24 months: 76</w:t>
            </w:r>
          </w:p>
          <w:p w14:paraId="45A854F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after 12 months: 64; after 24 month: 67</w:t>
            </w:r>
          </w:p>
          <w:p w14:paraId="65D173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2F463707"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33B9C8E2" w14:textId="77777777" w:rsidR="00C66B43" w:rsidRDefault="00C66B43" w:rsidP="00FC6883">
            <w:pPr>
              <w:rPr>
                <w:rFonts w:ascii="Arial" w:hAnsi="Arial" w:cs="Arial"/>
                <w:sz w:val="18"/>
                <w:szCs w:val="18"/>
              </w:rPr>
            </w:pPr>
            <w:r>
              <w:rPr>
                <w:rFonts w:ascii="Arial" w:hAnsi="Arial" w:cs="Arial"/>
                <w:sz w:val="18"/>
                <w:szCs w:val="18"/>
              </w:rPr>
              <w:t xml:space="preserve">LR+  </w:t>
            </w:r>
          </w:p>
          <w:p w14:paraId="795C488F" w14:textId="77777777" w:rsidR="00C66B43" w:rsidRDefault="00C66B43" w:rsidP="00FC6883">
            <w:pPr>
              <w:rPr>
                <w:rFonts w:ascii="Arial" w:hAnsi="Arial" w:cs="Arial"/>
                <w:sz w:val="18"/>
                <w:szCs w:val="18"/>
              </w:rPr>
            </w:pPr>
            <w:r>
              <w:rPr>
                <w:rFonts w:ascii="Arial" w:hAnsi="Arial" w:cs="Arial"/>
                <w:sz w:val="18"/>
                <w:szCs w:val="18"/>
              </w:rPr>
              <w:t xml:space="preserve">LR-  </w:t>
            </w:r>
          </w:p>
          <w:p w14:paraId="64589A9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2EC05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w:t>
            </w:r>
            <w:r>
              <w:rPr>
                <w:rFonts w:ascii="Arial" w:hAnsi="Arial" w:cs="Arial"/>
                <w:sz w:val="18"/>
                <w:szCs w:val="18"/>
              </w:rPr>
              <w:t xml:space="preserve"> </w:t>
            </w:r>
            <w:r w:rsidRPr="008F6048">
              <w:rPr>
                <w:rFonts w:ascii="Arial" w:hAnsi="Arial" w:cs="Arial"/>
                <w:noProof/>
                <w:sz w:val="18"/>
                <w:szCs w:val="18"/>
              </w:rPr>
              <w:t>after 12 months: 0.68; after 24 months: 0.72</w:t>
            </w:r>
          </w:p>
          <w:p w14:paraId="3A9663C9"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67EF21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F1AD8B7" w14:textId="77777777" w:rsidR="00C66B43" w:rsidRDefault="00C66B43" w:rsidP="00FC6883">
            <w:pPr>
              <w:rPr>
                <w:rFonts w:ascii="Arial" w:hAnsi="Arial" w:cs="Arial"/>
                <w:sz w:val="18"/>
                <w:szCs w:val="18"/>
              </w:rPr>
            </w:pPr>
            <w:r>
              <w:rPr>
                <w:rFonts w:ascii="Arial" w:hAnsi="Arial" w:cs="Arial"/>
                <w:sz w:val="18"/>
                <w:szCs w:val="18"/>
              </w:rPr>
              <w:t>Kappa ICC</w:t>
            </w:r>
          </w:p>
          <w:p w14:paraId="03F8B5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Measurment 1 or 2 years later</w:t>
            </w:r>
          </w:p>
          <w:p w14:paraId="775130FA" w14:textId="77777777" w:rsidR="00C66B43" w:rsidRDefault="00C66B43" w:rsidP="00FC6883">
            <w:pPr>
              <w:rPr>
                <w:rFonts w:ascii="Arial" w:hAnsi="Arial" w:cs="Arial"/>
                <w:sz w:val="18"/>
                <w:szCs w:val="18"/>
              </w:rPr>
            </w:pPr>
            <w:r w:rsidRPr="008F6048">
              <w:rPr>
                <w:rFonts w:ascii="Arial" w:hAnsi="Arial" w:cs="Arial"/>
                <w:noProof/>
                <w:sz w:val="18"/>
                <w:szCs w:val="18"/>
              </w:rPr>
              <w:t>0.623</w:t>
            </w:r>
            <w:r>
              <w:rPr>
                <w:rFonts w:ascii="Arial" w:hAnsi="Arial" w:cs="Arial"/>
                <w:sz w:val="18"/>
                <w:szCs w:val="18"/>
              </w:rPr>
              <w:t xml:space="preserve"> </w:t>
            </w:r>
            <w:r w:rsidRPr="008F6048">
              <w:rPr>
                <w:rFonts w:ascii="Arial" w:hAnsi="Arial" w:cs="Arial"/>
                <w:noProof/>
                <w:sz w:val="18"/>
                <w:szCs w:val="18"/>
              </w:rPr>
              <w:t>CI (0.560, 0.683), good consistency of classification performance over time</w:t>
            </w:r>
          </w:p>
          <w:p w14:paraId="00D0E2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96AF1"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AD8993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7B778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5A4482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7029F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0820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EC7915B"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26 minutes</w:t>
            </w:r>
          </w:p>
        </w:tc>
        <w:tc>
          <w:tcPr>
            <w:tcW w:w="538" w:type="pct"/>
          </w:tcPr>
          <w:p w14:paraId="6920013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EB61454" w14:textId="77777777" w:rsidTr="00C66B43">
        <w:tc>
          <w:tcPr>
            <w:tcW w:w="502" w:type="pct"/>
          </w:tcPr>
          <w:p w14:paraId="7843A5D4" w14:textId="3C30AE2E" w:rsidR="00C66B43" w:rsidRDefault="00C66B43" w:rsidP="00FC6883">
            <w:pPr>
              <w:spacing w:after="60"/>
              <w:rPr>
                <w:rFonts w:ascii="Arial" w:hAnsi="Arial" w:cs="Arial"/>
                <w:noProof/>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p w14:paraId="563D9EF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49</w:t>
            </w:r>
          </w:p>
          <w:p w14:paraId="15093C2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48</w:t>
            </w:r>
          </w:p>
          <w:p w14:paraId="1E569C9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7BC2D5B9"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7C8E1E3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using clinical interviews and standardized diagnostic tools</w:t>
            </w:r>
          </w:p>
          <w:p w14:paraId="732A99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44AA68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E475B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recruited from personal contacts and public science presentations, with no current or past neurological or psychiatric diagnoses, matched for demographic variables and IQ to the ADHD group</w:t>
            </w:r>
          </w:p>
          <w:p w14:paraId="1D84EF6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55</w:t>
            </w:r>
            <w:r w:rsidRPr="00170E74">
              <w:rPr>
                <w:rFonts w:ascii="Arial" w:hAnsi="Arial" w:cs="Arial"/>
                <w:sz w:val="18"/>
                <w:szCs w:val="18"/>
              </w:rPr>
              <w:t xml:space="preserve">% </w:t>
            </w:r>
            <w:r w:rsidRPr="008F6048">
              <w:rPr>
                <w:rFonts w:ascii="Arial" w:hAnsi="Arial" w:cs="Arial"/>
                <w:noProof/>
                <w:sz w:val="18"/>
                <w:szCs w:val="18"/>
              </w:rPr>
              <w:t>37.5 in larger group</w:t>
            </w:r>
          </w:p>
          <w:p w14:paraId="0FE1416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37.9 (11.3)</w:t>
            </w:r>
            <w:r>
              <w:rPr>
                <w:rFonts w:ascii="Arial" w:hAnsi="Arial" w:cs="Arial"/>
                <w:noProof/>
                <w:sz w:val="18"/>
                <w:szCs w:val="18"/>
              </w:rPr>
              <w:t xml:space="preserve"> </w:t>
            </w:r>
          </w:p>
          <w:p w14:paraId="4F97A18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61</w:t>
            </w:r>
          </w:p>
          <w:p w14:paraId="071BA07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E7BD7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A5C35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E8137B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5E42B74D"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was recorded during a 2.5-minute eyes-closed session using 60 scalp electrode positions, analyzing spectral power and central frequency across delta, theta, alpha-1, alpha-2, beta, and gamma frequency bands to identify diagnostic biomarkers for ADHD.</w:t>
            </w:r>
          </w:p>
          <w:p w14:paraId="407EE6A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F6475A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C027C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76FAF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psychiatrists for adults and the Kiddie-SADS-PL for children following standardized diagnostic criteria</w:t>
            </w:r>
          </w:p>
          <w:p w14:paraId="4D863C4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31C26CB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AD29AC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Support vector machine classification of ADHD adults versus controls yielded a notable cross validated sensitivity of 67% and specificity of 83% using power and central frequency from all frequency bands.</w:t>
            </w:r>
          </w:p>
          <w:p w14:paraId="4C88916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2E3EA6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34737E28" w14:textId="77777777" w:rsidR="00C66B43" w:rsidRDefault="00C66B43" w:rsidP="00FC6883">
            <w:pPr>
              <w:rPr>
                <w:rFonts w:ascii="Arial" w:hAnsi="Arial" w:cs="Arial"/>
                <w:sz w:val="18"/>
                <w:szCs w:val="18"/>
              </w:rPr>
            </w:pPr>
            <w:r>
              <w:rPr>
                <w:rFonts w:ascii="Arial" w:hAnsi="Arial" w:cs="Arial"/>
                <w:sz w:val="18"/>
                <w:szCs w:val="18"/>
              </w:rPr>
              <w:t xml:space="preserve">PPV  </w:t>
            </w:r>
          </w:p>
          <w:p w14:paraId="4DBB9FCB" w14:textId="77777777" w:rsidR="00C66B43" w:rsidRDefault="00C66B43" w:rsidP="00FC6883">
            <w:pPr>
              <w:rPr>
                <w:rFonts w:ascii="Arial" w:hAnsi="Arial" w:cs="Arial"/>
                <w:sz w:val="18"/>
                <w:szCs w:val="18"/>
              </w:rPr>
            </w:pPr>
            <w:r>
              <w:rPr>
                <w:rFonts w:ascii="Arial" w:hAnsi="Arial" w:cs="Arial"/>
                <w:sz w:val="18"/>
                <w:szCs w:val="18"/>
              </w:rPr>
              <w:t xml:space="preserve">NPV  </w:t>
            </w:r>
          </w:p>
          <w:p w14:paraId="31EE11B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2AE464" w14:textId="77777777" w:rsidR="00C66B43" w:rsidRDefault="00C66B43" w:rsidP="00FC6883">
            <w:pPr>
              <w:rPr>
                <w:rFonts w:ascii="Arial" w:hAnsi="Arial" w:cs="Arial"/>
                <w:sz w:val="18"/>
                <w:szCs w:val="18"/>
              </w:rPr>
            </w:pPr>
            <w:r>
              <w:rPr>
                <w:rFonts w:ascii="Arial" w:hAnsi="Arial" w:cs="Arial"/>
                <w:sz w:val="18"/>
                <w:szCs w:val="18"/>
              </w:rPr>
              <w:t xml:space="preserve">LR-  </w:t>
            </w:r>
          </w:p>
          <w:p w14:paraId="29887F4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88CF4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844E2D"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1B7F28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8E0319C" w14:textId="77777777" w:rsidR="00C66B43" w:rsidRDefault="00C66B43" w:rsidP="00FC6883">
            <w:pPr>
              <w:rPr>
                <w:rFonts w:ascii="Arial" w:hAnsi="Arial" w:cs="Arial"/>
                <w:sz w:val="18"/>
                <w:szCs w:val="18"/>
              </w:rPr>
            </w:pPr>
            <w:r>
              <w:rPr>
                <w:rFonts w:ascii="Arial" w:hAnsi="Arial" w:cs="Arial"/>
                <w:sz w:val="18"/>
                <w:szCs w:val="18"/>
              </w:rPr>
              <w:t>Kappa ICC</w:t>
            </w:r>
          </w:p>
          <w:p w14:paraId="6BDBFE3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1B48E4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6C3DF7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35F9FD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83878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F3BF2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7FA1F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1A3D2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4DD7A1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minutes</w:t>
            </w:r>
          </w:p>
        </w:tc>
        <w:tc>
          <w:tcPr>
            <w:tcW w:w="538" w:type="pct"/>
          </w:tcPr>
          <w:p w14:paraId="4FA1D6B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59E9ECF" w14:textId="77777777" w:rsidTr="00C66B43">
        <w:tc>
          <w:tcPr>
            <w:tcW w:w="502" w:type="pct"/>
          </w:tcPr>
          <w:p w14:paraId="7A368DB0" w14:textId="23442DF2" w:rsidR="00C66B43" w:rsidRDefault="00C66B43" w:rsidP="00FC6883">
            <w:pPr>
              <w:spacing w:after="60"/>
              <w:rPr>
                <w:rFonts w:ascii="Arial" w:hAnsi="Arial" w:cs="Arial"/>
                <w:noProof/>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p w14:paraId="19E69B77"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472</w:t>
            </w:r>
          </w:p>
          <w:p w14:paraId="3EE6E7E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96</w:t>
            </w:r>
          </w:p>
          <w:p w14:paraId="3B5AF0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2AC8E35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7C785E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20–50 with symptoms meeting modified DSM-IV criteria for ADHD (at least 4 inattention and/or hyperactivity/impulsivity symptoms in childhood and the past 6 months), no head injury or neurological/systemic medical diseases, mostly unmedicated, with 63 meeting full DSM-IV criteria and 33 classified as subclinical</w:t>
            </w:r>
          </w:p>
          <w:p w14:paraId="3C69F4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23.96,hyperactive : 7.29,combined : 68.75</w:t>
            </w:r>
          </w:p>
          <w:p w14:paraId="47C907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2F2A2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from university students, research staff, and general community members, with no neurological or psychiatric conditions, average or better academic performance, no current medication or substance use, and normal mental and physical development</w:t>
            </w:r>
          </w:p>
          <w:p w14:paraId="5A710B8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3DD459C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36.4 (8.36)</w:t>
            </w:r>
            <w:r>
              <w:rPr>
                <w:rFonts w:ascii="Arial" w:hAnsi="Arial" w:cs="Arial"/>
                <w:noProof/>
                <w:sz w:val="18"/>
                <w:szCs w:val="18"/>
              </w:rPr>
              <w:t xml:space="preserve"> </w:t>
            </w:r>
          </w:p>
          <w:p w14:paraId="16857E1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1A43EF4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407C3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E9637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B9A2CF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04BAE96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with group independent component analysis and current source density</w:t>
            </w:r>
          </w:p>
          <w:p w14:paraId="1199C63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5576E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C0719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D25B4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based on DSM-IV criteria assessed through clinical interviews and ADHD questionnaires conducted by an independent psychiatrist, including retrospective recall of childhood symptoms and current symptomatology</w:t>
            </w:r>
          </w:p>
          <w:p w14:paraId="3E03F60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02387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53D29D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Spectral power of local EEG activity isolated by gICA or CSD in the fronto-central areas may be a suitable marker for discrimination of ADHD and healthy adults.</w:t>
            </w:r>
          </w:p>
          <w:p w14:paraId="367AD3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2105514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640BCD09" w14:textId="77777777" w:rsidR="00C66B43" w:rsidRDefault="00C66B43" w:rsidP="00FC6883">
            <w:pPr>
              <w:rPr>
                <w:rFonts w:ascii="Arial" w:hAnsi="Arial" w:cs="Arial"/>
                <w:sz w:val="18"/>
                <w:szCs w:val="18"/>
              </w:rPr>
            </w:pPr>
            <w:r>
              <w:rPr>
                <w:rFonts w:ascii="Arial" w:hAnsi="Arial" w:cs="Arial"/>
                <w:sz w:val="18"/>
                <w:szCs w:val="18"/>
              </w:rPr>
              <w:t xml:space="preserve">PPV  </w:t>
            </w:r>
          </w:p>
          <w:p w14:paraId="33C5AD9C" w14:textId="77777777" w:rsidR="00C66B43" w:rsidRDefault="00C66B43" w:rsidP="00FC6883">
            <w:pPr>
              <w:rPr>
                <w:rFonts w:ascii="Arial" w:hAnsi="Arial" w:cs="Arial"/>
                <w:sz w:val="18"/>
                <w:szCs w:val="18"/>
              </w:rPr>
            </w:pPr>
            <w:r>
              <w:rPr>
                <w:rFonts w:ascii="Arial" w:hAnsi="Arial" w:cs="Arial"/>
                <w:sz w:val="18"/>
                <w:szCs w:val="18"/>
              </w:rPr>
              <w:t xml:space="preserve">NPV  </w:t>
            </w:r>
          </w:p>
          <w:p w14:paraId="41A1FD42" w14:textId="77777777" w:rsidR="00C66B43" w:rsidRDefault="00C66B43" w:rsidP="00FC6883">
            <w:pPr>
              <w:rPr>
                <w:rFonts w:ascii="Arial" w:hAnsi="Arial" w:cs="Arial"/>
                <w:sz w:val="18"/>
                <w:szCs w:val="18"/>
              </w:rPr>
            </w:pPr>
            <w:r>
              <w:rPr>
                <w:rFonts w:ascii="Arial" w:hAnsi="Arial" w:cs="Arial"/>
                <w:sz w:val="18"/>
                <w:szCs w:val="18"/>
              </w:rPr>
              <w:t xml:space="preserve">LR+  </w:t>
            </w:r>
          </w:p>
          <w:p w14:paraId="7E7DA0AB" w14:textId="77777777" w:rsidR="00C66B43" w:rsidRDefault="00C66B43" w:rsidP="00FC6883">
            <w:pPr>
              <w:rPr>
                <w:rFonts w:ascii="Arial" w:hAnsi="Arial" w:cs="Arial"/>
                <w:sz w:val="18"/>
                <w:szCs w:val="18"/>
              </w:rPr>
            </w:pPr>
            <w:r>
              <w:rPr>
                <w:rFonts w:ascii="Arial" w:hAnsi="Arial" w:cs="Arial"/>
                <w:sz w:val="18"/>
                <w:szCs w:val="18"/>
              </w:rPr>
              <w:t xml:space="preserve">LR-  </w:t>
            </w:r>
          </w:p>
          <w:p w14:paraId="3489BC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05E8F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C6150E"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E229A1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07D722B" w14:textId="77777777" w:rsidR="00C66B43" w:rsidRDefault="00C66B43" w:rsidP="00FC6883">
            <w:pPr>
              <w:rPr>
                <w:rFonts w:ascii="Arial" w:hAnsi="Arial" w:cs="Arial"/>
                <w:sz w:val="18"/>
                <w:szCs w:val="18"/>
              </w:rPr>
            </w:pPr>
            <w:r>
              <w:rPr>
                <w:rFonts w:ascii="Arial" w:hAnsi="Arial" w:cs="Arial"/>
                <w:sz w:val="18"/>
                <w:szCs w:val="18"/>
              </w:rPr>
              <w:t>Kappa ICC</w:t>
            </w:r>
          </w:p>
          <w:p w14:paraId="679195F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33F7D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FB875E7"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2902D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3FE0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D90A57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27813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396134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F6E1FB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3EC2E381"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69BCDB1C" w14:textId="77777777" w:rsidTr="00C66B43">
        <w:tc>
          <w:tcPr>
            <w:tcW w:w="502" w:type="pct"/>
          </w:tcPr>
          <w:p w14:paraId="413F47F6" w14:textId="75034219" w:rsidR="00C66B43" w:rsidRDefault="00C66B43" w:rsidP="00FC6883">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33B87D4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7AA4576"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6A379CB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283814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457" w:type="pct"/>
          </w:tcPr>
          <w:p w14:paraId="3A02689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09742C5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48D5251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FD0BB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0DB7714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5182808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68A521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537B8D3A"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45E5BA3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26C4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F3A07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04EACF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EEG-based physiological markers</w:t>
            </w:r>
          </w:p>
          <w:p w14:paraId="154F786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CA98B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51EFD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6ABD8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w:t>
            </w:r>
          </w:p>
          <w:p w14:paraId="56F5ED9C"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A9666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4C9F9A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procedure significantly improved the score separation between ADHD and non-ADHD groups. The final average probabilities for ADHD were 76% for the ADHD group and 8% for the control group. These probabilities correlated (r </w:t>
            </w:r>
            <w:r w:rsidRPr="008F6048">
              <w:rPr>
                <w:rFonts w:ascii="Arial" w:hAnsi="Arial" w:cs="Arial"/>
                <w:noProof/>
                <w:sz w:val="18"/>
                <w:szCs w:val="18"/>
              </w:rPr>
              <w:lastRenderedPageBreak/>
              <w:t>0.87) with the Brown ADD scale and (r 0.84) with the ADHD-Symptom Inventory used for screening the participants.</w:t>
            </w:r>
          </w:p>
          <w:p w14:paraId="537C122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9D2284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E5F32A2" w14:textId="77777777" w:rsidR="00C66B43" w:rsidRDefault="00C66B43" w:rsidP="00FC6883">
            <w:pPr>
              <w:rPr>
                <w:rFonts w:ascii="Arial" w:hAnsi="Arial" w:cs="Arial"/>
                <w:sz w:val="18"/>
                <w:szCs w:val="18"/>
              </w:rPr>
            </w:pPr>
            <w:r>
              <w:rPr>
                <w:rFonts w:ascii="Arial" w:hAnsi="Arial" w:cs="Arial"/>
                <w:sz w:val="18"/>
                <w:szCs w:val="18"/>
              </w:rPr>
              <w:t xml:space="preserve">PPV  </w:t>
            </w:r>
          </w:p>
          <w:p w14:paraId="552655B4" w14:textId="77777777" w:rsidR="00C66B43" w:rsidRDefault="00C66B43" w:rsidP="00FC6883">
            <w:pPr>
              <w:rPr>
                <w:rFonts w:ascii="Arial" w:hAnsi="Arial" w:cs="Arial"/>
                <w:sz w:val="18"/>
                <w:szCs w:val="18"/>
              </w:rPr>
            </w:pPr>
            <w:r>
              <w:rPr>
                <w:rFonts w:ascii="Arial" w:hAnsi="Arial" w:cs="Arial"/>
                <w:sz w:val="18"/>
                <w:szCs w:val="18"/>
              </w:rPr>
              <w:t xml:space="preserve">NPV  </w:t>
            </w:r>
          </w:p>
          <w:p w14:paraId="3AB2C71D" w14:textId="77777777" w:rsidR="00C66B43" w:rsidRDefault="00C66B43" w:rsidP="00FC6883">
            <w:pPr>
              <w:rPr>
                <w:rFonts w:ascii="Arial" w:hAnsi="Arial" w:cs="Arial"/>
                <w:sz w:val="18"/>
                <w:szCs w:val="18"/>
              </w:rPr>
            </w:pPr>
            <w:r>
              <w:rPr>
                <w:rFonts w:ascii="Arial" w:hAnsi="Arial" w:cs="Arial"/>
                <w:sz w:val="18"/>
                <w:szCs w:val="18"/>
              </w:rPr>
              <w:t xml:space="preserve">LR+  </w:t>
            </w:r>
          </w:p>
          <w:p w14:paraId="778D6C83" w14:textId="77777777" w:rsidR="00C66B43" w:rsidRDefault="00C66B43" w:rsidP="00FC6883">
            <w:pPr>
              <w:rPr>
                <w:rFonts w:ascii="Arial" w:hAnsi="Arial" w:cs="Arial"/>
                <w:sz w:val="18"/>
                <w:szCs w:val="18"/>
              </w:rPr>
            </w:pPr>
            <w:r>
              <w:rPr>
                <w:rFonts w:ascii="Arial" w:hAnsi="Arial" w:cs="Arial"/>
                <w:sz w:val="18"/>
                <w:szCs w:val="18"/>
              </w:rPr>
              <w:t xml:space="preserve">LR-  </w:t>
            </w:r>
          </w:p>
          <w:p w14:paraId="0788DAA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w:t>
            </w:r>
          </w:p>
          <w:p w14:paraId="2838CBE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5F410B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p>
          <w:p w14:paraId="1F3269F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C170922" w14:textId="77777777" w:rsidR="00C66B43" w:rsidRDefault="00C66B43" w:rsidP="00FC6883">
            <w:pPr>
              <w:rPr>
                <w:rFonts w:ascii="Arial" w:hAnsi="Arial" w:cs="Arial"/>
                <w:sz w:val="18"/>
                <w:szCs w:val="18"/>
              </w:rPr>
            </w:pPr>
            <w:r>
              <w:rPr>
                <w:rFonts w:ascii="Arial" w:hAnsi="Arial" w:cs="Arial"/>
                <w:sz w:val="18"/>
                <w:szCs w:val="18"/>
              </w:rPr>
              <w:t>Kappa ICC</w:t>
            </w:r>
          </w:p>
          <w:p w14:paraId="4AC63B3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DB5D9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7A1455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0ECEC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35D2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E5FD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D4207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20ED4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F3C622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538" w:type="pct"/>
          </w:tcPr>
          <w:p w14:paraId="3A8DB74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C136455" w14:textId="77777777" w:rsidTr="00C66B43">
        <w:tc>
          <w:tcPr>
            <w:tcW w:w="502" w:type="pct"/>
          </w:tcPr>
          <w:p w14:paraId="0D2EA37B" w14:textId="45EC6118" w:rsidR="00C66B43" w:rsidRDefault="00C66B43" w:rsidP="00FC6883">
            <w:pPr>
              <w:spacing w:after="60"/>
              <w:rPr>
                <w:rFonts w:ascii="Arial" w:hAnsi="Arial" w:cs="Arial"/>
                <w:noProof/>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p w14:paraId="5142652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w:t>
            </w:r>
          </w:p>
          <w:p w14:paraId="7B2F36D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w:t>
            </w:r>
          </w:p>
          <w:p w14:paraId="5D59019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3A9E21E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5F88131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the combined subtype of ADHD based on DSM-IV criteria, aged-matched and gender-matched, right-handed, with normal hearing and vision or corrected-to-normal vision, screened to exclude co-morbid disorders such as depression, anxiety, substance abuse, or learning disabilities, with 24-hour medication washout for those receiving methylphenidate therapy​</w:t>
            </w:r>
          </w:p>
          <w:p w14:paraId="0250D6E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250762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D20F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without ADHD recruited as student volunteers from the Institute of Technology, who underwent comprehensive neurological and </w:t>
            </w:r>
            <w:r w:rsidRPr="008F6048">
              <w:rPr>
                <w:rFonts w:ascii="Arial" w:hAnsi="Arial" w:cs="Arial"/>
                <w:noProof/>
                <w:sz w:val="18"/>
                <w:szCs w:val="18"/>
              </w:rPr>
              <w:lastRenderedPageBreak/>
              <w:t>neuropsychological evaluation, matching the ADHD group in age and gender​</w:t>
            </w:r>
          </w:p>
          <w:p w14:paraId="7CB668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7CDE3A3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29.2 (6.1)</w:t>
            </w:r>
            <w:r>
              <w:rPr>
                <w:rFonts w:ascii="Arial" w:hAnsi="Arial" w:cs="Arial"/>
                <w:noProof/>
                <w:sz w:val="18"/>
                <w:szCs w:val="18"/>
              </w:rPr>
              <w:t xml:space="preserve"> </w:t>
            </w:r>
          </w:p>
          <w:p w14:paraId="746C122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39</w:t>
            </w:r>
          </w:p>
          <w:p w14:paraId="7100D7E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67974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92266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7C1B2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6CE9DF7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network activation utilizes EEG-based neurophysiological markers to analyze event-related potentials (ERPs) to identify patterns of brain activity associated with ADHD</w:t>
            </w:r>
          </w:p>
          <w:p w14:paraId="632DF7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579D05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5D3B495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7A5D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DSM-IV criteria using clinical interviews, confirmed by fulfilling ADHD symptoms on the Conners Adult ADHD Rating Scales and excluding co-morbid disorders through comprehensive </w:t>
            </w:r>
            <w:r w:rsidRPr="008F6048">
              <w:rPr>
                <w:rFonts w:ascii="Arial" w:hAnsi="Arial" w:cs="Arial"/>
                <w:noProof/>
                <w:sz w:val="18"/>
                <w:szCs w:val="18"/>
              </w:rPr>
              <w:lastRenderedPageBreak/>
              <w:t>neurological and neuropsychological evaluation​</w:t>
            </w:r>
          </w:p>
          <w:p w14:paraId="5F4F08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Specialists in the Neuro-Cognitive Unit at Rambam Health Care Campus​</w:t>
            </w:r>
          </w:p>
          <w:p w14:paraId="7617D38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B19EBA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ADHD group was more characterized by the process of exerting attention in the early monitoring stages of the No-go signal, while the controls were more characterized by the process of inhibiting the response to that signal.</w:t>
            </w:r>
          </w:p>
          <w:p w14:paraId="7C72662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4BC66D2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656D3AE"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91.67</w:t>
            </w:r>
            <w:r>
              <w:rPr>
                <w:rFonts w:ascii="Arial" w:hAnsi="Arial" w:cs="Arial"/>
                <w:sz w:val="18"/>
                <w:szCs w:val="18"/>
              </w:rPr>
              <w:t xml:space="preserve"> </w:t>
            </w:r>
            <w:r w:rsidRPr="008F6048">
              <w:rPr>
                <w:rFonts w:ascii="Arial" w:hAnsi="Arial" w:cs="Arial"/>
                <w:noProof/>
                <w:sz w:val="18"/>
                <w:szCs w:val="18"/>
              </w:rPr>
              <w:t>computed</w:t>
            </w:r>
          </w:p>
          <w:p w14:paraId="1C037183"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85.71</w:t>
            </w:r>
            <w:r>
              <w:rPr>
                <w:rFonts w:ascii="Arial" w:hAnsi="Arial" w:cs="Arial"/>
                <w:sz w:val="18"/>
                <w:szCs w:val="18"/>
              </w:rPr>
              <w:t xml:space="preserve"> </w:t>
            </w:r>
            <w:r w:rsidRPr="008F6048">
              <w:rPr>
                <w:rFonts w:ascii="Arial" w:hAnsi="Arial" w:cs="Arial"/>
                <w:noProof/>
                <w:sz w:val="18"/>
                <w:szCs w:val="18"/>
              </w:rPr>
              <w:t>computed</w:t>
            </w:r>
          </w:p>
          <w:p w14:paraId="4B266403"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w:t>
            </w:r>
            <w:r>
              <w:rPr>
                <w:rFonts w:ascii="Arial" w:hAnsi="Arial" w:cs="Arial"/>
                <w:sz w:val="18"/>
                <w:szCs w:val="18"/>
              </w:rPr>
              <w:t xml:space="preserve"> </w:t>
            </w:r>
            <w:r w:rsidRPr="008F6048">
              <w:rPr>
                <w:rFonts w:ascii="Arial" w:hAnsi="Arial" w:cs="Arial"/>
                <w:noProof/>
                <w:sz w:val="18"/>
                <w:szCs w:val="18"/>
              </w:rPr>
              <w:t>computed</w:t>
            </w:r>
          </w:p>
          <w:p w14:paraId="1AD7B47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computed</w:t>
            </w:r>
          </w:p>
          <w:p w14:paraId="6033DA6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computed</w:t>
            </w:r>
          </w:p>
          <w:p w14:paraId="404D933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15152B"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DA064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130EFEC" w14:textId="77777777" w:rsidR="00C66B43" w:rsidRDefault="00C66B43" w:rsidP="00FC6883">
            <w:pPr>
              <w:rPr>
                <w:rFonts w:ascii="Arial" w:hAnsi="Arial" w:cs="Arial"/>
                <w:sz w:val="18"/>
                <w:szCs w:val="18"/>
              </w:rPr>
            </w:pPr>
            <w:r>
              <w:rPr>
                <w:rFonts w:ascii="Arial" w:hAnsi="Arial" w:cs="Arial"/>
                <w:sz w:val="18"/>
                <w:szCs w:val="18"/>
              </w:rPr>
              <w:t>Kappa ICC</w:t>
            </w:r>
          </w:p>
          <w:p w14:paraId="3D7107E0"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3447FF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92A7D3A"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E13012B"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3A20C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4F4A8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EB5AE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B0B811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365725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E0DCB5"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7E7FE8D0"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981A26C" w14:textId="77777777" w:rsidR="00847B4E" w:rsidRDefault="00847B4E" w:rsidP="001B7C14">
      <w:pPr>
        <w:pStyle w:val="TableTitle"/>
        <w:sectPr w:rsidR="00847B4E" w:rsidSect="002656CE">
          <w:pgSz w:w="15840" w:h="12240" w:orient="landscape" w:code="1"/>
          <w:pgMar w:top="1440" w:right="1440" w:bottom="1440" w:left="1440" w:header="720" w:footer="720" w:gutter="0"/>
          <w:cols w:space="720"/>
          <w:docGrid w:linePitch="360"/>
        </w:sectPr>
      </w:pPr>
    </w:p>
    <w:p w14:paraId="3C19D6C8" w14:textId="69C19A43" w:rsidR="00847B4E" w:rsidRDefault="00847B4E" w:rsidP="00847B4E">
      <w:pPr>
        <w:pStyle w:val="TableTitle"/>
      </w:pPr>
      <w:bookmarkStart w:id="293" w:name="_Toc201103259"/>
      <w:r>
        <w:lastRenderedPageBreak/>
        <w:t>Table C.7. Evidence table biomarkers as index test</w:t>
      </w:r>
      <w:bookmarkEnd w:id="293"/>
    </w:p>
    <w:tbl>
      <w:tblPr>
        <w:tblStyle w:val="TableGrid"/>
        <w:tblW w:w="5000" w:type="pct"/>
        <w:tblLook w:val="04A0" w:firstRow="1" w:lastRow="0" w:firstColumn="1" w:lastColumn="0" w:noHBand="0" w:noVBand="1"/>
      </w:tblPr>
      <w:tblGrid>
        <w:gridCol w:w="1407"/>
        <w:gridCol w:w="3367"/>
        <w:gridCol w:w="2631"/>
        <w:gridCol w:w="2696"/>
        <w:gridCol w:w="2849"/>
      </w:tblGrid>
      <w:tr w:rsidR="00847B4E" w:rsidRPr="00B70480" w14:paraId="06D8B4F8" w14:textId="77777777" w:rsidTr="00FC6883">
        <w:trPr>
          <w:tblHeader/>
        </w:trPr>
        <w:tc>
          <w:tcPr>
            <w:tcW w:w="543" w:type="pct"/>
            <w:shd w:val="clear" w:color="auto" w:fill="D9D9D9" w:themeFill="background1" w:themeFillShade="D9"/>
          </w:tcPr>
          <w:p w14:paraId="68A9FF3D" w14:textId="77777777" w:rsidR="00847B4E" w:rsidRPr="008F6048" w:rsidRDefault="00847B4E"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300" w:type="pct"/>
            <w:shd w:val="clear" w:color="auto" w:fill="D9D9D9" w:themeFill="background1" w:themeFillShade="D9"/>
          </w:tcPr>
          <w:p w14:paraId="5CB1BCDF" w14:textId="77777777" w:rsidR="00847B4E" w:rsidRPr="00170E74" w:rsidRDefault="00847B4E"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6" w:type="pct"/>
            <w:shd w:val="clear" w:color="auto" w:fill="D9D9D9" w:themeFill="background1" w:themeFillShade="D9"/>
          </w:tcPr>
          <w:p w14:paraId="29A79E90" w14:textId="77777777" w:rsidR="00847B4E" w:rsidRDefault="00847B4E" w:rsidP="00FC6883">
            <w:pPr>
              <w:rPr>
                <w:rFonts w:ascii="Arial" w:hAnsi="Arial" w:cs="Arial"/>
                <w:b/>
                <w:bCs/>
                <w:sz w:val="18"/>
                <w:szCs w:val="18"/>
              </w:rPr>
            </w:pPr>
            <w:r>
              <w:rPr>
                <w:rFonts w:ascii="Arial" w:hAnsi="Arial" w:cs="Arial"/>
                <w:b/>
                <w:bCs/>
                <w:sz w:val="18"/>
                <w:szCs w:val="18"/>
              </w:rPr>
              <w:t>Clinician Tools Index Test</w:t>
            </w:r>
          </w:p>
        </w:tc>
        <w:tc>
          <w:tcPr>
            <w:tcW w:w="1041" w:type="pct"/>
            <w:shd w:val="clear" w:color="auto" w:fill="D9D9D9" w:themeFill="background1" w:themeFillShade="D9"/>
          </w:tcPr>
          <w:p w14:paraId="1E7AD534" w14:textId="77777777" w:rsidR="00847B4E" w:rsidRPr="007F5851" w:rsidRDefault="00847B4E" w:rsidP="00FC6883">
            <w:pPr>
              <w:spacing w:after="60"/>
              <w:rPr>
                <w:rFonts w:ascii="Arial" w:hAnsi="Arial" w:cs="Arial"/>
                <w:b/>
                <w:bCs/>
                <w:sz w:val="18"/>
                <w:szCs w:val="18"/>
              </w:rPr>
            </w:pPr>
            <w:r w:rsidRPr="00DA2695">
              <w:rPr>
                <w:rFonts w:ascii="Arial" w:hAnsi="Arial" w:cs="Arial"/>
                <w:b/>
                <w:bCs/>
                <w:sz w:val="18"/>
                <w:szCs w:val="18"/>
              </w:rPr>
              <w:t>Results</w:t>
            </w:r>
          </w:p>
        </w:tc>
        <w:tc>
          <w:tcPr>
            <w:tcW w:w="1100" w:type="pct"/>
            <w:shd w:val="clear" w:color="auto" w:fill="D9D9D9" w:themeFill="background1" w:themeFillShade="D9"/>
          </w:tcPr>
          <w:p w14:paraId="6951EC07" w14:textId="77777777" w:rsidR="00847B4E" w:rsidRPr="007F5851" w:rsidRDefault="00847B4E" w:rsidP="00FC6883">
            <w:pPr>
              <w:rPr>
                <w:rFonts w:ascii="Arial" w:hAnsi="Arial" w:cs="Arial"/>
                <w:b/>
                <w:bCs/>
                <w:sz w:val="18"/>
                <w:szCs w:val="18"/>
              </w:rPr>
            </w:pPr>
            <w:r>
              <w:rPr>
                <w:rFonts w:ascii="Arial" w:hAnsi="Arial" w:cs="Arial"/>
                <w:b/>
                <w:bCs/>
                <w:sz w:val="18"/>
                <w:szCs w:val="18"/>
              </w:rPr>
              <w:t>Subgroup</w:t>
            </w:r>
          </w:p>
        </w:tc>
      </w:tr>
      <w:tr w:rsidR="00847B4E" w:rsidRPr="00B70480" w14:paraId="77FC7DA7" w14:textId="77777777" w:rsidTr="00FC6883">
        <w:tc>
          <w:tcPr>
            <w:tcW w:w="543" w:type="pct"/>
          </w:tcPr>
          <w:p w14:paraId="42A33B33" w14:textId="790774EE" w:rsidR="00847B4E" w:rsidRDefault="00847B4E" w:rsidP="00FC6883">
            <w:pPr>
              <w:spacing w:after="60"/>
              <w:rPr>
                <w:rFonts w:ascii="Arial" w:hAnsi="Arial" w:cs="Arial"/>
                <w:noProof/>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p w14:paraId="0B22FAB5"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57F8A9CD"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7996F237"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Greece</w:t>
            </w:r>
            <w:r>
              <w:rPr>
                <w:rFonts w:ascii="Arial" w:hAnsi="Arial" w:cs="Arial"/>
                <w:noProof/>
                <w:sz w:val="18"/>
                <w:szCs w:val="18"/>
              </w:rPr>
              <w:t xml:space="preserve"> </w:t>
            </w:r>
          </w:p>
          <w:p w14:paraId="2ED71288"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0BEEAA4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aged 18 years or older, IQ above 70, proficient in Greek, willing and able to provide informed consent, without major psychiatric disorders, significant neurological conditions, or severe learning disabilities</w:t>
            </w:r>
          </w:p>
          <w:p w14:paraId="5E07021D"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E905B3"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F8C84D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an ADHD diagnosis, recruited from the same specialty care setting, meeting the same inclusion criteria as the ADHD group except for the diagnosis, including being aged 18 years or older, IQ above 70, proficient in Greek, and without major psychiatric disorders, significant neurological conditions, or severe learning disabilities</w:t>
            </w:r>
          </w:p>
          <w:p w14:paraId="4CD0D34B"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34.38</w:t>
            </w:r>
            <w:r w:rsidRPr="00170E74">
              <w:rPr>
                <w:rFonts w:ascii="Arial" w:hAnsi="Arial" w:cs="Arial"/>
                <w:sz w:val="18"/>
                <w:szCs w:val="18"/>
              </w:rPr>
              <w:t xml:space="preserve">% </w:t>
            </w:r>
          </w:p>
          <w:p w14:paraId="0246BE17"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33.26 (12.18)</w:t>
            </w:r>
            <w:r>
              <w:rPr>
                <w:rFonts w:ascii="Arial" w:hAnsi="Arial" w:cs="Arial"/>
                <w:noProof/>
                <w:sz w:val="18"/>
                <w:szCs w:val="18"/>
              </w:rPr>
              <w:t xml:space="preserve"> </w:t>
            </w:r>
          </w:p>
          <w:p w14:paraId="6EF723A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A200A27"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323908"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3C2D0F4"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73D713CD"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1D1FA6A5" w14:textId="77777777" w:rsidR="00847B4E" w:rsidRDefault="00847B4E"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Physiological data, including electrodermal activity, heart rate variability, and skin temperature, using a wrist-worn wearable device during neuropsychological evaluations; biomarkers were analyzed using machine learning algorithms</w:t>
            </w:r>
          </w:p>
          <w:p w14:paraId="6248D57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331C8A"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6DAA4D7"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F28342"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DSM-5 criteria through a semi-structured Diagnostic Interview for ADHD in Adults (DIVA) conducted by an experienced psychiatrist, complemented by a psychiatric examination and additional information from relatives.</w:t>
            </w:r>
          </w:p>
          <w:p w14:paraId="4EA22277"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D10FE81"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0007B72" w14:textId="77777777" w:rsidR="00847B4E" w:rsidRDefault="00847B4E"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indicate that the SVM-based model yielded the optimal performance, achieving 81.6% accuracy, maintaining a balance between the experimental and control groups, with sensitivity and specificity of 81.4% and 81.9%, respectively</w:t>
            </w:r>
          </w:p>
          <w:p w14:paraId="3D8CA36C"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57664C5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A8C555E" w14:textId="77777777" w:rsidR="00847B4E" w:rsidRDefault="00847B4E" w:rsidP="00FC6883">
            <w:pPr>
              <w:rPr>
                <w:rFonts w:ascii="Arial" w:hAnsi="Arial" w:cs="Arial"/>
                <w:sz w:val="18"/>
                <w:szCs w:val="18"/>
              </w:rPr>
            </w:pPr>
            <w:r>
              <w:rPr>
                <w:rFonts w:ascii="Arial" w:hAnsi="Arial" w:cs="Arial"/>
                <w:sz w:val="18"/>
                <w:szCs w:val="18"/>
              </w:rPr>
              <w:t xml:space="preserve">PPV </w:t>
            </w:r>
          </w:p>
          <w:p w14:paraId="44B3B8DC" w14:textId="77777777" w:rsidR="00847B4E" w:rsidRDefault="00847B4E" w:rsidP="00FC6883">
            <w:pPr>
              <w:rPr>
                <w:rFonts w:ascii="Arial" w:hAnsi="Arial" w:cs="Arial"/>
                <w:sz w:val="18"/>
                <w:szCs w:val="18"/>
              </w:rPr>
            </w:pPr>
            <w:r>
              <w:rPr>
                <w:rFonts w:ascii="Arial" w:hAnsi="Arial" w:cs="Arial"/>
                <w:sz w:val="18"/>
                <w:szCs w:val="18"/>
              </w:rPr>
              <w:t xml:space="preserve">NPV </w:t>
            </w:r>
          </w:p>
          <w:p w14:paraId="3DC7B53A"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03BBA" w14:textId="77777777" w:rsidR="00847B4E" w:rsidRDefault="00847B4E" w:rsidP="00FC6883">
            <w:pPr>
              <w:rPr>
                <w:rFonts w:ascii="Arial" w:hAnsi="Arial" w:cs="Arial"/>
                <w:sz w:val="18"/>
                <w:szCs w:val="18"/>
              </w:rPr>
            </w:pPr>
            <w:r>
              <w:rPr>
                <w:rFonts w:ascii="Arial" w:hAnsi="Arial" w:cs="Arial"/>
                <w:sz w:val="18"/>
                <w:szCs w:val="18"/>
              </w:rPr>
              <w:t xml:space="preserve">LR- </w:t>
            </w:r>
          </w:p>
          <w:p w14:paraId="1F801741"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1008D36F"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DA4135B"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A874F37"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13F6E3E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0192A0A4" w14:textId="77777777" w:rsidR="00847B4E" w:rsidRDefault="00847B4E" w:rsidP="00FC6883">
            <w:pPr>
              <w:rPr>
                <w:rFonts w:ascii="Arial" w:hAnsi="Arial" w:cs="Arial"/>
                <w:sz w:val="18"/>
                <w:szCs w:val="18"/>
              </w:rPr>
            </w:pPr>
            <w:r>
              <w:rPr>
                <w:rFonts w:ascii="Arial" w:hAnsi="Arial" w:cs="Arial"/>
                <w:sz w:val="18"/>
                <w:szCs w:val="18"/>
              </w:rPr>
              <w:t>Kappa ICC</w:t>
            </w:r>
          </w:p>
          <w:p w14:paraId="7129672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C6635A1"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5824425F"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130B09"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F9B07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7D774D"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56B5F8"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8F9B46"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49E66"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DA45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0159B88" w14:textId="77777777" w:rsidR="00847B4E" w:rsidRPr="00187D16" w:rsidRDefault="00847B4E"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053DE1A0" w14:textId="77777777" w:rsidTr="00FC6883">
        <w:tc>
          <w:tcPr>
            <w:tcW w:w="543" w:type="pct"/>
          </w:tcPr>
          <w:p w14:paraId="2C6D7A49" w14:textId="03E26427" w:rsidR="00847B4E" w:rsidRDefault="00847B4E" w:rsidP="00FC6883">
            <w:pPr>
              <w:spacing w:after="60"/>
              <w:rPr>
                <w:rFonts w:ascii="Arial" w:hAnsi="Arial" w:cs="Arial"/>
                <w:noProof/>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p w14:paraId="7EF91DDB"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35FB4482"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03800313"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102AD31"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300" w:type="pct"/>
          </w:tcPr>
          <w:p w14:paraId="3EBB20F8"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diagnosed with ADHD recruited from outpatient clinics at the university's psychiatry department</w:t>
            </w:r>
          </w:p>
          <w:p w14:paraId="2BECA0B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21.3,hyperactive : 5.5,combined : 70.4</w:t>
            </w:r>
          </w:p>
          <w:p w14:paraId="2FDE3F0F"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7C25ED39"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participants recruited from newspaper ad</w:t>
            </w:r>
          </w:p>
          <w:p w14:paraId="560AAE8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45.7</w:t>
            </w:r>
            <w:r w:rsidRPr="00170E74">
              <w:rPr>
                <w:rFonts w:ascii="Arial" w:hAnsi="Arial" w:cs="Arial"/>
                <w:sz w:val="18"/>
                <w:szCs w:val="18"/>
              </w:rPr>
              <w:t xml:space="preserve">% </w:t>
            </w:r>
          </w:p>
          <w:p w14:paraId="72D7210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(1.61)</w:t>
            </w:r>
            <w:r>
              <w:rPr>
                <w:rFonts w:ascii="Arial" w:hAnsi="Arial" w:cs="Arial"/>
                <w:noProof/>
                <w:sz w:val="18"/>
                <w:szCs w:val="18"/>
              </w:rPr>
              <w:t xml:space="preserve"> </w:t>
            </w:r>
            <w:r w:rsidRPr="008F6048">
              <w:rPr>
                <w:rFonts w:ascii="Arial" w:hAnsi="Arial" w:cs="Arial"/>
                <w:noProof/>
                <w:sz w:val="18"/>
                <w:szCs w:val="18"/>
              </w:rPr>
              <w:t>non-ADHD 39.6 (9.49)</w:t>
            </w:r>
          </w:p>
          <w:p w14:paraId="421AE02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50</w:t>
            </w:r>
          </w:p>
          <w:p w14:paraId="1C165DD6"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1AA586"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4CC3CC"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1A0032D7"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Funding unclear</w:t>
            </w:r>
          </w:p>
        </w:tc>
        <w:tc>
          <w:tcPr>
            <w:tcW w:w="1016" w:type="pct"/>
          </w:tcPr>
          <w:p w14:paraId="14AB31C2"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Gene expression levels of 4 ADHD-associated genes—SLC6A3, DRD5, TPH1, and SNAP25—in peripheral blood, cut-off point 0.69</w:t>
            </w:r>
          </w:p>
          <w:p w14:paraId="06A0962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59AE06C0"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5DBC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0C3317"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by team of psychiatrists through retrospective assessment using DSM-IV during structured clinical interview</w:t>
            </w:r>
          </w:p>
          <w:p w14:paraId="7A10A0C4"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AF46DD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041" w:type="pct"/>
          </w:tcPr>
          <w:p w14:paraId="3E27E8CA"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Combining the gene expression levels of SLC6A3, DRD5, TPH1, and SNAP25 as predictors in a regression model resulted in </w:t>
            </w:r>
            <w:r w:rsidRPr="008F6048">
              <w:rPr>
                <w:rFonts w:ascii="Arial" w:hAnsi="Arial" w:cs="Arial"/>
                <w:noProof/>
                <w:sz w:val="18"/>
                <w:szCs w:val="18"/>
              </w:rPr>
              <w:lastRenderedPageBreak/>
              <w:t>sensitivity and specificity of over 80% (ROC: max R² 0.587, AUC 0.917, p &lt; 0.001, 95% CI 0.900–0.985), distinguishing adult ADHD from healthy controls.</w:t>
            </w:r>
          </w:p>
          <w:p w14:paraId="1C1A731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SLC6A3 70%, DRD5 75%, SNAP25 64,  TPH1 78</w:t>
            </w:r>
          </w:p>
          <w:p w14:paraId="3DBCF2F2"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SLC6A3 65%, DRD5 63%, SNAP25 62%, TPH1  71%</w:t>
            </w:r>
          </w:p>
          <w:p w14:paraId="14C1085B" w14:textId="77777777" w:rsidR="00847B4E" w:rsidRDefault="00847B4E" w:rsidP="00FC6883">
            <w:pPr>
              <w:rPr>
                <w:rFonts w:ascii="Arial" w:hAnsi="Arial" w:cs="Arial"/>
                <w:sz w:val="18"/>
                <w:szCs w:val="18"/>
              </w:rPr>
            </w:pPr>
            <w:r>
              <w:rPr>
                <w:rFonts w:ascii="Arial" w:hAnsi="Arial" w:cs="Arial"/>
                <w:sz w:val="18"/>
                <w:szCs w:val="18"/>
              </w:rPr>
              <w:t xml:space="preserve">PPV </w:t>
            </w:r>
          </w:p>
          <w:p w14:paraId="4C6A47C0" w14:textId="77777777" w:rsidR="00847B4E" w:rsidRDefault="00847B4E" w:rsidP="00FC6883">
            <w:pPr>
              <w:rPr>
                <w:rFonts w:ascii="Arial" w:hAnsi="Arial" w:cs="Arial"/>
                <w:sz w:val="18"/>
                <w:szCs w:val="18"/>
              </w:rPr>
            </w:pPr>
            <w:r>
              <w:rPr>
                <w:rFonts w:ascii="Arial" w:hAnsi="Arial" w:cs="Arial"/>
                <w:sz w:val="18"/>
                <w:szCs w:val="18"/>
              </w:rPr>
              <w:t xml:space="preserve">NPV </w:t>
            </w:r>
          </w:p>
          <w:p w14:paraId="244F6F89" w14:textId="77777777" w:rsidR="00847B4E" w:rsidRDefault="00847B4E" w:rsidP="00FC6883">
            <w:pPr>
              <w:rPr>
                <w:rFonts w:ascii="Arial" w:hAnsi="Arial" w:cs="Arial"/>
                <w:sz w:val="18"/>
                <w:szCs w:val="18"/>
              </w:rPr>
            </w:pPr>
            <w:r>
              <w:rPr>
                <w:rFonts w:ascii="Arial" w:hAnsi="Arial" w:cs="Arial"/>
                <w:sz w:val="18"/>
                <w:szCs w:val="18"/>
              </w:rPr>
              <w:t xml:space="preserve">LR+ </w:t>
            </w:r>
          </w:p>
          <w:p w14:paraId="1676ABFF" w14:textId="77777777" w:rsidR="00847B4E" w:rsidRDefault="00847B4E" w:rsidP="00FC6883">
            <w:pPr>
              <w:rPr>
                <w:rFonts w:ascii="Arial" w:hAnsi="Arial" w:cs="Arial"/>
                <w:sz w:val="18"/>
                <w:szCs w:val="18"/>
              </w:rPr>
            </w:pPr>
            <w:r>
              <w:rPr>
                <w:rFonts w:ascii="Arial" w:hAnsi="Arial" w:cs="Arial"/>
                <w:sz w:val="18"/>
                <w:szCs w:val="18"/>
              </w:rPr>
              <w:t xml:space="preserve">LR- </w:t>
            </w:r>
          </w:p>
          <w:p w14:paraId="61B10537"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F21F5EE"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0.917</w:t>
            </w:r>
            <w:r>
              <w:rPr>
                <w:rFonts w:ascii="Arial" w:hAnsi="Arial" w:cs="Arial"/>
                <w:sz w:val="18"/>
                <w:szCs w:val="18"/>
              </w:rPr>
              <w:t xml:space="preserve"> </w:t>
            </w:r>
            <w:r w:rsidRPr="008F6048">
              <w:rPr>
                <w:rFonts w:ascii="Arial" w:hAnsi="Arial" w:cs="Arial"/>
                <w:noProof/>
                <w:sz w:val="18"/>
                <w:szCs w:val="18"/>
              </w:rPr>
              <w:t>0.9-0.985</w:t>
            </w:r>
            <w:r>
              <w:rPr>
                <w:rFonts w:ascii="Arial" w:hAnsi="Arial" w:cs="Arial"/>
                <w:sz w:val="18"/>
                <w:szCs w:val="18"/>
              </w:rPr>
              <w:t xml:space="preserve"> </w:t>
            </w:r>
            <w:r w:rsidRPr="008F6048">
              <w:rPr>
                <w:rFonts w:ascii="Arial" w:hAnsi="Arial" w:cs="Arial"/>
                <w:noProof/>
                <w:sz w:val="18"/>
                <w:szCs w:val="18"/>
              </w:rPr>
              <w:t>SLC6A3 0.694, DRD5 0.749, SNAP25 0.689, TPH1 0.812</w:t>
            </w:r>
          </w:p>
          <w:p w14:paraId="34E49B54"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127C69F"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DFBAB30"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2AE319B8" w14:textId="77777777" w:rsidR="00847B4E" w:rsidRDefault="00847B4E" w:rsidP="00FC6883">
            <w:pPr>
              <w:rPr>
                <w:rFonts w:ascii="Arial" w:hAnsi="Arial" w:cs="Arial"/>
                <w:sz w:val="18"/>
                <w:szCs w:val="18"/>
              </w:rPr>
            </w:pPr>
            <w:r>
              <w:rPr>
                <w:rFonts w:ascii="Arial" w:hAnsi="Arial" w:cs="Arial"/>
                <w:sz w:val="18"/>
                <w:szCs w:val="18"/>
              </w:rPr>
              <w:t>Kappa ICC</w:t>
            </w:r>
          </w:p>
          <w:p w14:paraId="655E740B"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96BFC8"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9484A2C"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527730"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7B35A5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69E40C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290052"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FE0954"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B8B68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033A9"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60ABE93"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78CA7BE6" w14:textId="77777777" w:rsidTr="00FC6883">
        <w:tc>
          <w:tcPr>
            <w:tcW w:w="543" w:type="pct"/>
          </w:tcPr>
          <w:p w14:paraId="320570E5" w14:textId="5A745703" w:rsidR="00847B4E" w:rsidRDefault="00847B4E" w:rsidP="00FC6883">
            <w:pPr>
              <w:spacing w:after="60"/>
              <w:rPr>
                <w:rFonts w:ascii="Arial" w:hAnsi="Arial" w:cs="Arial"/>
                <w:noProof/>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p w14:paraId="15C8DCC2"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144</w:t>
            </w:r>
          </w:p>
          <w:p w14:paraId="55C9B09A"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3588F1A4"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1AAF76B"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300" w:type="pct"/>
          </w:tcPr>
          <w:p w14:paraId="76E2B1B7"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18-65 diagnosed with ADHD without mental retardation, fluent in Spanish or English, no history of head injury or neurological illness, assessed with DSM criteria and confirmed through psychiatric and psychological evaluations</w:t>
            </w:r>
          </w:p>
          <w:p w14:paraId="71C89E4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386C2FA8"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6D063E"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clinical participants with conduct disorder diagnoses, recruited from specialty care clinics and hospitals in Spain and the UK</w:t>
            </w:r>
          </w:p>
          <w:p w14:paraId="56953391"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37.5</w:t>
            </w:r>
            <w:r w:rsidRPr="00170E74">
              <w:rPr>
                <w:rFonts w:ascii="Arial" w:hAnsi="Arial" w:cs="Arial"/>
                <w:sz w:val="18"/>
                <w:szCs w:val="18"/>
              </w:rPr>
              <w:t xml:space="preserve">% </w:t>
            </w:r>
          </w:p>
          <w:p w14:paraId="34E8209C"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29.4 (12.4)</w:t>
            </w:r>
            <w:r>
              <w:rPr>
                <w:rFonts w:ascii="Arial" w:hAnsi="Arial" w:cs="Arial"/>
                <w:noProof/>
                <w:sz w:val="18"/>
                <w:szCs w:val="18"/>
              </w:rPr>
              <w:t xml:space="preserve"> </w:t>
            </w:r>
          </w:p>
          <w:p w14:paraId="4837DFD5"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2292BC1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4632F7"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1E168F"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Multicenter</w:t>
            </w:r>
          </w:p>
          <w:p w14:paraId="3F5423EC"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Public funding</w:t>
            </w:r>
          </w:p>
        </w:tc>
        <w:tc>
          <w:tcPr>
            <w:tcW w:w="1016" w:type="pct"/>
          </w:tcPr>
          <w:p w14:paraId="19F2E283"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Eye tracker, measuring modulation in the angle of eye vergence during an attention task using the BGaze eye-tracking system; participants were to maintain fixation on a </w:t>
            </w:r>
            <w:r w:rsidRPr="008F6048">
              <w:rPr>
                <w:rFonts w:ascii="Arial" w:hAnsi="Arial" w:cs="Arial"/>
                <w:noProof/>
                <w:sz w:val="18"/>
                <w:szCs w:val="18"/>
              </w:rPr>
              <w:lastRenderedPageBreak/>
              <w:t>central point while responding to visual stimuli, and the vergence angle (convergence or divergence of the eyes) was calculated using gaze vector data; a random forest classifier analyzed signals based on differential patterns in their eye vergence responses</w:t>
            </w:r>
          </w:p>
          <w:p w14:paraId="15E883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418CC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16794BD4"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5EC74D"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the Diagnostic and Statistical Manual of Mental Disorders criteria through psychiatric and psychological evaluations, including a semistructured interview, assessment of symptom onset before 12 years of age, and persistence of dysfunction in at least two settings</w:t>
            </w:r>
          </w:p>
          <w:p w14:paraId="3D10B328"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psychiatrists and psychologists</w:t>
            </w:r>
          </w:p>
          <w:p w14:paraId="44B5EBBC"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12215BD9"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Eye Vergence Responses showed a diagnostic accuracy of 79%, with an AUC of 0.77, a false positive rate of 25%, and a false negative rate of 20.55%.</w:t>
            </w:r>
          </w:p>
          <w:p w14:paraId="24CD516D" w14:textId="77777777" w:rsidR="00847B4E" w:rsidRPr="00C6770F" w:rsidRDefault="00847B4E" w:rsidP="00FC6883">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80</w:t>
            </w:r>
            <w:r>
              <w:rPr>
                <w:rFonts w:ascii="Arial" w:hAnsi="Arial" w:cs="Arial"/>
                <w:sz w:val="18"/>
                <w:szCs w:val="18"/>
              </w:rPr>
              <w:t xml:space="preserve">% </w:t>
            </w:r>
          </w:p>
          <w:p w14:paraId="73B981E9"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EB9B424"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4.8</w:t>
            </w:r>
          </w:p>
          <w:p w14:paraId="2540A385" w14:textId="77777777" w:rsidR="00847B4E" w:rsidRDefault="00847B4E"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56</w:t>
            </w:r>
          </w:p>
          <w:p w14:paraId="3BCDE20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72.92</w:t>
            </w:r>
          </w:p>
          <w:p w14:paraId="6464458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5CB83CF"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72.92</w:t>
            </w:r>
            <w:r>
              <w:rPr>
                <w:rFonts w:ascii="Arial" w:hAnsi="Arial" w:cs="Arial"/>
                <w:sz w:val="18"/>
                <w:szCs w:val="18"/>
              </w:rPr>
              <w:t xml:space="preserve"> </w:t>
            </w:r>
          </w:p>
          <w:p w14:paraId="1B8C9882"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p>
          <w:p w14:paraId="7BC373E3"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441C24E"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39C7E11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4413C08B" w14:textId="77777777" w:rsidR="00847B4E" w:rsidRDefault="00847B4E" w:rsidP="00FC6883">
            <w:pPr>
              <w:rPr>
                <w:rFonts w:ascii="Arial" w:hAnsi="Arial" w:cs="Arial"/>
                <w:sz w:val="18"/>
                <w:szCs w:val="18"/>
              </w:rPr>
            </w:pPr>
            <w:r>
              <w:rPr>
                <w:rFonts w:ascii="Arial" w:hAnsi="Arial" w:cs="Arial"/>
                <w:sz w:val="18"/>
                <w:szCs w:val="18"/>
              </w:rPr>
              <w:t>Kappa ICC</w:t>
            </w:r>
          </w:p>
          <w:p w14:paraId="44CE786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FECD996"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C6419BE"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3C8E74"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5931B881"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8007D3"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1B9171F"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4B8E88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4BEB028"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278D243"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1100" w:type="pct"/>
          </w:tcPr>
          <w:p w14:paraId="00272531"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525AFE1C" w14:textId="77777777" w:rsidTr="00FC6883">
        <w:tc>
          <w:tcPr>
            <w:tcW w:w="543" w:type="pct"/>
          </w:tcPr>
          <w:p w14:paraId="0B00221E" w14:textId="65757B9D" w:rsidR="00847B4E" w:rsidRDefault="00847B4E" w:rsidP="00FC6883">
            <w:pPr>
              <w:spacing w:after="60"/>
              <w:rPr>
                <w:rFonts w:ascii="Arial" w:hAnsi="Arial" w:cs="Arial"/>
                <w:noProof/>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p w14:paraId="1F2988A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87</w:t>
            </w:r>
          </w:p>
          <w:p w14:paraId="176B5704"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50</w:t>
            </w:r>
          </w:p>
          <w:p w14:paraId="0BF5F5B8"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Turkey</w:t>
            </w:r>
            <w:r>
              <w:rPr>
                <w:rFonts w:ascii="Arial" w:hAnsi="Arial" w:cs="Arial"/>
                <w:noProof/>
                <w:sz w:val="18"/>
                <w:szCs w:val="18"/>
              </w:rPr>
              <w:t xml:space="preserve"> </w:t>
            </w:r>
          </w:p>
          <w:p w14:paraId="75E04F55"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395078A0"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aged 18–45 years diagnosed with ADHD using Turgay’s Turkish version of the DSM-IV Adult ADD/ADHD Diagnostic Screening and Rating Scale, free from stimulant or ADHD medications, without severe organic conditions, epilepsy, infectious diseases, excessive obesity, or use of antioxidant agents, and scoring below </w:t>
            </w:r>
            <w:r w:rsidRPr="008F6048">
              <w:rPr>
                <w:rFonts w:ascii="Arial" w:hAnsi="Arial" w:cs="Arial"/>
                <w:noProof/>
                <w:sz w:val="18"/>
                <w:szCs w:val="18"/>
              </w:rPr>
              <w:lastRenderedPageBreak/>
              <w:t>2 on the Clinical Global Impression-Severity Scale.</w:t>
            </w:r>
          </w:p>
          <w:p w14:paraId="5F3058A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34,hyperactive : 16,combined : 38,combined_other : 12</w:t>
            </w:r>
          </w:p>
          <w:p w14:paraId="5CC515C4"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E0F50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healthy adults from the same hospital, including doctors and staff, free of medication for at least six weeks, and without a history or family history of psychiatric disorders.</w:t>
            </w:r>
          </w:p>
          <w:p w14:paraId="44247B1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30</w:t>
            </w:r>
            <w:r w:rsidRPr="00170E74">
              <w:rPr>
                <w:rFonts w:ascii="Arial" w:hAnsi="Arial" w:cs="Arial"/>
                <w:sz w:val="18"/>
                <w:szCs w:val="18"/>
              </w:rPr>
              <w:t xml:space="preserve">% </w:t>
            </w:r>
          </w:p>
          <w:p w14:paraId="4693C72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 (7.5)</w:t>
            </w:r>
            <w:r>
              <w:rPr>
                <w:rFonts w:ascii="Arial" w:hAnsi="Arial" w:cs="Arial"/>
                <w:noProof/>
                <w:sz w:val="18"/>
                <w:szCs w:val="18"/>
              </w:rPr>
              <w:t xml:space="preserve"> </w:t>
            </w:r>
          </w:p>
          <w:p w14:paraId="2E4BDED0"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2FAF9B8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EDFB81"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D67AEE"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6136A1B3"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7E6346F"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Blood total oxidative status levels above 9.8575 mmol H</w:t>
            </w:r>
            <w:r w:rsidRPr="008F6048">
              <w:rPr>
                <w:rFonts w:ascii="Cambria Math" w:hAnsi="Cambria Math" w:cs="Cambria Math"/>
                <w:noProof/>
                <w:sz w:val="18"/>
                <w:szCs w:val="18"/>
              </w:rPr>
              <w:t>₂</w:t>
            </w:r>
            <w:r w:rsidRPr="008F6048">
              <w:rPr>
                <w:rFonts w:ascii="Arial" w:hAnsi="Arial" w:cs="Arial"/>
                <w:noProof/>
                <w:sz w:val="18"/>
                <w:szCs w:val="18"/>
              </w:rPr>
              <w:t>O</w:t>
            </w:r>
            <w:r w:rsidRPr="008F6048">
              <w:rPr>
                <w:rFonts w:ascii="Cambria Math" w:hAnsi="Cambria Math" w:cs="Cambria Math"/>
                <w:noProof/>
                <w:sz w:val="18"/>
                <w:szCs w:val="18"/>
              </w:rPr>
              <w:t>₂</w:t>
            </w:r>
            <w:r w:rsidRPr="008F6048">
              <w:rPr>
                <w:rFonts w:ascii="Arial" w:hAnsi="Arial" w:cs="Arial"/>
                <w:noProof/>
                <w:sz w:val="18"/>
                <w:szCs w:val="18"/>
              </w:rPr>
              <w:t xml:space="preserve"> Eqv./L</w:t>
            </w:r>
          </w:p>
          <w:p w14:paraId="2576491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EA4C3"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963A988"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6B6DF8"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Turgay’s Turkish version of the DSM-IV Adult ADD/ADHD </w:t>
            </w:r>
            <w:r w:rsidRPr="008F6048">
              <w:rPr>
                <w:rFonts w:ascii="Arial" w:hAnsi="Arial" w:cs="Arial"/>
                <w:noProof/>
                <w:sz w:val="18"/>
                <w:szCs w:val="18"/>
              </w:rPr>
              <w:lastRenderedPageBreak/>
              <w:t>Diagnostic Screening and Rating Scale conducted by two psychiatrists.</w:t>
            </w:r>
          </w:p>
          <w:p w14:paraId="67669956"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61554B4"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B5F5CC6"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can be predicted for TOS over 9.8575 mmol H2O2 Eqv./L level with 86% positive predictive value and 100% negative predictive value.</w:t>
            </w:r>
          </w:p>
          <w:p w14:paraId="7476FA88"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376351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8E036D5"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w:t>
            </w:r>
          </w:p>
          <w:p w14:paraId="0CA4640C" w14:textId="77777777" w:rsidR="00847B4E" w:rsidRDefault="00847B4E" w:rsidP="00FC6883">
            <w:pPr>
              <w:rPr>
                <w:rFonts w:ascii="Arial" w:hAnsi="Arial" w:cs="Arial"/>
                <w:sz w:val="18"/>
                <w:szCs w:val="18"/>
              </w:rPr>
            </w:pPr>
            <w:r>
              <w:rPr>
                <w:rFonts w:ascii="Arial" w:hAnsi="Arial" w:cs="Arial"/>
                <w:sz w:val="18"/>
                <w:szCs w:val="18"/>
              </w:rPr>
              <w:lastRenderedPageBreak/>
              <w:t xml:space="preserve">NPV </w:t>
            </w:r>
            <w:r w:rsidRPr="008F6048">
              <w:rPr>
                <w:rFonts w:ascii="Arial" w:hAnsi="Arial" w:cs="Arial"/>
                <w:noProof/>
                <w:sz w:val="18"/>
                <w:szCs w:val="18"/>
              </w:rPr>
              <w:t>100</w:t>
            </w:r>
          </w:p>
          <w:p w14:paraId="199ECB98" w14:textId="77777777" w:rsidR="00847B4E" w:rsidRDefault="00847B4E" w:rsidP="00FC6883">
            <w:pPr>
              <w:rPr>
                <w:rFonts w:ascii="Arial" w:hAnsi="Arial" w:cs="Arial"/>
                <w:sz w:val="18"/>
                <w:szCs w:val="18"/>
              </w:rPr>
            </w:pPr>
            <w:r>
              <w:rPr>
                <w:rFonts w:ascii="Arial" w:hAnsi="Arial" w:cs="Arial"/>
                <w:sz w:val="18"/>
                <w:szCs w:val="18"/>
              </w:rPr>
              <w:t xml:space="preserve">LR+ </w:t>
            </w:r>
          </w:p>
          <w:p w14:paraId="7BF558A3" w14:textId="77777777" w:rsidR="00847B4E" w:rsidRDefault="00847B4E" w:rsidP="00FC6883">
            <w:pPr>
              <w:rPr>
                <w:rFonts w:ascii="Arial" w:hAnsi="Arial" w:cs="Arial"/>
                <w:sz w:val="18"/>
                <w:szCs w:val="18"/>
              </w:rPr>
            </w:pPr>
            <w:r>
              <w:rPr>
                <w:rFonts w:ascii="Arial" w:hAnsi="Arial" w:cs="Arial"/>
                <w:sz w:val="18"/>
                <w:szCs w:val="18"/>
              </w:rPr>
              <w:t xml:space="preserve">LR- </w:t>
            </w:r>
          </w:p>
          <w:p w14:paraId="0E565DED"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E188D"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E0AFB1"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CC0E44D"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6F03575B"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6E3B21C9" w14:textId="77777777" w:rsidR="00847B4E" w:rsidRDefault="00847B4E" w:rsidP="00FC6883">
            <w:pPr>
              <w:rPr>
                <w:rFonts w:ascii="Arial" w:hAnsi="Arial" w:cs="Arial"/>
                <w:sz w:val="18"/>
                <w:szCs w:val="18"/>
              </w:rPr>
            </w:pPr>
            <w:r>
              <w:rPr>
                <w:rFonts w:ascii="Arial" w:hAnsi="Arial" w:cs="Arial"/>
                <w:sz w:val="18"/>
                <w:szCs w:val="18"/>
              </w:rPr>
              <w:t>Kappa ICC</w:t>
            </w:r>
          </w:p>
          <w:p w14:paraId="6D8C133A"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CA97F9"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443507B2"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75022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40E00E0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87BC92"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5A21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C60971"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C65317C"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8181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A3042F5"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w:t>
            </w:r>
          </w:p>
          <w:p w14:paraId="1885715F" w14:textId="77777777" w:rsidR="00847B4E" w:rsidRPr="00187D16" w:rsidRDefault="00847B4E" w:rsidP="00FC6883">
            <w:r w:rsidRPr="008F6048">
              <w:rPr>
                <w:rFonts w:ascii="Arial" w:hAnsi="Arial" w:cs="Arial"/>
                <w:noProof/>
                <w:sz w:val="18"/>
                <w:szCs w:val="18"/>
              </w:rPr>
              <w:t>The study reported a positive correlation between age and oxidative biomarkers (TOS and OSI) in ADHD patients, suggesting that oxidative stress may increase with the duration of the disease, but this correlation was not observed in the control group.</w:t>
            </w:r>
          </w:p>
        </w:tc>
      </w:tr>
      <w:tr w:rsidR="00847B4E" w:rsidRPr="00B70480" w14:paraId="00CE987E" w14:textId="77777777" w:rsidTr="00FC6883">
        <w:tc>
          <w:tcPr>
            <w:tcW w:w="543" w:type="pct"/>
          </w:tcPr>
          <w:p w14:paraId="07D365A5" w14:textId="6486B989" w:rsidR="00847B4E" w:rsidRDefault="00847B4E" w:rsidP="00FC6883">
            <w:pPr>
              <w:spacing w:after="60"/>
              <w:rPr>
                <w:rFonts w:ascii="Arial" w:hAnsi="Arial" w:cs="Arial"/>
                <w:noProof/>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p w14:paraId="53EF2CE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115</w:t>
            </w:r>
          </w:p>
          <w:p w14:paraId="19998796"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91</w:t>
            </w:r>
          </w:p>
          <w:p w14:paraId="31F342C9"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Norway</w:t>
            </w:r>
            <w:r>
              <w:rPr>
                <w:rFonts w:ascii="Arial" w:hAnsi="Arial" w:cs="Arial"/>
                <w:noProof/>
                <w:sz w:val="18"/>
                <w:szCs w:val="18"/>
              </w:rPr>
              <w:t xml:space="preserve"> </w:t>
            </w:r>
          </w:p>
          <w:p w14:paraId="5C55E2D3"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65EB8F44"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psychiatric outpatient clinic for diagnostic assessment, excluding those with schizophrenia, psychotic disorders, ongoing drug abuse, rheumatic, orthopedic, or neurological disorders, or medications affecting motor function</w:t>
            </w:r>
          </w:p>
          <w:p w14:paraId="18E4230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34.1,combined : 65.0</w:t>
            </w:r>
          </w:p>
          <w:p w14:paraId="031FCE82"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420F57"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 psychiatric outpatient clinic presenting with various psychiatric diagnoses or subthreshold ADHD symptoms but not meeting full diagnostic criteria for ADHD</w:t>
            </w:r>
          </w:p>
          <w:p w14:paraId="5F536CB3"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59.3</w:t>
            </w:r>
            <w:r w:rsidRPr="00170E74">
              <w:rPr>
                <w:rFonts w:ascii="Arial" w:hAnsi="Arial" w:cs="Arial"/>
                <w:sz w:val="18"/>
                <w:szCs w:val="18"/>
              </w:rPr>
              <w:t xml:space="preserve">% </w:t>
            </w:r>
          </w:p>
          <w:p w14:paraId="1E7DF5C2"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 (9.9)</w:t>
            </w:r>
            <w:r>
              <w:rPr>
                <w:rFonts w:ascii="Arial" w:hAnsi="Arial" w:cs="Arial"/>
                <w:noProof/>
                <w:sz w:val="18"/>
                <w:szCs w:val="18"/>
              </w:rPr>
              <w:t xml:space="preserve"> </w:t>
            </w:r>
          </w:p>
          <w:p w14:paraId="6149C813"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66</w:t>
            </w:r>
          </w:p>
          <w:p w14:paraId="668D6E5F"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D01AD0"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17167"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5888866F"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89A40A5"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MFNU (Motor Function Neurological Assessment), neuromuscular assessment, assessing neuroromuscular dysregulation, analyzing maximum summed problem score</w:t>
            </w:r>
          </w:p>
          <w:p w14:paraId="20AEB822"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9DAC10C"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82CDB4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BE403B0"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the Mini International Neuropsychiatric Interview (MINI-plus) and/or the Diagnostic Interview for ADHD in Adults 2.0 (DIVA-2.0) following structured clinical interviews conducted </w:t>
            </w:r>
            <w:r w:rsidRPr="008F6048">
              <w:rPr>
                <w:rFonts w:ascii="Arial" w:hAnsi="Arial" w:cs="Arial"/>
                <w:noProof/>
                <w:sz w:val="18"/>
                <w:szCs w:val="18"/>
              </w:rPr>
              <w:lastRenderedPageBreak/>
              <w:t>by a physician or clinical psychologist.</w:t>
            </w:r>
          </w:p>
          <w:p w14:paraId="356E3DD2"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Physician or clinical psychologist</w:t>
            </w:r>
          </w:p>
          <w:p w14:paraId="614674A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66F73DC8"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MFNU-TS cut-off score of 13.5 yielded a near 98% sensitivity for ADHD diagnosis, both when including and excluding those with subthreshold ADHD symptoms.</w:t>
            </w:r>
          </w:p>
          <w:p w14:paraId="360A043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98% when excluding subthreshold from control group</w:t>
            </w:r>
          </w:p>
          <w:p w14:paraId="394F79CF"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25</w:t>
            </w:r>
            <w:r>
              <w:rPr>
                <w:rFonts w:ascii="Arial" w:hAnsi="Arial" w:cs="Arial"/>
                <w:sz w:val="18"/>
                <w:szCs w:val="18"/>
              </w:rPr>
              <w:t xml:space="preserve">% </w:t>
            </w:r>
            <w:r w:rsidRPr="008F6048">
              <w:rPr>
                <w:rFonts w:ascii="Arial" w:hAnsi="Arial" w:cs="Arial"/>
                <w:noProof/>
                <w:sz w:val="18"/>
                <w:szCs w:val="18"/>
              </w:rPr>
              <w:t>77% when excluding subthreshold ADHD from control group</w:t>
            </w:r>
          </w:p>
          <w:p w14:paraId="3900C1E8" w14:textId="77777777" w:rsidR="00847B4E" w:rsidRDefault="00847B4E" w:rsidP="00FC6883">
            <w:pPr>
              <w:rPr>
                <w:rFonts w:ascii="Arial" w:hAnsi="Arial" w:cs="Arial"/>
                <w:sz w:val="18"/>
                <w:szCs w:val="18"/>
              </w:rPr>
            </w:pPr>
            <w:r>
              <w:rPr>
                <w:rFonts w:ascii="Arial" w:hAnsi="Arial" w:cs="Arial"/>
                <w:sz w:val="18"/>
                <w:szCs w:val="18"/>
              </w:rPr>
              <w:t xml:space="preserve">PPV </w:t>
            </w:r>
          </w:p>
          <w:p w14:paraId="6D1BB499" w14:textId="77777777" w:rsidR="00847B4E" w:rsidRDefault="00847B4E" w:rsidP="00FC6883">
            <w:pPr>
              <w:rPr>
                <w:rFonts w:ascii="Arial" w:hAnsi="Arial" w:cs="Arial"/>
                <w:sz w:val="18"/>
                <w:szCs w:val="18"/>
              </w:rPr>
            </w:pPr>
            <w:r>
              <w:rPr>
                <w:rFonts w:ascii="Arial" w:hAnsi="Arial" w:cs="Arial"/>
                <w:sz w:val="18"/>
                <w:szCs w:val="18"/>
              </w:rPr>
              <w:t xml:space="preserve">NPV </w:t>
            </w:r>
          </w:p>
          <w:p w14:paraId="5AEC512F" w14:textId="77777777" w:rsidR="00847B4E" w:rsidRDefault="00847B4E" w:rsidP="00FC6883">
            <w:pPr>
              <w:rPr>
                <w:rFonts w:ascii="Arial" w:hAnsi="Arial" w:cs="Arial"/>
                <w:sz w:val="18"/>
                <w:szCs w:val="18"/>
              </w:rPr>
            </w:pPr>
            <w:r>
              <w:rPr>
                <w:rFonts w:ascii="Arial" w:hAnsi="Arial" w:cs="Arial"/>
                <w:sz w:val="18"/>
                <w:szCs w:val="18"/>
              </w:rPr>
              <w:t xml:space="preserve">LR+ </w:t>
            </w:r>
          </w:p>
          <w:p w14:paraId="36F35ECD"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8B97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 xml:space="preserve">Youden index 0.23 (0.74 when excluding </w:t>
            </w:r>
            <w:r w:rsidRPr="008F6048">
              <w:rPr>
                <w:rFonts w:ascii="Arial" w:hAnsi="Arial" w:cs="Arial"/>
                <w:noProof/>
                <w:sz w:val="18"/>
                <w:szCs w:val="18"/>
              </w:rPr>
              <w:lastRenderedPageBreak/>
              <w:t>subthreshold ADHD from control group)</w:t>
            </w:r>
          </w:p>
          <w:p w14:paraId="653EC4CB"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AUC 0.90 when excluding subthreshold ADHD from control group</w:t>
            </w:r>
          </w:p>
          <w:p w14:paraId="3410880C"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400833"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887968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74A742D0" w14:textId="77777777" w:rsidR="00847B4E" w:rsidRDefault="00847B4E" w:rsidP="00FC6883">
            <w:pPr>
              <w:rPr>
                <w:rFonts w:ascii="Arial" w:hAnsi="Arial" w:cs="Arial"/>
                <w:sz w:val="18"/>
                <w:szCs w:val="18"/>
              </w:rPr>
            </w:pPr>
            <w:r>
              <w:rPr>
                <w:rFonts w:ascii="Arial" w:hAnsi="Arial" w:cs="Arial"/>
                <w:sz w:val="18"/>
                <w:szCs w:val="18"/>
              </w:rPr>
              <w:t>Kappa ICC</w:t>
            </w:r>
          </w:p>
          <w:p w14:paraId="4FBB0A1E"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57FF1BF"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286A05DA"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66F516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779230F5"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6D19B8"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808547"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F85E20A"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3D6D2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92457E"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6780CD0F"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5347B3EE" w14:textId="77777777" w:rsidR="00847B4E" w:rsidRPr="00187D16" w:rsidRDefault="00847B4E" w:rsidP="00FC6883">
            <w:r w:rsidRPr="008F6048">
              <w:rPr>
                <w:rFonts w:ascii="Arial" w:hAnsi="Arial" w:cs="Arial"/>
                <w:noProof/>
                <w:sz w:val="18"/>
                <w:szCs w:val="18"/>
              </w:rPr>
              <w:t>Participants with subthreshold ADHD symptoms had MFNU scores similar to the ADHD group, suggesting possible diagnostic overlap and the need for further evaluation in these cases.</w:t>
            </w:r>
          </w:p>
        </w:tc>
      </w:tr>
    </w:tbl>
    <w:p w14:paraId="553E52FB" w14:textId="77777777" w:rsidR="00847B4E" w:rsidRDefault="00847B4E" w:rsidP="00847B4E">
      <w:pPr>
        <w:pStyle w:val="TableTitle"/>
      </w:pPr>
    </w:p>
    <w:p w14:paraId="0C0D3A5F" w14:textId="77777777" w:rsidR="001B7C14" w:rsidRDefault="001B7C14" w:rsidP="001B7C14">
      <w:pPr>
        <w:pStyle w:val="TableTitle"/>
        <w:sectPr w:rsidR="001B7C14" w:rsidSect="002656CE">
          <w:pgSz w:w="15840" w:h="12240" w:orient="landscape" w:code="1"/>
          <w:pgMar w:top="1440" w:right="1440" w:bottom="1440" w:left="1440" w:header="720" w:footer="720" w:gutter="0"/>
          <w:cols w:space="720"/>
          <w:docGrid w:linePitch="360"/>
        </w:sectPr>
      </w:pPr>
    </w:p>
    <w:p w14:paraId="7285146B" w14:textId="77777777" w:rsidR="001B7C14" w:rsidRDefault="001B7C14" w:rsidP="001B7C14">
      <w:pPr>
        <w:pStyle w:val="TableTitle"/>
      </w:pPr>
      <w:bookmarkStart w:id="294" w:name="_Toc196227417"/>
      <w:bookmarkStart w:id="295" w:name="_Toc196262413"/>
      <w:bookmarkStart w:id="296" w:name="_Toc201103260"/>
      <w:r>
        <w:lastRenderedPageBreak/>
        <w:t>Table C.8. Evidence table clinician tools as index test</w:t>
      </w:r>
      <w:bookmarkEnd w:id="289"/>
      <w:bookmarkEnd w:id="290"/>
      <w:bookmarkEnd w:id="291"/>
      <w:bookmarkEnd w:id="292"/>
      <w:bookmarkEnd w:id="294"/>
      <w:bookmarkEnd w:id="295"/>
      <w:bookmarkEnd w:id="296"/>
    </w:p>
    <w:tbl>
      <w:tblPr>
        <w:tblStyle w:val="TableGrid"/>
        <w:tblW w:w="5210" w:type="pct"/>
        <w:tblLook w:val="04A0" w:firstRow="1" w:lastRow="0" w:firstColumn="1" w:lastColumn="0" w:noHBand="0" w:noVBand="1"/>
      </w:tblPr>
      <w:tblGrid>
        <w:gridCol w:w="1239"/>
        <w:gridCol w:w="3104"/>
        <w:gridCol w:w="3012"/>
        <w:gridCol w:w="4520"/>
        <w:gridCol w:w="1619"/>
      </w:tblGrid>
      <w:tr w:rsidR="001B7C14" w:rsidRPr="007F5851" w14:paraId="5A1BC03A" w14:textId="77777777" w:rsidTr="00804D92">
        <w:trPr>
          <w:tblHeader/>
        </w:trPr>
        <w:tc>
          <w:tcPr>
            <w:tcW w:w="459" w:type="pct"/>
            <w:shd w:val="clear" w:color="auto" w:fill="D9D9D9" w:themeFill="background1" w:themeFillShade="D9"/>
          </w:tcPr>
          <w:p w14:paraId="766D38C4"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50" w:type="pct"/>
            <w:shd w:val="clear" w:color="auto" w:fill="D9D9D9" w:themeFill="background1" w:themeFillShade="D9"/>
          </w:tcPr>
          <w:p w14:paraId="5727A6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16" w:type="pct"/>
            <w:shd w:val="clear" w:color="auto" w:fill="D9D9D9" w:themeFill="background1" w:themeFillShade="D9"/>
          </w:tcPr>
          <w:p w14:paraId="272FFF80" w14:textId="77777777" w:rsidR="001B7C14" w:rsidRDefault="001B7C14" w:rsidP="00804D92">
            <w:pPr>
              <w:rPr>
                <w:rFonts w:ascii="Arial" w:hAnsi="Arial" w:cs="Arial"/>
                <w:b/>
                <w:bCs/>
                <w:sz w:val="18"/>
                <w:szCs w:val="18"/>
              </w:rPr>
            </w:pPr>
            <w:r>
              <w:rPr>
                <w:rFonts w:ascii="Arial" w:hAnsi="Arial" w:cs="Arial"/>
                <w:b/>
                <w:bCs/>
                <w:sz w:val="18"/>
                <w:szCs w:val="18"/>
              </w:rPr>
              <w:t>Clinician Tools Index Test</w:t>
            </w:r>
          </w:p>
        </w:tc>
        <w:tc>
          <w:tcPr>
            <w:tcW w:w="1675" w:type="pct"/>
            <w:shd w:val="clear" w:color="auto" w:fill="D9D9D9" w:themeFill="background1" w:themeFillShade="D9"/>
          </w:tcPr>
          <w:p w14:paraId="77698DE4"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00" w:type="pct"/>
            <w:shd w:val="clear" w:color="auto" w:fill="D9D9D9" w:themeFill="background1" w:themeFillShade="D9"/>
          </w:tcPr>
          <w:p w14:paraId="27754D1B"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3C6EFA" w:rsidRPr="00977B49" w14:paraId="68F144BD" w14:textId="77777777" w:rsidTr="00804D92">
        <w:tc>
          <w:tcPr>
            <w:tcW w:w="459" w:type="pct"/>
          </w:tcPr>
          <w:p w14:paraId="63D6B3C6" w14:textId="1FBABCB1" w:rsidR="003C6EFA" w:rsidRDefault="003C6EFA" w:rsidP="003C6EFA">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EBBAA4A"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4080C049"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265D7D79"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7974AB5" w14:textId="6BA35356"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CA6EC98"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psychiatric inpatient unit of a general hospital with a chart diagnosis of ADHD</w:t>
            </w:r>
          </w:p>
          <w:p w14:paraId="3ACF7449"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CF208"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CDEAC1"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62B3E3C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2A351D56"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52B324E3"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3D9AFE98"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25D6CB"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p>
          <w:p w14:paraId="0CAE383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Hispanic or Latino : 8</w:t>
            </w:r>
          </w:p>
          <w:p w14:paraId="12AE4875"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Black/African American : 16</w:t>
            </w:r>
          </w:p>
          <w:p w14:paraId="431E5AC3"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64</w:t>
            </w:r>
          </w:p>
          <w:p w14:paraId="7E8CD5C2" w14:textId="77777777" w:rsidR="003C6EFA" w:rsidRDefault="003C6EFA" w:rsidP="003C6EFA">
            <w:pPr>
              <w:rPr>
                <w:rFonts w:ascii="Arial" w:hAnsi="Arial" w:cs="Arial"/>
                <w:noProof/>
                <w:sz w:val="18"/>
                <w:szCs w:val="18"/>
              </w:rPr>
            </w:pPr>
            <w:r w:rsidRPr="008F6048">
              <w:rPr>
                <w:rFonts w:ascii="Arial" w:hAnsi="Arial" w:cs="Arial"/>
                <w:noProof/>
                <w:sz w:val="18"/>
                <w:szCs w:val="18"/>
              </w:rPr>
              <w:t>% Multiracial : 12,Other : other ethnic backgrounds</w:t>
            </w:r>
          </w:p>
          <w:p w14:paraId="7BF17B65"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649FDF4C" w14:textId="7A17BEB5" w:rsidR="003C6EFA" w:rsidRPr="00170E74" w:rsidRDefault="003C6EFA" w:rsidP="003C6EFA">
            <w:pPr>
              <w:rPr>
                <w:rFonts w:ascii="Arial" w:hAnsi="Arial" w:cs="Arial"/>
                <w:noProof/>
                <w:sz w:val="18"/>
                <w:szCs w:val="18"/>
              </w:rPr>
            </w:pPr>
            <w:r w:rsidRPr="008F6048">
              <w:rPr>
                <w:rFonts w:ascii="Arial" w:hAnsi="Arial" w:cs="Arial"/>
                <w:noProof/>
                <w:sz w:val="18"/>
                <w:szCs w:val="18"/>
              </w:rPr>
              <w:t>Funding unclear</w:t>
            </w:r>
          </w:p>
        </w:tc>
        <w:tc>
          <w:tcPr>
            <w:tcW w:w="1116" w:type="pct"/>
          </w:tcPr>
          <w:p w14:paraId="14F2669D"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MINI (International Neuropsychiatric Interview), a short, structured diagnostic interview designed to assess a range of different mental health disorders</w:t>
            </w:r>
          </w:p>
          <w:p w14:paraId="32575301"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18092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4241B6C"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83CDA8C"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1198FE4F"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551D52FD" w14:textId="3560E12F"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75" w:type="pct"/>
          </w:tcPr>
          <w:p w14:paraId="338C1E63" w14:textId="77777777" w:rsidR="003C6EFA" w:rsidRPr="008F6048" w:rsidRDefault="003C6EFA" w:rsidP="003C6EFA">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21769282" w14:textId="77777777" w:rsidR="003C6EFA" w:rsidRPr="00FA7735" w:rsidRDefault="003C6EFA" w:rsidP="003C6EFA">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5CDF573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7F210E6C"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52</w:t>
            </w:r>
            <w:r>
              <w:rPr>
                <w:rFonts w:ascii="Arial" w:hAnsi="Arial" w:cs="Arial"/>
                <w:sz w:val="18"/>
                <w:szCs w:val="18"/>
              </w:rPr>
              <w:t xml:space="preserve">% </w:t>
            </w:r>
            <w:r w:rsidRPr="008F6048">
              <w:rPr>
                <w:rFonts w:ascii="Arial" w:hAnsi="Arial" w:cs="Arial"/>
                <w:noProof/>
                <w:sz w:val="18"/>
                <w:szCs w:val="18"/>
              </w:rPr>
              <w:t>(CI 42, 62)</w:t>
            </w:r>
          </w:p>
          <w:p w14:paraId="32334FB4"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w:t>
            </w:r>
            <w:r>
              <w:rPr>
                <w:rFonts w:ascii="Arial" w:hAnsi="Arial" w:cs="Arial"/>
                <w:sz w:val="18"/>
                <w:szCs w:val="18"/>
              </w:rPr>
              <w:t xml:space="preserve"> </w:t>
            </w:r>
            <w:r w:rsidRPr="008F6048">
              <w:rPr>
                <w:rFonts w:ascii="Arial" w:hAnsi="Arial" w:cs="Arial"/>
                <w:noProof/>
                <w:sz w:val="18"/>
                <w:szCs w:val="18"/>
              </w:rPr>
              <w:t>(CI 3, 20)</w:t>
            </w:r>
          </w:p>
          <w:p w14:paraId="758579A4"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(CI 90, 100)</w:t>
            </w:r>
          </w:p>
          <w:p w14:paraId="1C986CD6" w14:textId="77777777" w:rsidR="003C6EFA" w:rsidRDefault="003C6EFA" w:rsidP="003C6EFA">
            <w:pPr>
              <w:rPr>
                <w:rFonts w:ascii="Arial" w:hAnsi="Arial" w:cs="Arial"/>
                <w:sz w:val="18"/>
                <w:szCs w:val="18"/>
              </w:rPr>
            </w:pPr>
            <w:r>
              <w:rPr>
                <w:rFonts w:ascii="Arial" w:hAnsi="Arial" w:cs="Arial"/>
                <w:sz w:val="18"/>
                <w:szCs w:val="18"/>
              </w:rPr>
              <w:t>LR+</w:t>
            </w:r>
          </w:p>
          <w:p w14:paraId="1E9402B8" w14:textId="77777777" w:rsidR="003C6EFA" w:rsidRDefault="003C6EFA" w:rsidP="003C6EFA">
            <w:pPr>
              <w:rPr>
                <w:rFonts w:ascii="Arial" w:hAnsi="Arial" w:cs="Arial"/>
                <w:sz w:val="18"/>
                <w:szCs w:val="18"/>
              </w:rPr>
            </w:pPr>
            <w:r>
              <w:rPr>
                <w:rFonts w:ascii="Arial" w:hAnsi="Arial" w:cs="Arial"/>
                <w:sz w:val="18"/>
                <w:szCs w:val="18"/>
              </w:rPr>
              <w:t>LR-</w:t>
            </w:r>
          </w:p>
          <w:p w14:paraId="2F39106E"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44, 63)</w:t>
            </w:r>
          </w:p>
          <w:p w14:paraId="3B381FA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2345BF"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37A8CC"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153700E" w14:textId="77777777" w:rsidR="003C6EFA" w:rsidRDefault="003C6EFA" w:rsidP="003C6EFA">
            <w:pPr>
              <w:rPr>
                <w:rFonts w:ascii="Arial" w:hAnsi="Arial" w:cs="Arial"/>
                <w:sz w:val="18"/>
                <w:szCs w:val="18"/>
              </w:rPr>
            </w:pPr>
            <w:r>
              <w:rPr>
                <w:rFonts w:ascii="Arial" w:hAnsi="Arial" w:cs="Arial"/>
                <w:sz w:val="18"/>
                <w:szCs w:val="18"/>
              </w:rPr>
              <w:t>Kappa ICC</w:t>
            </w:r>
          </w:p>
          <w:p w14:paraId="48FE89AD"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7F47B5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92D0CCE"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050FDE6"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E2929D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C36C2F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E18D6A"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6FAEAA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081B7F"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23423D" w14:textId="4913BE63"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10-25 minutes.</w:t>
            </w:r>
          </w:p>
        </w:tc>
        <w:tc>
          <w:tcPr>
            <w:tcW w:w="600" w:type="pct"/>
          </w:tcPr>
          <w:p w14:paraId="47B51D97" w14:textId="77777777" w:rsidR="003C6EFA" w:rsidRDefault="003C6EFA" w:rsidP="003C6EFA">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A3D14C8" w14:textId="77777777" w:rsidR="003C6EFA" w:rsidRDefault="003C6EFA" w:rsidP="003C6EFA">
            <w:pPr>
              <w:rPr>
                <w:rFonts w:ascii="Arial" w:hAnsi="Arial" w:cs="Arial"/>
                <w:sz w:val="18"/>
                <w:szCs w:val="18"/>
              </w:rPr>
            </w:pPr>
            <w:r w:rsidRPr="008F6048">
              <w:rPr>
                <w:rFonts w:ascii="Arial" w:hAnsi="Arial" w:cs="Arial"/>
                <w:noProof/>
                <w:sz w:val="18"/>
                <w:szCs w:val="18"/>
              </w:rPr>
              <w:t>ADHD diagnosis based on CAARS-S or MINI were not correlated with age.</w:t>
            </w:r>
          </w:p>
          <w:p w14:paraId="7B117CE5" w14:textId="6452F7D9" w:rsidR="003C6EFA" w:rsidRPr="00977B49" w:rsidRDefault="003C6EFA" w:rsidP="003C6EFA">
            <w:r w:rsidRPr="008F6048">
              <w:rPr>
                <w:rFonts w:ascii="Arial" w:hAnsi="Arial" w:cs="Arial"/>
                <w:noProof/>
                <w:sz w:val="18"/>
                <w:szCs w:val="18"/>
              </w:rPr>
              <w:t>ADHD diagnosis based on CAARS-S or MINI were not correlated with sex.</w:t>
            </w:r>
          </w:p>
        </w:tc>
      </w:tr>
      <w:tr w:rsidR="003C6EFA" w:rsidRPr="00977B49" w14:paraId="56D96DF7" w14:textId="77777777" w:rsidTr="00804D92">
        <w:tc>
          <w:tcPr>
            <w:tcW w:w="459" w:type="pct"/>
          </w:tcPr>
          <w:p w14:paraId="07EECC50" w14:textId="0C453C1C" w:rsidR="003C6EFA" w:rsidRDefault="003C6EFA" w:rsidP="003C6EFA">
            <w:pPr>
              <w:spacing w:after="60"/>
              <w:rPr>
                <w:rFonts w:ascii="Arial" w:hAnsi="Arial" w:cs="Arial"/>
                <w:noProof/>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p w14:paraId="6F20C126"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1263</w:t>
            </w:r>
          </w:p>
          <w:p w14:paraId="569EAF76"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179</w:t>
            </w:r>
          </w:p>
          <w:p w14:paraId="20BE27FF"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6E14A07" w14:textId="3A112B38"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50" w:type="pct"/>
          </w:tcPr>
          <w:p w14:paraId="6E9B8F63"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18–65 years starting a new treatment episode in addiction treatment centers, screened for ADHD using the MINI-Plus ADHD module, with no severe cognitive impairment, substance intoxication, acute psychiatric crisis, or severe somatic problems, and who provided informed consent​</w:t>
            </w:r>
          </w:p>
          <w:p w14:paraId="60D8B8F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3D644D"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seeking treatment for SUD</w:t>
            </w:r>
          </w:p>
          <w:p w14:paraId="4F3DC61F"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in addiction treatment centers who did not meet ADHD criteria based on the CAADID, with similar inclusion settings focusing on treatment for substance use disorders​</w:t>
            </w:r>
          </w:p>
          <w:p w14:paraId="0FE67FB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26.5</w:t>
            </w:r>
            <w:r w:rsidRPr="00170E74">
              <w:rPr>
                <w:rFonts w:ascii="Arial" w:hAnsi="Arial" w:cs="Arial"/>
                <w:sz w:val="18"/>
                <w:szCs w:val="18"/>
              </w:rPr>
              <w:t xml:space="preserve">% </w:t>
            </w:r>
          </w:p>
          <w:p w14:paraId="18BD300C"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39.98</w:t>
            </w:r>
          </w:p>
          <w:p w14:paraId="2CE8FD2D"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1455F66"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697A6F"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9.7</w:t>
            </w:r>
          </w:p>
          <w:p w14:paraId="328ADEE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90.3</w:t>
            </w:r>
          </w:p>
          <w:p w14:paraId="1495018F"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Multicenter</w:t>
            </w:r>
          </w:p>
          <w:p w14:paraId="2FC2F082" w14:textId="336977AF"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45910F4C" w14:textId="77777777" w:rsidR="003C6EFA" w:rsidRDefault="003C6EFA" w:rsidP="003C6EFA">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MINI-Plus (Mini International Neuropsychiatric Interview), a structured diagnostic interview designed to assess psychiatric disorders, including ADHD, based on DSM-IV and ICD-10 criteria targeting core symptoms of inattention and hyperactivity-impulsivity, without differentiating ADHD subtypes</w:t>
            </w:r>
          </w:p>
          <w:p w14:paraId="6904A98E"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E9895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6F03B"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307AB345"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conducted by trained clinicians</w:t>
            </w:r>
          </w:p>
          <w:p w14:paraId="6E3C1B81"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1F28CD7" w14:textId="12F821F8"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1B47B628"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MINI-Plus ADHD module was 74%, specificity was 91%.</w:t>
            </w:r>
          </w:p>
          <w:p w14:paraId="2923DC26"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68, 80)</w:t>
            </w:r>
            <w:r>
              <w:rPr>
                <w:rFonts w:ascii="Arial" w:hAnsi="Arial" w:cs="Arial"/>
                <w:sz w:val="18"/>
                <w:szCs w:val="18"/>
              </w:rPr>
              <w:t xml:space="preserve"> </w:t>
            </w:r>
          </w:p>
          <w:p w14:paraId="5FC15972"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(CI 90, 93)</w:t>
            </w:r>
          </w:p>
          <w:p w14:paraId="17915AB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52, 65)</w:t>
            </w:r>
          </w:p>
          <w:p w14:paraId="3E529C7D"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95.6</w:t>
            </w:r>
            <w:r>
              <w:rPr>
                <w:rFonts w:ascii="Arial" w:hAnsi="Arial" w:cs="Arial"/>
                <w:sz w:val="18"/>
                <w:szCs w:val="18"/>
              </w:rPr>
              <w:t xml:space="preserve"> </w:t>
            </w:r>
            <w:r w:rsidRPr="008F6048">
              <w:rPr>
                <w:rFonts w:ascii="Arial" w:hAnsi="Arial" w:cs="Arial"/>
                <w:noProof/>
                <w:sz w:val="18"/>
                <w:szCs w:val="18"/>
              </w:rPr>
              <w:t>(CI 95, 97)</w:t>
            </w:r>
          </w:p>
          <w:p w14:paraId="024A381D" w14:textId="77777777" w:rsidR="003C6EFA" w:rsidRDefault="003C6EFA" w:rsidP="003C6EFA">
            <w:pPr>
              <w:rPr>
                <w:rFonts w:ascii="Arial" w:hAnsi="Arial" w:cs="Arial"/>
                <w:sz w:val="18"/>
                <w:szCs w:val="18"/>
              </w:rPr>
            </w:pPr>
            <w:r>
              <w:rPr>
                <w:rFonts w:ascii="Arial" w:hAnsi="Arial" w:cs="Arial"/>
                <w:sz w:val="18"/>
                <w:szCs w:val="18"/>
              </w:rPr>
              <w:t>LR+</w:t>
            </w:r>
          </w:p>
          <w:p w14:paraId="745755B2" w14:textId="77777777" w:rsidR="003C6EFA" w:rsidRDefault="003C6EFA" w:rsidP="003C6EFA">
            <w:pPr>
              <w:rPr>
                <w:rFonts w:ascii="Arial" w:hAnsi="Arial" w:cs="Arial"/>
                <w:sz w:val="18"/>
                <w:szCs w:val="18"/>
              </w:rPr>
            </w:pPr>
            <w:r>
              <w:rPr>
                <w:rFonts w:ascii="Arial" w:hAnsi="Arial" w:cs="Arial"/>
                <w:sz w:val="18"/>
                <w:szCs w:val="18"/>
              </w:rPr>
              <w:t>LR-</w:t>
            </w:r>
          </w:p>
          <w:p w14:paraId="557F9177"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9FC601E"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200293B"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B3A77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CF802E7" w14:textId="77777777" w:rsidR="003C6EFA" w:rsidRDefault="003C6EFA" w:rsidP="003C6EFA">
            <w:pPr>
              <w:rPr>
                <w:rFonts w:ascii="Arial" w:hAnsi="Arial" w:cs="Arial"/>
                <w:sz w:val="18"/>
                <w:szCs w:val="18"/>
              </w:rPr>
            </w:pPr>
            <w:r>
              <w:rPr>
                <w:rFonts w:ascii="Arial" w:hAnsi="Arial" w:cs="Arial"/>
                <w:sz w:val="18"/>
                <w:szCs w:val="18"/>
              </w:rPr>
              <w:lastRenderedPageBreak/>
              <w:t>Kappa ICC</w:t>
            </w:r>
          </w:p>
          <w:p w14:paraId="01943C53"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EDAFEE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2722AC8"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0DFFC7C"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BE5D741"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7FD5A2"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233713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8AD16C"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910DE7"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1417AB4" w14:textId="69CF1F85"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00" w:type="pct"/>
          </w:tcPr>
          <w:p w14:paraId="680D072E" w14:textId="77FBEC57"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3C6EFA" w:rsidRPr="00977B49" w14:paraId="32FAC388" w14:textId="77777777" w:rsidTr="00804D92">
        <w:tc>
          <w:tcPr>
            <w:tcW w:w="459" w:type="pct"/>
          </w:tcPr>
          <w:p w14:paraId="13D7AC5D" w14:textId="5E650B2D" w:rsidR="003C6EFA" w:rsidRDefault="003C6EFA" w:rsidP="003C6EFA">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53FC33DE"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D5E9B73"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017E4F6A"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CAE6D6" w14:textId="65B957AB"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D1E04C4"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A9BC7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1B07606"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9ACBEFD"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1327BEAA"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76CA2F8F"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458F7CCE"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2CB3CE6B"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902A1B6"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502777E"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1A25D403" w14:textId="0AAEF558"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22BC0F01"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23986139"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7D6829A"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B5D1EF1"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E78EAF3"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2FDA5F98"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B4FB9E" w14:textId="679212AC"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4E92F904"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7767F8D9"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 xml:space="preserve">%  </w:t>
            </w:r>
          </w:p>
          <w:p w14:paraId="6AC29A56"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73</w:t>
            </w:r>
            <w:r>
              <w:rPr>
                <w:rFonts w:ascii="Arial" w:hAnsi="Arial" w:cs="Arial"/>
                <w:sz w:val="18"/>
                <w:szCs w:val="18"/>
              </w:rPr>
              <w:t xml:space="preserve">% </w:t>
            </w:r>
          </w:p>
          <w:p w14:paraId="46A7B8A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81</w:t>
            </w:r>
            <w:r>
              <w:rPr>
                <w:rFonts w:ascii="Arial" w:hAnsi="Arial" w:cs="Arial"/>
                <w:sz w:val="18"/>
                <w:szCs w:val="18"/>
              </w:rPr>
              <w:t xml:space="preserve"> </w:t>
            </w:r>
          </w:p>
          <w:p w14:paraId="2B6479C0"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p>
          <w:p w14:paraId="489F775E" w14:textId="77777777" w:rsidR="003C6EFA" w:rsidRDefault="003C6EFA" w:rsidP="003C6EFA">
            <w:pPr>
              <w:rPr>
                <w:rFonts w:ascii="Arial" w:hAnsi="Arial" w:cs="Arial"/>
                <w:sz w:val="18"/>
                <w:szCs w:val="18"/>
              </w:rPr>
            </w:pPr>
            <w:r>
              <w:rPr>
                <w:rFonts w:ascii="Arial" w:hAnsi="Arial" w:cs="Arial"/>
                <w:sz w:val="18"/>
                <w:szCs w:val="18"/>
              </w:rPr>
              <w:t>LR+</w:t>
            </w:r>
          </w:p>
          <w:p w14:paraId="28B328F7" w14:textId="77777777" w:rsidR="003C6EFA" w:rsidRDefault="003C6EFA" w:rsidP="003C6EFA">
            <w:pPr>
              <w:rPr>
                <w:rFonts w:ascii="Arial" w:hAnsi="Arial" w:cs="Arial"/>
                <w:sz w:val="18"/>
                <w:szCs w:val="18"/>
              </w:rPr>
            </w:pPr>
            <w:r>
              <w:rPr>
                <w:rFonts w:ascii="Arial" w:hAnsi="Arial" w:cs="Arial"/>
                <w:sz w:val="18"/>
                <w:szCs w:val="18"/>
              </w:rPr>
              <w:t>LR-</w:t>
            </w:r>
          </w:p>
          <w:p w14:paraId="7C37611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7393EB7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0.828</w:t>
            </w:r>
          </w:p>
          <w:p w14:paraId="0CBD4538"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p>
          <w:p w14:paraId="54153B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p>
          <w:p w14:paraId="4D893268" w14:textId="77777777" w:rsidR="003C6EFA" w:rsidRDefault="003C6EFA" w:rsidP="003C6EFA">
            <w:pPr>
              <w:rPr>
                <w:rFonts w:ascii="Arial" w:hAnsi="Arial" w:cs="Arial"/>
                <w:sz w:val="18"/>
                <w:szCs w:val="18"/>
              </w:rPr>
            </w:pPr>
            <w:r>
              <w:rPr>
                <w:rFonts w:ascii="Arial" w:hAnsi="Arial" w:cs="Arial"/>
                <w:sz w:val="18"/>
                <w:szCs w:val="18"/>
              </w:rPr>
              <w:t>Kappa ICC</w:t>
            </w:r>
          </w:p>
          <w:p w14:paraId="235F9115"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4D892E"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4D94662D"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120BC97"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FEFCA70"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25DE"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57A72B" w14:textId="77777777" w:rsidR="003C6EFA" w:rsidRDefault="003C6EFA" w:rsidP="003C6EFA">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B4D738"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8D8062C" w14:textId="26B13479"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600" w:type="pct"/>
          </w:tcPr>
          <w:p w14:paraId="1271CE0F" w14:textId="09EED381"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592C0714"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09187FD5" w14:textId="77777777" w:rsidR="001B7C14" w:rsidRDefault="001B7C14" w:rsidP="001B7C14">
      <w:pPr>
        <w:pStyle w:val="TableTitle"/>
      </w:pPr>
      <w:bookmarkStart w:id="297" w:name="_Toc193749740"/>
      <w:bookmarkStart w:id="298" w:name="_Toc193749865"/>
      <w:bookmarkStart w:id="299" w:name="_Toc193750047"/>
      <w:bookmarkStart w:id="300" w:name="_Toc193981850"/>
      <w:bookmarkStart w:id="301" w:name="_Toc196227418"/>
      <w:bookmarkStart w:id="302" w:name="_Toc196262414"/>
      <w:bookmarkStart w:id="303" w:name="_Toc201103261"/>
      <w:r>
        <w:lastRenderedPageBreak/>
        <w:t>Table C.9. Evidence table feigning ADHD</w:t>
      </w:r>
      <w:bookmarkEnd w:id="297"/>
      <w:bookmarkEnd w:id="298"/>
      <w:bookmarkEnd w:id="299"/>
      <w:bookmarkEnd w:id="300"/>
      <w:bookmarkEnd w:id="301"/>
      <w:bookmarkEnd w:id="302"/>
      <w:bookmarkEnd w:id="303"/>
    </w:p>
    <w:tbl>
      <w:tblPr>
        <w:tblStyle w:val="TableGrid"/>
        <w:tblW w:w="5384" w:type="pct"/>
        <w:tblLayout w:type="fixed"/>
        <w:tblLook w:val="04A0" w:firstRow="1" w:lastRow="0" w:firstColumn="1" w:lastColumn="0" w:noHBand="0" w:noVBand="1"/>
      </w:tblPr>
      <w:tblGrid>
        <w:gridCol w:w="985"/>
        <w:gridCol w:w="3330"/>
        <w:gridCol w:w="3330"/>
        <w:gridCol w:w="3871"/>
        <w:gridCol w:w="2429"/>
      </w:tblGrid>
      <w:tr w:rsidR="001B7C14" w:rsidRPr="00B70480" w14:paraId="4A8F7808" w14:textId="77777777" w:rsidTr="00804D92">
        <w:trPr>
          <w:tblHeader/>
        </w:trPr>
        <w:tc>
          <w:tcPr>
            <w:tcW w:w="353" w:type="pct"/>
            <w:shd w:val="clear" w:color="auto" w:fill="D9D9D9" w:themeFill="background1" w:themeFillShade="D9"/>
          </w:tcPr>
          <w:p w14:paraId="0BECC1A2"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94" w:type="pct"/>
            <w:shd w:val="clear" w:color="auto" w:fill="D9D9D9" w:themeFill="background1" w:themeFillShade="D9"/>
          </w:tcPr>
          <w:p w14:paraId="14CD20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94" w:type="pct"/>
            <w:shd w:val="clear" w:color="auto" w:fill="D9D9D9" w:themeFill="background1" w:themeFillShade="D9"/>
          </w:tcPr>
          <w:p w14:paraId="1C693327" w14:textId="77777777" w:rsidR="001B7C14" w:rsidRDefault="001B7C14" w:rsidP="00804D92">
            <w:pPr>
              <w:rPr>
                <w:rFonts w:ascii="Arial" w:hAnsi="Arial" w:cs="Arial"/>
                <w:b/>
                <w:bCs/>
                <w:sz w:val="18"/>
                <w:szCs w:val="18"/>
              </w:rPr>
            </w:pPr>
            <w:r>
              <w:rPr>
                <w:rFonts w:ascii="Arial" w:hAnsi="Arial" w:cs="Arial"/>
                <w:b/>
                <w:bCs/>
                <w:sz w:val="18"/>
                <w:szCs w:val="18"/>
              </w:rPr>
              <w:t xml:space="preserve">Feigning ADHD </w:t>
            </w:r>
          </w:p>
        </w:tc>
        <w:tc>
          <w:tcPr>
            <w:tcW w:w="1388" w:type="pct"/>
            <w:shd w:val="clear" w:color="auto" w:fill="D9D9D9" w:themeFill="background1" w:themeFillShade="D9"/>
          </w:tcPr>
          <w:p w14:paraId="0ADC2C46"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871" w:type="pct"/>
            <w:shd w:val="clear" w:color="auto" w:fill="D9D9D9" w:themeFill="background1" w:themeFillShade="D9"/>
          </w:tcPr>
          <w:p w14:paraId="3B9B2962"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310C1" w:rsidRPr="00B70480" w14:paraId="447F7E43" w14:textId="77777777" w:rsidTr="00804D92">
        <w:tc>
          <w:tcPr>
            <w:tcW w:w="353" w:type="pct"/>
          </w:tcPr>
          <w:p w14:paraId="2FF1D0EE" w14:textId="44E4E8E9" w:rsidR="00A310C1" w:rsidRDefault="00A310C1" w:rsidP="00A310C1">
            <w:pPr>
              <w:spacing w:after="60"/>
              <w:rPr>
                <w:rFonts w:ascii="Arial" w:hAnsi="Arial" w:cs="Arial"/>
                <w:noProof/>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p w14:paraId="6AE8F48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05F9D67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175</w:t>
            </w:r>
          </w:p>
          <w:p w14:paraId="5CA5F4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C760D89" w14:textId="65AEB2D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9C1C5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patients referred for neuropsychological evaluation at an academic medical center from 2018 to 2021, with clinical diagnosis of ADHD based on the comprehensive protocol of the study</w:t>
            </w:r>
          </w:p>
          <w:p w14:paraId="17F9010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55</w:t>
            </w:r>
          </w:p>
          <w:p w14:paraId="46A8B937"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D646C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 patients referred for neuropsychological evaluation at an academic medical center from 2018 to 2021, constituting the invalid group (failed two or more criterion measures of the performance validity test)</w:t>
            </w:r>
          </w:p>
          <w:p w14:paraId="2465107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58</w:t>
            </w:r>
            <w:r w:rsidRPr="00170E74">
              <w:rPr>
                <w:rFonts w:ascii="Arial" w:hAnsi="Arial" w:cs="Arial"/>
                <w:sz w:val="18"/>
                <w:szCs w:val="18"/>
              </w:rPr>
              <w:t xml:space="preserve">% </w:t>
            </w:r>
          </w:p>
          <w:p w14:paraId="5434669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27.47 (6.89)</w:t>
            </w:r>
            <w:r>
              <w:rPr>
                <w:rFonts w:ascii="Arial" w:hAnsi="Arial" w:cs="Arial"/>
                <w:noProof/>
                <w:sz w:val="18"/>
                <w:szCs w:val="18"/>
              </w:rPr>
              <w:t xml:space="preserve"> </w:t>
            </w:r>
          </w:p>
          <w:p w14:paraId="79516B4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35</w:t>
            </w:r>
          </w:p>
          <w:p w14:paraId="438D5F4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8C202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7% were other race/ethnicity</w:t>
            </w:r>
          </w:p>
          <w:p w14:paraId="17BA1BF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59D065A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12</w:t>
            </w:r>
          </w:p>
          <w:p w14:paraId="2AD82F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9</w:t>
            </w:r>
          </w:p>
          <w:p w14:paraId="429A837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49</w:t>
            </w:r>
          </w:p>
          <w:p w14:paraId="3CB17F4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F13210" w14:textId="006CE95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618004"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DCT (Dot Counting Test), a freestanding performance validity test</w:t>
            </w:r>
          </w:p>
          <w:p w14:paraId="3278DF1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238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1B434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F0FD5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(1) a full medical/psychiatric record review (including review of prior ADHD evaluations/diagnostic work ups, when available); (2) a semistructured clinical interview which systematically gathered all relevant background information (e.g., ADHD symptom onset/course and associated functional impairment; medical, psychiatric, substance use, developmental, academic, and psychosocial history) and thoroughly assessed formal DSM-5 ADHD diagnostic criteria as well as comorbid psychopathology; (3) administration of an ADHD symptom inventory (i.e., Clinical Assessment of Attention Deficit—Adult [CAT-A]), which contains embedded symptom validity scales to identify noncredible symptom reporting and provides objective, normative-based qualification of ADHD symptomatology in both childhood and adulthood; (4) administration of a standardized core neuropsychological test battery which comprehensively assessed examinees’ cognition across all major cognitive domains; and (5) administration of a validity-controlled inventory of personality and psychopathology (i.e., Minnesota Multiphasic Personality Inventory-2-Restructured Form [MMPI-2-RF]) to </w:t>
            </w:r>
            <w:r w:rsidRPr="008F6048">
              <w:rPr>
                <w:rFonts w:ascii="Arial" w:hAnsi="Arial" w:cs="Arial"/>
                <w:noProof/>
                <w:sz w:val="18"/>
                <w:szCs w:val="18"/>
              </w:rPr>
              <w:lastRenderedPageBreak/>
              <w:t>objectively assess for active comorbid psychological symptoms</w:t>
            </w:r>
          </w:p>
          <w:p w14:paraId="1832F67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447CB833" w14:textId="7625747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58086C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Classification accuracy was excellent, with 54.3% sensitivity and 92% specificity at optimal cut-scores of ≥14 (rounded) and ≥13.38.</w:t>
            </w:r>
          </w:p>
          <w:p w14:paraId="3EC03FC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p>
          <w:p w14:paraId="705BEFA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205367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D06CBE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C8DC2B" w14:textId="77777777" w:rsidR="00A310C1" w:rsidRDefault="00A310C1" w:rsidP="00A310C1">
            <w:pPr>
              <w:rPr>
                <w:rFonts w:ascii="Arial" w:hAnsi="Arial" w:cs="Arial"/>
                <w:sz w:val="18"/>
                <w:szCs w:val="18"/>
              </w:rPr>
            </w:pPr>
            <w:r>
              <w:rPr>
                <w:rFonts w:ascii="Arial" w:hAnsi="Arial" w:cs="Arial"/>
                <w:sz w:val="18"/>
                <w:szCs w:val="18"/>
              </w:rPr>
              <w:t xml:space="preserve">+LR </w:t>
            </w:r>
          </w:p>
          <w:p w14:paraId="0CB33EA8" w14:textId="77777777" w:rsidR="00A310C1" w:rsidRDefault="00A310C1" w:rsidP="00A310C1">
            <w:pPr>
              <w:rPr>
                <w:rFonts w:ascii="Arial" w:hAnsi="Arial" w:cs="Arial"/>
                <w:sz w:val="18"/>
                <w:szCs w:val="18"/>
              </w:rPr>
            </w:pPr>
            <w:r>
              <w:rPr>
                <w:rFonts w:ascii="Arial" w:hAnsi="Arial" w:cs="Arial"/>
                <w:sz w:val="18"/>
                <w:szCs w:val="18"/>
              </w:rPr>
              <w:t xml:space="preserve">-LR </w:t>
            </w:r>
          </w:p>
          <w:p w14:paraId="53776F1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EEEC07"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0.843</w:t>
            </w:r>
            <w:r>
              <w:rPr>
                <w:rFonts w:ascii="Arial" w:hAnsi="Arial" w:cs="Arial"/>
                <w:sz w:val="18"/>
                <w:szCs w:val="18"/>
              </w:rPr>
              <w:t xml:space="preserve">  </w:t>
            </w:r>
          </w:p>
          <w:p w14:paraId="13E1946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005D375"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A8E0C4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679619A"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A1FCB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668623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D8D2701"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2B1E4CB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7121E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32E81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2D920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82E7F"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1675A" w14:textId="792CA60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Brief administration time and scoring procedures.</w:t>
            </w:r>
          </w:p>
        </w:tc>
        <w:tc>
          <w:tcPr>
            <w:tcW w:w="871" w:type="pct"/>
          </w:tcPr>
          <w:p w14:paraId="274A158E"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6029B35D" w14:textId="77777777" w:rsidR="00A310C1" w:rsidRDefault="00A310C1" w:rsidP="00A310C1">
            <w:pPr>
              <w:rPr>
                <w:rFonts w:ascii="Arial" w:hAnsi="Arial" w:cs="Arial"/>
                <w:sz w:val="18"/>
                <w:szCs w:val="18"/>
              </w:rPr>
            </w:pPr>
            <w:r w:rsidRPr="008F6048">
              <w:rPr>
                <w:rFonts w:ascii="Arial" w:hAnsi="Arial" w:cs="Arial"/>
                <w:noProof/>
                <w:sz w:val="18"/>
                <w:szCs w:val="18"/>
              </w:rPr>
              <w:t>A series of ANOVAs revealed nearly identical test performance between ADHD subtypes (i.e., predominately inattentive vs combined), suggesting that these clinical factors did not meaningfully affect DCT performance.</w:t>
            </w:r>
          </w:p>
          <w:p w14:paraId="756BD2B6" w14:textId="3AD2DB44" w:rsidR="00A310C1" w:rsidRPr="009106D3" w:rsidRDefault="00A310C1" w:rsidP="00A310C1">
            <w:r w:rsidRPr="008F6048">
              <w:rPr>
                <w:rFonts w:ascii="Arial" w:hAnsi="Arial" w:cs="Arial"/>
                <w:noProof/>
                <w:sz w:val="18"/>
                <w:szCs w:val="18"/>
              </w:rPr>
              <w:t>A series of ANOVAs revealed nearly identical test performance between the presence/absence of comorbid psychopathology, suggesting that these clinical factors did not meaningfully affect DCT performance.</w:t>
            </w:r>
          </w:p>
        </w:tc>
      </w:tr>
      <w:tr w:rsidR="00A310C1" w:rsidRPr="00B70480" w14:paraId="2182E505" w14:textId="77777777" w:rsidTr="00804D92">
        <w:tc>
          <w:tcPr>
            <w:tcW w:w="353" w:type="pct"/>
          </w:tcPr>
          <w:p w14:paraId="1BCF36FA" w14:textId="6ED859EC" w:rsidR="00A310C1" w:rsidRDefault="00A310C1" w:rsidP="00A310C1">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777CCB8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099877B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3935B5E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4297B34" w14:textId="5C90DDA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3B1AC08B"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0C5975A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045E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A035AF"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2E384727"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400E6F12"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04C7DF75" w14:textId="77777777" w:rsidR="00A310C1" w:rsidRPr="008F6048"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02D43DC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Study 2 - ADHD group: 22.33 (3.93); ADHD Simulators group: 19.83 (1.54); Mood/Anxiety Disorder group: 21.98 (4.26); Clinic No Diagnosis group: 22.80 (5.13); Healthy Controls group: 19.45 (1.35)</w:t>
            </w:r>
          </w:p>
          <w:p w14:paraId="2352F6ED"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0D7B0B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DA2A24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5337B90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1BC1654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65584A8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0730448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group: 87.6%; Clinic No Diagnosis group: 84.7%; Healthy Controls group: 64.7%; Study 2 - ADHD group: 75.3%; ADHD </w:t>
            </w:r>
            <w:r w:rsidRPr="008F6048">
              <w:rPr>
                <w:rFonts w:ascii="Arial" w:hAnsi="Arial" w:cs="Arial"/>
                <w:noProof/>
                <w:sz w:val="18"/>
                <w:szCs w:val="18"/>
              </w:rPr>
              <w:lastRenderedPageBreak/>
              <w:t>Simulators: 72.5%; Mood/Anxiety Disorder group: 92.3%; Clinic No Diagnosis group: 84.4%; Healthy Controls: 79.2%</w:t>
            </w:r>
          </w:p>
          <w:p w14:paraId="61C107CA"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35C53CD" w14:textId="4554C50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1AF95D7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6B843F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B7D645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47EF85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60A8EF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4E1BF77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6B2EF741" w14:textId="21F0961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4FDF25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6D46105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46</w:t>
            </w:r>
            <w:r>
              <w:rPr>
                <w:rFonts w:ascii="Arial" w:hAnsi="Arial" w:cs="Arial"/>
                <w:sz w:val="18"/>
                <w:szCs w:val="18"/>
              </w:rPr>
              <w:t xml:space="preserve">% </w:t>
            </w:r>
          </w:p>
          <w:p w14:paraId="33ED268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BEB0180" w14:textId="77777777" w:rsidR="00A310C1" w:rsidRDefault="00A310C1" w:rsidP="00A310C1">
            <w:pPr>
              <w:rPr>
                <w:rFonts w:ascii="Arial" w:hAnsi="Arial" w:cs="Arial"/>
                <w:sz w:val="18"/>
                <w:szCs w:val="18"/>
              </w:rPr>
            </w:pPr>
            <w:r>
              <w:rPr>
                <w:rFonts w:ascii="Arial" w:hAnsi="Arial" w:cs="Arial"/>
                <w:sz w:val="18"/>
                <w:szCs w:val="18"/>
              </w:rPr>
              <w:t xml:space="preserve">PPV </w:t>
            </w:r>
          </w:p>
          <w:p w14:paraId="71A54EC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DCC5334" w14:textId="77777777" w:rsidR="00A310C1" w:rsidRDefault="00A310C1" w:rsidP="00A310C1">
            <w:pPr>
              <w:rPr>
                <w:rFonts w:ascii="Arial" w:hAnsi="Arial" w:cs="Arial"/>
                <w:sz w:val="18"/>
                <w:szCs w:val="18"/>
              </w:rPr>
            </w:pPr>
            <w:r>
              <w:rPr>
                <w:rFonts w:ascii="Arial" w:hAnsi="Arial" w:cs="Arial"/>
                <w:sz w:val="18"/>
                <w:szCs w:val="18"/>
              </w:rPr>
              <w:t xml:space="preserve">+LR </w:t>
            </w:r>
          </w:p>
          <w:p w14:paraId="52A0D82B" w14:textId="77777777" w:rsidR="00A310C1" w:rsidRDefault="00A310C1" w:rsidP="00A310C1">
            <w:pPr>
              <w:rPr>
                <w:rFonts w:ascii="Arial" w:hAnsi="Arial" w:cs="Arial"/>
                <w:sz w:val="18"/>
                <w:szCs w:val="18"/>
              </w:rPr>
            </w:pPr>
            <w:r>
              <w:rPr>
                <w:rFonts w:ascii="Arial" w:hAnsi="Arial" w:cs="Arial"/>
                <w:sz w:val="18"/>
                <w:szCs w:val="18"/>
              </w:rPr>
              <w:t xml:space="preserve">-LR </w:t>
            </w:r>
          </w:p>
          <w:p w14:paraId="7F91C13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AE1B6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35EB9CD"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40AD6D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EE01EF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10BA21"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7C15A0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6C64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1A3E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BC9B66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674CF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A002E0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F32A1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433A005" w14:textId="02A1D8B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B8ED4B5" w14:textId="2D9148F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F3E6118" w14:textId="77777777" w:rsidTr="00804D92">
        <w:tc>
          <w:tcPr>
            <w:tcW w:w="353" w:type="pct"/>
          </w:tcPr>
          <w:p w14:paraId="0B3D641C" w14:textId="71247DEE"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p w14:paraId="4D364E5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117</w:t>
            </w:r>
          </w:p>
          <w:p w14:paraId="3767C34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57</w:t>
            </w:r>
          </w:p>
          <w:p w14:paraId="22BB880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826A169" w14:textId="0F5E83C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0DF95DD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with suspected ADHD referred to the Department of Psychiatry and Psychotherapy  for clinical evaluation, clinical interviews, gathering corroborating evidence of ADHD-realted impairments via asking parents, partners and/or employees</w:t>
            </w:r>
          </w:p>
          <w:p w14:paraId="3292B41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11390C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A6D60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who reported low levels of ADHD symptoms currently and retrospectively, differing significantly from the ADHD group; in addition to a group randomly assigned to 3 simulation instructions (general instructions to feign ADHD with no additional information, symptom-coached simulators who were given the DSM diagnostic criteria of ADHD, and fully coached simulators who received information on both the neuropsychological assessment of ADHD and its diagnostic criteria</w:t>
            </w:r>
          </w:p>
          <w:p w14:paraId="696D7DF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2885779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 (12)</w:t>
            </w:r>
            <w:r>
              <w:rPr>
                <w:rFonts w:ascii="Arial" w:hAnsi="Arial" w:cs="Arial"/>
                <w:noProof/>
                <w:sz w:val="18"/>
                <w:szCs w:val="18"/>
              </w:rPr>
              <w:t xml:space="preserve"> </w:t>
            </w:r>
          </w:p>
          <w:p w14:paraId="234AC5E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44</w:t>
            </w:r>
          </w:p>
          <w:p w14:paraId="0697498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4EB5C6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44508B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AB738CF" w14:textId="676CA6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EE1C1A9"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WAFS CE (Perceptual and Attention Functions selective attention assessed with VTS (Vienna Test System), a computerized neuropsychological test battery for assessing cognitive functions in adult ADHD evaluates cognitive domains such as attention and executive functions, aiding in diagnosing ADHD and treatment planning</w:t>
            </w:r>
          </w:p>
          <w:p w14:paraId="15CF58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E90384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DCACAA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7CDA65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conducted by two experienced professionals using the Diagnostic and Statistical Manual of Mental Disorders criteria, with corroborating evidence gathered from parents, partners, and employers when available​</w:t>
            </w:r>
          </w:p>
          <w:p w14:paraId="67721AA2"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7E3037D6" w14:textId="1F74B5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388" w:type="pct"/>
          </w:tcPr>
          <w:p w14:paraId="02CA805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all ensured at least 90% specificity in the ADHD Group, sensitivity differed significantly between tests, ranging from 0% to 64.9%. Tests of selective attention, vigilance, and inhibition were most useful in detecting the instructed simulation of adult ADHD, whereas figural fluency and task switching lacked sensitivity.</w:t>
            </w:r>
          </w:p>
          <w:p w14:paraId="2DAA1EB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269F4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5DC94A5" w14:textId="77777777" w:rsidR="00A310C1" w:rsidRDefault="00A310C1" w:rsidP="00A310C1">
            <w:pPr>
              <w:rPr>
                <w:rFonts w:ascii="Arial" w:hAnsi="Arial" w:cs="Arial"/>
                <w:sz w:val="18"/>
                <w:szCs w:val="18"/>
              </w:rPr>
            </w:pPr>
            <w:r>
              <w:rPr>
                <w:rFonts w:ascii="Arial" w:hAnsi="Arial" w:cs="Arial"/>
                <w:sz w:val="18"/>
                <w:szCs w:val="18"/>
              </w:rPr>
              <w:t xml:space="preserve">PPV </w:t>
            </w:r>
          </w:p>
          <w:p w14:paraId="5A3F6B43"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02C3B4" w14:textId="77777777" w:rsidR="00A310C1" w:rsidRDefault="00A310C1" w:rsidP="00A310C1">
            <w:pPr>
              <w:rPr>
                <w:rFonts w:ascii="Arial" w:hAnsi="Arial" w:cs="Arial"/>
                <w:sz w:val="18"/>
                <w:szCs w:val="18"/>
              </w:rPr>
            </w:pPr>
            <w:r>
              <w:rPr>
                <w:rFonts w:ascii="Arial" w:hAnsi="Arial" w:cs="Arial"/>
                <w:sz w:val="18"/>
                <w:szCs w:val="18"/>
              </w:rPr>
              <w:t xml:space="preserve">+LR </w:t>
            </w:r>
          </w:p>
          <w:p w14:paraId="5B1AAC7A" w14:textId="77777777" w:rsidR="00A310C1" w:rsidRDefault="00A310C1" w:rsidP="00A310C1">
            <w:pPr>
              <w:rPr>
                <w:rFonts w:ascii="Arial" w:hAnsi="Arial" w:cs="Arial"/>
                <w:sz w:val="18"/>
                <w:szCs w:val="18"/>
              </w:rPr>
            </w:pPr>
            <w:r>
              <w:rPr>
                <w:rFonts w:ascii="Arial" w:hAnsi="Arial" w:cs="Arial"/>
                <w:sz w:val="18"/>
                <w:szCs w:val="18"/>
              </w:rPr>
              <w:t xml:space="preserve">-LR </w:t>
            </w:r>
          </w:p>
          <w:p w14:paraId="2957A73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B72CE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430CD5"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5042E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524B8D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D31CA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FE9D0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7DA695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07DBA3"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581DC6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1F1FDC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11C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D1FB1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9B349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BD493A" w14:textId="453C7E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3AF1827" w14:textId="616C331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43DAF5" w14:textId="77777777" w:rsidTr="00804D92">
        <w:tc>
          <w:tcPr>
            <w:tcW w:w="353" w:type="pct"/>
          </w:tcPr>
          <w:p w14:paraId="67B82832" w14:textId="0C6934C4" w:rsidR="00A310C1" w:rsidRDefault="00A310C1" w:rsidP="00A310C1">
            <w:pPr>
              <w:spacing w:after="60"/>
              <w:rPr>
                <w:rFonts w:ascii="Arial" w:hAnsi="Arial" w:cs="Arial"/>
                <w:noProof/>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p w14:paraId="1EEAF12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189</w:t>
            </w:r>
          </w:p>
          <w:p w14:paraId="36329A6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96</w:t>
            </w:r>
          </w:p>
          <w:p w14:paraId="4E5AE39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57D076FD" w14:textId="0FDB220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3E75EB8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Undergraduate students with a diagnosis of ADHD confirmed using the Structured Clinical Interview for DSM-5 (SCID-5) were excluded if they </w:t>
            </w:r>
            <w:r w:rsidRPr="008F6048">
              <w:rPr>
                <w:rFonts w:ascii="Arial" w:hAnsi="Arial" w:cs="Arial"/>
                <w:noProof/>
                <w:sz w:val="18"/>
                <w:szCs w:val="18"/>
              </w:rPr>
              <w:lastRenderedPageBreak/>
              <w:t>had neurological or psychiatric disorders. Study 1: 49, Study 2: 47</w:t>
            </w:r>
          </w:p>
          <w:p w14:paraId="4CD89B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CDA8BE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7350CC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who feigned ADHD and histoic healthy controls</w:t>
            </w:r>
          </w:p>
          <w:p w14:paraId="2937360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63.83</w:t>
            </w:r>
            <w:r w:rsidRPr="00170E74">
              <w:rPr>
                <w:rFonts w:ascii="Arial" w:hAnsi="Arial" w:cs="Arial"/>
                <w:sz w:val="18"/>
                <w:szCs w:val="18"/>
              </w:rPr>
              <w:t xml:space="preserve">% </w:t>
            </w:r>
          </w:p>
          <w:p w14:paraId="4620BCA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23.79 (2.17)</w:t>
            </w:r>
            <w:r>
              <w:rPr>
                <w:rFonts w:ascii="Arial" w:hAnsi="Arial" w:cs="Arial"/>
                <w:noProof/>
                <w:sz w:val="18"/>
                <w:szCs w:val="18"/>
              </w:rPr>
              <w:t xml:space="preserve"> </w:t>
            </w:r>
          </w:p>
          <w:p w14:paraId="70F2342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16C77BB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1A9C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3B9ED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7F83DD7A" w14:textId="6B48C29E"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15FE64A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w:t>
            </w:r>
          </w:p>
          <w:p w14:paraId="5B67385F"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1EA841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CD9DED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0D4797D5"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previous diagnosis by a licensed clinician (psychiatrist and/or clinical psychologist) following DSM-5 criteria, confirmed using the Structured Clinical Interview for DSM-5 (SCID-5-RV) upon study entry</w:t>
            </w:r>
          </w:p>
          <w:p w14:paraId="0E988E2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03B2165" w14:textId="0D92953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FA49BD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Simulators performed significantly worse on all MOXO-d-CPT indices than healthy controls and ADHD patients. Three MOXO-d-CPT indices </w:t>
            </w:r>
            <w:r w:rsidRPr="008F6048">
              <w:rPr>
                <w:rFonts w:ascii="Arial" w:hAnsi="Arial" w:cs="Arial"/>
                <w:noProof/>
                <w:sz w:val="18"/>
                <w:szCs w:val="18"/>
              </w:rPr>
              <w:lastRenderedPageBreak/>
              <w:t>(attention, hyperactivity, impulsivity) and a scale combining these indices showed adequate discriminative capacity.</w:t>
            </w:r>
          </w:p>
          <w:p w14:paraId="18FAE47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62</w:t>
            </w:r>
            <w:r>
              <w:rPr>
                <w:rFonts w:ascii="Arial" w:hAnsi="Arial" w:cs="Arial"/>
                <w:sz w:val="18"/>
                <w:szCs w:val="18"/>
              </w:rPr>
              <w:t xml:space="preserve">% </w:t>
            </w:r>
          </w:p>
          <w:p w14:paraId="6C1C6C8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197D083C" w14:textId="77777777" w:rsidR="00A310C1" w:rsidRDefault="00A310C1" w:rsidP="00A310C1">
            <w:pPr>
              <w:rPr>
                <w:rFonts w:ascii="Arial" w:hAnsi="Arial" w:cs="Arial"/>
                <w:sz w:val="18"/>
                <w:szCs w:val="18"/>
              </w:rPr>
            </w:pPr>
            <w:r>
              <w:rPr>
                <w:rFonts w:ascii="Arial" w:hAnsi="Arial" w:cs="Arial"/>
                <w:sz w:val="18"/>
                <w:szCs w:val="18"/>
              </w:rPr>
              <w:t xml:space="preserve">PPV </w:t>
            </w:r>
          </w:p>
          <w:p w14:paraId="6CB1A376"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D8D283" w14:textId="77777777" w:rsidR="00A310C1" w:rsidRDefault="00A310C1" w:rsidP="00A310C1">
            <w:pPr>
              <w:rPr>
                <w:rFonts w:ascii="Arial" w:hAnsi="Arial" w:cs="Arial"/>
                <w:sz w:val="18"/>
                <w:szCs w:val="18"/>
              </w:rPr>
            </w:pPr>
            <w:r>
              <w:rPr>
                <w:rFonts w:ascii="Arial" w:hAnsi="Arial" w:cs="Arial"/>
                <w:sz w:val="18"/>
                <w:szCs w:val="18"/>
              </w:rPr>
              <w:t xml:space="preserve">+LR </w:t>
            </w:r>
          </w:p>
          <w:p w14:paraId="1A10D41E" w14:textId="77777777" w:rsidR="00A310C1" w:rsidRDefault="00A310C1" w:rsidP="00A310C1">
            <w:pPr>
              <w:rPr>
                <w:rFonts w:ascii="Arial" w:hAnsi="Arial" w:cs="Arial"/>
                <w:sz w:val="18"/>
                <w:szCs w:val="18"/>
              </w:rPr>
            </w:pPr>
            <w:r>
              <w:rPr>
                <w:rFonts w:ascii="Arial" w:hAnsi="Arial" w:cs="Arial"/>
                <w:sz w:val="18"/>
                <w:szCs w:val="18"/>
              </w:rPr>
              <w:t xml:space="preserve">-LR </w:t>
            </w:r>
          </w:p>
          <w:p w14:paraId="12A645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FBFB8A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91CD86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A5F407"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38F94D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64F113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55566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DFC5CB"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B3CEA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0B57E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36EE3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E5E670A"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A3C30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CF8726" w14:textId="137E2E1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18.2 minutes</w:t>
            </w:r>
          </w:p>
        </w:tc>
        <w:tc>
          <w:tcPr>
            <w:tcW w:w="871" w:type="pct"/>
          </w:tcPr>
          <w:p w14:paraId="0C2BB461"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28F7CB6D" w14:textId="03B3AF7B" w:rsidR="00A310C1" w:rsidRPr="009106D3" w:rsidRDefault="00A310C1" w:rsidP="00A310C1">
            <w:r w:rsidRPr="008F6048">
              <w:rPr>
                <w:rFonts w:ascii="Arial" w:hAnsi="Arial" w:cs="Arial"/>
                <w:noProof/>
                <w:sz w:val="18"/>
                <w:szCs w:val="18"/>
              </w:rPr>
              <w:lastRenderedPageBreak/>
              <w:t>No significant differences were found between archival and prospective data of ADHD patients.</w:t>
            </w:r>
          </w:p>
        </w:tc>
      </w:tr>
      <w:tr w:rsidR="00A310C1" w:rsidRPr="00B70480" w14:paraId="21BEBB8C" w14:textId="77777777" w:rsidTr="00804D92">
        <w:tc>
          <w:tcPr>
            <w:tcW w:w="353" w:type="pct"/>
          </w:tcPr>
          <w:p w14:paraId="333D5405" w14:textId="729D4DE3"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p w14:paraId="52CD0F1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1FC9E0C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w:t>
            </w:r>
          </w:p>
          <w:p w14:paraId="1EC19EFE"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9DFF04" w14:textId="04FD48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9B915B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and older referred to a university psychology training clinic for neuropsychological evaluation for concerns about ADHD and/or a learning disability, with exclusion criteria including any self-reported history of neurological illness or injury</w:t>
            </w:r>
          </w:p>
          <w:p w14:paraId="6C81CF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09691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3120674"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without ADHD, referred to a university psychology training clinic for evaluation of mood disorders, anxiety disorders, adjustment disorders, substance abuse disorders, learning disabilities, or schizotypal personality disorders, with the setting </w:t>
            </w:r>
            <w:r w:rsidRPr="008F6048">
              <w:rPr>
                <w:rFonts w:ascii="Arial" w:hAnsi="Arial" w:cs="Arial"/>
                <w:noProof/>
                <w:sz w:val="18"/>
                <w:szCs w:val="18"/>
              </w:rPr>
              <w:lastRenderedPageBreak/>
              <w:t>being a specialty care clinic focused on neuropsychological assessment</w:t>
            </w:r>
          </w:p>
          <w:p w14:paraId="258E5B39"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Participants with non-credible performance were identified with a Word Memory Test</w:t>
            </w:r>
          </w:p>
          <w:p w14:paraId="614E4D5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w:t>
            </w:r>
            <w:r w:rsidRPr="00170E74">
              <w:rPr>
                <w:rFonts w:ascii="Arial" w:hAnsi="Arial" w:cs="Arial"/>
                <w:sz w:val="18"/>
                <w:szCs w:val="18"/>
              </w:rPr>
              <w:t xml:space="preserve">% </w:t>
            </w:r>
          </w:p>
          <w:p w14:paraId="13F9957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 (5)</w:t>
            </w:r>
            <w:r>
              <w:rPr>
                <w:rFonts w:ascii="Arial" w:hAnsi="Arial" w:cs="Arial"/>
                <w:noProof/>
                <w:sz w:val="18"/>
                <w:szCs w:val="18"/>
              </w:rPr>
              <w:t xml:space="preserve"> </w:t>
            </w:r>
          </w:p>
          <w:p w14:paraId="68E8AD8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415715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4F0E9CF"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946735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4EC3422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3.5</w:t>
            </w:r>
          </w:p>
          <w:p w14:paraId="33CD5D1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3.5</w:t>
            </w:r>
          </w:p>
          <w:p w14:paraId="6879C2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79.1</w:t>
            </w:r>
          </w:p>
          <w:p w14:paraId="222A85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1DD4892" w14:textId="54534220"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7BD0765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(Conner’s Adult Attention Deficit/Hyperactivity Rating Scale Infrequency Index) to identify non-credible symptom reporting</w:t>
            </w:r>
          </w:p>
          <w:p w14:paraId="075A11C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699F8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01A6891"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02A710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neuropsychological evaluation conducted by advanced graduate students under the supervision of a licensed psychologist in a university psychology training clinic</w:t>
            </w:r>
          </w:p>
          <w:p w14:paraId="273FA2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w:t>
            </w:r>
          </w:p>
          <w:p w14:paraId="34D37EBB" w14:textId="4F3DFA8E"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388" w:type="pct"/>
          </w:tcPr>
          <w:p w14:paraId="08C9759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CII was 52% sensitive to extreme scores on CAARS DSM symptom subscales (with 97% specificity) and 20%-36% sensitive to invalid responding on MMPI-2-RF validity scales (with near 90% specificity), providing further evidence for the interpretation of the CII as an indicator of non-credible ADHD symptom report. However, the CII detected only 18% of individuals who failed a standalone performance validity test (WordMemoryTest), with 87.8% specificity, and was not accurate in detecting non-credible performance using embedded digit span cutoffs.</w:t>
            </w:r>
          </w:p>
          <w:p w14:paraId="33B0279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7EAFB7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CBD952A" w14:textId="77777777" w:rsidR="00A310C1" w:rsidRDefault="00A310C1" w:rsidP="00A310C1">
            <w:pPr>
              <w:rPr>
                <w:rFonts w:ascii="Arial" w:hAnsi="Arial" w:cs="Arial"/>
                <w:sz w:val="18"/>
                <w:szCs w:val="18"/>
              </w:rPr>
            </w:pPr>
            <w:r>
              <w:rPr>
                <w:rFonts w:ascii="Arial" w:hAnsi="Arial" w:cs="Arial"/>
                <w:sz w:val="18"/>
                <w:szCs w:val="18"/>
              </w:rPr>
              <w:t xml:space="preserve">PPV </w:t>
            </w:r>
          </w:p>
          <w:p w14:paraId="7010480B" w14:textId="77777777" w:rsidR="00A310C1" w:rsidRDefault="00A310C1" w:rsidP="00A310C1">
            <w:pPr>
              <w:rPr>
                <w:rFonts w:ascii="Arial" w:hAnsi="Arial" w:cs="Arial"/>
                <w:sz w:val="18"/>
                <w:szCs w:val="18"/>
              </w:rPr>
            </w:pPr>
            <w:r>
              <w:rPr>
                <w:rFonts w:ascii="Arial" w:hAnsi="Arial" w:cs="Arial"/>
                <w:sz w:val="18"/>
                <w:szCs w:val="18"/>
              </w:rPr>
              <w:t xml:space="preserve">NPV </w:t>
            </w:r>
          </w:p>
          <w:p w14:paraId="3BA8BB64"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5329CCA9" w14:textId="77777777" w:rsidR="00A310C1" w:rsidRDefault="00A310C1" w:rsidP="00A310C1">
            <w:pPr>
              <w:rPr>
                <w:rFonts w:ascii="Arial" w:hAnsi="Arial" w:cs="Arial"/>
                <w:sz w:val="18"/>
                <w:szCs w:val="18"/>
              </w:rPr>
            </w:pPr>
            <w:r>
              <w:rPr>
                <w:rFonts w:ascii="Arial" w:hAnsi="Arial" w:cs="Arial"/>
                <w:sz w:val="18"/>
                <w:szCs w:val="18"/>
              </w:rPr>
              <w:t xml:space="preserve">-LR </w:t>
            </w:r>
          </w:p>
          <w:p w14:paraId="059D47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DC777B3"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p>
          <w:p w14:paraId="684801B7"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76B4B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FF347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28C48E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AD52B3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EE8D04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8A193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F6376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0B793B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AB1A5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1E584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3C7C2F" w14:textId="0F2E032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74D93C" w14:textId="73CFDE8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C298C35" w14:textId="77777777" w:rsidTr="00804D92">
        <w:tc>
          <w:tcPr>
            <w:tcW w:w="353" w:type="pct"/>
          </w:tcPr>
          <w:p w14:paraId="6CE075CD" w14:textId="2920FA99" w:rsidR="00A310C1" w:rsidRDefault="00A310C1" w:rsidP="00A310C1">
            <w:pPr>
              <w:spacing w:after="60"/>
              <w:rPr>
                <w:rFonts w:ascii="Arial" w:hAnsi="Arial" w:cs="Arial"/>
                <w:noProof/>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p w14:paraId="7A1439E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402</w:t>
            </w:r>
          </w:p>
          <w:p w14:paraId="74FE1347"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83</w:t>
            </w:r>
          </w:p>
          <w:p w14:paraId="52368C3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F17E71" w14:textId="11AD285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194" w:type="pct"/>
          </w:tcPr>
          <w:p w14:paraId="350D97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included based on self-reported history of ADHD diagnosis, diagnosis details such as the type of professional providing the assessment, methods used in the assessment (interviews, symptom questionnaires, cognitive testing), and whether medication was prescribed</w:t>
            </w:r>
          </w:p>
          <w:p w14:paraId="658227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44ECF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4310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control individuals without ADHD, individuals who suspected they had ADHD but were not diagnosed, and simulators instructed to feign ADHD symptoms; participants were recruited online through Amazon Mechanical Turk and completed assessments in a general, non-clinical setting</w:t>
            </w:r>
          </w:p>
          <w:p w14:paraId="6FDDD43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60.37</w:t>
            </w:r>
            <w:r w:rsidRPr="00170E74">
              <w:rPr>
                <w:rFonts w:ascii="Arial" w:hAnsi="Arial" w:cs="Arial"/>
                <w:sz w:val="18"/>
                <w:szCs w:val="18"/>
              </w:rPr>
              <w:t xml:space="preserve">% </w:t>
            </w:r>
          </w:p>
          <w:p w14:paraId="2C24607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 (13.0)</w:t>
            </w:r>
            <w:r>
              <w:rPr>
                <w:rFonts w:ascii="Arial" w:hAnsi="Arial" w:cs="Arial"/>
                <w:noProof/>
                <w:sz w:val="18"/>
                <w:szCs w:val="18"/>
              </w:rPr>
              <w:t xml:space="preserve"> </w:t>
            </w:r>
          </w:p>
          <w:p w14:paraId="0A96489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75</w:t>
            </w:r>
          </w:p>
          <w:p w14:paraId="426BB70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58554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CCCCD0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4</w:t>
            </w:r>
          </w:p>
          <w:p w14:paraId="27E1600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5.3</w:t>
            </w:r>
          </w:p>
          <w:p w14:paraId="0C2DBD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1.3</w:t>
            </w:r>
          </w:p>
          <w:p w14:paraId="51B91F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5.3</w:t>
            </w:r>
          </w:p>
          <w:p w14:paraId="45F7F5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81.5</w:t>
            </w:r>
          </w:p>
          <w:p w14:paraId="5491822B"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2.6</w:t>
            </w:r>
          </w:p>
          <w:p w14:paraId="6D3B89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B1D3BD8" w14:textId="2019EA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64521E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ASIS INF (Infrequency Scale), tool to assess self-reported ADHD symptoms and identify exaggeration or feigned responses, scales map onto DSM-5 criteria and items designed to detect symptom infrequency</w:t>
            </w:r>
          </w:p>
          <w:p w14:paraId="15336D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1DB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97710A3"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C5F3D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history, details of prior assessments including the type of professional conducting the evaluation, methods such as interviews, symptom questionnaires, cognitive testing, and whether medication was prescribed.</w:t>
            </w:r>
          </w:p>
          <w:p w14:paraId="4028428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physicians, and psychologists</w:t>
            </w:r>
          </w:p>
          <w:p w14:paraId="3715E91B" w14:textId="638D944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9C85BB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Demonstrated strong sensitivity (.79–.86) and excellent specificity (.89) in detecting feigned ADHD symptoms compared to a sample of individuals self-reporting a history of ADHD diagnosis. Using a malingering base rate of 29%, the ASIS INF scale achieved a positive predictive value of .71–.79 and a negative predictive value of .92–.93, indicating strong diagnostic accuracy in differentiating simulated from genuine ADHD.</w:t>
            </w:r>
          </w:p>
          <w:p w14:paraId="4672BEF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p>
          <w:p w14:paraId="3B13E00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p>
          <w:p w14:paraId="0485E9B3"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71</w:t>
            </w:r>
          </w:p>
          <w:p w14:paraId="20632F40"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w:t>
            </w:r>
          </w:p>
          <w:p w14:paraId="18187F12"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7.18</w:t>
            </w:r>
          </w:p>
          <w:p w14:paraId="7ECFA0B0"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E5487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0BD5CA9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p>
          <w:p w14:paraId="23CAC89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57D533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3EE5E7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AA9D96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05779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CABB4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0.96</w:t>
            </w:r>
          </w:p>
          <w:p w14:paraId="317F1B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5C9FE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708BF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8B5304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A09250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87B21C" w14:textId="4BDF2BB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6C8B08A" w14:textId="718BA0D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1ED954B9" w14:textId="77777777" w:rsidTr="00804D92">
        <w:tc>
          <w:tcPr>
            <w:tcW w:w="353" w:type="pct"/>
          </w:tcPr>
          <w:p w14:paraId="371E97B8" w14:textId="5F1DD50F" w:rsidR="00A310C1" w:rsidRDefault="00A310C1" w:rsidP="00A310C1">
            <w:pPr>
              <w:spacing w:after="60"/>
              <w:rPr>
                <w:rFonts w:ascii="Arial" w:hAnsi="Arial" w:cs="Arial"/>
                <w:noProof/>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p w14:paraId="2BAF36D3" w14:textId="5A7D4733" w:rsidR="00A310C1" w:rsidRPr="00B70480" w:rsidRDefault="00A310C1" w:rsidP="00A310C1">
            <w:pPr>
              <w:spacing w:after="60"/>
              <w:rPr>
                <w:rFonts w:ascii="Arial" w:hAnsi="Arial" w:cs="Arial"/>
                <w:sz w:val="18"/>
                <w:szCs w:val="18"/>
              </w:rPr>
            </w:pPr>
            <w:r w:rsidRPr="008F6048">
              <w:rPr>
                <w:rFonts w:ascii="Arial" w:hAnsi="Arial" w:cs="Arial"/>
                <w:noProof/>
                <w:sz w:val="18"/>
                <w:szCs w:val="18"/>
              </w:rPr>
              <w:t>Finley, 2024</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7BD7135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599</w:t>
            </w:r>
          </w:p>
          <w:p w14:paraId="050DF6E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600</w:t>
            </w:r>
          </w:p>
          <w:p w14:paraId="03C4DC6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605BBE9" w14:textId="3247F3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5EDD559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Midwestern academic medical center for neuropsychological evaluation diagnosed with ADHD based on clinical interviews, self-reported symptom questionnaires, and neurocognitive testing according to DSM criteria. Finley 2023: 176 individuals were diagnosed with ADHD out of 585 total participants​. 161 individuals were diagnosed with ADHD only, and 263 with ADHD plus a comorbid psychiatric disorder</w:t>
            </w:r>
          </w:p>
          <w:p w14:paraId="6C2914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EF388F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FDA864E"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psychiatric disorders such as depression, anxiety, PTSD, or no mental health diagnosis, evaluated in a specialty care setting; exclusions: intellectual disabilities, major neurocognitive disorders, severe mental illnesses, or invalid inconsistency scores to ensure accurate comparisons; participants were categorized into invalid and valid performance groups determined by scores from empirical performance validity indicators.</w:t>
            </w:r>
          </w:p>
          <w:p w14:paraId="5D5F540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w:t>
            </w:r>
            <w:r w:rsidRPr="00170E74">
              <w:rPr>
                <w:rFonts w:ascii="Arial" w:hAnsi="Arial" w:cs="Arial"/>
                <w:sz w:val="18"/>
                <w:szCs w:val="18"/>
              </w:rPr>
              <w:t xml:space="preserve">% </w:t>
            </w:r>
          </w:p>
          <w:p w14:paraId="2D2837E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28.12 (6.85)</w:t>
            </w:r>
            <w:r>
              <w:rPr>
                <w:rFonts w:ascii="Arial" w:hAnsi="Arial" w:cs="Arial"/>
                <w:noProof/>
                <w:sz w:val="18"/>
                <w:szCs w:val="18"/>
              </w:rPr>
              <w:t xml:space="preserve"> </w:t>
            </w:r>
          </w:p>
          <w:p w14:paraId="7AF5C087"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E807E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843BB4"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BF33BD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0D4C4E1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435CF37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5FF5FD8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47</w:t>
            </w:r>
          </w:p>
          <w:p w14:paraId="7B0B9B7F"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w:t>
            </w:r>
          </w:p>
          <w:p w14:paraId="0759629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B936A29" w14:textId="0B27A2F5"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4DA509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Integrating 6 indicators - Combination of WAIS-IV Symbol Search age-corrected scaled score (equal to smaller than 6), WAIS-IV Coding age-corrected scaled score (equal or smaler than6), WAIS-IV Letter-Number Sequencing age-corrected scaled score (equal or smaller than 7), SCWT Word Reading T-score (equal or smaller than 25), TMT-B T-score (equal or smaller than 34), and Lexical Fluency FAS T-score (equl or smaller than 34); cut-off failing 2; adminstered together with the NI (Negative Impression), IF (Infrequency), and PI (Positive Impression) scales</w:t>
            </w:r>
          </w:p>
          <w:p w14:paraId="36531F4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DE3BFE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4519D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6FC432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clinical interview, review of medical and academic records, symptom questionnaires, and neurocognitive testing following DSM criteria. Comprehensive neuropsychological evaluation and symptom questionnaires were key components of the diagnostic process. Both studies </w:t>
            </w:r>
            <w:r w:rsidRPr="008F6048">
              <w:rPr>
                <w:rFonts w:ascii="Arial" w:hAnsi="Arial" w:cs="Arial"/>
                <w:noProof/>
                <w:sz w:val="18"/>
                <w:szCs w:val="18"/>
              </w:rPr>
              <w:lastRenderedPageBreak/>
              <w:t>used a clinical diagnosis from mental health clinicians as the gold standard</w:t>
            </w:r>
          </w:p>
          <w:p w14:paraId="66A96CBC"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neuropsychologists, and psychologists</w:t>
            </w:r>
          </w:p>
          <w:p w14:paraId="20BBD357" w14:textId="0CBD574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0EEF686"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AUC was 0.86 for the integrated neuropsychological test indicators. </w:t>
            </w:r>
          </w:p>
          <w:p w14:paraId="3A743777" w14:textId="50EEFC6D" w:rsidR="00A310C1" w:rsidRPr="00FA7735" w:rsidRDefault="00A310C1" w:rsidP="00A310C1">
            <w:pPr>
              <w:spacing w:after="60"/>
              <w:rPr>
                <w:rFonts w:ascii="Arial" w:hAnsi="Arial" w:cs="Arial"/>
                <w:sz w:val="18"/>
                <w:szCs w:val="18"/>
              </w:rPr>
            </w:pPr>
            <w:r w:rsidRPr="008F6048">
              <w:rPr>
                <w:rFonts w:ascii="Arial" w:hAnsi="Arial" w:cs="Arial"/>
                <w:noProof/>
                <w:sz w:val="18"/>
                <w:szCs w:val="18"/>
              </w:rPr>
              <w:t>Self report results varied (Negative Impression scale ≤51; 30% sensitivity / 90% specificity; Infrequency scale ≥4; 18% sensitivity / 90% specificity; Positive Impression scale ≥27; 36% sensitivity / 90% specificity).</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1780A0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NI scale: 30%, IF scale: 18%</w:t>
            </w:r>
          </w:p>
          <w:p w14:paraId="3C93970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NI scale: 90%, IF scale: 90%</w:t>
            </w:r>
          </w:p>
          <w:p w14:paraId="05159939" w14:textId="77777777" w:rsidR="00A310C1" w:rsidRDefault="00A310C1" w:rsidP="00A310C1">
            <w:pPr>
              <w:rPr>
                <w:rFonts w:ascii="Arial" w:hAnsi="Arial" w:cs="Arial"/>
                <w:sz w:val="18"/>
                <w:szCs w:val="18"/>
              </w:rPr>
            </w:pPr>
            <w:r>
              <w:rPr>
                <w:rFonts w:ascii="Arial" w:hAnsi="Arial" w:cs="Arial"/>
                <w:sz w:val="18"/>
                <w:szCs w:val="18"/>
              </w:rPr>
              <w:t xml:space="preserve">PPV </w:t>
            </w:r>
          </w:p>
          <w:p w14:paraId="28A3E398" w14:textId="77777777" w:rsidR="00A310C1" w:rsidRDefault="00A310C1" w:rsidP="00A310C1">
            <w:pPr>
              <w:rPr>
                <w:rFonts w:ascii="Arial" w:hAnsi="Arial" w:cs="Arial"/>
                <w:sz w:val="18"/>
                <w:szCs w:val="18"/>
              </w:rPr>
            </w:pPr>
            <w:r>
              <w:rPr>
                <w:rFonts w:ascii="Arial" w:hAnsi="Arial" w:cs="Arial"/>
                <w:sz w:val="18"/>
                <w:szCs w:val="18"/>
              </w:rPr>
              <w:t xml:space="preserve">NPV </w:t>
            </w:r>
          </w:p>
          <w:p w14:paraId="325F076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ACA5D6"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2AFE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903DEE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r w:rsidRPr="008F6048">
              <w:rPr>
                <w:rFonts w:ascii="Arial" w:hAnsi="Arial" w:cs="Arial"/>
                <w:noProof/>
                <w:sz w:val="18"/>
                <w:szCs w:val="18"/>
              </w:rPr>
              <w:t>IF scale: 0.64 and 0.58</w:t>
            </w:r>
          </w:p>
          <w:p w14:paraId="348A4F0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06B1F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0E5EBD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F9600F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8AF8D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1C1E6B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6BDA60B"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1497D57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E58F3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B458B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BD657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EA440B"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12665A5" w14:textId="7F415493" w:rsidR="00A310C1" w:rsidRPr="00FA7735" w:rsidRDefault="00A310C1" w:rsidP="00A310C1">
            <w:pPr>
              <w:spacing w:before="60"/>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91612BB" w14:textId="7C28003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EC78637" w14:textId="77777777" w:rsidTr="00804D92">
        <w:tc>
          <w:tcPr>
            <w:tcW w:w="353" w:type="pct"/>
          </w:tcPr>
          <w:p w14:paraId="7500C8B3" w14:textId="20B2C53F" w:rsidR="00A310C1" w:rsidRDefault="00A310C1" w:rsidP="00A310C1">
            <w:pPr>
              <w:spacing w:after="60"/>
              <w:rPr>
                <w:rFonts w:ascii="Arial" w:hAnsi="Arial" w:cs="Arial"/>
                <w:noProof/>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p w14:paraId="3A20602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329</w:t>
            </w:r>
          </w:p>
          <w:p w14:paraId="0716A6F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62</w:t>
            </w:r>
          </w:p>
          <w:p w14:paraId="0B0F4A6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3EC5900E" w14:textId="64A6765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3A14B4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referred by psychiatrists or neurologists meeting DSM-IV criteria confirmed by psychiatric interviews, scoring above cutoff on standardized self-report scales, and demonstrating objective impairments and multiple informant support for diagnosis. Fifty-one adults diagnosed with ADHD participated in the main sample. 11 adults in an independent validation sample.</w:t>
            </w:r>
          </w:p>
          <w:p w14:paraId="474F8F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43.21,hyperactive : 2,combined : 54.9</w:t>
            </w:r>
          </w:p>
          <w:p w14:paraId="5230255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14595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recruited through public announcements and word-of-mouth, selected to match the ADHD participants in age, gender, and intellectual functioning; in addition, undergraduate students were randomly assigned to a control group, a naive simulation group, a symptom-coached simulation group, or a test-coached simulation group</w:t>
            </w:r>
          </w:p>
          <w:p w14:paraId="53B4F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w:t>
            </w:r>
            <w:r w:rsidRPr="00170E74">
              <w:rPr>
                <w:rFonts w:ascii="Arial" w:hAnsi="Arial" w:cs="Arial"/>
                <w:sz w:val="18"/>
                <w:szCs w:val="18"/>
              </w:rPr>
              <w:t xml:space="preserve">% </w:t>
            </w:r>
          </w:p>
          <w:p w14:paraId="6145ECC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34.0 (11.3)</w:t>
            </w:r>
            <w:r>
              <w:rPr>
                <w:rFonts w:ascii="Arial" w:hAnsi="Arial" w:cs="Arial"/>
                <w:noProof/>
                <w:sz w:val="18"/>
                <w:szCs w:val="18"/>
              </w:rPr>
              <w:t xml:space="preserve"> </w:t>
            </w:r>
          </w:p>
          <w:p w14:paraId="52991A5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5694F84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C050F1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591FA1C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500BAD8" w14:textId="2D8EBF7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4F0B33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Embedded Figures Test developed for the detection of feigned ADHD in adulthood</w:t>
            </w:r>
          </w:p>
          <w:p w14:paraId="2119100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82F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589947C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B646269"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according to DSM-IV criteria, including retrospective assessment of childhood symptoms and evidence from multiple informants such as employer and partner reports</w:t>
            </w:r>
          </w:p>
          <w:p w14:paraId="25200EF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specialists</w:t>
            </w:r>
          </w:p>
          <w:p w14:paraId="0004782F" w14:textId="59EA014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88E21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EFT (Embedded Figures Test) developed in the study demonstrated strong performance in distinguishing between individuals with genuine ADHD and those feigning ADHD. The test showed high sensitivity (88%) and specificity (90%). The EFT demonstrated excellent discriminatory power with an AUC of 0.948</w:t>
            </w:r>
          </w:p>
          <w:p w14:paraId="1556DDB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0843B0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2BD93FF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89.8</w:t>
            </w:r>
          </w:p>
          <w:p w14:paraId="48774743"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88.2</w:t>
            </w:r>
          </w:p>
          <w:p w14:paraId="22F5A417"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8.8</w:t>
            </w:r>
          </w:p>
          <w:p w14:paraId="44A4DC86"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w:t>
            </w:r>
          </w:p>
          <w:p w14:paraId="03ACD62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89</w:t>
            </w:r>
            <w:r>
              <w:rPr>
                <w:rFonts w:ascii="Arial" w:hAnsi="Arial" w:cs="Arial"/>
                <w:sz w:val="18"/>
                <w:szCs w:val="18"/>
              </w:rPr>
              <w:t xml:space="preserve"> </w:t>
            </w:r>
          </w:p>
          <w:p w14:paraId="18A1397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0.948</w:t>
            </w:r>
            <w:r>
              <w:rPr>
                <w:rFonts w:ascii="Arial" w:hAnsi="Arial" w:cs="Arial"/>
                <w:sz w:val="18"/>
                <w:szCs w:val="18"/>
              </w:rPr>
              <w:t xml:space="preserve">  </w:t>
            </w:r>
          </w:p>
          <w:p w14:paraId="7C2752A3"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B9A3C71"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70D6D07"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91C854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632BA0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318982F"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193088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0BB31D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74805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C651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6F1B3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02C30" w14:textId="5E74E4F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40C167D" w14:textId="05E6DEE4"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DE47A2D" w14:textId="77777777" w:rsidTr="00804D92">
        <w:tc>
          <w:tcPr>
            <w:tcW w:w="353" w:type="pct"/>
          </w:tcPr>
          <w:p w14:paraId="2537E1C7" w14:textId="55E12433" w:rsidR="00A310C1" w:rsidRDefault="00A310C1" w:rsidP="00A310C1">
            <w:pPr>
              <w:spacing w:after="60"/>
              <w:rPr>
                <w:rFonts w:ascii="Arial" w:hAnsi="Arial" w:cs="Arial"/>
                <w:noProof/>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p w14:paraId="6BDD601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26BB3EA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38</w:t>
            </w:r>
          </w:p>
          <w:p w14:paraId="786025D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40CD88" w14:textId="1B99D09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49DF20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college students with written documentation of an ADHD diagnosis from a licensed professional, diagnosed using cognitive testing, structured interview, or classroom observation, without comorbid psychiatric, neurological, reading, or intellectual disorders, and who abstained from stimulant medication for at least 12 hours prior to testing​</w:t>
            </w:r>
          </w:p>
          <w:p w14:paraId="2A59F16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78E922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89893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without psychiatric diagnoses, recruited from a university subject pool, who reported no ADHD diagnosis and no comorbid psychiatric, neurological, reading, or intellectual disabilities​</w:t>
            </w:r>
          </w:p>
          <w:p w14:paraId="1E61821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w:t>
            </w:r>
            <w:r w:rsidRPr="00170E74">
              <w:rPr>
                <w:rFonts w:ascii="Arial" w:hAnsi="Arial" w:cs="Arial"/>
                <w:sz w:val="18"/>
                <w:szCs w:val="18"/>
              </w:rPr>
              <w:t xml:space="preserve">% </w:t>
            </w:r>
          </w:p>
          <w:p w14:paraId="1DC83294"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19.3 (1.28)</w:t>
            </w:r>
            <w:r>
              <w:rPr>
                <w:rFonts w:ascii="Arial" w:hAnsi="Arial" w:cs="Arial"/>
                <w:noProof/>
                <w:sz w:val="18"/>
                <w:szCs w:val="18"/>
              </w:rPr>
              <w:t xml:space="preserve"> </w:t>
            </w:r>
          </w:p>
          <w:p w14:paraId="24490E2A"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21B1362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677484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HON:10.7,  ADHD: 5</w:t>
            </w:r>
          </w:p>
          <w:p w14:paraId="491D1BB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FGN: 18.2</w:t>
            </w:r>
          </w:p>
          <w:p w14:paraId="7CBD3DB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HON:21.4, FGN:18.2</w:t>
            </w:r>
          </w:p>
          <w:p w14:paraId="02F516C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HON:67.9, FGN:77.3,  ADHD:95, EXAG:100</w:t>
            </w:r>
          </w:p>
          <w:p w14:paraId="0F76C76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4867D7" w14:textId="5ACC735D"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9DA90FD"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MMPI-2-RF (Minnesota Multiphasic Personality Inventory—2 Restructured Form) validity scales (specifically Fp-r, F-r, and Fs) were used as symptom validity tests to detect feigned or exaggerated ADHD symptoms​</w:t>
            </w:r>
          </w:p>
          <w:p w14:paraId="50F924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0F5A1C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A4C8238"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95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written documentation by a licensed professional using cognitive testing structured interview or classroom observation</w:t>
            </w:r>
          </w:p>
          <w:p w14:paraId="0D66CE0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1C01BB1" w14:textId="3BFAE69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06BFB044"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MMPI-2-RF validity scales assessed the ability to distinguish participants feigning ADHD from honest participants, with the Fp-r scale at an experimental cut score of ≥77, achieving a sensitivity of 64% and specificity of 96%.</w:t>
            </w:r>
          </w:p>
          <w:p w14:paraId="02D9DB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Fp-r (≥77) FGN: 63.6, EXAG: 16.7</w:t>
            </w:r>
          </w:p>
          <w:p w14:paraId="7ACD2D72"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Fp-r (≥77) HON: 100, ADHD:90</w:t>
            </w:r>
          </w:p>
          <w:p w14:paraId="2C557810" w14:textId="77777777" w:rsidR="00A310C1" w:rsidRDefault="00A310C1" w:rsidP="00A310C1">
            <w:pPr>
              <w:rPr>
                <w:rFonts w:ascii="Arial" w:hAnsi="Arial" w:cs="Arial"/>
                <w:sz w:val="18"/>
                <w:szCs w:val="18"/>
              </w:rPr>
            </w:pPr>
            <w:r>
              <w:rPr>
                <w:rFonts w:ascii="Arial" w:hAnsi="Arial" w:cs="Arial"/>
                <w:sz w:val="18"/>
                <w:szCs w:val="18"/>
              </w:rPr>
              <w:t xml:space="preserve">PPV </w:t>
            </w:r>
          </w:p>
          <w:p w14:paraId="65EBBBC7" w14:textId="77777777" w:rsidR="00A310C1" w:rsidRDefault="00A310C1" w:rsidP="00A310C1">
            <w:pPr>
              <w:rPr>
                <w:rFonts w:ascii="Arial" w:hAnsi="Arial" w:cs="Arial"/>
                <w:sz w:val="18"/>
                <w:szCs w:val="18"/>
              </w:rPr>
            </w:pPr>
            <w:r>
              <w:rPr>
                <w:rFonts w:ascii="Arial" w:hAnsi="Arial" w:cs="Arial"/>
                <w:sz w:val="18"/>
                <w:szCs w:val="18"/>
              </w:rPr>
              <w:t xml:space="preserve">NPV </w:t>
            </w:r>
          </w:p>
          <w:p w14:paraId="1F8FA374" w14:textId="77777777" w:rsidR="00A310C1" w:rsidRDefault="00A310C1" w:rsidP="00A310C1">
            <w:pPr>
              <w:rPr>
                <w:rFonts w:ascii="Arial" w:hAnsi="Arial" w:cs="Arial"/>
                <w:sz w:val="18"/>
                <w:szCs w:val="18"/>
              </w:rPr>
            </w:pPr>
            <w:r>
              <w:rPr>
                <w:rFonts w:ascii="Arial" w:hAnsi="Arial" w:cs="Arial"/>
                <w:sz w:val="18"/>
                <w:szCs w:val="18"/>
              </w:rPr>
              <w:t xml:space="preserve">+LR </w:t>
            </w:r>
          </w:p>
          <w:p w14:paraId="647E4AAB" w14:textId="77777777" w:rsidR="00A310C1" w:rsidRDefault="00A310C1" w:rsidP="00A310C1">
            <w:pPr>
              <w:rPr>
                <w:rFonts w:ascii="Arial" w:hAnsi="Arial" w:cs="Arial"/>
                <w:sz w:val="18"/>
                <w:szCs w:val="18"/>
              </w:rPr>
            </w:pPr>
            <w:r>
              <w:rPr>
                <w:rFonts w:ascii="Arial" w:hAnsi="Arial" w:cs="Arial"/>
                <w:sz w:val="18"/>
                <w:szCs w:val="18"/>
              </w:rPr>
              <w:t xml:space="preserve">-LR </w:t>
            </w:r>
          </w:p>
          <w:p w14:paraId="5C035E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84A99C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0FA056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2AE8E1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D8E1FB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0635FA9"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59BF5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10F655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6AFC5E6"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047D5B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DF4F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00C3D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066E69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A887D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1762A" w14:textId="7A6F44D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CCF0AF7" w14:textId="3E87045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FB32B80" w14:textId="77777777" w:rsidTr="00804D92">
        <w:tc>
          <w:tcPr>
            <w:tcW w:w="353" w:type="pct"/>
          </w:tcPr>
          <w:p w14:paraId="2953DDDE" w14:textId="4C6FA1B1"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p w14:paraId="11735B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142</w:t>
            </w:r>
          </w:p>
          <w:p w14:paraId="11816D2A"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72</w:t>
            </w:r>
          </w:p>
          <w:p w14:paraId="2D45AA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Canada</w:t>
            </w:r>
            <w:r>
              <w:rPr>
                <w:rFonts w:ascii="Arial" w:hAnsi="Arial" w:cs="Arial"/>
                <w:noProof/>
                <w:sz w:val="18"/>
                <w:szCs w:val="18"/>
              </w:rPr>
              <w:t xml:space="preserve"> </w:t>
            </w:r>
          </w:p>
          <w:p w14:paraId="63C7B20D" w14:textId="64B7D7FD"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00BF5F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College or university students diagnosed using DSM-IV ADHD criteria with evidence of childhood and current impairments corroborated by collateral informants showing </w:t>
            </w:r>
            <w:r w:rsidRPr="008F6048">
              <w:rPr>
                <w:rFonts w:ascii="Arial" w:hAnsi="Arial" w:cs="Arial"/>
                <w:noProof/>
                <w:sz w:val="18"/>
                <w:szCs w:val="18"/>
              </w:rPr>
              <w:lastRenderedPageBreak/>
              <w:t>substantial academic or life impairments</w:t>
            </w:r>
          </w:p>
          <w:p w14:paraId="25E85A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47.2,hyperactive : 52.8</w:t>
            </w:r>
          </w:p>
          <w:p w14:paraId="5DDF031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F856AE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undergraduates without ADHD, including a group instructed to simulate ADHD symptoms (Faking group) and a control group instructed to perform tasks honestly (Honest Normals)</w:t>
            </w:r>
          </w:p>
          <w:p w14:paraId="4C62336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54.17</w:t>
            </w:r>
            <w:r w:rsidRPr="00170E74">
              <w:rPr>
                <w:rFonts w:ascii="Arial" w:hAnsi="Arial" w:cs="Arial"/>
                <w:sz w:val="18"/>
                <w:szCs w:val="18"/>
              </w:rPr>
              <w:t xml:space="preserve">% </w:t>
            </w:r>
          </w:p>
          <w:p w14:paraId="6E5B8F7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22.90 (7.01)</w:t>
            </w:r>
            <w:r>
              <w:rPr>
                <w:rFonts w:ascii="Arial" w:hAnsi="Arial" w:cs="Arial"/>
                <w:noProof/>
                <w:sz w:val="18"/>
                <w:szCs w:val="18"/>
              </w:rPr>
              <w:t xml:space="preserve"> </w:t>
            </w:r>
          </w:p>
          <w:p w14:paraId="499BFB9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22</w:t>
            </w:r>
          </w:p>
          <w:p w14:paraId="001063D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FD2221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Student population self-identify as visible minorities</w:t>
            </w:r>
          </w:p>
          <w:p w14:paraId="0B72AC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678B3A3" w14:textId="493EE167"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758DCF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Integrated CAARS, Reading Fluency subtest, and the 2 Processing Speed subtests from the Woodcock Johnson Psychoeducational Battery-III</w:t>
            </w:r>
          </w:p>
          <w:p w14:paraId="27211B4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C20A49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4B575CB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8BED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DSM-IV criteria, including objective evidence of childhood impairment, self-reported symptoms consistent with observed and documented behavioral problems, and confirmation from reliable collateral informants</w:t>
            </w:r>
          </w:p>
          <w:p w14:paraId="202B18D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w:t>
            </w:r>
          </w:p>
          <w:p w14:paraId="0E35ADFE" w14:textId="3063B8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F1E2D2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There was 75% correct classification across all groups. ADHD symptoms can be easily fabricated, with individuals feigning ADHD scoring higher on self-report measures (CAARS) and </w:t>
            </w:r>
            <w:r w:rsidRPr="008F6048">
              <w:rPr>
                <w:rFonts w:ascii="Arial" w:hAnsi="Arial" w:cs="Arial"/>
                <w:noProof/>
                <w:sz w:val="18"/>
                <w:szCs w:val="18"/>
              </w:rPr>
              <w:lastRenderedPageBreak/>
              <w:t>performing worse on cognitive tests (WJPB-III) than genuine ADHD participants.</w:t>
            </w:r>
          </w:p>
          <w:p w14:paraId="43B818E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A00BA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EEB75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2A06E6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65D4B8BB" w14:textId="77777777" w:rsidR="00A310C1" w:rsidRDefault="00A310C1" w:rsidP="00A310C1">
            <w:pPr>
              <w:rPr>
                <w:rFonts w:ascii="Arial" w:hAnsi="Arial" w:cs="Arial"/>
                <w:sz w:val="18"/>
                <w:szCs w:val="18"/>
              </w:rPr>
            </w:pPr>
            <w:r>
              <w:rPr>
                <w:rFonts w:ascii="Arial" w:hAnsi="Arial" w:cs="Arial"/>
                <w:sz w:val="18"/>
                <w:szCs w:val="18"/>
              </w:rPr>
              <w:t xml:space="preserve">+LR </w:t>
            </w:r>
          </w:p>
          <w:p w14:paraId="2CBFBA19" w14:textId="77777777" w:rsidR="00A310C1" w:rsidRDefault="00A310C1" w:rsidP="00A310C1">
            <w:pPr>
              <w:rPr>
                <w:rFonts w:ascii="Arial" w:hAnsi="Arial" w:cs="Arial"/>
                <w:sz w:val="18"/>
                <w:szCs w:val="18"/>
              </w:rPr>
            </w:pPr>
            <w:r>
              <w:rPr>
                <w:rFonts w:ascii="Arial" w:hAnsi="Arial" w:cs="Arial"/>
                <w:sz w:val="18"/>
                <w:szCs w:val="18"/>
              </w:rPr>
              <w:t xml:space="preserve">-LR </w:t>
            </w:r>
          </w:p>
          <w:p w14:paraId="5253149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normal group 80%, ADHD group 78%, faking group 66% correct classifications</w:t>
            </w:r>
          </w:p>
          <w:p w14:paraId="5849D7F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3EE38C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50415C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8C4996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93E1F5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F464B4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6C23BC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7B42F8"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7C4CE2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4249E0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CE7A4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B3607E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DA0A6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A63CEF" w14:textId="11CDD0F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7C7578" w14:textId="74E4CE12"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4A6E770" w14:textId="77777777" w:rsidTr="00804D92">
        <w:tc>
          <w:tcPr>
            <w:tcW w:w="353" w:type="pct"/>
          </w:tcPr>
          <w:p w14:paraId="25D1A324" w14:textId="5F8328D9"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p w14:paraId="766C5CD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608</w:t>
            </w:r>
          </w:p>
          <w:p w14:paraId="3631955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171</w:t>
            </w:r>
          </w:p>
          <w:p w14:paraId="273C101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6B6ABC60" w14:textId="46420D22"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C92761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Students (&gt;17 years) diagnosed with ADHD by a clinical psychologist using DSM-IV, participants recruited from community colleges or universities</w:t>
            </w:r>
          </w:p>
          <w:p w14:paraId="59C9DFD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24.6,hyperactive : 5.2,combined : 20.7,combined_other : exaggerating, feigning responses</w:t>
            </w:r>
          </w:p>
          <w:p w14:paraId="309C585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8F63F1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seeking treatment diagnosed with other non-ADHD mental disorders eg anxiety, depression</w:t>
            </w:r>
          </w:p>
          <w:p w14:paraId="19DF8A1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2FC125F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21.4 (4.5)</w:t>
            </w:r>
            <w:r>
              <w:rPr>
                <w:rFonts w:ascii="Arial" w:hAnsi="Arial" w:cs="Arial"/>
                <w:noProof/>
                <w:sz w:val="18"/>
                <w:szCs w:val="18"/>
              </w:rPr>
              <w:t xml:space="preserve"> </w:t>
            </w:r>
          </w:p>
          <w:p w14:paraId="1FDA428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38</w:t>
            </w:r>
          </w:p>
          <w:p w14:paraId="13363D8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E36F1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2A63C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267A56" w14:textId="1743BF7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69C87BA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E-CAARS (Experimental Conners’ Adult ADHD Rating Scale) added 18 items on atypical dissociative symptoms to capture exaggerated symptom responses, items were adapted to a 4-point CAARS format, cutoff &gt;3</w:t>
            </w:r>
          </w:p>
          <w:p w14:paraId="4B3BECC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F6D8C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CE7C96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2720BC"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Students diagnosed with ADHD by a clinical psychologist following DSM-IV criteria</w:t>
            </w:r>
          </w:p>
          <w:p w14:paraId="0F1F806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07C8B79B" w14:textId="468C9F92"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Prior diagnosis</w:t>
            </w:r>
          </w:p>
        </w:tc>
        <w:tc>
          <w:tcPr>
            <w:tcW w:w="1388" w:type="pct"/>
          </w:tcPr>
          <w:p w14:paraId="73A4646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the tool demonstrated high specificity (97%), reducing false positives, its low sensitivity (24%) resulted in a significant number of false negatives, limiting its effectiveness in accurately identifying all true ADHD cases.</w:t>
            </w:r>
          </w:p>
          <w:p w14:paraId="04AC00B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p>
          <w:p w14:paraId="55A4ECF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332369D7"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0.58</w:t>
            </w:r>
          </w:p>
          <w:p w14:paraId="70A03A17"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0.88</w:t>
            </w:r>
          </w:p>
          <w:p w14:paraId="4DE16E27" w14:textId="77777777" w:rsidR="00A310C1" w:rsidRDefault="00A310C1" w:rsidP="00A310C1">
            <w:pPr>
              <w:rPr>
                <w:rFonts w:ascii="Arial" w:hAnsi="Arial" w:cs="Arial"/>
                <w:sz w:val="18"/>
                <w:szCs w:val="18"/>
              </w:rPr>
            </w:pPr>
            <w:r>
              <w:rPr>
                <w:rFonts w:ascii="Arial" w:hAnsi="Arial" w:cs="Arial"/>
                <w:sz w:val="18"/>
                <w:szCs w:val="18"/>
              </w:rPr>
              <w:t xml:space="preserve">+LR </w:t>
            </w:r>
          </w:p>
          <w:p w14:paraId="5C4BBA4A" w14:textId="77777777" w:rsidR="00A310C1" w:rsidRDefault="00A310C1" w:rsidP="00A310C1">
            <w:pPr>
              <w:rPr>
                <w:rFonts w:ascii="Arial" w:hAnsi="Arial" w:cs="Arial"/>
                <w:sz w:val="18"/>
                <w:szCs w:val="18"/>
              </w:rPr>
            </w:pPr>
            <w:r>
              <w:rPr>
                <w:rFonts w:ascii="Arial" w:hAnsi="Arial" w:cs="Arial"/>
                <w:sz w:val="18"/>
                <w:szCs w:val="18"/>
              </w:rPr>
              <w:t xml:space="preserve">-LR </w:t>
            </w:r>
          </w:p>
          <w:p w14:paraId="603686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correct classification rate</w:t>
            </w:r>
          </w:p>
          <w:p w14:paraId="26DFDDC5"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54B851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D3E8C5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139BBC1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88C1613"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1137AE9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030DE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D2993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4D096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D6FA61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44889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39E65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F23DD24" w14:textId="3F45B8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DE77CAE" w14:textId="0C0447A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962218" w14:textId="77777777" w:rsidTr="00804D92">
        <w:tc>
          <w:tcPr>
            <w:tcW w:w="353" w:type="pct"/>
          </w:tcPr>
          <w:p w14:paraId="369F027B" w14:textId="49C9E14B"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p w14:paraId="0D2F0CB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331</w:t>
            </w:r>
          </w:p>
          <w:p w14:paraId="61078EC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111</w:t>
            </w:r>
          </w:p>
          <w:p w14:paraId="79FCB73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1C18F73B" w14:textId="6F0D93C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B233E6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Post-secondary students (age &gt;17) from an archival database who sought assessment for ADHD as a possible cause of their reported difficulties, completed the PAI, were administered a PVT, and consented to their data being used for research</w:t>
            </w:r>
          </w:p>
          <w:p w14:paraId="221E1C4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2FE3B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3F394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Post-secondary students with no formal diagnosis served as no diagnosis group, students with primary mental health Non-ADHD condition served as clinical controls, students with definite malingering condition were in the malingering group</w:t>
            </w:r>
          </w:p>
          <w:p w14:paraId="7485E868"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36.9</w:t>
            </w:r>
            <w:r w:rsidRPr="00170E74">
              <w:rPr>
                <w:rFonts w:ascii="Arial" w:hAnsi="Arial" w:cs="Arial"/>
                <w:sz w:val="18"/>
                <w:szCs w:val="18"/>
              </w:rPr>
              <w:t xml:space="preserve">% </w:t>
            </w:r>
          </w:p>
          <w:p w14:paraId="5031C8C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21.9 (5.3)</w:t>
            </w:r>
            <w:r>
              <w:rPr>
                <w:rFonts w:ascii="Arial" w:hAnsi="Arial" w:cs="Arial"/>
                <w:noProof/>
                <w:sz w:val="18"/>
                <w:szCs w:val="18"/>
              </w:rPr>
              <w:t xml:space="preserve"> </w:t>
            </w:r>
          </w:p>
          <w:p w14:paraId="20F062D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57</w:t>
            </w:r>
          </w:p>
          <w:p w14:paraId="410BD4A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AC8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0CD80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9FFBDB3" w14:textId="0EC790C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133FDD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344-item self-report inventory rated on a four-point Likert scale, providing clinicians with data on four validity scales, 11 clinical scales, five treatment scales, and two interpersonal scales to detect feigned ADHD</w:t>
            </w:r>
          </w:p>
          <w:p w14:paraId="329DF72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1E4E2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2AA267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923823"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all five criteria listed in DSM-IV or DSM-5 depending on the date assessed, with assessments conducted by a licensed clinical psychologist or a graduate student trainee under supervision​.</w:t>
            </w:r>
          </w:p>
          <w:p w14:paraId="388064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F48586" w14:textId="30907E9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578ACE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two proposed PAI algorithms were found to have poor positive predictive value (.19 and .17). Self-report validity measures from the Connors’ Adult Attention Rating Scale, and the Negative Impression Management scale on the PAI returned more positive results.</w:t>
            </w:r>
          </w:p>
          <w:p w14:paraId="518E84B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638750E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9378CA0"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19</w:t>
            </w:r>
          </w:p>
          <w:p w14:paraId="431AC6BE"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474116" w14:textId="77777777" w:rsidR="00A310C1" w:rsidRDefault="00A310C1" w:rsidP="00A310C1">
            <w:pPr>
              <w:rPr>
                <w:rFonts w:ascii="Arial" w:hAnsi="Arial" w:cs="Arial"/>
                <w:sz w:val="18"/>
                <w:szCs w:val="18"/>
              </w:rPr>
            </w:pPr>
            <w:r>
              <w:rPr>
                <w:rFonts w:ascii="Arial" w:hAnsi="Arial" w:cs="Arial"/>
                <w:sz w:val="18"/>
                <w:szCs w:val="18"/>
              </w:rPr>
              <w:t xml:space="preserve">+LR </w:t>
            </w:r>
          </w:p>
          <w:p w14:paraId="4998CF92" w14:textId="77777777" w:rsidR="00A310C1" w:rsidRDefault="00A310C1" w:rsidP="00A310C1">
            <w:pPr>
              <w:rPr>
                <w:rFonts w:ascii="Arial" w:hAnsi="Arial" w:cs="Arial"/>
                <w:sz w:val="18"/>
                <w:szCs w:val="18"/>
              </w:rPr>
            </w:pPr>
            <w:r>
              <w:rPr>
                <w:rFonts w:ascii="Arial" w:hAnsi="Arial" w:cs="Arial"/>
                <w:sz w:val="18"/>
                <w:szCs w:val="18"/>
              </w:rPr>
              <w:t xml:space="preserve">-LR </w:t>
            </w:r>
          </w:p>
          <w:p w14:paraId="065FE12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4CF86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E21E1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3AA668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B2C05A9"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2E1FC3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29578F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B4E4B0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5A07D2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8EEB49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93A44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122F4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D925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384DE8A" w14:textId="6CD2CBEB"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5A4F03" w14:textId="29C6DC0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FDC5278" w14:textId="77777777" w:rsidTr="00804D92">
        <w:tc>
          <w:tcPr>
            <w:tcW w:w="353" w:type="pct"/>
          </w:tcPr>
          <w:p w14:paraId="25FF009F" w14:textId="08C56CAA"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p w14:paraId="42C7AB5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245</w:t>
            </w:r>
          </w:p>
          <w:p w14:paraId="0105828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13</w:t>
            </w:r>
          </w:p>
          <w:p w14:paraId="4B6C241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BB90EB" w14:textId="0EB08988"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21CB99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Emerging adults referred to a university-based ADHD screening clinic, no prior ADHD diagnosis, </w:t>
            </w:r>
            <w:r w:rsidRPr="008F6048">
              <w:rPr>
                <w:rFonts w:ascii="Arial" w:hAnsi="Arial" w:cs="Arial"/>
                <w:noProof/>
                <w:sz w:val="18"/>
                <w:szCs w:val="18"/>
              </w:rPr>
              <w:lastRenderedPageBreak/>
              <w:t>seeking evaluation due to self-reported difficulties, completed measures including TOVA and CAARS, provided evidence of substantial impairment in multiple major life activities prior to age 12 and currently</w:t>
            </w:r>
          </w:p>
          <w:p w14:paraId="5308E0E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6A99C5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3E0ABC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Emerging adults referred to a university-based ADHD screening clinic, presenting with self-reported ADHD-like symptoms but not meeting diagnostic criteria for ADHD, included those with good effort scores on validity testing and no substantial impairments documented in major life activities</w:t>
            </w:r>
          </w:p>
          <w:p w14:paraId="5D2B8F4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49.4</w:t>
            </w:r>
            <w:r w:rsidRPr="00170E74">
              <w:rPr>
                <w:rFonts w:ascii="Arial" w:hAnsi="Arial" w:cs="Arial"/>
                <w:sz w:val="18"/>
                <w:szCs w:val="18"/>
              </w:rPr>
              <w:t xml:space="preserve">% </w:t>
            </w:r>
          </w:p>
          <w:p w14:paraId="6B25167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 (1.8)</w:t>
            </w:r>
            <w:r>
              <w:rPr>
                <w:rFonts w:ascii="Arial" w:hAnsi="Arial" w:cs="Arial"/>
                <w:noProof/>
                <w:sz w:val="18"/>
                <w:szCs w:val="18"/>
              </w:rPr>
              <w:t xml:space="preserve"> </w:t>
            </w:r>
          </w:p>
          <w:p w14:paraId="08DB0A54"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24</w:t>
            </w:r>
          </w:p>
          <w:p w14:paraId="5627F62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61C2F5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2519E70"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2DED460" w14:textId="6037E323"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4C97826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TOVA ACS score, Test of Variables of Attention as an embedded performance validity </w:t>
            </w:r>
            <w:r w:rsidRPr="008F6048">
              <w:rPr>
                <w:rFonts w:ascii="Arial" w:hAnsi="Arial" w:cs="Arial"/>
                <w:noProof/>
                <w:sz w:val="18"/>
                <w:szCs w:val="18"/>
              </w:rPr>
              <w:lastRenderedPageBreak/>
              <w:t>measure administered with CAARS measures</w:t>
            </w:r>
          </w:p>
          <w:p w14:paraId="6B73890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A5DC8C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EC93A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0EA005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assessment including a semi-structured interview, retrospective symptom ratings from parents/caregivers, review of childhood report cards, documentation of substantial impairment in major life activities prior to age 12 and currently, and evaluation of DSM criteria.</w:t>
            </w:r>
          </w:p>
          <w:p w14:paraId="1C1C78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EB419B" w14:textId="0B551C3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2BC871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Of all TOVA and CAARS measures, the Attention Comparison Score had excellent </w:t>
            </w:r>
            <w:r w:rsidRPr="008F6048">
              <w:rPr>
                <w:rFonts w:ascii="Arial" w:hAnsi="Arial" w:cs="Arial"/>
                <w:noProof/>
                <w:sz w:val="18"/>
                <w:szCs w:val="18"/>
              </w:rPr>
              <w:lastRenderedPageBreak/>
              <w:t>discrimination; AUC was 0.797 (sensitivity 90%, specificity 47%). Commission Errors in the first half of the TOVA also showed good AUC and specificity but not sensitivity  (AUC 0.818, sensitivity 12%, specificity 92%). Results support the use of the TOVA as an embedded performance validity measure in assessing late adolescents/emerging adults and support previous findings that symptom reports alone cannot distinguish credible from noncredible ADHD presentation.</w:t>
            </w:r>
          </w:p>
          <w:p w14:paraId="43A9628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543660FC"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4533925E" w14:textId="77777777" w:rsidR="00A310C1" w:rsidRDefault="00A310C1" w:rsidP="00A310C1">
            <w:pPr>
              <w:rPr>
                <w:rFonts w:ascii="Arial" w:hAnsi="Arial" w:cs="Arial"/>
                <w:sz w:val="18"/>
                <w:szCs w:val="18"/>
              </w:rPr>
            </w:pPr>
            <w:r>
              <w:rPr>
                <w:rFonts w:ascii="Arial" w:hAnsi="Arial" w:cs="Arial"/>
                <w:sz w:val="18"/>
                <w:szCs w:val="18"/>
              </w:rPr>
              <w:t xml:space="preserve">PPV </w:t>
            </w:r>
          </w:p>
          <w:p w14:paraId="6682EC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7B4E7F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34BF50" w14:textId="77777777" w:rsidR="00A310C1" w:rsidRDefault="00A310C1" w:rsidP="00A310C1">
            <w:pPr>
              <w:rPr>
                <w:rFonts w:ascii="Arial" w:hAnsi="Arial" w:cs="Arial"/>
                <w:sz w:val="18"/>
                <w:szCs w:val="18"/>
              </w:rPr>
            </w:pPr>
            <w:r>
              <w:rPr>
                <w:rFonts w:ascii="Arial" w:hAnsi="Arial" w:cs="Arial"/>
                <w:sz w:val="18"/>
                <w:szCs w:val="18"/>
              </w:rPr>
              <w:t xml:space="preserve">-LR </w:t>
            </w:r>
          </w:p>
          <w:p w14:paraId="3C9C10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A3EEB7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0.797</w:t>
            </w:r>
            <w:r>
              <w:rPr>
                <w:rFonts w:ascii="Arial" w:hAnsi="Arial" w:cs="Arial"/>
                <w:sz w:val="18"/>
                <w:szCs w:val="18"/>
              </w:rPr>
              <w:t xml:space="preserve">  </w:t>
            </w:r>
          </w:p>
          <w:p w14:paraId="6ADBF92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3F29E4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self-reported ADHD symptoms (CAARS) and objective performance validity measures (TOVA)</w:t>
            </w:r>
          </w:p>
          <w:p w14:paraId="5DAF7B9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025094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E0BB5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37F98F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11C744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BA5B03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671C7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BB779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6E6BEF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C2161B" w14:textId="5D38893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D6F0AF" w14:textId="2BB92C5E"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E4B5115" w14:textId="77777777" w:rsidTr="00804D92">
        <w:tc>
          <w:tcPr>
            <w:tcW w:w="353" w:type="pct"/>
          </w:tcPr>
          <w:p w14:paraId="50DF3FE2" w14:textId="1BDA238C" w:rsidR="00A310C1" w:rsidRDefault="00A310C1" w:rsidP="00A310C1">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1FA2AA1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3E63871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226</w:t>
            </w:r>
          </w:p>
          <w:p w14:paraId="0B42AF0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56B0E8A" w14:textId="1840D34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322D2D3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for suspected or confirmed ADHD, reported English as their primary language, underwent a standardized diagnostic protocol including record review, clinical interview, and </w:t>
            </w:r>
            <w:r w:rsidRPr="008F6048">
              <w:rPr>
                <w:rFonts w:ascii="Arial" w:hAnsi="Arial" w:cs="Arial"/>
                <w:noProof/>
                <w:sz w:val="18"/>
                <w:szCs w:val="18"/>
              </w:rPr>
              <w:lastRenderedPageBreak/>
              <w:t>neuropsychological testing, and were evaluated for ADHD using DSM-5 criteria</w:t>
            </w:r>
          </w:p>
          <w:p w14:paraId="0A2C98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BF5B4A4"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1FE127"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7E0D6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6406B5C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70791F2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71AD4FB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D922F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51E0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24</w:t>
            </w:r>
          </w:p>
          <w:p w14:paraId="2D2CAD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2615F9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46</w:t>
            </w:r>
          </w:p>
          <w:p w14:paraId="3410BE7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1BE1137" w14:textId="0168EDA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16E3B1D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SCWT (Stroop Color and Word Test) assesses cognitive flexibility and processing speed through 3 trials: word reading, color naming, and color-word interference; the word reading and color naming trials were used as </w:t>
            </w:r>
            <w:r w:rsidRPr="008F6048">
              <w:rPr>
                <w:rFonts w:ascii="Arial" w:hAnsi="Arial" w:cs="Arial"/>
                <w:noProof/>
                <w:sz w:val="18"/>
                <w:szCs w:val="18"/>
              </w:rPr>
              <w:lastRenderedPageBreak/>
              <w:t>embedded performance validity tests to evaluate the validity of neuropsychological test performance</w:t>
            </w:r>
          </w:p>
          <w:p w14:paraId="382AEE6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0873F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56AA9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B627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575D093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602F577B" w14:textId="2737F76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3F0CC3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embedded validity indicators from the Stroop Color and Word Test were effective in determining validity status. Word Reading and Color Naming trials demonstrated acceptable classification accuracy (AUCs 0.750–0.794), with optimal cut scores of WR </w:t>
            </w:r>
            <w:r w:rsidRPr="008F6048">
              <w:rPr>
                <w:rFonts w:ascii="Arial" w:hAnsi="Arial" w:cs="Arial"/>
                <w:noProof/>
                <w:sz w:val="18"/>
                <w:szCs w:val="18"/>
              </w:rPr>
              <w:lastRenderedPageBreak/>
              <w:t>raw ≤75 (54% sensitivity, 89-90% specificity), WR T score ≤28 (54% sensitivity, 87-88% specificity), CN raw ≤57 (42% sensitivity, 90% specificity), and CN T score ≤30 (40% sensitivity, 90% specificity).</w:t>
            </w:r>
          </w:p>
          <w:p w14:paraId="47D66E0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47266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C984768" w14:textId="77777777" w:rsidR="00A310C1" w:rsidRDefault="00A310C1" w:rsidP="00A310C1">
            <w:pPr>
              <w:rPr>
                <w:rFonts w:ascii="Arial" w:hAnsi="Arial" w:cs="Arial"/>
                <w:sz w:val="18"/>
                <w:szCs w:val="18"/>
              </w:rPr>
            </w:pPr>
            <w:r>
              <w:rPr>
                <w:rFonts w:ascii="Arial" w:hAnsi="Arial" w:cs="Arial"/>
                <w:sz w:val="18"/>
                <w:szCs w:val="18"/>
              </w:rPr>
              <w:t xml:space="preserve">PPV </w:t>
            </w:r>
          </w:p>
          <w:p w14:paraId="68F837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15721CFF"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F2D6A" w14:textId="77777777" w:rsidR="00A310C1" w:rsidRDefault="00A310C1" w:rsidP="00A310C1">
            <w:pPr>
              <w:rPr>
                <w:rFonts w:ascii="Arial" w:hAnsi="Arial" w:cs="Arial"/>
                <w:sz w:val="18"/>
                <w:szCs w:val="18"/>
              </w:rPr>
            </w:pPr>
            <w:r>
              <w:rPr>
                <w:rFonts w:ascii="Arial" w:hAnsi="Arial" w:cs="Arial"/>
                <w:sz w:val="18"/>
                <w:szCs w:val="18"/>
              </w:rPr>
              <w:t xml:space="preserve">-LR </w:t>
            </w:r>
          </w:p>
          <w:p w14:paraId="080E1FF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0EDF6A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41BC13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7D0AB2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B4201C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E4A311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4B03D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BE04FD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764A0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706E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52F6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BA3A6C"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5FE534"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DB9187C" w14:textId="0FE8B69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0ECFA4F" w14:textId="2488592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26650E3" w14:textId="77777777" w:rsidTr="00804D92">
        <w:tc>
          <w:tcPr>
            <w:tcW w:w="353" w:type="pct"/>
          </w:tcPr>
          <w:p w14:paraId="22EDEFBD" w14:textId="4E7D22D4" w:rsidR="00A310C1" w:rsidRDefault="00A310C1" w:rsidP="00A310C1">
            <w:pPr>
              <w:spacing w:after="60"/>
              <w:rPr>
                <w:rFonts w:ascii="Arial" w:hAnsi="Arial" w:cs="Arial"/>
                <w:noProof/>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p w14:paraId="1D12D7F1"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6F2E77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56</w:t>
            </w:r>
          </w:p>
          <w:p w14:paraId="5FA6421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FE708A9" w14:textId="0842CE1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FF0E9C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with clinical data obtained from previous archival records</w:t>
            </w:r>
          </w:p>
          <w:p w14:paraId="5845FA6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FA3D30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E381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(&gt;18years) enrolled in psychology courses without ADHD or learning disabilities, screened for the absence of ADHD symptoms and neurological issues, were assigned to either control or simulated ADHD group</w:t>
            </w:r>
          </w:p>
          <w:p w14:paraId="24E4EF1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70</w:t>
            </w:r>
            <w:r w:rsidRPr="00170E74">
              <w:rPr>
                <w:rFonts w:ascii="Arial" w:hAnsi="Arial" w:cs="Arial"/>
                <w:sz w:val="18"/>
                <w:szCs w:val="18"/>
              </w:rPr>
              <w:t xml:space="preserve">% </w:t>
            </w:r>
          </w:p>
          <w:p w14:paraId="7DB5506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21.11 (3.1)</w:t>
            </w:r>
            <w:r>
              <w:rPr>
                <w:rFonts w:ascii="Arial" w:hAnsi="Arial" w:cs="Arial"/>
                <w:noProof/>
                <w:sz w:val="18"/>
                <w:szCs w:val="18"/>
              </w:rPr>
              <w:t xml:space="preserve"> </w:t>
            </w:r>
            <w:r w:rsidRPr="008F6048">
              <w:rPr>
                <w:rFonts w:ascii="Arial" w:hAnsi="Arial" w:cs="Arial"/>
                <w:noProof/>
                <w:sz w:val="18"/>
                <w:szCs w:val="18"/>
              </w:rPr>
              <w:t>ADHD group  age data collected retrospectively</w:t>
            </w:r>
          </w:p>
          <w:p w14:paraId="2FDB1DD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29</w:t>
            </w:r>
          </w:p>
          <w:p w14:paraId="0415B76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289CA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This is the ethnicity data for ADHD group</w:t>
            </w:r>
          </w:p>
          <w:p w14:paraId="410F07D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5.4</w:t>
            </w:r>
          </w:p>
          <w:p w14:paraId="78AC940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1.8</w:t>
            </w:r>
          </w:p>
          <w:p w14:paraId="0FB7B0F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93</w:t>
            </w:r>
          </w:p>
          <w:p w14:paraId="150D37F8"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D9BEA34" w14:textId="3728F412"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AA2F6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evaluates verbal memory and effort by presenting participants with a list of 20 word pairs on a computer to learn</w:t>
            </w:r>
          </w:p>
          <w:p w14:paraId="65E880D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49C5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D0D96D4"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D60473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psycho-educational team in a university psychological clinic</w:t>
            </w:r>
          </w:p>
          <w:p w14:paraId="4197E62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66A0FC" w14:textId="7B65980B"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69434E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Simulators successfully feigned ADHD symptoms on a retrospective self-report measure. Knowledge of ADHD was unrelated to objective attentional measure performance. Participants who simulated ADHD on some objective measures (i.e., specific Wechsler Adult Intelligence Scale–III [WAISIII] subtests) showed similar performance to the clinical ADHD comparison sample.</w:t>
            </w:r>
          </w:p>
          <w:p w14:paraId="561609C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There are no established cut scores or validity measures specific to ADHD assessment that provide guidance on specificity or sensitivity values</w:t>
            </w:r>
          </w:p>
          <w:p w14:paraId="26814AC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 xml:space="preserve">There are no established cut scores or validity measures specific to ADHD </w:t>
            </w:r>
            <w:r w:rsidRPr="008F6048">
              <w:rPr>
                <w:rFonts w:ascii="Arial" w:hAnsi="Arial" w:cs="Arial"/>
                <w:noProof/>
                <w:sz w:val="18"/>
                <w:szCs w:val="18"/>
              </w:rPr>
              <w:lastRenderedPageBreak/>
              <w:t>assessment that provide guidance on specificity or sensitivity values</w:t>
            </w:r>
          </w:p>
          <w:p w14:paraId="491F1620" w14:textId="77777777" w:rsidR="00A310C1" w:rsidRDefault="00A310C1" w:rsidP="00A310C1">
            <w:pPr>
              <w:rPr>
                <w:rFonts w:ascii="Arial" w:hAnsi="Arial" w:cs="Arial"/>
                <w:sz w:val="18"/>
                <w:szCs w:val="18"/>
              </w:rPr>
            </w:pPr>
            <w:r>
              <w:rPr>
                <w:rFonts w:ascii="Arial" w:hAnsi="Arial" w:cs="Arial"/>
                <w:sz w:val="18"/>
                <w:szCs w:val="18"/>
              </w:rPr>
              <w:t xml:space="preserve">PPV </w:t>
            </w:r>
          </w:p>
          <w:p w14:paraId="48A0B54C"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57FF1F" w14:textId="77777777" w:rsidR="00A310C1" w:rsidRDefault="00A310C1" w:rsidP="00A310C1">
            <w:pPr>
              <w:rPr>
                <w:rFonts w:ascii="Arial" w:hAnsi="Arial" w:cs="Arial"/>
                <w:sz w:val="18"/>
                <w:szCs w:val="18"/>
              </w:rPr>
            </w:pPr>
            <w:r>
              <w:rPr>
                <w:rFonts w:ascii="Arial" w:hAnsi="Arial" w:cs="Arial"/>
                <w:sz w:val="18"/>
                <w:szCs w:val="18"/>
              </w:rPr>
              <w:t xml:space="preserve">+LR </w:t>
            </w:r>
          </w:p>
          <w:p w14:paraId="42E33249" w14:textId="77777777" w:rsidR="00A310C1" w:rsidRDefault="00A310C1" w:rsidP="00A310C1">
            <w:pPr>
              <w:rPr>
                <w:rFonts w:ascii="Arial" w:hAnsi="Arial" w:cs="Arial"/>
                <w:sz w:val="18"/>
                <w:szCs w:val="18"/>
              </w:rPr>
            </w:pPr>
            <w:r>
              <w:rPr>
                <w:rFonts w:ascii="Arial" w:hAnsi="Arial" w:cs="Arial"/>
                <w:sz w:val="18"/>
                <w:szCs w:val="18"/>
              </w:rPr>
              <w:t xml:space="preserve">-LR </w:t>
            </w:r>
          </w:p>
          <w:p w14:paraId="210CF52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926DDAD"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312E1E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67153A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4A212D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8BA9E4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57A6B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4BEC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36FC8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81CD8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B5DC9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DCDAC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C1240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C8A790" w14:textId="0A8F514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6ED0FC27" w14:textId="6B0CEA9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3C89152" w14:textId="77777777" w:rsidTr="00804D92">
        <w:tc>
          <w:tcPr>
            <w:tcW w:w="353" w:type="pct"/>
          </w:tcPr>
          <w:p w14:paraId="6AD25EF4" w14:textId="4B1E6818" w:rsidR="00A310C1" w:rsidRDefault="00A310C1" w:rsidP="00A310C1">
            <w:pPr>
              <w:spacing w:after="60"/>
              <w:rPr>
                <w:rFonts w:ascii="Arial" w:hAnsi="Arial" w:cs="Arial"/>
                <w:noProof/>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p w14:paraId="2391B9C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268</w:t>
            </w:r>
          </w:p>
          <w:p w14:paraId="2890694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80</w:t>
            </w:r>
          </w:p>
          <w:p w14:paraId="472275F2"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366884" w14:textId="1013998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012EBB1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referred for ADHD assessment in a neuropsychological clinic, without neurological conditions, head injuries, learning disabilities, psychiatric disorders other than depression or anxiety, substance abuse dependence, or physical illnesses causing cognitive deficits, minimum estimated IQ of 70.</w:t>
            </w:r>
          </w:p>
          <w:p w14:paraId="78CB2F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36</w:t>
            </w:r>
          </w:p>
          <w:p w14:paraId="25DDAD7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45369D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Patients referred for ADHD assessment in a neuropsychological clinic, many had other mental health conditions such as depression or anxiety, and it included patients suspected of exaggerating sypmptoms</w:t>
            </w:r>
          </w:p>
          <w:p w14:paraId="4F105A3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16296A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27.8 (9.1)</w:t>
            </w:r>
            <w:r>
              <w:rPr>
                <w:rFonts w:ascii="Arial" w:hAnsi="Arial" w:cs="Arial"/>
                <w:noProof/>
                <w:sz w:val="18"/>
                <w:szCs w:val="18"/>
              </w:rPr>
              <w:t xml:space="preserve"> </w:t>
            </w:r>
          </w:p>
          <w:p w14:paraId="7E3B2D61"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3F48EDD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BD8C7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10</w:t>
            </w:r>
          </w:p>
          <w:p w14:paraId="765C83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10</w:t>
            </w:r>
          </w:p>
          <w:p w14:paraId="563AF8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9</w:t>
            </w:r>
          </w:p>
          <w:p w14:paraId="2F6294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10</w:t>
            </w:r>
          </w:p>
          <w:p w14:paraId="73D6D8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143959F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w:t>
            </w:r>
          </w:p>
          <w:p w14:paraId="773D0B2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D3C70DC" w14:textId="7BE1E0BC"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96A7DD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Word Memory test immediate recall</w:t>
            </w:r>
          </w:p>
          <w:p w14:paraId="456BB1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8BEF4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671776"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BFBEB3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cognitive testing, behavior rating scales, and clinical interviews.</w:t>
            </w:r>
          </w:p>
          <w:p w14:paraId="0A7ADB7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F9B346A" w14:textId="2643543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E17FD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Word Memory test immediate recall and consistency score (both 64%), TOVA omission errors (63%) and reaction time variability (54%), CAT-A infrequency scale (58%), and b Test (47%) had good sensitivity as well as at least 90% specificity.</w:t>
            </w:r>
          </w:p>
          <w:p w14:paraId="295772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AD5210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617052"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1EE504"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447B3C" w14:textId="77777777" w:rsidR="00A310C1" w:rsidRDefault="00A310C1" w:rsidP="00A310C1">
            <w:pPr>
              <w:rPr>
                <w:rFonts w:ascii="Arial" w:hAnsi="Arial" w:cs="Arial"/>
                <w:sz w:val="18"/>
                <w:szCs w:val="18"/>
              </w:rPr>
            </w:pPr>
            <w:r>
              <w:rPr>
                <w:rFonts w:ascii="Arial" w:hAnsi="Arial" w:cs="Arial"/>
                <w:sz w:val="18"/>
                <w:szCs w:val="18"/>
              </w:rPr>
              <w:t xml:space="preserve">+LR </w:t>
            </w:r>
          </w:p>
          <w:p w14:paraId="383869CA" w14:textId="77777777" w:rsidR="00A310C1" w:rsidRDefault="00A310C1" w:rsidP="00A310C1">
            <w:pPr>
              <w:rPr>
                <w:rFonts w:ascii="Arial" w:hAnsi="Arial" w:cs="Arial"/>
                <w:sz w:val="18"/>
                <w:szCs w:val="18"/>
              </w:rPr>
            </w:pPr>
            <w:r>
              <w:rPr>
                <w:rFonts w:ascii="Arial" w:hAnsi="Arial" w:cs="Arial"/>
                <w:sz w:val="18"/>
                <w:szCs w:val="18"/>
              </w:rPr>
              <w:t xml:space="preserve">-LR </w:t>
            </w:r>
          </w:p>
          <w:p w14:paraId="673F3E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5459F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0B96B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A1E9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08FBD5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55E89D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DBE16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C6287B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FCDE1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E08F5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EE8C46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C40A5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CDCB4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0C3D7" w14:textId="72FC3F8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85CAFA" w14:textId="0A41A3A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DCAC33D" w14:textId="77777777" w:rsidTr="00804D92">
        <w:tc>
          <w:tcPr>
            <w:tcW w:w="353" w:type="pct"/>
          </w:tcPr>
          <w:p w14:paraId="0946D6A5" w14:textId="52DC2226" w:rsidR="00A310C1" w:rsidRDefault="00A310C1" w:rsidP="00A310C1">
            <w:pPr>
              <w:spacing w:after="60"/>
              <w:rPr>
                <w:rFonts w:ascii="Arial" w:hAnsi="Arial" w:cs="Arial"/>
                <w:noProof/>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p w14:paraId="7DA53F4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368</w:t>
            </w:r>
          </w:p>
          <w:p w14:paraId="47793745"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104A3FFD"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F792A19" w14:textId="0B85924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094D7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self-identified with ADHD, with 32 indicating a current diagnosis, 29 having received medication for ADHD, and 21 holding a current prescription</w:t>
            </w:r>
          </w:p>
          <w:p w14:paraId="65EDF5F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0305B6"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FEFB4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college students without a history of ADHD, divided into standard instruction and feigning instruction groups, recruited from an introductory psychology pool in a university setting</w:t>
            </w:r>
          </w:p>
          <w:p w14:paraId="43FB66E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56.3</w:t>
            </w:r>
            <w:r w:rsidRPr="00170E74">
              <w:rPr>
                <w:rFonts w:ascii="Arial" w:hAnsi="Arial" w:cs="Arial"/>
                <w:sz w:val="18"/>
                <w:szCs w:val="18"/>
              </w:rPr>
              <w:t xml:space="preserve">% </w:t>
            </w:r>
          </w:p>
          <w:p w14:paraId="1EA79306"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 (1.38)</w:t>
            </w:r>
            <w:r>
              <w:rPr>
                <w:rFonts w:ascii="Arial" w:hAnsi="Arial" w:cs="Arial"/>
                <w:noProof/>
                <w:sz w:val="18"/>
                <w:szCs w:val="18"/>
              </w:rPr>
              <w:t xml:space="preserve"> </w:t>
            </w:r>
          </w:p>
          <w:p w14:paraId="1DBFFE43"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698A02D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E9BDC47"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C5E786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22.3</w:t>
            </w:r>
          </w:p>
          <w:p w14:paraId="7F3D840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6.3</w:t>
            </w:r>
          </w:p>
          <w:p w14:paraId="75FF939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7.6</w:t>
            </w:r>
          </w:p>
          <w:p w14:paraId="68CE73A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55.2</w:t>
            </w:r>
          </w:p>
          <w:p w14:paraId="5337BF7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8685C5B" w14:textId="1CB9CE84"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8AB520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Integrating PAI (Personality Assessment Inventory) and TOAD (Tests of Attentional Distraction) NIM (Negative Impression) T-score ≥ 64 or TOAD total error rate ≥ 3.67%</w:t>
            </w:r>
          </w:p>
          <w:p w14:paraId="1F7693E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15226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CD6355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A307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Self-reported ADHD diagnosis confirmed by a history of medication use, with clinically significant attention problems inferred from a Conners Adult Attention Rating Scale-Self-Report Short Version raw score of 21</w:t>
            </w:r>
          </w:p>
          <w:p w14:paraId="27B20C7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39641792" w14:textId="7495E74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6D634BF"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Moderate to large effects differentiating the feigning group from control participants, both ADHD and non-ADHD, were observed for both the TOAD and PAI indicators. The disjunction rule enhances sensitivity beyond that of the invididual procesures at the expense of a decrease in specificity.</w:t>
            </w:r>
          </w:p>
          <w:p w14:paraId="62B226C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p>
          <w:p w14:paraId="678589C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902DAE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949A52"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F123CA" w14:textId="77777777" w:rsidR="00A310C1" w:rsidRDefault="00A310C1" w:rsidP="00A310C1">
            <w:pPr>
              <w:rPr>
                <w:rFonts w:ascii="Arial" w:hAnsi="Arial" w:cs="Arial"/>
                <w:sz w:val="18"/>
                <w:szCs w:val="18"/>
              </w:rPr>
            </w:pPr>
            <w:r>
              <w:rPr>
                <w:rFonts w:ascii="Arial" w:hAnsi="Arial" w:cs="Arial"/>
                <w:sz w:val="18"/>
                <w:szCs w:val="18"/>
              </w:rPr>
              <w:t xml:space="preserve">+LR </w:t>
            </w:r>
          </w:p>
          <w:p w14:paraId="35F6DAB8" w14:textId="77777777" w:rsidR="00A310C1" w:rsidRDefault="00A310C1" w:rsidP="00A310C1">
            <w:pPr>
              <w:rPr>
                <w:rFonts w:ascii="Arial" w:hAnsi="Arial" w:cs="Arial"/>
                <w:sz w:val="18"/>
                <w:szCs w:val="18"/>
              </w:rPr>
            </w:pPr>
            <w:r>
              <w:rPr>
                <w:rFonts w:ascii="Arial" w:hAnsi="Arial" w:cs="Arial"/>
                <w:sz w:val="18"/>
                <w:szCs w:val="18"/>
              </w:rPr>
              <w:t xml:space="preserve">-LR </w:t>
            </w:r>
          </w:p>
          <w:p w14:paraId="5A31929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AD2A61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E39BEE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85C9C5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3E7D22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F764D1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877DE78"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9E722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E8DB30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D1A1F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3A83A1"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D86B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AA3565F"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532F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D102B0" w14:textId="1EEFCC0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E6402C3" w14:textId="235876E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9CFB6B0" w14:textId="77777777" w:rsidTr="00804D92">
        <w:tc>
          <w:tcPr>
            <w:tcW w:w="353" w:type="pct"/>
          </w:tcPr>
          <w:p w14:paraId="40B653CB" w14:textId="66D3B924"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p w14:paraId="2DB973E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779</w:t>
            </w:r>
          </w:p>
          <w:p w14:paraId="3EA13B7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4A7415E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A395A3" w14:textId="627A3E6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DD40B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aged 17-29, diagnosed with ADHD or ADHD with comorbid mood or anxiety disorders, who completed psychoeducational evaluations and were assessed using the PAI validity indices</w:t>
            </w:r>
          </w:p>
          <w:p w14:paraId="5B08120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A8923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FF76D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college students aged 18-25 with no reported history of psychopathology, learning disorders, or ADHD, recruited from a large university in the Southeastern United States for extra credit, and instructed to simulate ADHD symptoms or respond honestly</w:t>
            </w:r>
          </w:p>
          <w:p w14:paraId="437E1A6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33.6</w:t>
            </w:r>
            <w:r w:rsidRPr="00170E74">
              <w:rPr>
                <w:rFonts w:ascii="Arial" w:hAnsi="Arial" w:cs="Arial"/>
                <w:sz w:val="18"/>
                <w:szCs w:val="18"/>
              </w:rPr>
              <w:t xml:space="preserve">% </w:t>
            </w:r>
          </w:p>
          <w:p w14:paraId="57C7992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21.16 (2.91)</w:t>
            </w:r>
            <w:r>
              <w:rPr>
                <w:rFonts w:ascii="Arial" w:hAnsi="Arial" w:cs="Arial"/>
                <w:noProof/>
                <w:sz w:val="18"/>
                <w:szCs w:val="18"/>
              </w:rPr>
              <w:t xml:space="preserve"> </w:t>
            </w:r>
            <w:r w:rsidRPr="008F6048">
              <w:rPr>
                <w:rFonts w:ascii="Arial" w:hAnsi="Arial" w:cs="Arial"/>
                <w:noProof/>
                <w:sz w:val="18"/>
                <w:szCs w:val="18"/>
              </w:rPr>
              <w:t>Student volunteers: 19.72 (1.42)</w:t>
            </w:r>
          </w:p>
          <w:p w14:paraId="1F4BBF7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37FE197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A22E7A2"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Clinical:1.7; student volunteers: 2.9</w:t>
            </w:r>
          </w:p>
          <w:p w14:paraId="181CF4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Clinical: 3.2; student volunteers: 5.8</w:t>
            </w:r>
          </w:p>
          <w:p w14:paraId="29E3DE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Clinical: 9.1; student volunteers: 7.9</w:t>
            </w:r>
          </w:p>
          <w:p w14:paraId="25E26B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Clinical: 1.5; student volunteers: 4.2</w:t>
            </w:r>
          </w:p>
          <w:p w14:paraId="7A3F8FC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Clinical: 84.4; student volunteers:79.2</w:t>
            </w:r>
          </w:p>
          <w:p w14:paraId="737CCAE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1E763F88" w14:textId="15818798"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8A4426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Effort tests and symptoms validity tests are designed to assess the credibility of self-reported symptoms and detect intentional exaggeration or malingering. These tests include validity indices like the Negative Impression Management (NIM), Malingering Index (MAL), and Rogers Discriminant Function (RDF) in the Personality Assessment Inventory (PAI), which evaluate patterns of responses to identify response distortion. By analyzing these patterns, the tests differentiate genuine cases of ADHD from individuals feigning symptoms, providing insights into the reliability of the reported symptoms.</w:t>
            </w:r>
          </w:p>
          <w:p w14:paraId="50944CB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4F3C6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ECE13C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2D9FF5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psychoeducational evaluation conducted by clinical graduate students under the supervision of a licensed psychologist using diagnostic criteria and standardized assessments</w:t>
            </w:r>
          </w:p>
          <w:p w14:paraId="10251648"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graduate students under the supervision of a licensed psychologist</w:t>
            </w:r>
          </w:p>
          <w:p w14:paraId="1FCBF5BB" w14:textId="79D476A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6A6EC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alternative cutoff scores of ≥77 on the Negative Impression Management (NIM) scale, ≥ three on the Malingering Index (MAL), and ≥ one on the Rogers Discriminant Function (RDF) yielded excellent specificity in all groups and sensitivities of 33, 30, and 20%, respectively.</w:t>
            </w:r>
          </w:p>
          <w:p w14:paraId="5CC3886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33</w:t>
            </w:r>
            <w:r>
              <w:rPr>
                <w:rFonts w:ascii="Arial" w:hAnsi="Arial" w:cs="Arial"/>
                <w:sz w:val="18"/>
                <w:szCs w:val="18"/>
              </w:rPr>
              <w:t xml:space="preserve">% </w:t>
            </w:r>
            <w:r w:rsidRPr="008F6048">
              <w:rPr>
                <w:rFonts w:ascii="Arial" w:hAnsi="Arial" w:cs="Arial"/>
                <w:noProof/>
                <w:sz w:val="18"/>
                <w:szCs w:val="18"/>
              </w:rPr>
              <w:t>MAL cutoff &gt;3: 22; RDF cutoff&gt;1: 30</w:t>
            </w:r>
          </w:p>
          <w:p w14:paraId="5453E59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MAL cutoff &gt;3: 98; RDF cutoff&gt;1: 96</w:t>
            </w:r>
          </w:p>
          <w:p w14:paraId="319C222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D730DF" w14:textId="77777777" w:rsidR="00A310C1" w:rsidRDefault="00A310C1" w:rsidP="00A310C1">
            <w:pPr>
              <w:rPr>
                <w:rFonts w:ascii="Arial" w:hAnsi="Arial" w:cs="Arial"/>
                <w:sz w:val="18"/>
                <w:szCs w:val="18"/>
              </w:rPr>
            </w:pPr>
            <w:r>
              <w:rPr>
                <w:rFonts w:ascii="Arial" w:hAnsi="Arial" w:cs="Arial"/>
                <w:sz w:val="18"/>
                <w:szCs w:val="18"/>
              </w:rPr>
              <w:t xml:space="preserve">NPV </w:t>
            </w:r>
          </w:p>
          <w:p w14:paraId="537ABAC5" w14:textId="77777777" w:rsidR="00A310C1" w:rsidRDefault="00A310C1" w:rsidP="00A310C1">
            <w:pPr>
              <w:rPr>
                <w:rFonts w:ascii="Arial" w:hAnsi="Arial" w:cs="Arial"/>
                <w:sz w:val="18"/>
                <w:szCs w:val="18"/>
              </w:rPr>
            </w:pPr>
            <w:r>
              <w:rPr>
                <w:rFonts w:ascii="Arial" w:hAnsi="Arial" w:cs="Arial"/>
                <w:sz w:val="18"/>
                <w:szCs w:val="18"/>
              </w:rPr>
              <w:t xml:space="preserve">+LR </w:t>
            </w:r>
          </w:p>
          <w:p w14:paraId="265BF6A7" w14:textId="77777777" w:rsidR="00A310C1" w:rsidRDefault="00A310C1" w:rsidP="00A310C1">
            <w:pPr>
              <w:rPr>
                <w:rFonts w:ascii="Arial" w:hAnsi="Arial" w:cs="Arial"/>
                <w:sz w:val="18"/>
                <w:szCs w:val="18"/>
              </w:rPr>
            </w:pPr>
            <w:r>
              <w:rPr>
                <w:rFonts w:ascii="Arial" w:hAnsi="Arial" w:cs="Arial"/>
                <w:sz w:val="18"/>
                <w:szCs w:val="18"/>
              </w:rPr>
              <w:t xml:space="preserve">-LR </w:t>
            </w:r>
          </w:p>
          <w:p w14:paraId="31122B6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117D3E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A2820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80206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Comparing self-reported ADHD symptoms (from ADHD simulators) to clinical data from individuals diagnosed with ADHD</w:t>
            </w:r>
          </w:p>
          <w:p w14:paraId="2E691DB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1A6A63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1435B8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01C2CA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EADDB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495CE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D7EAB9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F89A23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E21C49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9B9534F" w14:textId="607FCB2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F614F15"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5BDB4D8" w14:textId="3323C221" w:rsidR="00A310C1" w:rsidRPr="009106D3" w:rsidRDefault="00A310C1" w:rsidP="00A310C1">
            <w:r w:rsidRPr="008F6048">
              <w:rPr>
                <w:rFonts w:ascii="Arial" w:hAnsi="Arial" w:cs="Arial"/>
                <w:noProof/>
                <w:sz w:val="18"/>
                <w:szCs w:val="18"/>
              </w:rPr>
              <w:t>Misdiagnosis was more likely in individuals presenting with comorbid psychiatric conditions, such as anxiety or depression, as these conditions impacted validity index scores, potentially complicating differentiation between genuine and feigned symptoms.</w:t>
            </w:r>
          </w:p>
        </w:tc>
      </w:tr>
      <w:tr w:rsidR="00A310C1" w:rsidRPr="00B70480" w14:paraId="60B1794B" w14:textId="77777777" w:rsidTr="00804D92">
        <w:tc>
          <w:tcPr>
            <w:tcW w:w="353" w:type="pct"/>
          </w:tcPr>
          <w:p w14:paraId="5EA2B83D" w14:textId="4A1B3D28" w:rsidR="00A310C1" w:rsidRDefault="00A310C1" w:rsidP="00A310C1">
            <w:pPr>
              <w:spacing w:after="60"/>
              <w:rPr>
                <w:rFonts w:ascii="Arial" w:hAnsi="Arial" w:cs="Arial"/>
                <w:noProof/>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p w14:paraId="2382F279"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719CDE86"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229</w:t>
            </w:r>
          </w:p>
          <w:p w14:paraId="2A11C15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B01C0B0" w14:textId="063276BB"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2CB5CD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of known or suspected ADHD, the majority were actively enrolled college students, diagnoses based on DSM-5 criteria using a standardized multimodal diagnostic assessment protocol including history, symptom </w:t>
            </w:r>
            <w:r w:rsidRPr="008F6048">
              <w:rPr>
                <w:rFonts w:ascii="Arial" w:hAnsi="Arial" w:cs="Arial"/>
                <w:noProof/>
                <w:sz w:val="18"/>
                <w:szCs w:val="18"/>
              </w:rPr>
              <w:lastRenderedPageBreak/>
              <w:t>questionnaires, clinical interviews, and neuropsychological testing</w:t>
            </w:r>
          </w:p>
          <w:p w14:paraId="559379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59B418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2EB883"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outpatient neuropsychological evaluation who had attention complaints but did not meet DSM-5 criteria for ADHD, evaluated in a specialty care setting using standardized diagnostic protocols; participants were classified as having valid or invalid test performance based on performance validity tests</w:t>
            </w:r>
          </w:p>
          <w:p w14:paraId="1B69177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w:t>
            </w:r>
            <w:r w:rsidRPr="00170E74">
              <w:rPr>
                <w:rFonts w:ascii="Arial" w:hAnsi="Arial" w:cs="Arial"/>
                <w:sz w:val="18"/>
                <w:szCs w:val="18"/>
              </w:rPr>
              <w:t xml:space="preserve">% </w:t>
            </w:r>
          </w:p>
          <w:p w14:paraId="29B6DC1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67266A1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47C111B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D1115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73920B9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24</w:t>
            </w:r>
          </w:p>
          <w:p w14:paraId="44D4994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2B08C3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46</w:t>
            </w:r>
          </w:p>
          <w:p w14:paraId="0A2FEBD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6B78802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364EBF4" w14:textId="08DA71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595E15"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RAVLT (Rey Auditory Verbal Learning Test), which assesses verbal/auditory learning and memory, and the BVMT-R (Brief Visuospatial Memory Test-Revised), which evaluates visuospatial learning and memory; incorporates embedded PVTs (performance validity tests) to </w:t>
            </w:r>
            <w:r w:rsidRPr="008F6048">
              <w:rPr>
                <w:rFonts w:ascii="Arial" w:hAnsi="Arial" w:cs="Arial"/>
                <w:noProof/>
                <w:sz w:val="18"/>
                <w:szCs w:val="18"/>
              </w:rPr>
              <w:lastRenderedPageBreak/>
              <w:t>differentiate valid from invalid cognitive performance among individuals referred for ADHD evaluation</w:t>
            </w:r>
          </w:p>
          <w:p w14:paraId="497B29D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4FFF6C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AAA8DC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C0CE2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using a standardized multimodal diagnostic assessment protocol that included a detailed clinical interview, review of medical and psychiatric history, symptom questionnaires, and a comprehensive neuropsychological test battery</w:t>
            </w:r>
          </w:p>
          <w:p w14:paraId="5561F91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Primary care physicians or psychiatrists</w:t>
            </w:r>
          </w:p>
          <w:p w14:paraId="4879147A" w14:textId="2A9CEDAC"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2775C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memory-based RAVLT and BVMT-R PVTs were able to accurately identify invalid neuropsychological test performance among adults undergoing evaluation for ADHD, regardless of whether diagnostic criteria for ADHD were met.</w:t>
            </w:r>
          </w:p>
          <w:p w14:paraId="1FDEA52B" w14:textId="77777777" w:rsidR="00A310C1" w:rsidRPr="00C6770F" w:rsidRDefault="00A310C1" w:rsidP="00A310C1">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43</w:t>
            </w:r>
            <w:r>
              <w:rPr>
                <w:rFonts w:ascii="Arial" w:hAnsi="Arial" w:cs="Arial"/>
                <w:sz w:val="18"/>
                <w:szCs w:val="18"/>
              </w:rPr>
              <w:t xml:space="preserve">% </w:t>
            </w:r>
            <w:r w:rsidRPr="008F6048">
              <w:rPr>
                <w:rFonts w:ascii="Arial" w:hAnsi="Arial" w:cs="Arial"/>
                <w:noProof/>
                <w:sz w:val="18"/>
                <w:szCs w:val="18"/>
              </w:rPr>
              <w:t>FC&lt;14: 49; RD&lt;5: 35</w:t>
            </w:r>
          </w:p>
          <w:p w14:paraId="3B7333D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FC&lt;14: 92; RD&lt;5: 90</w:t>
            </w:r>
          </w:p>
          <w:p w14:paraId="4D98BB69" w14:textId="77777777" w:rsidR="00A310C1" w:rsidRDefault="00A310C1" w:rsidP="00A310C1">
            <w:pPr>
              <w:rPr>
                <w:rFonts w:ascii="Arial" w:hAnsi="Arial" w:cs="Arial"/>
                <w:sz w:val="18"/>
                <w:szCs w:val="18"/>
              </w:rPr>
            </w:pPr>
            <w:r>
              <w:rPr>
                <w:rFonts w:ascii="Arial" w:hAnsi="Arial" w:cs="Arial"/>
                <w:sz w:val="18"/>
                <w:szCs w:val="18"/>
              </w:rPr>
              <w:t xml:space="preserve">PPV </w:t>
            </w:r>
          </w:p>
          <w:p w14:paraId="775A921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8A39296" w14:textId="77777777" w:rsidR="00A310C1" w:rsidRDefault="00A310C1" w:rsidP="00A310C1">
            <w:pPr>
              <w:rPr>
                <w:rFonts w:ascii="Arial" w:hAnsi="Arial" w:cs="Arial"/>
                <w:sz w:val="18"/>
                <w:szCs w:val="18"/>
              </w:rPr>
            </w:pPr>
            <w:r>
              <w:rPr>
                <w:rFonts w:ascii="Arial" w:hAnsi="Arial" w:cs="Arial"/>
                <w:sz w:val="18"/>
                <w:szCs w:val="18"/>
              </w:rPr>
              <w:t xml:space="preserve">+LR </w:t>
            </w:r>
          </w:p>
          <w:p w14:paraId="663B65AC" w14:textId="77777777" w:rsidR="00A310C1" w:rsidRDefault="00A310C1" w:rsidP="00A310C1">
            <w:pPr>
              <w:rPr>
                <w:rFonts w:ascii="Arial" w:hAnsi="Arial" w:cs="Arial"/>
                <w:sz w:val="18"/>
                <w:szCs w:val="18"/>
              </w:rPr>
            </w:pPr>
            <w:r>
              <w:rPr>
                <w:rFonts w:ascii="Arial" w:hAnsi="Arial" w:cs="Arial"/>
                <w:sz w:val="18"/>
                <w:szCs w:val="18"/>
              </w:rPr>
              <w:t xml:space="preserve">-LR </w:t>
            </w:r>
          </w:p>
          <w:p w14:paraId="0FB867E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75E7E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0.74</w:t>
            </w:r>
            <w:r>
              <w:rPr>
                <w:rFonts w:ascii="Arial" w:hAnsi="Arial" w:cs="Arial"/>
                <w:sz w:val="18"/>
                <w:szCs w:val="18"/>
              </w:rPr>
              <w:t xml:space="preserve">  </w:t>
            </w:r>
            <w:r w:rsidRPr="008F6048">
              <w:rPr>
                <w:rFonts w:ascii="Arial" w:hAnsi="Arial" w:cs="Arial"/>
                <w:noProof/>
                <w:sz w:val="18"/>
                <w:szCs w:val="18"/>
              </w:rPr>
              <w:t>FC&lt;14: 0.70; RD&lt;5: 0.63</w:t>
            </w:r>
          </w:p>
          <w:p w14:paraId="364E2F2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072F74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5845288"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05EDDA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26B57D9"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B15C81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DA922C5"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CA7BD4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1615B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C4C69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A8B24F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716F77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7AD962C" w14:textId="371F9BB8"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967082D" w14:textId="3885F81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59543EB" w14:textId="77777777" w:rsidTr="00804D92">
        <w:tc>
          <w:tcPr>
            <w:tcW w:w="353" w:type="pct"/>
          </w:tcPr>
          <w:p w14:paraId="596B3F2E" w14:textId="5612D0A7" w:rsidR="00A310C1" w:rsidRDefault="00A310C1" w:rsidP="00A310C1">
            <w:pPr>
              <w:spacing w:after="60"/>
              <w:rPr>
                <w:rFonts w:ascii="Arial" w:hAnsi="Arial" w:cs="Arial"/>
                <w:noProof/>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p w14:paraId="02639B5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68</w:t>
            </w:r>
          </w:p>
          <w:p w14:paraId="424ADAA1"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34</w:t>
            </w:r>
          </w:p>
          <w:p w14:paraId="4CB228A8"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B2D60E" w14:textId="69CEA18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5B5BB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young adults recruited from undergraduate psychology classes, diagnosed by a qualified professional with symptom onset before age 12, elevated scores on CAT-A symptom indexes, and substantial impairment in academic, occupational, or social areas</w:t>
            </w:r>
          </w:p>
          <w:p w14:paraId="31DB40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4426A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88B112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included young adults from the same </w:t>
            </w:r>
            <w:r w:rsidRPr="008F6048">
              <w:rPr>
                <w:rFonts w:ascii="Arial" w:hAnsi="Arial" w:cs="Arial"/>
                <w:noProof/>
                <w:sz w:val="18"/>
                <w:szCs w:val="18"/>
              </w:rPr>
              <w:lastRenderedPageBreak/>
              <w:t>undergraduate psychology classes instructed to feign ADHD symptoms for the purpose of the study</w:t>
            </w:r>
          </w:p>
          <w:p w14:paraId="7A1E12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52.9</w:t>
            </w:r>
            <w:r w:rsidRPr="00170E74">
              <w:rPr>
                <w:rFonts w:ascii="Arial" w:hAnsi="Arial" w:cs="Arial"/>
                <w:sz w:val="18"/>
                <w:szCs w:val="18"/>
              </w:rPr>
              <w:t xml:space="preserve">% </w:t>
            </w:r>
          </w:p>
          <w:p w14:paraId="6EB7E88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18.82 (1.51)</w:t>
            </w:r>
            <w:r>
              <w:rPr>
                <w:rFonts w:ascii="Arial" w:hAnsi="Arial" w:cs="Arial"/>
                <w:noProof/>
                <w:sz w:val="18"/>
                <w:szCs w:val="18"/>
              </w:rPr>
              <w:t xml:space="preserve"> </w:t>
            </w:r>
          </w:p>
          <w:p w14:paraId="20614A6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20</w:t>
            </w:r>
          </w:p>
          <w:p w14:paraId="4F7041E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09C6D9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C2528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5.9</w:t>
            </w:r>
          </w:p>
          <w:p w14:paraId="289641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5.9</w:t>
            </w:r>
          </w:p>
          <w:p w14:paraId="274D3F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88.2</w:t>
            </w:r>
          </w:p>
          <w:p w14:paraId="597766D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5.9</w:t>
            </w:r>
          </w:p>
          <w:p w14:paraId="54B19056"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DBB77" w14:textId="3AFB1699"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5E33DB7A"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MARS Symptom Validity Index 4 (SV-index 4) and CAT-A Infrequency Scale evaluate whether individuals over-endorse unlikely ADHD symptoms. Effort tests like the Word Memory Test (WMT) assess cognitive performance consistency to detect poor effort.</w:t>
            </w:r>
          </w:p>
          <w:p w14:paraId="0677AEC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87847B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63AE9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2CB2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conducted by a licensed psychologist or advanced doctoral student, confirming diagnosis by a qualified professional with symptom onset before age 12, substantial functional impairment, and elevated T-scores on relevant symptom scales</w:t>
            </w:r>
          </w:p>
          <w:p w14:paraId="4DD8845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68843A04" w14:textId="065AB6F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71FA667"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MARS SV index-4 demonstrated higher sensitivity rates for simulated malingering (61.8%) at close to optimal specificity (88.2%) compared to two published tests (which had sensitivity &lt;42% at specificity &gt;90%).</w:t>
            </w:r>
          </w:p>
          <w:p w14:paraId="343F78B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61.8</w:t>
            </w:r>
            <w:r>
              <w:rPr>
                <w:rFonts w:ascii="Arial" w:hAnsi="Arial" w:cs="Arial"/>
                <w:sz w:val="18"/>
                <w:szCs w:val="18"/>
              </w:rPr>
              <w:t xml:space="preserve">% </w:t>
            </w:r>
          </w:p>
          <w:p w14:paraId="0205C56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88.2</w:t>
            </w:r>
            <w:r>
              <w:rPr>
                <w:rFonts w:ascii="Arial" w:hAnsi="Arial" w:cs="Arial"/>
                <w:sz w:val="18"/>
                <w:szCs w:val="18"/>
              </w:rPr>
              <w:t xml:space="preserve">% </w:t>
            </w:r>
          </w:p>
          <w:p w14:paraId="3273464E"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84</w:t>
            </w:r>
          </w:p>
          <w:p w14:paraId="0B5CED2B"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69.8</w:t>
            </w:r>
          </w:p>
          <w:p w14:paraId="0703320A"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5.2</w:t>
            </w:r>
          </w:p>
          <w:p w14:paraId="20A34B94"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w:t>
            </w:r>
          </w:p>
          <w:p w14:paraId="33972B1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495D8971"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0.68, 0.90</w:t>
            </w:r>
            <w:r>
              <w:rPr>
                <w:rFonts w:ascii="Arial" w:hAnsi="Arial" w:cs="Arial"/>
                <w:sz w:val="18"/>
                <w:szCs w:val="18"/>
              </w:rPr>
              <w:t xml:space="preserve"> </w:t>
            </w:r>
          </w:p>
          <w:p w14:paraId="246E9DB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2A4BA3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4888FD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6023BD6"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EBE64B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929E657"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76841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8B6B3E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1FC8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4E85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5D45A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AB923" w14:textId="1A45C74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A8D30C9" w14:textId="60E8DB9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C2F9B63" w14:textId="77777777" w:rsidTr="00804D92">
        <w:tc>
          <w:tcPr>
            <w:tcW w:w="353" w:type="pct"/>
          </w:tcPr>
          <w:p w14:paraId="3E7F62B8" w14:textId="0BC6F8CA" w:rsidR="00A310C1" w:rsidRDefault="00A310C1" w:rsidP="00A310C1">
            <w:pPr>
              <w:spacing w:after="60"/>
              <w:rPr>
                <w:rFonts w:ascii="Arial" w:hAnsi="Arial" w:cs="Arial"/>
                <w:noProof/>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p w14:paraId="37FB136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624E34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16</w:t>
            </w:r>
          </w:p>
          <w:p w14:paraId="402F50B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648BFF3" w14:textId="7237577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784173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previously diagnosed with ADHD by a trained psychiatrist using DSM criteria, aged 17-29 years, recruited through a university disability office, with 50% currently prescribed stimulant medication but refraining for at least 12 hours prior to testing</w:t>
            </w:r>
          </w:p>
          <w:p w14:paraId="417A597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25,combined : 75</w:t>
            </w:r>
          </w:p>
          <w:p w14:paraId="0DC6F99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618A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undergraduate psychology students aged 17-29 years, randomly assigned to control or simulated malingerer conditions, with the control group instructed to perform accurately and malingerers instructed to convincingly simulate ADHD symptoms</w:t>
            </w:r>
          </w:p>
          <w:p w14:paraId="2A04205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7B588390"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19.8 (N/A)</w:t>
            </w:r>
            <w:r>
              <w:rPr>
                <w:rFonts w:ascii="Arial" w:hAnsi="Arial" w:cs="Arial"/>
                <w:noProof/>
                <w:sz w:val="18"/>
                <w:szCs w:val="18"/>
              </w:rPr>
              <w:t xml:space="preserve"> </w:t>
            </w:r>
          </w:p>
          <w:p w14:paraId="0DBC17BD"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03E75AD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94D84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3238E9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25</w:t>
            </w:r>
          </w:p>
          <w:p w14:paraId="4C64284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Asian : 12.5</w:t>
            </w:r>
          </w:p>
          <w:p w14:paraId="396906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62.5</w:t>
            </w:r>
          </w:p>
          <w:p w14:paraId="0D22A24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8D3FDBA" w14:textId="04B7E7B1"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2033FC6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Self-report (ADHD Behavior Checklist) and neuropsychological testing (IVA CPT) are both used to assess feigning ADHD. Malingerers successfully faked symptoms on self-reports but overcompensated on the IVA CPT. The IVA CPT served as a symptom validity test by detecting inconsistencies in response patterns and reaction times. Effort testing was implicit in the CPT, as malingerers exhibited unnatural response patterns.</w:t>
            </w:r>
          </w:p>
          <w:p w14:paraId="056772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CAD26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B197C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17D04F"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trained psychiatrist using DSM criteria, based on clinical interview and self-report questionnaire, with some participants previously assessed using a Continuous Performance Test (CPT)</w:t>
            </w:r>
          </w:p>
          <w:p w14:paraId="559F309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0617DF" w14:textId="57177B5A"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F4931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IVA CPT could not be faked on 81% of its scales. The CPT’s impairment index results revealed: sensitivity 94%, specificity 91%, PPP 88%, NPP 95%.</w:t>
            </w:r>
          </w:p>
          <w:p w14:paraId="5CBC53C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3FE661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043E94D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88</w:t>
            </w:r>
          </w:p>
          <w:p w14:paraId="6FE02E1A"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w:t>
            </w:r>
          </w:p>
          <w:p w14:paraId="06559848" w14:textId="77777777" w:rsidR="00A310C1" w:rsidRDefault="00A310C1" w:rsidP="00A310C1">
            <w:pPr>
              <w:rPr>
                <w:rFonts w:ascii="Arial" w:hAnsi="Arial" w:cs="Arial"/>
                <w:sz w:val="18"/>
                <w:szCs w:val="18"/>
              </w:rPr>
            </w:pPr>
            <w:r>
              <w:rPr>
                <w:rFonts w:ascii="Arial" w:hAnsi="Arial" w:cs="Arial"/>
                <w:sz w:val="18"/>
                <w:szCs w:val="18"/>
              </w:rPr>
              <w:t xml:space="preserve">+LR </w:t>
            </w:r>
          </w:p>
          <w:p w14:paraId="1CBFA6F3" w14:textId="77777777" w:rsidR="00A310C1" w:rsidRDefault="00A310C1" w:rsidP="00A310C1">
            <w:pPr>
              <w:rPr>
                <w:rFonts w:ascii="Arial" w:hAnsi="Arial" w:cs="Arial"/>
                <w:sz w:val="18"/>
                <w:szCs w:val="18"/>
              </w:rPr>
            </w:pPr>
            <w:r>
              <w:rPr>
                <w:rFonts w:ascii="Arial" w:hAnsi="Arial" w:cs="Arial"/>
                <w:sz w:val="18"/>
                <w:szCs w:val="18"/>
              </w:rPr>
              <w:t xml:space="preserve">-LR </w:t>
            </w:r>
          </w:p>
          <w:p w14:paraId="7F7472D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167B08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1EAF01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D09C18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A51443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AB296F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057842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87501E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BD747A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E381E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FAED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793A6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4C17F7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E288B2" w14:textId="7E44DF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A2CA17" w14:textId="3B57B12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1F56AA" w14:textId="77777777" w:rsidTr="00804D92">
        <w:tc>
          <w:tcPr>
            <w:tcW w:w="353" w:type="pct"/>
          </w:tcPr>
          <w:p w14:paraId="3D8E5C84" w14:textId="3CE840B7" w:rsidR="00A310C1" w:rsidRDefault="00A310C1" w:rsidP="00A310C1">
            <w:pPr>
              <w:spacing w:after="60"/>
              <w:rPr>
                <w:rFonts w:ascii="Arial" w:hAnsi="Arial" w:cs="Arial"/>
                <w:noProof/>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p w14:paraId="19800CA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6072D85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102</w:t>
            </w:r>
          </w:p>
          <w:p w14:paraId="30E30BE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52557C7" w14:textId="114C6587"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005E2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previous formal diagnosis of ADHD, provided details about the approximate time since diagnosis, the time spent during their first diagnostic appointment, and the specialty of the diagnosing practitioner; individuals with ADHD were asked to respond honestly to the survey</w:t>
            </w:r>
          </w:p>
          <w:p w14:paraId="6CC90EC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47D23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58423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either instructed to respond honestly (control group) or to feign ADHD symptoms (malingering group); the sample consisted of college students recruited from a university setting, primarily through online recruitment and incentives such as class credit</w:t>
            </w:r>
          </w:p>
          <w:p w14:paraId="32F07D9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49.5</w:t>
            </w:r>
            <w:r w:rsidRPr="00170E74">
              <w:rPr>
                <w:rFonts w:ascii="Arial" w:hAnsi="Arial" w:cs="Arial"/>
                <w:sz w:val="18"/>
                <w:szCs w:val="18"/>
              </w:rPr>
              <w:t xml:space="preserve">% </w:t>
            </w:r>
          </w:p>
          <w:p w14:paraId="4F0FB6D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20.9 (2.12)</w:t>
            </w:r>
            <w:r>
              <w:rPr>
                <w:rFonts w:ascii="Arial" w:hAnsi="Arial" w:cs="Arial"/>
                <w:noProof/>
                <w:sz w:val="18"/>
                <w:szCs w:val="18"/>
              </w:rPr>
              <w:t xml:space="preserve"> </w:t>
            </w:r>
          </w:p>
          <w:p w14:paraId="28E648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25875D8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51B99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1.9</w:t>
            </w:r>
          </w:p>
          <w:p w14:paraId="1EDB8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1.9</w:t>
            </w:r>
          </w:p>
          <w:p w14:paraId="6803F72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5.8</w:t>
            </w:r>
          </w:p>
          <w:p w14:paraId="7B2D17E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1.9</w:t>
            </w:r>
          </w:p>
          <w:p w14:paraId="0BFA4A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85.4</w:t>
            </w:r>
          </w:p>
          <w:p w14:paraId="1C01B9CE"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2.9</w:t>
            </w:r>
          </w:p>
          <w:p w14:paraId="0941C6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533CC" w14:textId="3B573BEF"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0B4CB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SAMS (Subtle ADHD Malingering Screener), a symptom validity test designed to detect individuals feigning ADHD symptoms through a self-report measure, evaluates effort and response patterns by distinguishing genuine ADHD from exaggerated or fabricated symptom presentations; administered together with the PAI (Personality Assessment Inventory cut offNIM score 92 or above or a Malingering Index score greater than 3)</w:t>
            </w:r>
          </w:p>
          <w:p w14:paraId="478AE9B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735C8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55FBC6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4CCBB4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previous formal diagnosis, time since diagnosis, duration of the diagnostic appointment, and the specialty of the diagnosing practitioner</w:t>
            </w:r>
          </w:p>
          <w:p w14:paraId="1D395B2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E9C9BE9" w14:textId="3C6B92A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63BEB8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SAMS showed a sensitivity of 90% and specificity of 80%. The PAI was found to have a sensitivity of 51% and a specificity of 89%; the PAI’s rate of false positives (10.8%) was somewhat lower than the SAMS, but the rate of false negatives (49.0%) was much higher.</w:t>
            </w:r>
          </w:p>
          <w:p w14:paraId="23C727F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90.3</w:t>
            </w:r>
            <w:r>
              <w:rPr>
                <w:rFonts w:ascii="Arial" w:hAnsi="Arial" w:cs="Arial"/>
                <w:sz w:val="18"/>
                <w:szCs w:val="18"/>
              </w:rPr>
              <w:t xml:space="preserve">% </w:t>
            </w:r>
          </w:p>
          <w:p w14:paraId="2A5599C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80.1</w:t>
            </w:r>
            <w:r>
              <w:rPr>
                <w:rFonts w:ascii="Arial" w:hAnsi="Arial" w:cs="Arial"/>
                <w:sz w:val="18"/>
                <w:szCs w:val="18"/>
              </w:rPr>
              <w:t xml:space="preserve">% </w:t>
            </w:r>
          </w:p>
          <w:p w14:paraId="30F9601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9E7B19C" w14:textId="77777777" w:rsidR="00A310C1" w:rsidRDefault="00A310C1" w:rsidP="00A310C1">
            <w:pPr>
              <w:rPr>
                <w:rFonts w:ascii="Arial" w:hAnsi="Arial" w:cs="Arial"/>
                <w:sz w:val="18"/>
                <w:szCs w:val="18"/>
              </w:rPr>
            </w:pPr>
            <w:r>
              <w:rPr>
                <w:rFonts w:ascii="Arial" w:hAnsi="Arial" w:cs="Arial"/>
                <w:sz w:val="18"/>
                <w:szCs w:val="18"/>
              </w:rPr>
              <w:t xml:space="preserve">NPV </w:t>
            </w:r>
          </w:p>
          <w:p w14:paraId="78959F69" w14:textId="77777777" w:rsidR="00A310C1" w:rsidRDefault="00A310C1" w:rsidP="00A310C1">
            <w:pPr>
              <w:rPr>
                <w:rFonts w:ascii="Arial" w:hAnsi="Arial" w:cs="Arial"/>
                <w:sz w:val="18"/>
                <w:szCs w:val="18"/>
              </w:rPr>
            </w:pPr>
            <w:r>
              <w:rPr>
                <w:rFonts w:ascii="Arial" w:hAnsi="Arial" w:cs="Arial"/>
                <w:sz w:val="18"/>
                <w:szCs w:val="18"/>
              </w:rPr>
              <w:t xml:space="preserve">+LR </w:t>
            </w:r>
          </w:p>
          <w:p w14:paraId="1F117502" w14:textId="77777777" w:rsidR="00A310C1" w:rsidRDefault="00A310C1" w:rsidP="00A310C1">
            <w:pPr>
              <w:rPr>
                <w:rFonts w:ascii="Arial" w:hAnsi="Arial" w:cs="Arial"/>
                <w:sz w:val="18"/>
                <w:szCs w:val="18"/>
              </w:rPr>
            </w:pPr>
            <w:r>
              <w:rPr>
                <w:rFonts w:ascii="Arial" w:hAnsi="Arial" w:cs="Arial"/>
                <w:sz w:val="18"/>
                <w:szCs w:val="18"/>
              </w:rPr>
              <w:t xml:space="preserve">-LR </w:t>
            </w:r>
          </w:p>
          <w:p w14:paraId="7BC29CE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0B09B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0.901</w:t>
            </w:r>
            <w:r>
              <w:rPr>
                <w:rFonts w:ascii="Arial" w:hAnsi="Arial" w:cs="Arial"/>
                <w:sz w:val="18"/>
                <w:szCs w:val="18"/>
              </w:rPr>
              <w:t xml:space="preserve">  </w:t>
            </w:r>
          </w:p>
          <w:p w14:paraId="66806E3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8124C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115DC8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EBADF6B"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219EFA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80C9796"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204A3C"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FCC934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63AB61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68DCF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2F28BB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E688A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BC65F7C" w14:textId="001455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449E692" w14:textId="1469DA4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E61087" w14:textId="77777777" w:rsidTr="00804D92">
        <w:tc>
          <w:tcPr>
            <w:tcW w:w="353" w:type="pct"/>
          </w:tcPr>
          <w:p w14:paraId="27A47E6A" w14:textId="0883935C" w:rsidR="00A310C1" w:rsidRDefault="00A310C1" w:rsidP="00A310C1">
            <w:pPr>
              <w:spacing w:after="60"/>
              <w:rPr>
                <w:rFonts w:ascii="Arial" w:hAnsi="Arial" w:cs="Arial"/>
                <w:noProof/>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p w14:paraId="6C927E8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4B0CC89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109</w:t>
            </w:r>
          </w:p>
          <w:p w14:paraId="4478816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7E97755" w14:textId="5E0934D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122F96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to a university-affiliated clinic for psychoeducational evaluations due to concerns related to ADHD and/or specific learning disorder, assessed using the Conners </w:t>
            </w:r>
            <w:r w:rsidRPr="008F6048">
              <w:rPr>
                <w:rFonts w:ascii="Arial" w:hAnsi="Arial" w:cs="Arial"/>
                <w:noProof/>
                <w:sz w:val="18"/>
                <w:szCs w:val="18"/>
              </w:rPr>
              <w:lastRenderedPageBreak/>
              <w:t>Continuous Performance Test-3 and multiple performance validity tests, credible participants failed 0 performance validity tests</w:t>
            </w:r>
          </w:p>
          <w:p w14:paraId="75C5A26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F52589"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CADCF04"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included individuals referred to the same specialty care clinic for psychoeducational evaluations who did not meet the ADHD diagnostic criteria, including those assessed for specific learning disorders or presenting with unrelated concerns, non-credible participants failed 2 or more paerformance validity tests</w:t>
            </w:r>
          </w:p>
          <w:p w14:paraId="02EB828E"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72.4</w:t>
            </w:r>
            <w:r w:rsidRPr="00170E74">
              <w:rPr>
                <w:rFonts w:ascii="Arial" w:hAnsi="Arial" w:cs="Arial"/>
                <w:sz w:val="18"/>
                <w:szCs w:val="18"/>
              </w:rPr>
              <w:t xml:space="preserve">% </w:t>
            </w:r>
          </w:p>
          <w:p w14:paraId="1FFC3A9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23.04 (6.80)</w:t>
            </w:r>
            <w:r>
              <w:rPr>
                <w:rFonts w:ascii="Arial" w:hAnsi="Arial" w:cs="Arial"/>
                <w:noProof/>
                <w:sz w:val="18"/>
                <w:szCs w:val="18"/>
              </w:rPr>
              <w:t xml:space="preserve"> </w:t>
            </w:r>
          </w:p>
          <w:p w14:paraId="2A612EE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6D51B95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3406C3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83.3</w:t>
            </w:r>
          </w:p>
          <w:p w14:paraId="09844E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33C73A1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66.7</w:t>
            </w:r>
          </w:p>
          <w:p w14:paraId="7D0C52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66.7</w:t>
            </w:r>
          </w:p>
          <w:p w14:paraId="5CBD6A6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81.4</w:t>
            </w:r>
          </w:p>
          <w:p w14:paraId="69A7A79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95ACD6" w14:textId="5FD53235"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AC0A35E" w14:textId="77777777" w:rsidR="00A310C1" w:rsidRPr="008F6048" w:rsidRDefault="00A310C1" w:rsidP="00A310C1">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CPT-3 (Conners Continuous Performance Test-3) as an embedded validity indicator (EVI) to detect non-credible responders, which includes individuals feigning ADHD.</w:t>
            </w:r>
          </w:p>
          <w:p w14:paraId="4B4859F0" w14:textId="77777777" w:rsidR="00A310C1" w:rsidRPr="008F6048" w:rsidRDefault="00A310C1" w:rsidP="00A310C1">
            <w:pPr>
              <w:rPr>
                <w:rFonts w:ascii="Arial" w:hAnsi="Arial" w:cs="Arial"/>
                <w:noProof/>
                <w:sz w:val="18"/>
                <w:szCs w:val="18"/>
              </w:rPr>
            </w:pPr>
            <w:r w:rsidRPr="008F6048">
              <w:rPr>
                <w:rFonts w:ascii="Arial" w:hAnsi="Arial" w:cs="Arial"/>
                <w:noProof/>
                <w:sz w:val="18"/>
                <w:szCs w:val="18"/>
              </w:rPr>
              <w:lastRenderedPageBreak/>
              <w:t>PVTs used as the reference standard, with non-credible responders classified based on failure of ≥2 PVTs. The CPT-3 indicators, including omissions, commissions, detectability, variability, and reaction time measures, are tested for their ability to distinguish between credible and feigned ADHD presentations.</w:t>
            </w:r>
          </w:p>
          <w:p w14:paraId="31AF31B7" w14:textId="77777777" w:rsidR="00A310C1" w:rsidRDefault="00A310C1" w:rsidP="00A310C1">
            <w:pPr>
              <w:rPr>
                <w:rFonts w:ascii="Arial" w:hAnsi="Arial" w:cs="Arial"/>
                <w:sz w:val="18"/>
                <w:szCs w:val="18"/>
              </w:rPr>
            </w:pPr>
            <w:r w:rsidRPr="008F6048">
              <w:rPr>
                <w:rFonts w:ascii="Arial" w:hAnsi="Arial" w:cs="Arial"/>
                <w:noProof/>
                <w:sz w:val="18"/>
                <w:szCs w:val="18"/>
              </w:rPr>
              <w:t>CPT-3 indicators classification accuracy threshold (AUC ≥ 0.70)</w:t>
            </w:r>
          </w:p>
          <w:p w14:paraId="2913180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8E1A5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9451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0268F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combination of clinical interview, psychoeducational evaluation, and performance validity tests using established cutoffs to classify credible and non-credible responders</w:t>
            </w:r>
          </w:p>
          <w:p w14:paraId="3A8212E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D3F1BA3" w14:textId="2B1B870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F529F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Receiver operating characteristic curves (ROC) revealed that 5/9 individual indicators and 2/4 composite indicators met a minimally acceptable classification accuracy of ≥ 0.70 </w:t>
            </w:r>
            <w:r w:rsidRPr="008F6048">
              <w:rPr>
                <w:rFonts w:ascii="Arial" w:hAnsi="Arial" w:cs="Arial"/>
                <w:noProof/>
                <w:sz w:val="18"/>
                <w:szCs w:val="18"/>
              </w:rPr>
              <w:lastRenderedPageBreak/>
              <w:t>(AUC = 0.43–0.78). Individual (0.16–0.45) and composite indicators (0.23–0.35) demonstrated low sensitivity when using cutoffs that maintained specificity ≥90%.</w:t>
            </w:r>
          </w:p>
          <w:p w14:paraId="7FB5A8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45</w:t>
            </w:r>
            <w:r>
              <w:rPr>
                <w:rFonts w:ascii="Arial" w:hAnsi="Arial" w:cs="Arial"/>
                <w:sz w:val="18"/>
                <w:szCs w:val="18"/>
              </w:rPr>
              <w:t xml:space="preserve">% </w:t>
            </w:r>
            <w:r w:rsidRPr="008F6048">
              <w:rPr>
                <w:rFonts w:ascii="Arial" w:hAnsi="Arial" w:cs="Arial"/>
                <w:noProof/>
                <w:sz w:val="18"/>
                <w:szCs w:val="18"/>
              </w:rPr>
              <w:t>Omission&gt;59: 38; Commission&gt;68: 36; VAR&gt;59: 38; HRTSD&gt;65: 29</w:t>
            </w:r>
          </w:p>
          <w:p w14:paraId="7704C5A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Omission&gt;59: 91; Commission&gt;68: 90; VAR&gt;59: 90; HRTSD&gt;65: 91</w:t>
            </w:r>
          </w:p>
          <w:p w14:paraId="0D1FF4EF"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043723"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C40A0A"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1F0AE" w14:textId="77777777" w:rsidR="00A310C1" w:rsidRDefault="00A310C1" w:rsidP="00A310C1">
            <w:pPr>
              <w:rPr>
                <w:rFonts w:ascii="Arial" w:hAnsi="Arial" w:cs="Arial"/>
                <w:sz w:val="18"/>
                <w:szCs w:val="18"/>
              </w:rPr>
            </w:pPr>
            <w:r>
              <w:rPr>
                <w:rFonts w:ascii="Arial" w:hAnsi="Arial" w:cs="Arial"/>
                <w:sz w:val="18"/>
                <w:szCs w:val="18"/>
              </w:rPr>
              <w:t xml:space="preserve">-LR </w:t>
            </w:r>
          </w:p>
          <w:p w14:paraId="0C3B35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676C39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w:t>
            </w:r>
            <w:r>
              <w:rPr>
                <w:rFonts w:ascii="Arial" w:hAnsi="Arial" w:cs="Arial"/>
                <w:sz w:val="18"/>
                <w:szCs w:val="18"/>
              </w:rPr>
              <w:t xml:space="preserve">  </w:t>
            </w:r>
            <w:r w:rsidRPr="008F6048">
              <w:rPr>
                <w:rFonts w:ascii="Arial" w:hAnsi="Arial" w:cs="Arial"/>
                <w:noProof/>
                <w:sz w:val="18"/>
                <w:szCs w:val="18"/>
              </w:rPr>
              <w:t>Omission&gt;59: 0.72; Commission&gt;68: 0.70; VAR&gt;59: 0.78; HRTSD&gt;65: 0.73</w:t>
            </w:r>
          </w:p>
          <w:p w14:paraId="253B8FC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07265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256FD8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E47D0F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28A02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594949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014527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ABBC19"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55BFF7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56395A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6FF377"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8FE2A5E" w14:textId="59DBFBF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9AC5282" w14:textId="415CB85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F7C7AEE" w14:textId="77777777" w:rsidTr="00804D92">
        <w:tc>
          <w:tcPr>
            <w:tcW w:w="353" w:type="pct"/>
          </w:tcPr>
          <w:p w14:paraId="03CBE78C" w14:textId="78D4ACEE" w:rsidR="00A310C1" w:rsidRDefault="00A310C1" w:rsidP="00A310C1">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407EA1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54FDFC3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73</w:t>
            </w:r>
          </w:p>
          <w:p w14:paraId="2EC147C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8CE9C9" w14:textId="47EC9FC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3F6C5B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7D0B720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21E54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E66EA3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6D34ADC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18FC7F8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29B5CAE5"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3E356D0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A4D4C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88490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23.8</w:t>
            </w:r>
          </w:p>
          <w:p w14:paraId="00B5762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10.2</w:t>
            </w:r>
          </w:p>
          <w:p w14:paraId="4C836F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4.8</w:t>
            </w:r>
          </w:p>
          <w:p w14:paraId="695FCC5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51</w:t>
            </w:r>
          </w:p>
          <w:p w14:paraId="1B2FD78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6.1</w:t>
            </w:r>
          </w:p>
          <w:p w14:paraId="156C951D"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8514544" w14:textId="01A1340F"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3DB3FCF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(Wechsler Adult Intelligence Scale–4h Edition)</w:t>
            </w:r>
          </w:p>
          <w:p w14:paraId="3CFBF3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8AE93F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C6E744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6F4E3D"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comprehensive psychological assessments conducted by clinicians, including clinical interviews and </w:t>
            </w:r>
            <w:r w:rsidRPr="008F6048">
              <w:rPr>
                <w:rFonts w:ascii="Arial" w:hAnsi="Arial" w:cs="Arial"/>
                <w:noProof/>
                <w:sz w:val="18"/>
                <w:szCs w:val="18"/>
              </w:rPr>
              <w:lastRenderedPageBreak/>
              <w:t>standardized testing to confirm the diagnosis.</w:t>
            </w:r>
          </w:p>
          <w:p w14:paraId="7D19457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70B89884" w14:textId="4D8AAEC3"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D77184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6CEAAD1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200052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5D29E48" w14:textId="77777777" w:rsidR="00A310C1" w:rsidRDefault="00A310C1" w:rsidP="00A310C1">
            <w:pPr>
              <w:rPr>
                <w:rFonts w:ascii="Arial" w:hAnsi="Arial" w:cs="Arial"/>
                <w:sz w:val="18"/>
                <w:szCs w:val="18"/>
              </w:rPr>
            </w:pPr>
            <w:r>
              <w:rPr>
                <w:rFonts w:ascii="Arial" w:hAnsi="Arial" w:cs="Arial"/>
                <w:sz w:val="18"/>
                <w:szCs w:val="18"/>
              </w:rPr>
              <w:t xml:space="preserve">PPV </w:t>
            </w:r>
          </w:p>
          <w:p w14:paraId="0C0F065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7728AA6"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403DDCBE" w14:textId="77777777" w:rsidR="00A310C1" w:rsidRDefault="00A310C1" w:rsidP="00A310C1">
            <w:pPr>
              <w:rPr>
                <w:rFonts w:ascii="Arial" w:hAnsi="Arial" w:cs="Arial"/>
                <w:sz w:val="18"/>
                <w:szCs w:val="18"/>
              </w:rPr>
            </w:pPr>
            <w:r>
              <w:rPr>
                <w:rFonts w:ascii="Arial" w:hAnsi="Arial" w:cs="Arial"/>
                <w:sz w:val="18"/>
                <w:szCs w:val="18"/>
              </w:rPr>
              <w:t xml:space="preserve">-LR </w:t>
            </w:r>
          </w:p>
          <w:p w14:paraId="204A481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64</w:t>
            </w:r>
            <w:r>
              <w:rPr>
                <w:rFonts w:ascii="Arial" w:hAnsi="Arial" w:cs="Arial"/>
                <w:sz w:val="18"/>
                <w:szCs w:val="18"/>
              </w:rPr>
              <w:t xml:space="preserve"> </w:t>
            </w:r>
          </w:p>
          <w:p w14:paraId="5CBC060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40F1F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8EA6D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0DA40683"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89A991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DF00ED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D759E1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3E2E8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8C7D1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8A69E3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B1152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8FC43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058D24" w14:textId="306672D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7046AA8" w14:textId="49093B65"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D94A11" w14:textId="77777777" w:rsidTr="00804D92">
        <w:tc>
          <w:tcPr>
            <w:tcW w:w="353" w:type="pct"/>
          </w:tcPr>
          <w:p w14:paraId="4BE65688" w14:textId="004DF825" w:rsidR="00A310C1" w:rsidRDefault="00A310C1" w:rsidP="00A310C1">
            <w:pPr>
              <w:spacing w:after="60"/>
              <w:rPr>
                <w:rFonts w:ascii="Arial" w:hAnsi="Arial" w:cs="Arial"/>
                <w:noProof/>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p w14:paraId="5E927D5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w:t>
            </w:r>
          </w:p>
          <w:p w14:paraId="34E0677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63</w:t>
            </w:r>
          </w:p>
          <w:p w14:paraId="1FED7AA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46FD2DC" w14:textId="7486096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4AD1E8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were diagnosed with ADHD through a semi-structured clinical interview assessing DSM criteria, including at least six symptoms of inattention or hyperactivity/impulsivity in at least two domains, evidence of impairment before age 7, and verification through self-reported ADHD diagnosis or treatment history. 22 undergraduate students who met diagnostic criteria for ADHD based on clinical interviews and semi-structured evaluations. 41 individuals from an archival sample diagnosed at a university psychology clinic</w:t>
            </w:r>
          </w:p>
          <w:p w14:paraId="6079740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6590A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96B3B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The non-ADHD participants included individuals recruited from a university psychology research pool, with one group instructed to simulate ADHD symptoms and another </w:t>
            </w:r>
            <w:r w:rsidRPr="008F6048">
              <w:rPr>
                <w:rFonts w:ascii="Arial" w:hAnsi="Arial" w:cs="Arial"/>
                <w:noProof/>
                <w:sz w:val="18"/>
                <w:szCs w:val="18"/>
              </w:rPr>
              <w:lastRenderedPageBreak/>
              <w:t>consisting of archival clinical records of individuals evaluated for ADHD at a university psychology training clinic</w:t>
            </w:r>
          </w:p>
          <w:p w14:paraId="71D749E3"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45.5</w:t>
            </w:r>
            <w:r w:rsidRPr="00170E74">
              <w:rPr>
                <w:rFonts w:ascii="Arial" w:hAnsi="Arial" w:cs="Arial"/>
                <w:sz w:val="18"/>
                <w:szCs w:val="18"/>
              </w:rPr>
              <w:t xml:space="preserve">% </w:t>
            </w:r>
            <w:r w:rsidRPr="008F6048">
              <w:rPr>
                <w:rFonts w:ascii="Arial" w:hAnsi="Arial" w:cs="Arial"/>
                <w:noProof/>
                <w:sz w:val="18"/>
                <w:szCs w:val="18"/>
              </w:rPr>
              <w:t>male: 54.5</w:t>
            </w:r>
          </w:p>
          <w:p w14:paraId="6B3A6AD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18.77 (1.19)</w:t>
            </w:r>
            <w:r>
              <w:rPr>
                <w:rFonts w:ascii="Arial" w:hAnsi="Arial" w:cs="Arial"/>
                <w:noProof/>
                <w:sz w:val="18"/>
                <w:szCs w:val="18"/>
              </w:rPr>
              <w:t xml:space="preserve"> </w:t>
            </w:r>
          </w:p>
          <w:p w14:paraId="3B22CBF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40F6E22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A4EA0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Simulation sample: 7.60; clinical comparison procedure: 4.5; archival comparison sample: 4.9</w:t>
            </w:r>
          </w:p>
          <w:p w14:paraId="156F25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21.20; clinical comparison procedure: 4.5; archival comparison sample:26.8</w:t>
            </w:r>
          </w:p>
          <w:p w14:paraId="63FFE1F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1.5; archival conparison sample: 22</w:t>
            </w:r>
          </w:p>
          <w:p w14:paraId="6A8CC1D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69.70; clinical comparison: 90.0; archival comparisoon: 46.3</w:t>
            </w:r>
          </w:p>
          <w:p w14:paraId="34F4E0F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C575F63" w14:textId="3166723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0BC81340"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to evaluate symptom validity and distinguish between genuine and simulated ADHD presentations</w:t>
            </w:r>
          </w:p>
          <w:p w14:paraId="1597392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578117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41DD1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CB884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semi-structured clinical interview assessing DSM criteria, including six or more symptoms of inattention or hyperactivity/impulsivity in at least two domains, evidence of impairment before age 7, and verification through self-reported diagnosis or treatment history.</w:t>
            </w:r>
          </w:p>
          <w:p w14:paraId="2A390715"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85E02CB" w14:textId="68D175E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5BF87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PAI may be informative as an indicator of potentially exaggerated or malingered symptom presentation, but alternative cut scores for symptom validity indicators may be necessary to maximize its utility in these particular types of psychological evaluations.</w:t>
            </w:r>
          </w:p>
          <w:p w14:paraId="4FACD86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r w:rsidRPr="008F6048">
              <w:rPr>
                <w:rFonts w:ascii="Arial" w:hAnsi="Arial" w:cs="Arial"/>
                <w:noProof/>
                <w:sz w:val="18"/>
                <w:szCs w:val="18"/>
              </w:rPr>
              <w:t>NIM(27.3); INF(65.2); MAL(76.2); PIM(56.1)</w:t>
            </w:r>
          </w:p>
          <w:p w14:paraId="34F61FB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NIM(95.2); INF(74.6); MAL(60.9); PIM(68.3)</w:t>
            </w:r>
          </w:p>
          <w:p w14:paraId="612B6979" w14:textId="77777777" w:rsidR="00A310C1" w:rsidRDefault="00A310C1" w:rsidP="00A310C1">
            <w:pPr>
              <w:rPr>
                <w:rFonts w:ascii="Arial" w:hAnsi="Arial" w:cs="Arial"/>
                <w:sz w:val="18"/>
                <w:szCs w:val="18"/>
              </w:rPr>
            </w:pPr>
            <w:r>
              <w:rPr>
                <w:rFonts w:ascii="Arial" w:hAnsi="Arial" w:cs="Arial"/>
                <w:sz w:val="18"/>
                <w:szCs w:val="18"/>
              </w:rPr>
              <w:t xml:space="preserve">PPV </w:t>
            </w:r>
          </w:p>
          <w:p w14:paraId="597A37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0AD1CBA" w14:textId="77777777" w:rsidR="00A310C1" w:rsidRDefault="00A310C1" w:rsidP="00A310C1">
            <w:pPr>
              <w:rPr>
                <w:rFonts w:ascii="Arial" w:hAnsi="Arial" w:cs="Arial"/>
                <w:sz w:val="18"/>
                <w:szCs w:val="18"/>
              </w:rPr>
            </w:pPr>
            <w:r>
              <w:rPr>
                <w:rFonts w:ascii="Arial" w:hAnsi="Arial" w:cs="Arial"/>
                <w:sz w:val="18"/>
                <w:szCs w:val="18"/>
              </w:rPr>
              <w:t xml:space="preserve">+LR </w:t>
            </w:r>
          </w:p>
          <w:p w14:paraId="4C33D407" w14:textId="77777777" w:rsidR="00A310C1" w:rsidRDefault="00A310C1" w:rsidP="00A310C1">
            <w:pPr>
              <w:rPr>
                <w:rFonts w:ascii="Arial" w:hAnsi="Arial" w:cs="Arial"/>
                <w:sz w:val="18"/>
                <w:szCs w:val="18"/>
              </w:rPr>
            </w:pPr>
            <w:r>
              <w:rPr>
                <w:rFonts w:ascii="Arial" w:hAnsi="Arial" w:cs="Arial"/>
                <w:sz w:val="18"/>
                <w:szCs w:val="18"/>
              </w:rPr>
              <w:t xml:space="preserve">-LR </w:t>
            </w:r>
          </w:p>
          <w:p w14:paraId="7B59DCD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1793AA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0.67, 0.83)</w:t>
            </w:r>
            <w:r>
              <w:rPr>
                <w:rFonts w:ascii="Arial" w:hAnsi="Arial" w:cs="Arial"/>
                <w:sz w:val="18"/>
                <w:szCs w:val="18"/>
              </w:rPr>
              <w:t xml:space="preserve"> </w:t>
            </w:r>
            <w:r w:rsidRPr="008F6048">
              <w:rPr>
                <w:rFonts w:ascii="Arial" w:hAnsi="Arial" w:cs="Arial"/>
                <w:noProof/>
                <w:sz w:val="18"/>
                <w:szCs w:val="18"/>
              </w:rPr>
              <w:t>NIM(0.75); INF(0.75); MAL(0.64); PIM(0.67)</w:t>
            </w:r>
          </w:p>
          <w:p w14:paraId="62CD0FA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DF8AAE"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DD83ACE"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B54EBF2"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3EC672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F3EEF08" w14:textId="77777777" w:rsidR="00A310C1" w:rsidRDefault="00A310C1" w:rsidP="00A310C1">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6C64DCE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7B38F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4584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40BEAB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37BA7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D7C745" w14:textId="0CF9D847"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046666" w14:textId="3812853D"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FF8BB6D" w14:textId="77777777" w:rsidTr="00804D92">
        <w:tc>
          <w:tcPr>
            <w:tcW w:w="353" w:type="pct"/>
          </w:tcPr>
          <w:p w14:paraId="1F6EB33B" w14:textId="348A9BB2" w:rsidR="00A310C1" w:rsidRDefault="00A310C1" w:rsidP="00A310C1">
            <w:pPr>
              <w:spacing w:after="60"/>
              <w:rPr>
                <w:rFonts w:ascii="Arial" w:hAnsi="Arial" w:cs="Arial"/>
                <w:noProof/>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74DEAB3B"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1D5BFD9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29</w:t>
            </w:r>
          </w:p>
          <w:p w14:paraId="6D1CF0D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1215D26" w14:textId="0A5101B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EF83BD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441C1FF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0603FD0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0E163C"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instructed to simulate ADHD based on provided materials; participants were screened to exclude </w:t>
            </w:r>
            <w:r w:rsidRPr="008F6048">
              <w:rPr>
                <w:rFonts w:ascii="Arial" w:hAnsi="Arial" w:cs="Arial"/>
                <w:noProof/>
                <w:sz w:val="18"/>
                <w:szCs w:val="18"/>
              </w:rPr>
              <w:lastRenderedPageBreak/>
              <w:t>those with learning disabilities, psychiatric or neurological conditions, or substance abuse</w:t>
            </w:r>
          </w:p>
          <w:p w14:paraId="5177D3D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7D06A2F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02A7B37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769D3AF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ECFCC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6AAA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6.90</w:t>
            </w:r>
          </w:p>
          <w:p w14:paraId="5C99F9D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w:t>
            </w:r>
          </w:p>
          <w:p w14:paraId="1A1208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86.20</w:t>
            </w:r>
          </w:p>
          <w:p w14:paraId="40D5DE26"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6.90</w:t>
            </w:r>
          </w:p>
          <w:p w14:paraId="67B81FA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462F63" w14:textId="1DA377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302EB28"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and Conner's Continuous Performance Test-II</w:t>
            </w:r>
          </w:p>
          <w:p w14:paraId="320450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9E5D3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86ACC4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0D6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790AC5B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308DFD9" w14:textId="2D4FD82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8B672C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6A5EC65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63</w:t>
            </w:r>
            <w:r>
              <w:rPr>
                <w:rFonts w:ascii="Arial" w:hAnsi="Arial" w:cs="Arial"/>
                <w:sz w:val="18"/>
                <w:szCs w:val="18"/>
              </w:rPr>
              <w:t xml:space="preserve">% </w:t>
            </w:r>
          </w:p>
          <w:p w14:paraId="50ECB7D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455E669"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78.6</w:t>
            </w:r>
          </w:p>
          <w:p w14:paraId="0E75172D"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69.3</w:t>
            </w:r>
          </w:p>
          <w:p w14:paraId="3D06C255" w14:textId="77777777" w:rsidR="00A310C1" w:rsidRDefault="00A310C1" w:rsidP="00A310C1">
            <w:pPr>
              <w:rPr>
                <w:rFonts w:ascii="Arial" w:hAnsi="Arial" w:cs="Arial"/>
                <w:sz w:val="18"/>
                <w:szCs w:val="18"/>
              </w:rPr>
            </w:pPr>
            <w:r>
              <w:rPr>
                <w:rFonts w:ascii="Arial" w:hAnsi="Arial" w:cs="Arial"/>
                <w:sz w:val="18"/>
                <w:szCs w:val="18"/>
              </w:rPr>
              <w:t xml:space="preserve">+LR </w:t>
            </w:r>
          </w:p>
          <w:p w14:paraId="475A1E6E"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674E3CD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1375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B34A44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D8FF17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62E633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A1867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BB0F16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2ACD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0CE9A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96D2E2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911AC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5BD71D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C49F9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E32E72" w14:textId="752A577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379BA9C" w14:textId="07E54DB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FB9990" w14:textId="77777777" w:rsidTr="00804D92">
        <w:tc>
          <w:tcPr>
            <w:tcW w:w="353" w:type="pct"/>
          </w:tcPr>
          <w:p w14:paraId="4B444FDB" w14:textId="69E35FEA" w:rsidR="00A310C1" w:rsidRDefault="00A310C1" w:rsidP="00A310C1">
            <w:pPr>
              <w:spacing w:after="60"/>
              <w:rPr>
                <w:rFonts w:ascii="Arial" w:hAnsi="Arial" w:cs="Arial"/>
                <w:noProof/>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p w14:paraId="16B8616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150</w:t>
            </w:r>
          </w:p>
          <w:p w14:paraId="3A7D528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30</w:t>
            </w:r>
          </w:p>
          <w:p w14:paraId="74D4FCE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5D7E79D" w14:textId="29F6482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D91DBD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prior professional diagnosis of ADHD confirmed through self-report at multiple time points and reporting significant current symptoms of inattention or hyperactivity/impulsivity (at least four symptoms meeting the 95th percentile per a symptom checklist)</w:t>
            </w:r>
          </w:p>
          <w:p w14:paraId="7FABCC8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CD32A5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0B513F"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recruited from a midsized public university and a midsized private college, including a control group instructed to respond honestly and a simulated group instructed to feign ADHD symptoms for the purpose of the study</w:t>
            </w:r>
          </w:p>
          <w:p w14:paraId="6938C66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2092E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19.93 (2.32)</w:t>
            </w:r>
            <w:r>
              <w:rPr>
                <w:rFonts w:ascii="Arial" w:hAnsi="Arial" w:cs="Arial"/>
                <w:noProof/>
                <w:sz w:val="18"/>
                <w:szCs w:val="18"/>
              </w:rPr>
              <w:t xml:space="preserve"> </w:t>
            </w:r>
          </w:p>
          <w:p w14:paraId="76B0327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608D89F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0F307E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7681DDD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Hispanic or Latino : 3.3,Other : Simulated ADHD group: 8.3, control group: 3.3</w:t>
            </w:r>
          </w:p>
          <w:p w14:paraId="6F2937A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3.3,Other : Simulated ADHD group: 13.3, control group: 21.7</w:t>
            </w:r>
          </w:p>
          <w:p w14:paraId="1B4A0A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0,Other : Simulated ADHD group: 5, control group: 5</w:t>
            </w:r>
          </w:p>
          <w:p w14:paraId="028810B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Native Hawaiian or Pacific Islander : 0,Other info : Simulated ADHD group: 1.7, control group: 0</w:t>
            </w:r>
          </w:p>
          <w:p w14:paraId="38F651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76.7,Other : Simulated ADHD group: 63.3, control group: 58.3</w:t>
            </w:r>
          </w:p>
          <w:p w14:paraId="5C9F136C"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16.7,Other : Simulated ADHD group: 8.3, control group: 11.7</w:t>
            </w:r>
          </w:p>
          <w:p w14:paraId="5DB90FF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E19E463" w14:textId="1FA7637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66FF3A59"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Medical Symptom Validity Test admistered together with the Woodcock-Johnson IV Tests of Cognitive Abilities (assess neuropsychological functioning, specifically focusing on processing speed, working memory, and cognitive efficiency as potential markers for feigned ADHD)and the BAARS (Barkley Adult ADHD Rating Scale IV)</w:t>
            </w:r>
          </w:p>
          <w:p w14:paraId="686E568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FB407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E57FA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601DB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physician, psychologist, or other health professional, confirmed through participant self-report at multiple time points and screened with an ADHD symptom checklist to ensure significant current symptoms at or above the 95th percentile</w:t>
            </w:r>
          </w:p>
          <w:p w14:paraId="455FBC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The ADHD diagnosis was </w:t>
            </w:r>
            <w:r w:rsidRPr="008F6048">
              <w:rPr>
                <w:rFonts w:ascii="Arial" w:hAnsi="Arial" w:cs="Arial"/>
                <w:noProof/>
                <w:sz w:val="18"/>
                <w:szCs w:val="18"/>
              </w:rPr>
              <w:lastRenderedPageBreak/>
              <w:t>made by a physician, psychologist, or other mental health professional</w:t>
            </w:r>
          </w:p>
          <w:p w14:paraId="75BC4D9B" w14:textId="04DD082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AAFC17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Medical Symptom Validity Test showed the best performance (AUC 0.89, sensitivity 0.78, specificity 97).  Several processing speed and working memory scores from the WJ-IV effectively identified students feigning ADHD, detecting at least 50% of those students at score cutoffs that also maintained specificity of 90% or more, close to the efficiency of the standalone PVT. The study found that individuals simulating ADHD showed significantly lower scores on these measures compared to those with genuine ADHD, suggesting that working memory and processing speed deficits may help detect feigned ADHD.</w:t>
            </w:r>
          </w:p>
          <w:p w14:paraId="239DEE0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78</w:t>
            </w:r>
            <w:r>
              <w:rPr>
                <w:rFonts w:ascii="Arial" w:hAnsi="Arial" w:cs="Arial"/>
                <w:sz w:val="18"/>
                <w:szCs w:val="18"/>
              </w:rPr>
              <w:t xml:space="preserve">% </w:t>
            </w:r>
          </w:p>
          <w:p w14:paraId="7CC0C59F"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0A6A71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309033F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726014B" w14:textId="77777777" w:rsidR="00A310C1" w:rsidRDefault="00A310C1" w:rsidP="00A310C1">
            <w:pPr>
              <w:rPr>
                <w:rFonts w:ascii="Arial" w:hAnsi="Arial" w:cs="Arial"/>
                <w:sz w:val="18"/>
                <w:szCs w:val="18"/>
              </w:rPr>
            </w:pPr>
            <w:r>
              <w:rPr>
                <w:rFonts w:ascii="Arial" w:hAnsi="Arial" w:cs="Arial"/>
                <w:sz w:val="18"/>
                <w:szCs w:val="18"/>
              </w:rPr>
              <w:t xml:space="preserve">+LR </w:t>
            </w:r>
          </w:p>
          <w:p w14:paraId="780C5211" w14:textId="77777777" w:rsidR="00A310C1" w:rsidRDefault="00A310C1" w:rsidP="00A310C1">
            <w:pPr>
              <w:rPr>
                <w:rFonts w:ascii="Arial" w:hAnsi="Arial" w:cs="Arial"/>
                <w:sz w:val="18"/>
                <w:szCs w:val="18"/>
              </w:rPr>
            </w:pPr>
            <w:r>
              <w:rPr>
                <w:rFonts w:ascii="Arial" w:hAnsi="Arial" w:cs="Arial"/>
                <w:sz w:val="18"/>
                <w:szCs w:val="18"/>
              </w:rPr>
              <w:t xml:space="preserve">-LR </w:t>
            </w:r>
          </w:p>
          <w:p w14:paraId="0BB53C6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2DA25C9"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r w:rsidRPr="008F6048">
              <w:rPr>
                <w:rFonts w:ascii="Arial" w:hAnsi="Arial" w:cs="Arial"/>
                <w:noProof/>
                <w:sz w:val="18"/>
                <w:szCs w:val="18"/>
              </w:rPr>
              <w:t>0.58 - 0.89</w:t>
            </w:r>
          </w:p>
          <w:p w14:paraId="45E873F9"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1B5FD2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BCEDD9" w14:textId="77777777" w:rsidR="00A310C1" w:rsidRDefault="00A310C1" w:rsidP="00A310C1">
            <w:pPr>
              <w:rPr>
                <w:rFonts w:ascii="Arial" w:hAnsi="Arial" w:cs="Arial"/>
                <w:sz w:val="18"/>
                <w:szCs w:val="18"/>
              </w:rPr>
            </w:pPr>
            <w:r>
              <w:rPr>
                <w:rFonts w:ascii="Arial" w:hAnsi="Arial" w:cs="Arial"/>
                <w:sz w:val="18"/>
                <w:szCs w:val="18"/>
              </w:rPr>
              <w:lastRenderedPageBreak/>
              <w:t xml:space="preserve">Kappa ICC </w:t>
            </w:r>
          </w:p>
          <w:p w14:paraId="13FD784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FBE91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42B4658"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B36700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741F5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BE26CC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73B58E"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09005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E01CDA" w14:textId="165E2DD2"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8A11050" w14:textId="3593A46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B53183C" w14:textId="77777777" w:rsidTr="00804D92">
        <w:tc>
          <w:tcPr>
            <w:tcW w:w="353" w:type="pct"/>
          </w:tcPr>
          <w:p w14:paraId="25979653" w14:textId="38481FD2" w:rsidR="00A310C1" w:rsidRDefault="00A310C1" w:rsidP="00A310C1">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36EB868"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9A547D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15</w:t>
            </w:r>
          </w:p>
          <w:p w14:paraId="24C2100C"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6D45742" w14:textId="43EE696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94" w:type="pct"/>
          </w:tcPr>
          <w:p w14:paraId="3F57469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23CCFE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420177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D48253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63C8A8D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24011AB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96BA31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115BBE4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9FBAB5"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15CA707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w:t>
            </w:r>
          </w:p>
          <w:p w14:paraId="124986B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94</w:t>
            </w:r>
          </w:p>
          <w:p w14:paraId="29C1A2CD"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w:t>
            </w:r>
          </w:p>
          <w:p w14:paraId="048F4C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69BB7749" w14:textId="0869E23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78A6722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used as a symptom validity test to assess noncredible performance by measuring recognition memory under easy conditions with failure cutoffs at ≤82.5% for the first three subtests and ≤70% for the fourth subtest, conducted during neuropsychological evaluation at a university psychology clinic.</w:t>
            </w:r>
          </w:p>
          <w:p w14:paraId="247702B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4AFDC5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9A55989"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68CBB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DSM-IV</w:t>
            </w:r>
          </w:p>
          <w:p w14:paraId="5A5CEBD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DD718B5" w14:textId="39D1BE8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CF7661D"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A15470C" w14:textId="77777777"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3D53490A"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F25C88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78A5F8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27F5CEB" w14:textId="77777777" w:rsidR="00A310C1" w:rsidRDefault="00A310C1" w:rsidP="00A310C1">
            <w:pPr>
              <w:rPr>
                <w:rFonts w:ascii="Arial" w:hAnsi="Arial" w:cs="Arial"/>
                <w:sz w:val="18"/>
                <w:szCs w:val="18"/>
              </w:rPr>
            </w:pPr>
            <w:r>
              <w:rPr>
                <w:rFonts w:ascii="Arial" w:hAnsi="Arial" w:cs="Arial"/>
                <w:sz w:val="18"/>
                <w:szCs w:val="18"/>
              </w:rPr>
              <w:t xml:space="preserve">PPV </w:t>
            </w:r>
          </w:p>
          <w:p w14:paraId="6B1C508D"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4B1F5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FF4A84" w14:textId="77777777" w:rsidR="00A310C1" w:rsidRDefault="00A310C1" w:rsidP="00A310C1">
            <w:pPr>
              <w:rPr>
                <w:rFonts w:ascii="Arial" w:hAnsi="Arial" w:cs="Arial"/>
                <w:sz w:val="18"/>
                <w:szCs w:val="18"/>
              </w:rPr>
            </w:pPr>
            <w:r>
              <w:rPr>
                <w:rFonts w:ascii="Arial" w:hAnsi="Arial" w:cs="Arial"/>
                <w:sz w:val="18"/>
                <w:szCs w:val="18"/>
              </w:rPr>
              <w:t xml:space="preserve">-LR </w:t>
            </w:r>
          </w:p>
          <w:p w14:paraId="40DA7CF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8F9403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D204236"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998E41D"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 xml:space="preserve">Rater agreement: </w:t>
            </w:r>
            <w:r w:rsidRPr="008F6048">
              <w:rPr>
                <w:rFonts w:ascii="Arial" w:hAnsi="Arial" w:cs="Arial"/>
                <w:noProof/>
                <w:sz w:val="18"/>
                <w:szCs w:val="18"/>
              </w:rPr>
              <w:t>N/A</w:t>
            </w:r>
          </w:p>
          <w:p w14:paraId="097405D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311437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5589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4762A0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4383F7D"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CE8878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A4668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FE98D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397E3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22ABDA3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ECB648E" w14:textId="35DF993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BDD7EB7" w14:textId="44E200D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281BB5E" w14:textId="77777777" w:rsidTr="00804D92">
        <w:tc>
          <w:tcPr>
            <w:tcW w:w="353" w:type="pct"/>
          </w:tcPr>
          <w:p w14:paraId="378ED448" w14:textId="15D1358B" w:rsidR="00A310C1" w:rsidRDefault="00A310C1" w:rsidP="00A310C1">
            <w:pPr>
              <w:spacing w:after="60"/>
              <w:rPr>
                <w:rFonts w:ascii="Arial" w:hAnsi="Arial" w:cs="Arial"/>
                <w:noProof/>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p w14:paraId="7D728D3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1297</w:t>
            </w:r>
          </w:p>
          <w:p w14:paraId="2EA1817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71</w:t>
            </w:r>
          </w:p>
          <w:p w14:paraId="04F10C3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F8A3A1E" w14:textId="2E6DC31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EE3C2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prior ADHD diagnosis were either university students participating in research or individuals seeking psychological evaluation at a university clinic; inclusion required documented evidence of childhood impairment, clinically significant current ADHD symptoms from multiple sources, and passing a cognitive validity test</w:t>
            </w:r>
          </w:p>
          <w:p w14:paraId="72B0805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39C3A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B14DE2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students without an ADHD diagnosis and individuals seeking psychological evaluation at a university clinic; categorized into a psychological control group (diagnosed with/treatment for a non-ADHD psychological condition or meeting criteria for a psychological disorder) and a normal control group (no history of ADHD or psychological disorders)</w:t>
            </w:r>
          </w:p>
          <w:p w14:paraId="4A9A4B7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47</w:t>
            </w:r>
            <w:r w:rsidRPr="00170E74">
              <w:rPr>
                <w:rFonts w:ascii="Arial" w:hAnsi="Arial" w:cs="Arial"/>
                <w:sz w:val="18"/>
                <w:szCs w:val="18"/>
              </w:rPr>
              <w:t xml:space="preserve">% </w:t>
            </w:r>
          </w:p>
          <w:p w14:paraId="1C4DE5E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w:t>
            </w:r>
          </w:p>
          <w:p w14:paraId="7379A84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D3AAC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8CBD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F8136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1C7E197" w14:textId="5B081704"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AAC760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(CAARS Infrequency Index) for detecting feigned ADHD (not for diagnosing ADHD). A cutoff score of ≥21 was used to indicate noncredible symptom reporting</w:t>
            </w:r>
          </w:p>
          <w:p w14:paraId="1539763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877E2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34A6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F12A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evaluation, including evidence of childhood impairment, clinically significant current ADHD symptoms from multiple sources (self-report, behavioral observation, collateral report), and passing a cognitive validity test.</w:t>
            </w:r>
          </w:p>
          <w:p w14:paraId="28DC6F5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A2F439A" w14:textId="2BA7ECB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78071F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moderate sensitivity (30-80%) but high specificity (&gt;99%) in identifying feigned ADHD based on extreme scores on CAARS DSM-IV subscales, with an AUC of 0.92 for the Hyperactive/Impulsive Subscale (F). The Word Memory Test (WMT) showed low sensitivity (24%) but high specificity (95%) for detecting noncredible cognitive performance, distinguishing individuals feigning ADHD from those with genuine ADHD.</w:t>
            </w:r>
          </w:p>
          <w:p w14:paraId="25A1144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r w:rsidRPr="008F6048">
              <w:rPr>
                <w:rFonts w:ascii="Arial" w:hAnsi="Arial" w:cs="Arial"/>
                <w:noProof/>
                <w:sz w:val="18"/>
                <w:szCs w:val="18"/>
              </w:rPr>
              <w:t>CAARS Inattentive Subscale E: 30, Hyperactive/Impulsive Subscale F: 80</w:t>
            </w:r>
          </w:p>
          <w:p w14:paraId="2F94CC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CAARS Inattentive Subscale E: &gt;99, CAARS Hyperactive/Impulsive Subscale F: 93</w:t>
            </w:r>
          </w:p>
          <w:p w14:paraId="7A7CE89A" w14:textId="77777777" w:rsidR="00A310C1" w:rsidRDefault="00A310C1" w:rsidP="00A310C1">
            <w:pPr>
              <w:rPr>
                <w:rFonts w:ascii="Arial" w:hAnsi="Arial" w:cs="Arial"/>
                <w:sz w:val="18"/>
                <w:szCs w:val="18"/>
              </w:rPr>
            </w:pPr>
            <w:r>
              <w:rPr>
                <w:rFonts w:ascii="Arial" w:hAnsi="Arial" w:cs="Arial"/>
                <w:sz w:val="18"/>
                <w:szCs w:val="18"/>
              </w:rPr>
              <w:t xml:space="preserve">PPV </w:t>
            </w:r>
          </w:p>
          <w:p w14:paraId="24F461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492680" w14:textId="77777777" w:rsidR="00A310C1" w:rsidRDefault="00A310C1" w:rsidP="00A310C1">
            <w:pPr>
              <w:rPr>
                <w:rFonts w:ascii="Arial" w:hAnsi="Arial" w:cs="Arial"/>
                <w:sz w:val="18"/>
                <w:szCs w:val="18"/>
              </w:rPr>
            </w:pPr>
            <w:r>
              <w:rPr>
                <w:rFonts w:ascii="Arial" w:hAnsi="Arial" w:cs="Arial"/>
                <w:sz w:val="18"/>
                <w:szCs w:val="18"/>
              </w:rPr>
              <w:t xml:space="preserve">+LR </w:t>
            </w:r>
          </w:p>
          <w:p w14:paraId="6756C8ED" w14:textId="77777777" w:rsidR="00A310C1" w:rsidRDefault="00A310C1" w:rsidP="00A310C1">
            <w:pPr>
              <w:rPr>
                <w:rFonts w:ascii="Arial" w:hAnsi="Arial" w:cs="Arial"/>
                <w:sz w:val="18"/>
                <w:szCs w:val="18"/>
              </w:rPr>
            </w:pPr>
            <w:r>
              <w:rPr>
                <w:rFonts w:ascii="Arial" w:hAnsi="Arial" w:cs="Arial"/>
                <w:sz w:val="18"/>
                <w:szCs w:val="18"/>
              </w:rPr>
              <w:t xml:space="preserve">-LR </w:t>
            </w:r>
          </w:p>
          <w:p w14:paraId="076710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Distinguishing feigned ADHD vs. genuine ADHD</w:t>
            </w:r>
          </w:p>
          <w:p w14:paraId="17EE07C2"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CAARS E scores: 0.78, CAARS F scores: 0.92</w:t>
            </w:r>
          </w:p>
          <w:p w14:paraId="21AC4F0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p>
          <w:p w14:paraId="6A5FB5A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C97F4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1254B1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EBEB27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4D10B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0.86</w:t>
            </w:r>
          </w:p>
          <w:p w14:paraId="52A55FB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D5597B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AA361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E954A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D60D3F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E041697" w14:textId="06B0BA5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71" w:type="pct"/>
          </w:tcPr>
          <w:p w14:paraId="74BA4ADF"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7DE3AD71" w14:textId="29D73DEE" w:rsidR="00A310C1" w:rsidRPr="009106D3" w:rsidRDefault="00A310C1" w:rsidP="00A310C1">
            <w:r w:rsidRPr="008F6048">
              <w:rPr>
                <w:rFonts w:ascii="Arial" w:hAnsi="Arial" w:cs="Arial"/>
                <w:noProof/>
                <w:sz w:val="18"/>
                <w:szCs w:val="18"/>
              </w:rPr>
              <w:t>Males scored higher than females on the CAARS Infrequency Index (CII), suggesting possible gender differences in noncredible symptom reporting and a higher cutoff (≥22) may be needed for males to maintain specificity.</w:t>
            </w:r>
          </w:p>
        </w:tc>
      </w:tr>
      <w:tr w:rsidR="00A310C1" w:rsidRPr="00B70480" w14:paraId="3A0374A6" w14:textId="77777777" w:rsidTr="00804D92">
        <w:tc>
          <w:tcPr>
            <w:tcW w:w="353" w:type="pct"/>
          </w:tcPr>
          <w:p w14:paraId="0103EB5E" w14:textId="164CB852" w:rsidR="00A310C1" w:rsidRDefault="00A310C1" w:rsidP="00A310C1">
            <w:pPr>
              <w:spacing w:after="60"/>
              <w:rPr>
                <w:rFonts w:ascii="Arial" w:hAnsi="Arial" w:cs="Arial"/>
                <w:noProof/>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p w14:paraId="0E69286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139</w:t>
            </w:r>
          </w:p>
          <w:p w14:paraId="733FB42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21</w:t>
            </w:r>
          </w:p>
          <w:p w14:paraId="6DF0605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1B6DA1F" w14:textId="39AC524E"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2DE41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before age 12 by a mental health professional, no comorbid psychiatric, neurological, or intellectual disorders, no history of significant brain injury, asked to abstain from stimulant medication for 12 hours prior to testing</w:t>
            </w:r>
          </w:p>
          <w:p w14:paraId="438174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859748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D8B5C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developing undergraduate students, randomly assigned to honest responding, feigning ADHD, or random responding conditions</w:t>
            </w:r>
          </w:p>
          <w:p w14:paraId="66C2D02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42.9</w:t>
            </w:r>
            <w:r w:rsidRPr="00170E74">
              <w:rPr>
                <w:rFonts w:ascii="Arial" w:hAnsi="Arial" w:cs="Arial"/>
                <w:sz w:val="18"/>
                <w:szCs w:val="18"/>
              </w:rPr>
              <w:t xml:space="preserve">% </w:t>
            </w:r>
          </w:p>
          <w:p w14:paraId="5AB99821"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18.90 (0.94)</w:t>
            </w:r>
            <w:r>
              <w:rPr>
                <w:rFonts w:ascii="Arial" w:hAnsi="Arial" w:cs="Arial"/>
                <w:noProof/>
                <w:sz w:val="18"/>
                <w:szCs w:val="18"/>
              </w:rPr>
              <w:t xml:space="preserve"> </w:t>
            </w:r>
          </w:p>
          <w:p w14:paraId="1D0E09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E9E833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21C937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 3.4, FGN: 11.4, FR: 3.6</w:t>
            </w:r>
          </w:p>
          <w:p w14:paraId="7D524F2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3.4, ADHD: 9.5, FGN: 2.9, FR: 7.</w:t>
            </w:r>
          </w:p>
          <w:p w14:paraId="59B3DFA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17.2, ADHD: 4.8, FGN: 25.7, HR: 23.1, FR: 10.7</w:t>
            </w:r>
          </w:p>
          <w:p w14:paraId="64985B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10.3, , FGN: 5.7, FR: 7.1</w:t>
            </w:r>
          </w:p>
          <w:p w14:paraId="4402747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Other : HON: 65.5, ADHD: 85.7, FGN: 54.30, HR: 76.9, FR: 71.4</w:t>
            </w:r>
          </w:p>
          <w:p w14:paraId="2D3AA09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EDABC45" w14:textId="3D2EC261"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Other funding</w:t>
            </w:r>
          </w:p>
        </w:tc>
        <w:tc>
          <w:tcPr>
            <w:tcW w:w="1194" w:type="pct"/>
          </w:tcPr>
          <w:p w14:paraId="45E3C5B3"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focusing on the validity scales: Inconsistency Index (INC) and Conners' Infrequency Index (CII), used to detect feigned ADHD symptoms; cutoff for CII was ≥21 for identifying feigning, cutoff for INC was ≥8 for random responding</w:t>
            </w:r>
          </w:p>
          <w:p w14:paraId="4E24424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0FD7B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D26DB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5C85CE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mental health professional before age 12 based on clinical evaluation</w:t>
            </w:r>
          </w:p>
          <w:p w14:paraId="02A0C5B7"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7550D8" w14:textId="6CCDAF0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29BFBC0B"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excellent specificity (95%) but low sensitivity (34%) for distinguishing adults instructed to feign ADHD from adults with a genuine ADHD diagnosis.</w:t>
            </w:r>
          </w:p>
          <w:p w14:paraId="3B9DB429"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The CAARS Inconsistency Index (INC) showed fair to moderate sensitivity (44–63%) and high specificity (86–91%) for detecting random responding among participants.</w:t>
            </w:r>
          </w:p>
          <w:p w14:paraId="2C154B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INC: .44-.63, CII: .31-.46</w:t>
            </w:r>
          </w:p>
          <w:p w14:paraId="47F5E07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INC: .86-.91, CII: .91-.95</w:t>
            </w:r>
          </w:p>
          <w:p w14:paraId="3EB066B5" w14:textId="77777777" w:rsidR="00A310C1" w:rsidRDefault="00A310C1" w:rsidP="00A310C1">
            <w:pPr>
              <w:rPr>
                <w:rFonts w:ascii="Arial" w:hAnsi="Arial" w:cs="Arial"/>
                <w:sz w:val="18"/>
                <w:szCs w:val="18"/>
              </w:rPr>
            </w:pPr>
            <w:r>
              <w:rPr>
                <w:rFonts w:ascii="Arial" w:hAnsi="Arial" w:cs="Arial"/>
                <w:sz w:val="18"/>
                <w:szCs w:val="18"/>
              </w:rPr>
              <w:t xml:space="preserve">PPV </w:t>
            </w:r>
          </w:p>
          <w:p w14:paraId="1060F9CF" w14:textId="77777777" w:rsidR="00A310C1" w:rsidRDefault="00A310C1" w:rsidP="00A310C1">
            <w:pPr>
              <w:rPr>
                <w:rFonts w:ascii="Arial" w:hAnsi="Arial" w:cs="Arial"/>
                <w:sz w:val="18"/>
                <w:szCs w:val="18"/>
              </w:rPr>
            </w:pPr>
            <w:r>
              <w:rPr>
                <w:rFonts w:ascii="Arial" w:hAnsi="Arial" w:cs="Arial"/>
                <w:sz w:val="18"/>
                <w:szCs w:val="18"/>
              </w:rPr>
              <w:t xml:space="preserve">NPV </w:t>
            </w:r>
          </w:p>
          <w:p w14:paraId="735C3BA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A9F56" w14:textId="77777777" w:rsidR="00A310C1" w:rsidRDefault="00A310C1" w:rsidP="00A310C1">
            <w:pPr>
              <w:rPr>
                <w:rFonts w:ascii="Arial" w:hAnsi="Arial" w:cs="Arial"/>
                <w:sz w:val="18"/>
                <w:szCs w:val="18"/>
              </w:rPr>
            </w:pPr>
            <w:r>
              <w:rPr>
                <w:rFonts w:ascii="Arial" w:hAnsi="Arial" w:cs="Arial"/>
                <w:sz w:val="18"/>
                <w:szCs w:val="18"/>
              </w:rPr>
              <w:t xml:space="preserve">-LR </w:t>
            </w:r>
          </w:p>
          <w:p w14:paraId="796F7C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INC: .69-.76, CII: .57-.69</w:t>
            </w:r>
          </w:p>
          <w:p w14:paraId="4501BDC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D9EF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D279D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9A428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AF7A2D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92FE65B"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DA504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A8B65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96856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D930A7" w14:textId="77777777" w:rsidR="00A310C1" w:rsidRDefault="00A310C1" w:rsidP="00A310C1">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412C64B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2179F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516B6D"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AB6DFF" w14:textId="2892F4E3"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A7AF79" w14:textId="28C97C76"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3F7B740" w14:textId="77777777" w:rsidTr="00804D92">
        <w:tc>
          <w:tcPr>
            <w:tcW w:w="353" w:type="pct"/>
          </w:tcPr>
          <w:p w14:paraId="54B88618" w14:textId="288C9088" w:rsidR="00A310C1" w:rsidRDefault="00A310C1" w:rsidP="00A310C1">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45FD2EA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1CF3474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44</w:t>
            </w:r>
          </w:p>
          <w:p w14:paraId="3C03739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051E535" w14:textId="6B767C83"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B9395D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27E73FE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D8A631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109619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0FF0F8A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2A7F033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5AA4C4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513E66EA"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1FEEE4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0820B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0D327B4" w14:textId="2EDCD1AC"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6864733F"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Index)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70A627D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152D818"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38CFBC"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862F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evaluation by a mental health practitioner using clinical interviews, self-report symptom scales, and cognitive or neuropsychological testing, with diagnosis required to be established before age 18</w:t>
            </w:r>
          </w:p>
          <w:p w14:paraId="7EE9354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A6EB33" w14:textId="53AE5FCD"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9E287E"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45844E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FC93C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62A5A12" w14:textId="77777777" w:rsidR="00A310C1" w:rsidRDefault="00A310C1" w:rsidP="00A310C1">
            <w:pPr>
              <w:rPr>
                <w:rFonts w:ascii="Arial" w:hAnsi="Arial" w:cs="Arial"/>
                <w:sz w:val="18"/>
                <w:szCs w:val="18"/>
              </w:rPr>
            </w:pPr>
            <w:r>
              <w:rPr>
                <w:rFonts w:ascii="Arial" w:hAnsi="Arial" w:cs="Arial"/>
                <w:sz w:val="18"/>
                <w:szCs w:val="18"/>
              </w:rPr>
              <w:t xml:space="preserve">PPV </w:t>
            </w:r>
          </w:p>
          <w:p w14:paraId="01CE437A" w14:textId="77777777" w:rsidR="00A310C1" w:rsidRDefault="00A310C1" w:rsidP="00A310C1">
            <w:pPr>
              <w:rPr>
                <w:rFonts w:ascii="Arial" w:hAnsi="Arial" w:cs="Arial"/>
                <w:sz w:val="18"/>
                <w:szCs w:val="18"/>
              </w:rPr>
            </w:pPr>
            <w:r>
              <w:rPr>
                <w:rFonts w:ascii="Arial" w:hAnsi="Arial" w:cs="Arial"/>
                <w:sz w:val="18"/>
                <w:szCs w:val="18"/>
              </w:rPr>
              <w:t xml:space="preserve">NPV </w:t>
            </w:r>
          </w:p>
          <w:p w14:paraId="60FF581D" w14:textId="77777777" w:rsidR="00A310C1" w:rsidRDefault="00A310C1" w:rsidP="00A310C1">
            <w:pPr>
              <w:rPr>
                <w:rFonts w:ascii="Arial" w:hAnsi="Arial" w:cs="Arial"/>
                <w:sz w:val="18"/>
                <w:szCs w:val="18"/>
              </w:rPr>
            </w:pPr>
            <w:r>
              <w:rPr>
                <w:rFonts w:ascii="Arial" w:hAnsi="Arial" w:cs="Arial"/>
                <w:sz w:val="18"/>
                <w:szCs w:val="18"/>
              </w:rPr>
              <w:t xml:space="preserve">+LR </w:t>
            </w:r>
          </w:p>
          <w:p w14:paraId="3EE4449A" w14:textId="77777777" w:rsidR="00A310C1" w:rsidRDefault="00A310C1" w:rsidP="00A310C1">
            <w:pPr>
              <w:rPr>
                <w:rFonts w:ascii="Arial" w:hAnsi="Arial" w:cs="Arial"/>
                <w:sz w:val="18"/>
                <w:szCs w:val="18"/>
              </w:rPr>
            </w:pPr>
            <w:r>
              <w:rPr>
                <w:rFonts w:ascii="Arial" w:hAnsi="Arial" w:cs="Arial"/>
                <w:sz w:val="18"/>
                <w:szCs w:val="18"/>
              </w:rPr>
              <w:t xml:space="preserve">-LR </w:t>
            </w:r>
          </w:p>
          <w:p w14:paraId="5628A04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99F04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FA3B2E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612288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1AA4F5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DB367B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9EDBE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7661F0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C0422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B6B55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958EA3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EC8C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F0950F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199CFF5" w14:textId="5374B374"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CBA7F8" w14:textId="3F155629" w:rsidR="00A310C1" w:rsidRPr="007F5851" w:rsidRDefault="00A310C1" w:rsidP="00A310C1">
            <w:pPr>
              <w:rPr>
                <w:rFonts w:ascii="Arial" w:hAnsi="Arial" w:cs="Arial"/>
                <w:b/>
                <w:bCs/>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B17671C" w14:textId="77777777" w:rsidTr="00804D92">
        <w:tc>
          <w:tcPr>
            <w:tcW w:w="353" w:type="pct"/>
          </w:tcPr>
          <w:p w14:paraId="309747C0" w14:textId="722D1CF8" w:rsidR="00A310C1" w:rsidRDefault="00A310C1" w:rsidP="00A310C1">
            <w:pPr>
              <w:spacing w:after="60"/>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p w14:paraId="36A856F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731CD668"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34</w:t>
            </w:r>
          </w:p>
          <w:p w14:paraId="345A591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1737AA5" w14:textId="09183381"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007C8A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18-25 diagnosed with ADHD through clinical interviews, third-person symptom reports, </w:t>
            </w:r>
            <w:r w:rsidRPr="008F6048">
              <w:rPr>
                <w:rFonts w:ascii="Arial" w:hAnsi="Arial" w:cs="Arial"/>
                <w:noProof/>
                <w:sz w:val="18"/>
                <w:szCs w:val="18"/>
              </w:rPr>
              <w:lastRenderedPageBreak/>
              <w:t>intelligence and achievement measures, personality questionnaires, behavior checklists, and team-based faculty-supervised assessments at a campus psychological assessment center</w:t>
            </w:r>
          </w:p>
          <w:p w14:paraId="44CD773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62C8B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DBB6DC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Clinical sample and neurotypical adults recruited from a university setting, including a control group with no history of ADHD or psychological disorders and a malingering group instructed to feign ADHD symptoms</w:t>
            </w:r>
          </w:p>
          <w:p w14:paraId="1A6F15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MMPI-2: 21 female (30.4%); WAIS-III 9 female (26.5%)</w:t>
            </w:r>
          </w:p>
          <w:p w14:paraId="3297CD5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MMPI-2:  18.97 (1.29); WAIS-III: 20.29 (1.87)</w:t>
            </w:r>
          </w:p>
          <w:p w14:paraId="04ADBBF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18114E3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AF1AEF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54D28C5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1%</w:t>
            </w:r>
          </w:p>
          <w:p w14:paraId="2C5F495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20%; WAIS-III: 3%</w:t>
            </w:r>
          </w:p>
          <w:p w14:paraId="5E8C5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info : MMPI-2: 6%</w:t>
            </w:r>
          </w:p>
          <w:p w14:paraId="49B71E3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72%; WAIS-III: 97%</w:t>
            </w:r>
          </w:p>
          <w:p w14:paraId="110E7DE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634E2EF" w14:textId="74016FB8"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7627CD6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The MMPI-2 (Minnesota Multiphasic Personality Inventory-2), focusing on validity </w:t>
            </w:r>
            <w:r w:rsidRPr="008F6048">
              <w:rPr>
                <w:rFonts w:ascii="Arial" w:hAnsi="Arial" w:cs="Arial"/>
                <w:noProof/>
                <w:sz w:val="18"/>
                <w:szCs w:val="18"/>
              </w:rPr>
              <w:lastRenderedPageBreak/>
              <w:t>scales such as the Infrequency-Psychopathology (Fp), Fake Bad Scale (FBS), Response Bias Scale (RBS), and Henry–Heilbronner Index (HHI) to detect response bias and differentiate between genuine ADHD and malingering.</w:t>
            </w:r>
          </w:p>
          <w:p w14:paraId="6FFF76B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67AB21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EBAD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C2314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third-person symptom reports, intelligence and achievement measures, personality questionnaires, and behavior checklists conducted by a faculty-supervised assessment team at a campus psychological assessment center</w:t>
            </w:r>
          </w:p>
          <w:p w14:paraId="68CD2AB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Faculty-supervised assessment team at a campus psychological assessment center</w:t>
            </w:r>
          </w:p>
          <w:p w14:paraId="25F2C03F" w14:textId="21ECFA1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B41FF2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MMPI-2 offers a number of validity indices that may </w:t>
            </w:r>
            <w:r w:rsidRPr="008F6048">
              <w:rPr>
                <w:rFonts w:ascii="Arial" w:hAnsi="Arial" w:cs="Arial"/>
                <w:noProof/>
                <w:sz w:val="18"/>
                <w:szCs w:val="18"/>
              </w:rPr>
              <w:lastRenderedPageBreak/>
              <w:t>assist in detecting individuals attempting to feign ADHD.</w:t>
            </w:r>
          </w:p>
          <w:p w14:paraId="4DE605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r w:rsidRPr="008F6048">
              <w:rPr>
                <w:rFonts w:ascii="Arial" w:hAnsi="Arial" w:cs="Arial"/>
                <w:noProof/>
                <w:sz w:val="18"/>
                <w:szCs w:val="18"/>
              </w:rPr>
              <w:t>Sensitivity was calculated for the Infrequency-Psychopathology (Fp) scale at a cutoff of ≥5, which showed the highest balance of sensitivity and specificity among the MMPI-2 validity scales.</w:t>
            </w:r>
          </w:p>
          <w:p w14:paraId="0C65890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Specificity was calculated for the Fp scale at a cutoff of ≥5 and was the highest among scales evaluated in this study.</w:t>
            </w:r>
          </w:p>
          <w:p w14:paraId="2E45A9C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18F1C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A5462B9" w14:textId="77777777" w:rsidR="00A310C1" w:rsidRDefault="00A310C1" w:rsidP="00A310C1">
            <w:pPr>
              <w:rPr>
                <w:rFonts w:ascii="Arial" w:hAnsi="Arial" w:cs="Arial"/>
                <w:sz w:val="18"/>
                <w:szCs w:val="18"/>
              </w:rPr>
            </w:pPr>
            <w:r>
              <w:rPr>
                <w:rFonts w:ascii="Arial" w:hAnsi="Arial" w:cs="Arial"/>
                <w:sz w:val="18"/>
                <w:szCs w:val="18"/>
              </w:rPr>
              <w:t xml:space="preserve">+LR </w:t>
            </w:r>
          </w:p>
          <w:p w14:paraId="025C0B68" w14:textId="77777777" w:rsidR="00A310C1" w:rsidRDefault="00A310C1" w:rsidP="00A310C1">
            <w:pPr>
              <w:rPr>
                <w:rFonts w:ascii="Arial" w:hAnsi="Arial" w:cs="Arial"/>
                <w:sz w:val="18"/>
                <w:szCs w:val="18"/>
              </w:rPr>
            </w:pPr>
            <w:r>
              <w:rPr>
                <w:rFonts w:ascii="Arial" w:hAnsi="Arial" w:cs="Arial"/>
                <w:sz w:val="18"/>
                <w:szCs w:val="18"/>
              </w:rPr>
              <w:t xml:space="preserve">-LR </w:t>
            </w:r>
          </w:p>
          <w:p w14:paraId="202E511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BEA0E6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D36E8CB"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E8DA51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Compares self-reported ADHD symptoms with MMPI-2 validity scale results</w:t>
            </w:r>
          </w:p>
          <w:p w14:paraId="2B041C8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C8575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BCA8F3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4E46A0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9C4417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116C6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782E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9F3C4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D8543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CC5E70F" w14:textId="5222EB4A"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F3E10CC" w14:textId="20A949A8"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5FDCD9A" w14:textId="77777777" w:rsidR="001B7C14" w:rsidRDefault="001B7C14" w:rsidP="001B7C14">
      <w:pPr>
        <w:pStyle w:val="Studies2"/>
        <w:numPr>
          <w:ilvl w:val="0"/>
          <w:numId w:val="0"/>
        </w:numPr>
        <w:spacing w:after="0"/>
        <w:ind w:left="720" w:hanging="720"/>
      </w:pPr>
    </w:p>
    <w:p w14:paraId="54C57F96"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37BC73E3" w14:textId="77777777" w:rsidR="001B7C14" w:rsidRDefault="001B7C14" w:rsidP="001B7C14">
      <w:pPr>
        <w:pStyle w:val="ChapterHeading"/>
      </w:pPr>
      <w:bookmarkStart w:id="304" w:name="_Toc164215592"/>
      <w:bookmarkStart w:id="305" w:name="_Toc164216228"/>
      <w:bookmarkStart w:id="306" w:name="_Toc164243537"/>
      <w:bookmarkStart w:id="307" w:name="_Toc166762368"/>
      <w:bookmarkStart w:id="308" w:name="_Toc176941924"/>
      <w:bookmarkStart w:id="309" w:name="_Toc180610512"/>
      <w:bookmarkStart w:id="310" w:name="_Toc189602303"/>
      <w:bookmarkStart w:id="311" w:name="_Toc193749424"/>
      <w:bookmarkStart w:id="312" w:name="_Toc193750176"/>
      <w:bookmarkStart w:id="313" w:name="_Toc193750333"/>
      <w:bookmarkStart w:id="314" w:name="_Toc193981798"/>
      <w:bookmarkStart w:id="315" w:name="_Toc196227210"/>
      <w:bookmarkStart w:id="316" w:name="_Toc196227380"/>
      <w:bookmarkStart w:id="317" w:name="_Toc196262478"/>
      <w:bookmarkStart w:id="318" w:name="_Toc201103239"/>
      <w:bookmarkStart w:id="319" w:name="_Toc201103592"/>
      <w:r>
        <w:lastRenderedPageBreak/>
        <w:t>Appendix D. Critical Appraisal and Applicability Tables</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53B68F80" w14:textId="77777777" w:rsidR="001B7C14" w:rsidRDefault="001B7C14" w:rsidP="001B7C14">
      <w:pPr>
        <w:pStyle w:val="TableTitle"/>
      </w:pPr>
      <w:bookmarkStart w:id="320" w:name="_Toc189602311"/>
      <w:bookmarkStart w:id="321" w:name="_Toc193749741"/>
      <w:bookmarkStart w:id="322" w:name="_Toc193749866"/>
      <w:bookmarkStart w:id="323" w:name="_Toc193750048"/>
      <w:bookmarkStart w:id="324" w:name="_Toc193981851"/>
      <w:bookmarkStart w:id="325" w:name="_Toc196227419"/>
      <w:bookmarkStart w:id="326" w:name="_Toc196262415"/>
      <w:bookmarkStart w:id="327" w:name="_Toc201103262"/>
      <w:r>
        <w:t>T</w:t>
      </w:r>
      <w:r w:rsidRPr="00BC45BF">
        <w:t xml:space="preserve">able </w:t>
      </w:r>
      <w:r>
        <w:t>D</w:t>
      </w:r>
      <w:r w:rsidRPr="00BC45BF">
        <w:t>.</w:t>
      </w:r>
      <w:r>
        <w:t>1</w:t>
      </w:r>
      <w:r w:rsidRPr="00BC45BF">
        <w:t xml:space="preserve">. </w:t>
      </w:r>
      <w:r>
        <w:t>Critical appraisal for included studies</w:t>
      </w:r>
      <w:bookmarkEnd w:id="320"/>
      <w:bookmarkEnd w:id="321"/>
      <w:bookmarkEnd w:id="322"/>
      <w:bookmarkEnd w:id="323"/>
      <w:bookmarkEnd w:id="324"/>
      <w:bookmarkEnd w:id="325"/>
      <w:bookmarkEnd w:id="326"/>
      <w:bookmarkEnd w:id="327"/>
    </w:p>
    <w:tbl>
      <w:tblPr>
        <w:tblStyle w:val="TableGrid"/>
        <w:tblW w:w="5000" w:type="pct"/>
        <w:tblLook w:val="04A0" w:firstRow="1" w:lastRow="0" w:firstColumn="1" w:lastColumn="0" w:noHBand="0" w:noVBand="1"/>
      </w:tblPr>
      <w:tblGrid>
        <w:gridCol w:w="1635"/>
        <w:gridCol w:w="1543"/>
        <w:gridCol w:w="1543"/>
        <w:gridCol w:w="1543"/>
        <w:gridCol w:w="1543"/>
        <w:gridCol w:w="1543"/>
      </w:tblGrid>
      <w:tr w:rsidR="001B7C14" w:rsidRPr="00E55435" w14:paraId="671D3E2E" w14:textId="77777777" w:rsidTr="00804D92">
        <w:trPr>
          <w:cantSplit/>
          <w:tblHeader/>
        </w:trPr>
        <w:tc>
          <w:tcPr>
            <w:tcW w:w="874" w:type="pct"/>
            <w:shd w:val="clear" w:color="auto" w:fill="D9D9D9" w:themeFill="background1" w:themeFillShade="D9"/>
          </w:tcPr>
          <w:p w14:paraId="1DABF8A5"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Author, year</w:t>
            </w:r>
          </w:p>
        </w:tc>
        <w:tc>
          <w:tcPr>
            <w:tcW w:w="825" w:type="pct"/>
            <w:shd w:val="clear" w:color="auto" w:fill="D9D9D9" w:themeFill="background1" w:themeFillShade="D9"/>
          </w:tcPr>
          <w:p w14:paraId="696E8EEE"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Patient selection</w:t>
            </w:r>
            <w:r>
              <w:rPr>
                <w:rFonts w:ascii="Arial" w:hAnsi="Arial" w:cs="Arial"/>
                <w:b/>
                <w:bCs/>
                <w:noProof/>
                <w:sz w:val="18"/>
                <w:szCs w:val="18"/>
              </w:rPr>
              <w:t xml:space="preserve"> and confounding</w:t>
            </w:r>
          </w:p>
        </w:tc>
        <w:tc>
          <w:tcPr>
            <w:tcW w:w="825" w:type="pct"/>
            <w:shd w:val="clear" w:color="auto" w:fill="D9D9D9" w:themeFill="background1" w:themeFillShade="D9"/>
          </w:tcPr>
          <w:p w14:paraId="516E3B1E" w14:textId="77777777" w:rsidR="001B7C14" w:rsidRPr="00D26628" w:rsidRDefault="001B7C14" w:rsidP="00804D92">
            <w:pPr>
              <w:rPr>
                <w:rFonts w:ascii="Arial" w:hAnsi="Arial" w:cs="Arial"/>
                <w:noProof/>
                <w:sz w:val="18"/>
                <w:szCs w:val="18"/>
              </w:rPr>
            </w:pPr>
            <w:r>
              <w:rPr>
                <w:rFonts w:ascii="Arial" w:hAnsi="Arial" w:cs="Arial"/>
                <w:b/>
                <w:bCs/>
                <w:noProof/>
                <w:sz w:val="18"/>
                <w:szCs w:val="18"/>
              </w:rPr>
              <w:t>Tool/</w:t>
            </w:r>
            <w:r w:rsidRPr="003D2A95">
              <w:rPr>
                <w:rFonts w:ascii="Arial" w:hAnsi="Arial" w:cs="Arial"/>
                <w:b/>
                <w:bCs/>
                <w:noProof/>
                <w:sz w:val="18"/>
                <w:szCs w:val="18"/>
              </w:rPr>
              <w:t>Index test</w:t>
            </w:r>
          </w:p>
        </w:tc>
        <w:tc>
          <w:tcPr>
            <w:tcW w:w="825" w:type="pct"/>
            <w:shd w:val="clear" w:color="auto" w:fill="D9D9D9" w:themeFill="background1" w:themeFillShade="D9"/>
          </w:tcPr>
          <w:p w14:paraId="0CDED501"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Reference standard</w:t>
            </w:r>
          </w:p>
        </w:tc>
        <w:tc>
          <w:tcPr>
            <w:tcW w:w="825" w:type="pct"/>
            <w:shd w:val="clear" w:color="auto" w:fill="D9D9D9" w:themeFill="background1" w:themeFillShade="D9"/>
          </w:tcPr>
          <w:p w14:paraId="5B9E3871" w14:textId="77777777" w:rsidR="001B7C14" w:rsidRPr="00D26628" w:rsidRDefault="001B7C14" w:rsidP="00804D92">
            <w:pPr>
              <w:rPr>
                <w:rFonts w:ascii="Arial" w:hAnsi="Arial" w:cs="Arial"/>
                <w:noProof/>
                <w:sz w:val="18"/>
                <w:szCs w:val="18"/>
              </w:rPr>
            </w:pPr>
            <w:r>
              <w:rPr>
                <w:rFonts w:ascii="Arial" w:hAnsi="Arial" w:cs="Arial"/>
                <w:b/>
                <w:bCs/>
                <w:noProof/>
                <w:sz w:val="18"/>
                <w:szCs w:val="18"/>
              </w:rPr>
              <w:t>Flow and timing</w:t>
            </w:r>
          </w:p>
        </w:tc>
        <w:tc>
          <w:tcPr>
            <w:tcW w:w="825" w:type="pct"/>
            <w:shd w:val="clear" w:color="auto" w:fill="D9D9D9" w:themeFill="background1" w:themeFillShade="D9"/>
          </w:tcPr>
          <w:p w14:paraId="5FE81FEA"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Overall RoB</w:t>
            </w:r>
          </w:p>
        </w:tc>
      </w:tr>
      <w:tr w:rsidR="00847B4E" w:rsidRPr="00E55435" w14:paraId="69542871" w14:textId="77777777" w:rsidTr="00804D92">
        <w:tc>
          <w:tcPr>
            <w:tcW w:w="874" w:type="pct"/>
          </w:tcPr>
          <w:p w14:paraId="67E7534F" w14:textId="0ABE3E97" w:rsidR="00847B4E" w:rsidRPr="00E55435"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825" w:type="pct"/>
          </w:tcPr>
          <w:p w14:paraId="3073ED6B" w14:textId="5A7515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67F50A" w14:textId="3F595BC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130724D" w14:textId="758C8D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9DBC81" w14:textId="1B6D2D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55741D" w14:textId="58F0528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4ABFF75" w14:textId="77777777" w:rsidTr="00804D92">
        <w:tc>
          <w:tcPr>
            <w:tcW w:w="874" w:type="pct"/>
          </w:tcPr>
          <w:p w14:paraId="5CA061D3" w14:textId="374C9B05" w:rsidR="00847B4E" w:rsidRPr="00E55435"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825" w:type="pct"/>
          </w:tcPr>
          <w:p w14:paraId="0FD5BDA9" w14:textId="28C9AC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5D9C65A" w14:textId="65B4257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E9B28E2" w14:textId="76DA50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17C5D2B" w14:textId="5D6D884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B0EDFCA" w14:textId="287983BF"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3F1BB" w14:textId="77777777" w:rsidTr="00804D92">
        <w:tc>
          <w:tcPr>
            <w:tcW w:w="874" w:type="pct"/>
          </w:tcPr>
          <w:p w14:paraId="7573FDE2" w14:textId="0F576AA6" w:rsidR="00847B4E" w:rsidRPr="00E55435"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825" w:type="pct"/>
          </w:tcPr>
          <w:p w14:paraId="7DDFCF81" w14:textId="110C335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E288EF6" w14:textId="4B759C2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013A06" w14:textId="535F3E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1BDD08" w14:textId="318E865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FB687A" w14:textId="521E852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9722DF" w14:textId="77777777" w:rsidTr="00804D92">
        <w:tc>
          <w:tcPr>
            <w:tcW w:w="874" w:type="pct"/>
          </w:tcPr>
          <w:p w14:paraId="14BD4B82" w14:textId="59A304DF" w:rsidR="00847B4E" w:rsidRPr="00E55435"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825" w:type="pct"/>
          </w:tcPr>
          <w:p w14:paraId="3D067306" w14:textId="1A0B2A0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777AE2" w14:textId="71159A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1F170" w14:textId="21130A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883E83" w14:textId="73A6D7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D305ED" w14:textId="243322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A40345" w14:textId="77777777" w:rsidTr="00804D92">
        <w:tc>
          <w:tcPr>
            <w:tcW w:w="874" w:type="pct"/>
          </w:tcPr>
          <w:p w14:paraId="5A21B3AE" w14:textId="6883E105" w:rsidR="00847B4E" w:rsidRPr="00E55435"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825" w:type="pct"/>
          </w:tcPr>
          <w:p w14:paraId="59F6FEFD" w14:textId="433EFBD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A11583" w14:textId="1829309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5C3281F" w14:textId="6295EBE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E6E589" w14:textId="2260F81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7007C0D" w14:textId="1F90220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331278A" w14:textId="77777777" w:rsidTr="00804D92">
        <w:tc>
          <w:tcPr>
            <w:tcW w:w="874" w:type="pct"/>
          </w:tcPr>
          <w:p w14:paraId="771E5457" w14:textId="19DEFD9B" w:rsidR="00847B4E" w:rsidRPr="00E55435"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825" w:type="pct"/>
          </w:tcPr>
          <w:p w14:paraId="61968B7C" w14:textId="79B22BA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71F3E1" w14:textId="2A95C6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A5E4CB" w14:textId="3063DE4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C47025C" w14:textId="41305B4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324942" w14:textId="10D89B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89BCD5B" w14:textId="77777777" w:rsidTr="00804D92">
        <w:tc>
          <w:tcPr>
            <w:tcW w:w="874" w:type="pct"/>
          </w:tcPr>
          <w:p w14:paraId="3FC6CCAC" w14:textId="0FE69B10" w:rsidR="00847B4E" w:rsidRPr="00E55435"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825" w:type="pct"/>
          </w:tcPr>
          <w:p w14:paraId="48A6BFEB" w14:textId="313A517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1D879E" w14:textId="7DCF87F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E88BCB" w14:textId="421EF4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F47CAF4" w14:textId="142028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41D52C" w14:textId="30C0B8C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1CF4653" w14:textId="77777777" w:rsidTr="00804D92">
        <w:tc>
          <w:tcPr>
            <w:tcW w:w="874" w:type="pct"/>
          </w:tcPr>
          <w:p w14:paraId="4C21E3C4" w14:textId="46ED865B" w:rsidR="00847B4E" w:rsidRPr="00E55435"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825" w:type="pct"/>
          </w:tcPr>
          <w:p w14:paraId="4B2BA986" w14:textId="5484183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1352EB" w14:textId="6CB184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160E806" w14:textId="56DF1BE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DB2022C" w14:textId="346D8CC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0A4393" w14:textId="3A966B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ECDEA08" w14:textId="77777777" w:rsidTr="00804D92">
        <w:tc>
          <w:tcPr>
            <w:tcW w:w="874" w:type="pct"/>
          </w:tcPr>
          <w:p w14:paraId="67C9DBE1" w14:textId="615CF1A0" w:rsidR="00847B4E" w:rsidRPr="00E55435"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825" w:type="pct"/>
          </w:tcPr>
          <w:p w14:paraId="46053F00" w14:textId="27F15BD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4EAAEE" w14:textId="2895AD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0054B0" w14:textId="5BD1456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ABDB0D1" w14:textId="1614BF0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350357" w14:textId="23F5B02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E1C49E4" w14:textId="77777777" w:rsidTr="00804D92">
        <w:tc>
          <w:tcPr>
            <w:tcW w:w="874" w:type="pct"/>
          </w:tcPr>
          <w:p w14:paraId="3C983569" w14:textId="3DCA1C70" w:rsidR="00847B4E" w:rsidRPr="00E55435"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825" w:type="pct"/>
          </w:tcPr>
          <w:p w14:paraId="3645C467" w14:textId="33D02F0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D8C734B" w14:textId="0A8995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2FCFDA" w14:textId="6C088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459C3C" w14:textId="03EEA9C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8792ED" w14:textId="48D350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ACCC5CD" w14:textId="77777777" w:rsidTr="00804D92">
        <w:tc>
          <w:tcPr>
            <w:tcW w:w="874" w:type="pct"/>
          </w:tcPr>
          <w:p w14:paraId="7E4B87B7" w14:textId="2411A490" w:rsidR="00847B4E" w:rsidRPr="00E55435"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825" w:type="pct"/>
          </w:tcPr>
          <w:p w14:paraId="32A27A28" w14:textId="0CE3F3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3521FB" w14:textId="4CAB086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655EAA" w14:textId="264ACB8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6EDA0B7" w14:textId="1651610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3B30D2" w14:textId="5A0A1AA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44246258" w14:textId="77777777" w:rsidTr="00804D92">
        <w:tc>
          <w:tcPr>
            <w:tcW w:w="874" w:type="pct"/>
          </w:tcPr>
          <w:p w14:paraId="0CCD1754" w14:textId="761021EA" w:rsidR="00847B4E" w:rsidRPr="00E55435"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825" w:type="pct"/>
          </w:tcPr>
          <w:p w14:paraId="33049A6D" w14:textId="6244932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A5282E" w14:textId="35B1EB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5034BB9" w14:textId="5EF6FC2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7CB7F9" w14:textId="148BCD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AA9509" w14:textId="5560386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196DD08" w14:textId="77777777" w:rsidTr="00804D92">
        <w:tc>
          <w:tcPr>
            <w:tcW w:w="874" w:type="pct"/>
          </w:tcPr>
          <w:p w14:paraId="42DDAF59" w14:textId="4871A421" w:rsidR="00847B4E" w:rsidRPr="00E55435"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825" w:type="pct"/>
          </w:tcPr>
          <w:p w14:paraId="4D9CB9F4" w14:textId="60445A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096B091" w14:textId="66FF0DD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0065E0" w14:textId="651354A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50E285" w14:textId="64DD9AB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C0EDF3B" w14:textId="0258CBE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2E0C67D" w14:textId="77777777" w:rsidTr="00804D92">
        <w:tc>
          <w:tcPr>
            <w:tcW w:w="874" w:type="pct"/>
          </w:tcPr>
          <w:p w14:paraId="73AA6CD2" w14:textId="41B5AA63" w:rsidR="00847B4E" w:rsidRPr="00E55435"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825" w:type="pct"/>
          </w:tcPr>
          <w:p w14:paraId="6C1DAA39" w14:textId="01BE6EA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9184950" w14:textId="41641D3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3C15E99" w14:textId="04499A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56F9EF" w14:textId="298398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BF244F" w14:textId="6EEDF6D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19E72BA" w14:textId="77777777" w:rsidTr="00804D92">
        <w:tc>
          <w:tcPr>
            <w:tcW w:w="874" w:type="pct"/>
          </w:tcPr>
          <w:p w14:paraId="442B7071" w14:textId="05D4CEB7" w:rsidR="00847B4E" w:rsidRPr="00E55435"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825" w:type="pct"/>
          </w:tcPr>
          <w:p w14:paraId="51858062" w14:textId="7EDB67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9B0792" w14:textId="5CC202C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7E28F5" w14:textId="44AFAEF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1F60C54" w14:textId="6BB504E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743DDBC" w14:textId="3052BD7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65A5B913" w14:textId="77777777" w:rsidTr="00804D92">
        <w:tc>
          <w:tcPr>
            <w:tcW w:w="874" w:type="pct"/>
          </w:tcPr>
          <w:p w14:paraId="26A425F5" w14:textId="6882EFC7" w:rsidR="00847B4E" w:rsidRPr="00E55435"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825" w:type="pct"/>
          </w:tcPr>
          <w:p w14:paraId="0251006C" w14:textId="26E214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89EF98" w14:textId="25C9636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B99B8C" w14:textId="03F7F9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91280C" w14:textId="6E46E53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BA1434" w14:textId="350C66E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8EC5EA7" w14:textId="77777777" w:rsidTr="00804D92">
        <w:tc>
          <w:tcPr>
            <w:tcW w:w="874" w:type="pct"/>
          </w:tcPr>
          <w:p w14:paraId="21B9F1DC" w14:textId="133040F7" w:rsidR="00847B4E" w:rsidRPr="00E55435"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825" w:type="pct"/>
          </w:tcPr>
          <w:p w14:paraId="7580443C" w14:textId="795B94D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4C69E4B" w14:textId="6F0FEE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B37DAF" w14:textId="7F955B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E985A2" w14:textId="79207AE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B85047" w14:textId="28803A4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670B68" w14:textId="77777777" w:rsidTr="00804D92">
        <w:tc>
          <w:tcPr>
            <w:tcW w:w="874" w:type="pct"/>
          </w:tcPr>
          <w:p w14:paraId="5EF8029C" w14:textId="2A7F36E6" w:rsidR="00847B4E" w:rsidRPr="00E55435"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825" w:type="pct"/>
          </w:tcPr>
          <w:p w14:paraId="6B89019F" w14:textId="0207E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1020A2" w14:textId="112013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C0A1AC" w14:textId="5331A3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C070D84" w14:textId="0E24073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9E5D1E" w14:textId="105824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0FF9D3" w14:textId="77777777" w:rsidTr="00804D92">
        <w:tc>
          <w:tcPr>
            <w:tcW w:w="874" w:type="pct"/>
          </w:tcPr>
          <w:p w14:paraId="472D87DF" w14:textId="1C338C70" w:rsidR="00847B4E" w:rsidRPr="00E55435"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825" w:type="pct"/>
          </w:tcPr>
          <w:p w14:paraId="38C24FDA" w14:textId="5A513C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7E2FDF" w14:textId="625466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FF310A" w14:textId="50F4FD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091ADC" w14:textId="7E6BB24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D5835AC" w14:textId="22CFCC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75A860" w14:textId="77777777" w:rsidTr="00804D92">
        <w:tc>
          <w:tcPr>
            <w:tcW w:w="874" w:type="pct"/>
          </w:tcPr>
          <w:p w14:paraId="4BEFF4AF" w14:textId="5F9B7E1B" w:rsidR="00847B4E" w:rsidRPr="00E55435"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825" w:type="pct"/>
          </w:tcPr>
          <w:p w14:paraId="4F8AC008" w14:textId="5A466D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F5C04F" w14:textId="4C73C48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DF6287" w14:textId="2E7B49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2D3A7FD" w14:textId="47C63E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E071AB" w14:textId="7D7C989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4DBA2F" w14:textId="77777777" w:rsidTr="00804D92">
        <w:tc>
          <w:tcPr>
            <w:tcW w:w="874" w:type="pct"/>
          </w:tcPr>
          <w:p w14:paraId="31C96370" w14:textId="669846F0" w:rsidR="00847B4E" w:rsidRPr="00E55435"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825" w:type="pct"/>
          </w:tcPr>
          <w:p w14:paraId="15F87D35" w14:textId="5D0E97F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8E81299" w14:textId="3EE0FF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1E6832" w14:textId="39193C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9046AA" w14:textId="5F7ACB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F3D560" w14:textId="1B832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B8ACB02" w14:textId="77777777" w:rsidTr="00804D92">
        <w:tc>
          <w:tcPr>
            <w:tcW w:w="874" w:type="pct"/>
          </w:tcPr>
          <w:p w14:paraId="59EC9602" w14:textId="57B5E946" w:rsidR="00847B4E" w:rsidRPr="00E55435" w:rsidRDefault="00847B4E" w:rsidP="00847B4E">
            <w:pPr>
              <w:rPr>
                <w:rFonts w:ascii="Arial" w:hAnsi="Arial" w:cs="Arial"/>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825" w:type="pct"/>
          </w:tcPr>
          <w:p w14:paraId="6443AB28" w14:textId="45612F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0A14F8" w14:textId="06AA883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D3361B" w14:textId="0B9AD3E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5CF4C47" w14:textId="6E12B5B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AE088C" w14:textId="5DB470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4EAC9E" w14:textId="77777777" w:rsidTr="00804D92">
        <w:tc>
          <w:tcPr>
            <w:tcW w:w="874" w:type="pct"/>
          </w:tcPr>
          <w:p w14:paraId="469AF826" w14:textId="1CDFE67D" w:rsidR="00847B4E" w:rsidRPr="00E55435"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825" w:type="pct"/>
          </w:tcPr>
          <w:p w14:paraId="422E9D5A" w14:textId="7D9EBCE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574D7B" w14:textId="370E14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441B9C" w14:textId="6D8B15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E404CB" w14:textId="2928560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98A068" w14:textId="4BB03F75"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412CFDF" w14:textId="77777777" w:rsidTr="00804D92">
        <w:tc>
          <w:tcPr>
            <w:tcW w:w="874" w:type="pct"/>
          </w:tcPr>
          <w:p w14:paraId="25410689" w14:textId="1E80E443" w:rsidR="00847B4E" w:rsidRPr="00E55435"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825" w:type="pct"/>
          </w:tcPr>
          <w:p w14:paraId="4AA48724" w14:textId="33BEB38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E153F6" w14:textId="2CE2C4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5EBCB6" w14:textId="7CC1ED9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47A82BD" w14:textId="64065B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F64070" w14:textId="1A21C6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6F189D5" w14:textId="77777777" w:rsidTr="00804D92">
        <w:tc>
          <w:tcPr>
            <w:tcW w:w="874" w:type="pct"/>
          </w:tcPr>
          <w:p w14:paraId="30BD66EB" w14:textId="3A4D1404" w:rsidR="00847B4E" w:rsidRPr="00E55435"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825" w:type="pct"/>
          </w:tcPr>
          <w:p w14:paraId="6D221518" w14:textId="0425FED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F901DBF" w14:textId="60F981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6D2151B" w14:textId="452195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4809C27" w14:textId="6A4F159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4F35ADB" w14:textId="190DF68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D208EE9" w14:textId="77777777" w:rsidTr="00804D92">
        <w:tc>
          <w:tcPr>
            <w:tcW w:w="874" w:type="pct"/>
          </w:tcPr>
          <w:p w14:paraId="6B417709" w14:textId="6AF9466A" w:rsidR="00847B4E" w:rsidRPr="00E55435"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825" w:type="pct"/>
          </w:tcPr>
          <w:p w14:paraId="4980791F" w14:textId="754ABE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0B386FB" w14:textId="0F1BD0D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4E3A86" w14:textId="21091CD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E2823BC" w14:textId="26F4ED6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4EFC335" w14:textId="3F976CF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A96CC6F" w14:textId="77777777" w:rsidTr="00804D92">
        <w:tc>
          <w:tcPr>
            <w:tcW w:w="874" w:type="pct"/>
          </w:tcPr>
          <w:p w14:paraId="7517657F" w14:textId="6294EE14" w:rsidR="00847B4E" w:rsidRPr="00E55435"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825" w:type="pct"/>
          </w:tcPr>
          <w:p w14:paraId="1D9DA5B6" w14:textId="5C041B1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3EAF23C" w14:textId="762BC4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75BCDB4" w14:textId="0322BF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7EF2712" w14:textId="358C04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CBA853F" w14:textId="4C1380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A3B29D7" w14:textId="77777777" w:rsidTr="00804D92">
        <w:tc>
          <w:tcPr>
            <w:tcW w:w="874" w:type="pct"/>
          </w:tcPr>
          <w:p w14:paraId="262D6C42" w14:textId="4CF77E64" w:rsidR="00847B4E" w:rsidRPr="00E55435"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825" w:type="pct"/>
          </w:tcPr>
          <w:p w14:paraId="379EE0B7" w14:textId="029804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1FA3EB" w14:textId="4CE2181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9E06D9A" w14:textId="180CDF0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D970C2" w14:textId="359F20D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C784B7" w14:textId="7F35F83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51878" w14:textId="77777777" w:rsidTr="00804D92">
        <w:tc>
          <w:tcPr>
            <w:tcW w:w="874" w:type="pct"/>
          </w:tcPr>
          <w:p w14:paraId="0AC0E0EB" w14:textId="643B3A2E" w:rsidR="00847B4E" w:rsidRPr="00E55435"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825" w:type="pct"/>
          </w:tcPr>
          <w:p w14:paraId="2481599C" w14:textId="60405D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577F08" w14:textId="4058FD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B102B6" w14:textId="30DB5E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5C1F1C8" w14:textId="778873B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65748D" w14:textId="7A94DC9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47E387C" w14:textId="77777777" w:rsidTr="00804D92">
        <w:tc>
          <w:tcPr>
            <w:tcW w:w="874" w:type="pct"/>
          </w:tcPr>
          <w:p w14:paraId="4EF885DD" w14:textId="2537DC5B" w:rsidR="00847B4E" w:rsidRPr="00E55435"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825" w:type="pct"/>
          </w:tcPr>
          <w:p w14:paraId="2F345A0F" w14:textId="29E1964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6FC513" w14:textId="2D1CB2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124B" w14:textId="4107C09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A12770D" w14:textId="1B091C7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6E0337" w14:textId="6D60BFA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6A2F5B6" w14:textId="77777777" w:rsidTr="00804D92">
        <w:tc>
          <w:tcPr>
            <w:tcW w:w="874" w:type="pct"/>
          </w:tcPr>
          <w:p w14:paraId="6949CF47" w14:textId="5DFBD435" w:rsidR="00847B4E" w:rsidRPr="00E55435"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825" w:type="pct"/>
          </w:tcPr>
          <w:p w14:paraId="4FA1B5A7" w14:textId="43FEF97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C29FDD" w14:textId="19A3A1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7B8CBF" w14:textId="795E76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D33C5A" w14:textId="288A43F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BF0EAF" w14:textId="33ACA1B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8E2B357" w14:textId="77777777" w:rsidTr="00804D92">
        <w:tc>
          <w:tcPr>
            <w:tcW w:w="874" w:type="pct"/>
          </w:tcPr>
          <w:p w14:paraId="64B9326A" w14:textId="60BFBC99" w:rsidR="00847B4E" w:rsidRPr="00E55435"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825" w:type="pct"/>
          </w:tcPr>
          <w:p w14:paraId="2FD0019F" w14:textId="119902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DB06EE" w14:textId="29FCE54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2A5ADF4" w14:textId="65CDF2F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90F4D25" w14:textId="721950C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0F66AD" w14:textId="2E759A19"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1F13903" w14:textId="77777777" w:rsidTr="00804D92">
        <w:tc>
          <w:tcPr>
            <w:tcW w:w="874" w:type="pct"/>
          </w:tcPr>
          <w:p w14:paraId="5C070F28" w14:textId="2B9A1FC3" w:rsidR="00847B4E" w:rsidRPr="00E55435"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825" w:type="pct"/>
          </w:tcPr>
          <w:p w14:paraId="15DD69B8" w14:textId="058E638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2D78CE" w14:textId="0F23060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D80632E" w14:textId="453764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69CE93" w14:textId="74A58E2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26C8C7" w14:textId="061130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7689B9E" w14:textId="77777777" w:rsidTr="00804D92">
        <w:tc>
          <w:tcPr>
            <w:tcW w:w="874" w:type="pct"/>
          </w:tcPr>
          <w:p w14:paraId="1E24DCD8" w14:textId="7EC5EC0F" w:rsidR="00847B4E" w:rsidRPr="00E55435"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825" w:type="pct"/>
          </w:tcPr>
          <w:p w14:paraId="07391027" w14:textId="49B20E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32D5128" w14:textId="02334ED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C8F2CB7" w14:textId="6C1BE90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BB369BB" w14:textId="52C1E9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CEC1183" w14:textId="3BBAD42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076E94" w14:textId="77777777" w:rsidTr="00804D92">
        <w:tc>
          <w:tcPr>
            <w:tcW w:w="874" w:type="pct"/>
          </w:tcPr>
          <w:p w14:paraId="1326CBC0" w14:textId="3779C5E0" w:rsidR="00847B4E" w:rsidRPr="00E55435"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825" w:type="pct"/>
          </w:tcPr>
          <w:p w14:paraId="526345F0" w14:textId="1096CE5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7EE313" w14:textId="751AE08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FDA3668" w14:textId="4DB259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65F9D6" w14:textId="29E579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2E8094" w14:textId="49F0958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CBCCF90" w14:textId="77777777" w:rsidTr="00804D92">
        <w:tc>
          <w:tcPr>
            <w:tcW w:w="874" w:type="pct"/>
          </w:tcPr>
          <w:p w14:paraId="3F2A022D" w14:textId="21639FE4" w:rsidR="00847B4E" w:rsidRPr="00E55435"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825" w:type="pct"/>
          </w:tcPr>
          <w:p w14:paraId="49A24D17" w14:textId="1E41EA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7455E7" w14:textId="36EF27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1063FE" w14:textId="2EB8B2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D908D3" w14:textId="46626B7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3462BE" w14:textId="306C00E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AA9FA9" w14:textId="77777777" w:rsidTr="00804D92">
        <w:tc>
          <w:tcPr>
            <w:tcW w:w="874" w:type="pct"/>
          </w:tcPr>
          <w:p w14:paraId="7273BE85" w14:textId="3656DD4E" w:rsidR="00847B4E" w:rsidRPr="00E55435"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825" w:type="pct"/>
          </w:tcPr>
          <w:p w14:paraId="5D60F438" w14:textId="767B72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85E494" w14:textId="50B1BE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9EF29C" w14:textId="4AB8FE5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CE136E" w14:textId="2038A3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2CC24C0" w14:textId="4CBBA83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433AB9F" w14:textId="77777777" w:rsidTr="00804D92">
        <w:tc>
          <w:tcPr>
            <w:tcW w:w="874" w:type="pct"/>
          </w:tcPr>
          <w:p w14:paraId="78BBDBED" w14:textId="6E2D5BDC" w:rsidR="00847B4E" w:rsidRPr="00E55435"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825" w:type="pct"/>
          </w:tcPr>
          <w:p w14:paraId="59F10284" w14:textId="4A3EF93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FA5FB1" w14:textId="7E6151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35C5B1" w14:textId="47CA6C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EEE0092" w14:textId="230CE7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98E91D" w14:textId="30E2B86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4FD44" w14:textId="77777777" w:rsidTr="00804D92">
        <w:tc>
          <w:tcPr>
            <w:tcW w:w="874" w:type="pct"/>
          </w:tcPr>
          <w:p w14:paraId="4D4B9B13" w14:textId="66613D2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825" w:type="pct"/>
          </w:tcPr>
          <w:p w14:paraId="6888F719" w14:textId="424309D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C7A0F" w14:textId="75A2A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637494" w14:textId="6D4D12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7C3784" w14:textId="6E27E5A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6AB66B" w14:textId="5067362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2053E0" w14:textId="77777777" w:rsidTr="00804D92">
        <w:tc>
          <w:tcPr>
            <w:tcW w:w="874" w:type="pct"/>
          </w:tcPr>
          <w:p w14:paraId="3CD4DDBD" w14:textId="47E243C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825" w:type="pct"/>
          </w:tcPr>
          <w:p w14:paraId="4D4B72CD" w14:textId="6F568CA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8005D3" w14:textId="0F5B63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6C6A4F" w14:textId="3C1BA7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373FCD" w14:textId="53CFDC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9772EB" w14:textId="051F01E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D7A5235" w14:textId="77777777" w:rsidTr="00804D92">
        <w:tc>
          <w:tcPr>
            <w:tcW w:w="874" w:type="pct"/>
          </w:tcPr>
          <w:p w14:paraId="443E7C2F" w14:textId="4F1A7E0C" w:rsidR="00847B4E" w:rsidRPr="00E55435"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825" w:type="pct"/>
          </w:tcPr>
          <w:p w14:paraId="2C2EFFAD" w14:textId="195F83E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135934" w14:textId="1858961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1F30F" w14:textId="4BFDC46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E6781D" w14:textId="613D6AB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19ADF6E" w14:textId="4856F9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B1E1F81" w14:textId="77777777" w:rsidTr="00804D92">
        <w:tc>
          <w:tcPr>
            <w:tcW w:w="874" w:type="pct"/>
          </w:tcPr>
          <w:p w14:paraId="78B08D86" w14:textId="775FB37A" w:rsidR="00847B4E" w:rsidRPr="00E55435"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825" w:type="pct"/>
          </w:tcPr>
          <w:p w14:paraId="28323874" w14:textId="7EA1C91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AC8DD6" w14:textId="1B66D2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BCA2075" w14:textId="443E64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44C20E9" w14:textId="2CFBBD8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9786E1" w14:textId="7A2261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59A17B45" w14:textId="77777777" w:rsidTr="00804D92">
        <w:tc>
          <w:tcPr>
            <w:tcW w:w="874" w:type="pct"/>
          </w:tcPr>
          <w:p w14:paraId="4DAB99CA" w14:textId="7EB34905"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825" w:type="pct"/>
          </w:tcPr>
          <w:p w14:paraId="4B37B306" w14:textId="21A704E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DBC273" w14:textId="1E27C83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BF8461" w14:textId="5A79668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464578" w14:textId="45C6F6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3E3EA55" w14:textId="1E7571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4205B9" w14:textId="77777777" w:rsidTr="00804D92">
        <w:tc>
          <w:tcPr>
            <w:tcW w:w="874" w:type="pct"/>
          </w:tcPr>
          <w:p w14:paraId="2302EF58" w14:textId="1EDF9A5C" w:rsidR="00847B4E" w:rsidRPr="00E55435"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825" w:type="pct"/>
          </w:tcPr>
          <w:p w14:paraId="42A4BE50" w14:textId="70B3BA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25D782" w14:textId="78C746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C964E6" w14:textId="52C9A97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430C11E" w14:textId="75F1B1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6D7583" w14:textId="0C97AD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D796F7" w14:textId="77777777" w:rsidTr="00804D92">
        <w:tc>
          <w:tcPr>
            <w:tcW w:w="874" w:type="pct"/>
          </w:tcPr>
          <w:p w14:paraId="1EE24999" w14:textId="0BDAFEDE" w:rsidR="00847B4E" w:rsidRPr="00E55435"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825" w:type="pct"/>
          </w:tcPr>
          <w:p w14:paraId="6A2E3FAE" w14:textId="454DBB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4DF2E5" w14:textId="0D5C68B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6BF842" w14:textId="55BB87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1FD73D" w14:textId="7D2361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912223" w14:textId="5EF7700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F33B0BF" w14:textId="77777777" w:rsidTr="00804D92">
        <w:tc>
          <w:tcPr>
            <w:tcW w:w="874" w:type="pct"/>
          </w:tcPr>
          <w:p w14:paraId="30C7847B" w14:textId="626D5D6A" w:rsidR="00847B4E" w:rsidRPr="00E55435"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825" w:type="pct"/>
          </w:tcPr>
          <w:p w14:paraId="71323B2C" w14:textId="506B5CA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14F4AE" w14:textId="43E9C6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FB8E0D" w14:textId="7424B83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857691" w14:textId="1DE250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D227D75" w14:textId="54114F5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2333813" w14:textId="77777777" w:rsidTr="00804D92">
        <w:tc>
          <w:tcPr>
            <w:tcW w:w="874" w:type="pct"/>
          </w:tcPr>
          <w:p w14:paraId="1D104E8E" w14:textId="5BEC8260" w:rsidR="00847B4E" w:rsidRPr="00E55435"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825" w:type="pct"/>
          </w:tcPr>
          <w:p w14:paraId="15A255C9" w14:textId="78B3868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C1BC57" w14:textId="2F98D2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63118D" w14:textId="207C8C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A50DAF" w14:textId="3166D0B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40AED01" w14:textId="684A94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82296FD" w14:textId="77777777" w:rsidTr="00804D92">
        <w:tc>
          <w:tcPr>
            <w:tcW w:w="874" w:type="pct"/>
          </w:tcPr>
          <w:p w14:paraId="51FAFC48" w14:textId="5CA87B4B" w:rsidR="00847B4E" w:rsidRPr="00E55435"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825" w:type="pct"/>
          </w:tcPr>
          <w:p w14:paraId="24AD25A8" w14:textId="7A8072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8A6D28" w14:textId="338B56F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68A6A2D" w14:textId="4BBA38A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18279A" w14:textId="64F210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B3FDF7" w14:textId="3B52F5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27728" w14:textId="77777777" w:rsidTr="00804D92">
        <w:tc>
          <w:tcPr>
            <w:tcW w:w="874" w:type="pct"/>
          </w:tcPr>
          <w:p w14:paraId="420752D5" w14:textId="5C82D302" w:rsidR="00847B4E" w:rsidRPr="00E55435"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825" w:type="pct"/>
          </w:tcPr>
          <w:p w14:paraId="2E0196F0" w14:textId="199D7D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083BB3" w14:textId="24246C4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E6F294" w14:textId="736654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F50C93" w14:textId="5146837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DF06A80" w14:textId="798B849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899733B" w14:textId="77777777" w:rsidTr="00804D92">
        <w:tc>
          <w:tcPr>
            <w:tcW w:w="874" w:type="pct"/>
          </w:tcPr>
          <w:p w14:paraId="6A121E62" w14:textId="21D7E049" w:rsidR="00847B4E" w:rsidRPr="00E55435"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825" w:type="pct"/>
          </w:tcPr>
          <w:p w14:paraId="5424822C" w14:textId="41ABDC9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A2B365" w14:textId="4B3B89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7C8E243" w14:textId="43270D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09D0380" w14:textId="0F14E9C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29C1334" w14:textId="5DA40E2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002456C4" w14:textId="77777777" w:rsidTr="00804D92">
        <w:tc>
          <w:tcPr>
            <w:tcW w:w="874" w:type="pct"/>
          </w:tcPr>
          <w:p w14:paraId="21E660E6" w14:textId="74DA25A7" w:rsidR="00847B4E" w:rsidRPr="00E55435"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825" w:type="pct"/>
          </w:tcPr>
          <w:p w14:paraId="1E200F74" w14:textId="091AF5F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EFD9BF3" w14:textId="3598D81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5485B4" w14:textId="621A211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9A2EB9" w14:textId="546F2A0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FF2B13" w14:textId="1D12811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2AD27390" w14:textId="77777777" w:rsidTr="00804D92">
        <w:tc>
          <w:tcPr>
            <w:tcW w:w="874" w:type="pct"/>
          </w:tcPr>
          <w:p w14:paraId="0D214F09" w14:textId="4C51712B" w:rsidR="00847B4E" w:rsidRPr="00E55435"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825" w:type="pct"/>
          </w:tcPr>
          <w:p w14:paraId="51E1B7BB" w14:textId="1CA48F1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525046" w14:textId="6379ECA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FDE65B1" w14:textId="627394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1F03675" w14:textId="740F43F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765E36C" w14:textId="634A742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000BDCE" w14:textId="77777777" w:rsidTr="00804D92">
        <w:tc>
          <w:tcPr>
            <w:tcW w:w="874" w:type="pct"/>
          </w:tcPr>
          <w:p w14:paraId="66A8202B" w14:textId="494E1F76" w:rsidR="00847B4E" w:rsidRPr="00E55435"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825" w:type="pct"/>
          </w:tcPr>
          <w:p w14:paraId="5AE70F0D" w14:textId="5D5850F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39421B" w14:textId="418376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AA0496" w14:textId="5144B5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7ED538" w14:textId="5C57D7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C6A04F" w14:textId="35443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2A5A05B" w14:textId="77777777" w:rsidTr="00804D92">
        <w:tc>
          <w:tcPr>
            <w:tcW w:w="874" w:type="pct"/>
          </w:tcPr>
          <w:p w14:paraId="677E7022" w14:textId="19BA0F7F" w:rsidR="00847B4E" w:rsidRPr="00E55435"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825" w:type="pct"/>
          </w:tcPr>
          <w:p w14:paraId="78A0C28E" w14:textId="21D4978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A54CB9B" w14:textId="020AF07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213C344" w14:textId="1EF58ED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36C5E5" w14:textId="0CB1592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F52B2E4" w14:textId="75E3CE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889266" w14:textId="77777777" w:rsidTr="00804D92">
        <w:tc>
          <w:tcPr>
            <w:tcW w:w="874" w:type="pct"/>
          </w:tcPr>
          <w:p w14:paraId="0705A07F" w14:textId="48140556" w:rsidR="00847B4E" w:rsidRPr="00E55435"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825" w:type="pct"/>
          </w:tcPr>
          <w:p w14:paraId="7DEAEF04" w14:textId="4AF2D7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E06636" w14:textId="1E874C1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BE05E7" w14:textId="3D44822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F5320D" w14:textId="113F71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8E1356" w14:textId="7EF0082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D4B447" w14:textId="77777777" w:rsidTr="00804D92">
        <w:tc>
          <w:tcPr>
            <w:tcW w:w="874" w:type="pct"/>
          </w:tcPr>
          <w:p w14:paraId="0B6529D3" w14:textId="5BDD8652" w:rsidR="00847B4E" w:rsidRPr="00E55435" w:rsidRDefault="00847B4E" w:rsidP="00847B4E">
            <w:pPr>
              <w:rPr>
                <w:rFonts w:ascii="Arial" w:hAnsi="Arial" w:cs="Arial"/>
                <w:sz w:val="18"/>
                <w:szCs w:val="18"/>
              </w:rPr>
            </w:pPr>
            <w:r w:rsidRPr="008F6048">
              <w:rPr>
                <w:rFonts w:ascii="Arial" w:hAnsi="Arial" w:cs="Arial"/>
                <w:noProof/>
                <w:sz w:val="18"/>
                <w:szCs w:val="18"/>
              </w:rPr>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825" w:type="pct"/>
          </w:tcPr>
          <w:p w14:paraId="4302442A" w14:textId="4E4F24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FDE828" w14:textId="11D0EED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C02BC2" w14:textId="23B05E9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5B9A87" w14:textId="15E197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43F9D8" w14:textId="714E98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90F97BC" w14:textId="77777777" w:rsidTr="00804D92">
        <w:tc>
          <w:tcPr>
            <w:tcW w:w="874" w:type="pct"/>
          </w:tcPr>
          <w:p w14:paraId="1C14D559" w14:textId="27B2DA8F" w:rsidR="00847B4E" w:rsidRPr="00E55435"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825" w:type="pct"/>
          </w:tcPr>
          <w:p w14:paraId="66496ABB" w14:textId="5042259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9907901" w14:textId="0B503CF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67ED283" w14:textId="693BFA6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5EB970" w14:textId="7BF4E3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EFCF353" w14:textId="28BA723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6783F53" w14:textId="77777777" w:rsidTr="00804D92">
        <w:tc>
          <w:tcPr>
            <w:tcW w:w="874" w:type="pct"/>
          </w:tcPr>
          <w:p w14:paraId="463CE64E" w14:textId="13C2A724" w:rsidR="00847B4E" w:rsidRPr="00E55435"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825" w:type="pct"/>
          </w:tcPr>
          <w:p w14:paraId="295C2477" w14:textId="68A2B7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EFB2CF" w14:textId="1CCC4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AB9746" w14:textId="62BE12E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D73DBC" w14:textId="5A03C92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5681EF5" w14:textId="0B9D90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E1F0D1B" w14:textId="77777777" w:rsidTr="00804D92">
        <w:tc>
          <w:tcPr>
            <w:tcW w:w="874" w:type="pct"/>
          </w:tcPr>
          <w:p w14:paraId="4E220DF8" w14:textId="79382EE3" w:rsidR="00847B4E" w:rsidRPr="00E55435"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825" w:type="pct"/>
          </w:tcPr>
          <w:p w14:paraId="0B7ED37D" w14:textId="015609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842792" w14:textId="5254037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EED89E" w14:textId="7973C4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F8F14D" w14:textId="2ED8FA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4DF0E3" w14:textId="7AF3D83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EB9D1C" w14:textId="77777777" w:rsidTr="00804D92">
        <w:tc>
          <w:tcPr>
            <w:tcW w:w="874" w:type="pct"/>
          </w:tcPr>
          <w:p w14:paraId="18469A14" w14:textId="2B695E58" w:rsidR="00847B4E" w:rsidRPr="00E55435"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825" w:type="pct"/>
          </w:tcPr>
          <w:p w14:paraId="6791BFDD" w14:textId="17C934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A6FE1" w14:textId="031263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22E879" w14:textId="7C466B2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F3D4CB6" w14:textId="4349C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B4CB64" w14:textId="5383E6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E08F0" w14:textId="77777777" w:rsidTr="00804D92">
        <w:tc>
          <w:tcPr>
            <w:tcW w:w="874" w:type="pct"/>
          </w:tcPr>
          <w:p w14:paraId="28F716A9" w14:textId="7523B06A" w:rsidR="00847B4E" w:rsidRPr="00E55435"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825" w:type="pct"/>
          </w:tcPr>
          <w:p w14:paraId="2A2D22EB" w14:textId="646322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0A15CD3" w14:textId="40989B8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2E11E" w14:textId="741BA9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332D43" w14:textId="3BBEA63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15C5CBA" w14:textId="6CB5FC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CDA4421" w14:textId="77777777" w:rsidTr="00804D92">
        <w:tc>
          <w:tcPr>
            <w:tcW w:w="874" w:type="pct"/>
          </w:tcPr>
          <w:p w14:paraId="6589AFF6" w14:textId="409EFD78" w:rsidR="00847B4E" w:rsidRPr="00E55435"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825" w:type="pct"/>
          </w:tcPr>
          <w:p w14:paraId="6E304E53" w14:textId="1438F18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39BDD0" w14:textId="3E22DE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833B18D" w14:textId="660AA73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22F31A9" w14:textId="2480CB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790E627" w14:textId="62D92C43"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4F63256" w14:textId="77777777" w:rsidTr="00804D92">
        <w:tc>
          <w:tcPr>
            <w:tcW w:w="874" w:type="pct"/>
          </w:tcPr>
          <w:p w14:paraId="6C747748" w14:textId="25B947CF" w:rsidR="00847B4E" w:rsidRPr="00E55435"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825" w:type="pct"/>
          </w:tcPr>
          <w:p w14:paraId="4B11086E" w14:textId="045E9B2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7D46CA" w14:textId="093864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11A3A0" w14:textId="3C051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BF0EB6" w14:textId="3591D0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A430F0" w14:textId="013752F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80CCDE" w14:textId="77777777" w:rsidTr="00804D92">
        <w:tc>
          <w:tcPr>
            <w:tcW w:w="874" w:type="pct"/>
          </w:tcPr>
          <w:p w14:paraId="23F61491" w14:textId="455D1663" w:rsidR="00847B4E" w:rsidRPr="00E55435"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825" w:type="pct"/>
          </w:tcPr>
          <w:p w14:paraId="327FB3F3" w14:textId="6CC49D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2750BC" w14:textId="4215AAC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5125DF" w14:textId="2E2DB86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26B33B" w14:textId="7ACCAC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AB6A264" w14:textId="32EAA20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6D27B5A" w14:textId="77777777" w:rsidTr="00804D92">
        <w:tc>
          <w:tcPr>
            <w:tcW w:w="874" w:type="pct"/>
          </w:tcPr>
          <w:p w14:paraId="074021C4" w14:textId="4C27AFB1" w:rsidR="00847B4E" w:rsidRPr="00E55435"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825" w:type="pct"/>
          </w:tcPr>
          <w:p w14:paraId="425C09C2" w14:textId="7B72C8C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EF4219" w14:textId="140EC5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C7A520" w14:textId="5A399F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16B9FC" w14:textId="190ED0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E9A7AD" w14:textId="475781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2EF3ED" w14:textId="77777777" w:rsidTr="00804D92">
        <w:tc>
          <w:tcPr>
            <w:tcW w:w="874" w:type="pct"/>
          </w:tcPr>
          <w:p w14:paraId="33D30DED" w14:textId="380C98B9" w:rsidR="00847B4E" w:rsidRPr="00E55435"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825" w:type="pct"/>
          </w:tcPr>
          <w:p w14:paraId="42CA1BF5" w14:textId="28D3F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9F5E31" w14:textId="5B27D99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ED75FD" w14:textId="79D1050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D42BE0" w14:textId="3AFB5EF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A3F65D" w14:textId="5CB8F4F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3C8B897" w14:textId="77777777" w:rsidTr="00804D92">
        <w:tc>
          <w:tcPr>
            <w:tcW w:w="874" w:type="pct"/>
          </w:tcPr>
          <w:p w14:paraId="45509008" w14:textId="342B9398" w:rsidR="00847B4E" w:rsidRPr="00E55435"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825" w:type="pct"/>
          </w:tcPr>
          <w:p w14:paraId="3EB260F1" w14:textId="132E011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C3DD5D1" w14:textId="1467DBF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408BB7" w14:textId="12AE35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3CCEB0" w14:textId="1B4512F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D1FC4B" w14:textId="0ADFEC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E988559" w14:textId="77777777" w:rsidTr="00804D92">
        <w:tc>
          <w:tcPr>
            <w:tcW w:w="874" w:type="pct"/>
          </w:tcPr>
          <w:p w14:paraId="065E4F8D" w14:textId="0FEABFAA" w:rsidR="00847B4E" w:rsidRPr="00E55435"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825" w:type="pct"/>
          </w:tcPr>
          <w:p w14:paraId="6B1E8DC4" w14:textId="6D0C59F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31853A" w14:textId="77D085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CD0C0A3" w14:textId="0B082A1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F7AFA65" w14:textId="5A46DB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BE4AB9C" w14:textId="44C0FC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611A2B" w14:textId="77777777" w:rsidTr="00804D92">
        <w:tc>
          <w:tcPr>
            <w:tcW w:w="874" w:type="pct"/>
          </w:tcPr>
          <w:p w14:paraId="0C405C9C" w14:textId="71B3AB99" w:rsidR="00847B4E" w:rsidRPr="00E55435"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825" w:type="pct"/>
          </w:tcPr>
          <w:p w14:paraId="1C2D85C5" w14:textId="562F17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97199C8" w14:textId="765429A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6253E83" w14:textId="274544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DDBEB8D" w14:textId="4C3B3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5066" w14:textId="28134D8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CE91C92" w14:textId="77777777" w:rsidTr="00804D92">
        <w:tc>
          <w:tcPr>
            <w:tcW w:w="874" w:type="pct"/>
          </w:tcPr>
          <w:p w14:paraId="4F35B78A" w14:textId="4E29C0CB" w:rsidR="00847B4E" w:rsidRPr="00E55435"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825" w:type="pct"/>
          </w:tcPr>
          <w:p w14:paraId="5ACF13C1" w14:textId="1EF24B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35BF29" w14:textId="66A963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F35EE4" w14:textId="5885DA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88BFFE2" w14:textId="572B077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E45DA4" w14:textId="100092B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113C9EB7" w14:textId="77777777" w:rsidTr="00804D92">
        <w:tc>
          <w:tcPr>
            <w:tcW w:w="874" w:type="pct"/>
          </w:tcPr>
          <w:p w14:paraId="65F9C529" w14:textId="61687859" w:rsidR="00847B4E" w:rsidRPr="00E55435"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825" w:type="pct"/>
          </w:tcPr>
          <w:p w14:paraId="3A0D919C" w14:textId="1F9170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97CDBD" w14:textId="74DBAD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BC8AC1" w14:textId="3F00CD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B23BF58" w14:textId="04D624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705369" w14:textId="4DE903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5C6F709" w14:textId="77777777" w:rsidTr="00804D92">
        <w:tc>
          <w:tcPr>
            <w:tcW w:w="874" w:type="pct"/>
          </w:tcPr>
          <w:p w14:paraId="5DA19577" w14:textId="24F9FFA7" w:rsidR="00847B4E" w:rsidRPr="00E55435"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825" w:type="pct"/>
          </w:tcPr>
          <w:p w14:paraId="1AEFDEE8" w14:textId="4B4F5D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473A9A" w14:textId="1A7BDD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AA01B5B" w14:textId="578D4A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46642D" w14:textId="725FFF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67DDE52" w14:textId="614485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F2A5E09" w14:textId="77777777" w:rsidTr="00804D92">
        <w:tc>
          <w:tcPr>
            <w:tcW w:w="874" w:type="pct"/>
          </w:tcPr>
          <w:p w14:paraId="4CFFE8DD" w14:textId="5FD50401" w:rsidR="00847B4E" w:rsidRPr="00E55435" w:rsidRDefault="00847B4E" w:rsidP="00847B4E">
            <w:pPr>
              <w:rPr>
                <w:rFonts w:ascii="Arial" w:hAnsi="Arial" w:cs="Arial"/>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825" w:type="pct"/>
          </w:tcPr>
          <w:p w14:paraId="109542E6" w14:textId="41416DA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343883" w14:textId="153F62B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68D3F3" w14:textId="7DFF73E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9813BB" w14:textId="0B344E4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39A98D" w14:textId="1D6C8A0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85D0EA" w14:textId="77777777" w:rsidTr="00804D92">
        <w:tc>
          <w:tcPr>
            <w:tcW w:w="874" w:type="pct"/>
          </w:tcPr>
          <w:p w14:paraId="17667AFB" w14:textId="428C9A62" w:rsidR="00847B4E" w:rsidRPr="00E55435"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825" w:type="pct"/>
          </w:tcPr>
          <w:p w14:paraId="51889E76" w14:textId="44C3A8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340650" w14:textId="3FD602A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3E2DEB0" w14:textId="28BA3C9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85E58B" w14:textId="0B3B4B0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8C40879" w14:textId="2DE86E4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C99885" w14:textId="77777777" w:rsidTr="00804D92">
        <w:tc>
          <w:tcPr>
            <w:tcW w:w="874" w:type="pct"/>
          </w:tcPr>
          <w:p w14:paraId="4FAC7B5F" w14:textId="59DE830A" w:rsidR="00847B4E" w:rsidRPr="00E55435"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825" w:type="pct"/>
          </w:tcPr>
          <w:p w14:paraId="2705C79A" w14:textId="48B9387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3C71B7D" w14:textId="1A3D739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765B42" w14:textId="5FCE519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97CC70" w14:textId="4B2CE94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D8AE03E" w14:textId="6AB3238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C497080" w14:textId="77777777" w:rsidTr="00804D92">
        <w:tc>
          <w:tcPr>
            <w:tcW w:w="874" w:type="pct"/>
          </w:tcPr>
          <w:p w14:paraId="57ECF2AB" w14:textId="2E8AC800" w:rsidR="00847B4E" w:rsidRPr="00E55435"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825" w:type="pct"/>
          </w:tcPr>
          <w:p w14:paraId="3826677C" w14:textId="6D12507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45CBFF6" w14:textId="058D4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3D17E2" w14:textId="6DE925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CA18EF" w14:textId="36DC1CF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2B6EE1" w14:textId="5AE51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F2EC3B" w14:textId="77777777" w:rsidTr="00804D92">
        <w:tc>
          <w:tcPr>
            <w:tcW w:w="874" w:type="pct"/>
          </w:tcPr>
          <w:p w14:paraId="686DB245" w14:textId="03596DE6" w:rsidR="00847B4E" w:rsidRPr="00E55435"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825" w:type="pct"/>
          </w:tcPr>
          <w:p w14:paraId="535CDDC0" w14:textId="571A23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B4030A" w14:textId="2E5AF50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E56CE1" w14:textId="2C4573B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C8EA9D6" w14:textId="368464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165621" w14:textId="67B568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1B8972D" w14:textId="77777777" w:rsidTr="00804D92">
        <w:tc>
          <w:tcPr>
            <w:tcW w:w="874" w:type="pct"/>
          </w:tcPr>
          <w:p w14:paraId="215D6EC6" w14:textId="151FC2D6" w:rsidR="00847B4E" w:rsidRPr="00E55435"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825" w:type="pct"/>
          </w:tcPr>
          <w:p w14:paraId="186F6585" w14:textId="544FC0A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4964CA7" w14:textId="49078E6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75207" w14:textId="1C3001B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4E2823A" w14:textId="23A8ED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AAC0F1" w14:textId="59F5BA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33CE5F6" w14:textId="77777777" w:rsidTr="00804D92">
        <w:tc>
          <w:tcPr>
            <w:tcW w:w="874" w:type="pct"/>
          </w:tcPr>
          <w:p w14:paraId="218C409D" w14:textId="455CCBEA" w:rsidR="00847B4E" w:rsidRPr="00E55435"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825" w:type="pct"/>
          </w:tcPr>
          <w:p w14:paraId="1C978169" w14:textId="5B06A84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B4C505D" w14:textId="1D73F4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9B3FAF8" w14:textId="0AC68E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AFC73F" w14:textId="206878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7B9CD9" w14:textId="08F3C3E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829CB8" w14:textId="77777777" w:rsidTr="00804D92">
        <w:tc>
          <w:tcPr>
            <w:tcW w:w="874" w:type="pct"/>
          </w:tcPr>
          <w:p w14:paraId="224EB987" w14:textId="621F8A45" w:rsidR="00847B4E" w:rsidRPr="00E55435"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825" w:type="pct"/>
          </w:tcPr>
          <w:p w14:paraId="41303B7F" w14:textId="7C390B7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674D9A" w14:textId="5FAFE7E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18FE51" w14:textId="7AFC98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9E11628" w14:textId="727027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1BE73B" w14:textId="19FC68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CDF7E0E" w14:textId="77777777" w:rsidTr="00804D92">
        <w:tc>
          <w:tcPr>
            <w:tcW w:w="874" w:type="pct"/>
          </w:tcPr>
          <w:p w14:paraId="75C33A53" w14:textId="00DD1BFE" w:rsidR="00847B4E" w:rsidRPr="00E55435"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825" w:type="pct"/>
          </w:tcPr>
          <w:p w14:paraId="5DA1692D" w14:textId="0F1F58D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4CDA43" w14:textId="46BE51F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35DF9EE" w14:textId="66D43DC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4A0524" w14:textId="66E048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DB3FC36" w14:textId="004ED74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FFFBA21" w14:textId="77777777" w:rsidTr="00804D92">
        <w:tc>
          <w:tcPr>
            <w:tcW w:w="874" w:type="pct"/>
          </w:tcPr>
          <w:p w14:paraId="04F3C225" w14:textId="4F3E28CB" w:rsidR="00847B4E" w:rsidRPr="00E55435"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825" w:type="pct"/>
          </w:tcPr>
          <w:p w14:paraId="166BBDDE" w14:textId="2BDF149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5F9882" w14:textId="68E9E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6A892B" w14:textId="5EF3C0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61D1D93" w14:textId="451CA4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045A0F" w14:textId="053BCE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2ED4DE" w14:textId="77777777" w:rsidTr="00804D92">
        <w:tc>
          <w:tcPr>
            <w:tcW w:w="874" w:type="pct"/>
          </w:tcPr>
          <w:p w14:paraId="5094652B" w14:textId="73D8BE68" w:rsidR="00847B4E" w:rsidRPr="00E55435"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825" w:type="pct"/>
          </w:tcPr>
          <w:p w14:paraId="67FA1303" w14:textId="0C8DA0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B8459C" w14:textId="578628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3649C" w14:textId="79EF0C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47A717" w14:textId="7676694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E1DED8" w14:textId="2C21F59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CA0EB8" w14:textId="77777777" w:rsidTr="00804D92">
        <w:tc>
          <w:tcPr>
            <w:tcW w:w="874" w:type="pct"/>
          </w:tcPr>
          <w:p w14:paraId="5FA91EAA" w14:textId="7E324B85" w:rsidR="00847B4E" w:rsidRPr="00E55435"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825" w:type="pct"/>
          </w:tcPr>
          <w:p w14:paraId="760A4DAD" w14:textId="40063C4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452D199" w14:textId="280444D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83F95D9" w14:textId="69C8B1A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6499AC" w14:textId="0DFEAD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0682E6E" w14:textId="4EEE28D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7A710320" w14:textId="77777777" w:rsidTr="00804D92">
        <w:tc>
          <w:tcPr>
            <w:tcW w:w="874" w:type="pct"/>
          </w:tcPr>
          <w:p w14:paraId="1DA3A41A" w14:textId="61E27040" w:rsidR="00847B4E" w:rsidRPr="00E55435"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825" w:type="pct"/>
          </w:tcPr>
          <w:p w14:paraId="29DB4BA5" w14:textId="5B5C43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F1B662" w14:textId="1ABA89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EEA558" w14:textId="0F56A5C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49EF58" w14:textId="7883B9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6FDCA8" w14:textId="12E60C7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6C1EB" w14:textId="77777777" w:rsidTr="00804D92">
        <w:tc>
          <w:tcPr>
            <w:tcW w:w="874" w:type="pct"/>
          </w:tcPr>
          <w:p w14:paraId="5C91EA9E" w14:textId="72D69739" w:rsidR="00847B4E" w:rsidRPr="00E55435"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825" w:type="pct"/>
          </w:tcPr>
          <w:p w14:paraId="64E2A350" w14:textId="3B8518F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5A00DD3" w14:textId="3D591D0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3F48B8" w14:textId="4052801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D5985B" w14:textId="67BF16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42A8E9" w14:textId="5354240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AD3499F" w14:textId="77777777" w:rsidTr="00804D92">
        <w:tc>
          <w:tcPr>
            <w:tcW w:w="874" w:type="pct"/>
          </w:tcPr>
          <w:p w14:paraId="4E5A34F4" w14:textId="4CCE4DB3" w:rsidR="00847B4E" w:rsidRPr="00E55435"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825" w:type="pct"/>
          </w:tcPr>
          <w:p w14:paraId="75AE53A6" w14:textId="2E9350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BED6F" w14:textId="4E1EFE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6084FB" w14:textId="1998FB2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6DA59DE" w14:textId="2C1C8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B65478" w14:textId="0BB4647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DA80A5" w14:textId="77777777" w:rsidTr="00804D92">
        <w:tc>
          <w:tcPr>
            <w:tcW w:w="874" w:type="pct"/>
          </w:tcPr>
          <w:p w14:paraId="46BC4449" w14:textId="288E6F93"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825" w:type="pct"/>
          </w:tcPr>
          <w:p w14:paraId="3F94712C" w14:textId="5D7BA1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C677DB" w14:textId="10C062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F0E25A" w14:textId="41FEE3B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8286FB6" w14:textId="3EB5FE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526ADD" w14:textId="70D71B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FE2B637" w14:textId="77777777" w:rsidTr="00804D92">
        <w:tc>
          <w:tcPr>
            <w:tcW w:w="874" w:type="pct"/>
          </w:tcPr>
          <w:p w14:paraId="5F86040B" w14:textId="047719C1" w:rsidR="00847B4E" w:rsidRPr="00E55435" w:rsidRDefault="00847B4E" w:rsidP="00847B4E">
            <w:pPr>
              <w:rPr>
                <w:rFonts w:ascii="Arial" w:hAnsi="Arial" w:cs="Arial"/>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825" w:type="pct"/>
          </w:tcPr>
          <w:p w14:paraId="33560C7D" w14:textId="2B1E6F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729DFDF" w14:textId="0C4552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7E13EC" w14:textId="1985C2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F417E" w14:textId="3CD1499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1042E3" w14:textId="225C3B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46FA5CB" w14:textId="77777777" w:rsidTr="00804D92">
        <w:tc>
          <w:tcPr>
            <w:tcW w:w="874" w:type="pct"/>
          </w:tcPr>
          <w:p w14:paraId="577514DA" w14:textId="2A56D81F" w:rsidR="00847B4E" w:rsidRPr="00E55435"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825" w:type="pct"/>
          </w:tcPr>
          <w:p w14:paraId="41ADC3DD" w14:textId="43ACA2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FD8DD" w14:textId="7A48BB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6F7F7D" w14:textId="23F063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7A92CA" w14:textId="78FD402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E0195" w14:textId="6F385E7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E4EE4C" w14:textId="77777777" w:rsidTr="00804D92">
        <w:tc>
          <w:tcPr>
            <w:tcW w:w="874" w:type="pct"/>
          </w:tcPr>
          <w:p w14:paraId="3A382F78" w14:textId="38D61EC3" w:rsidR="00847B4E" w:rsidRPr="00E55435"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825" w:type="pct"/>
          </w:tcPr>
          <w:p w14:paraId="1881D674" w14:textId="1FCA6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0CDB09" w14:textId="2D322B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3BB945" w14:textId="69AD5F4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3F4D1A" w14:textId="727CB4D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DD1C2" w14:textId="72F685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214329" w14:textId="77777777" w:rsidTr="00804D92">
        <w:tc>
          <w:tcPr>
            <w:tcW w:w="874" w:type="pct"/>
          </w:tcPr>
          <w:p w14:paraId="6F96A5E2" w14:textId="642368CF" w:rsidR="00847B4E" w:rsidRPr="00E55435"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825" w:type="pct"/>
          </w:tcPr>
          <w:p w14:paraId="0166CBDC" w14:textId="7A793C5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FA77B08" w14:textId="3B6E26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27C005" w14:textId="14A261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FE4428" w14:textId="37933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8958D2" w14:textId="5AA18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E599F43" w14:textId="77777777" w:rsidTr="00804D92">
        <w:tc>
          <w:tcPr>
            <w:tcW w:w="874" w:type="pct"/>
          </w:tcPr>
          <w:p w14:paraId="561A51B0" w14:textId="5C9864D2" w:rsidR="00847B4E" w:rsidRPr="00E55435"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825" w:type="pct"/>
          </w:tcPr>
          <w:p w14:paraId="4ABCA5F4" w14:textId="0D1F543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75363" w14:textId="0F7BA6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86DD52" w14:textId="08A6BA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3E58341" w14:textId="2BB057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E9471B" w14:textId="7D730F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79A2EDD" w14:textId="77777777" w:rsidTr="00804D92">
        <w:tc>
          <w:tcPr>
            <w:tcW w:w="874" w:type="pct"/>
          </w:tcPr>
          <w:p w14:paraId="2F3FBFFB" w14:textId="4C19E0FE" w:rsidR="00847B4E" w:rsidRPr="00E55435"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825" w:type="pct"/>
          </w:tcPr>
          <w:p w14:paraId="3BB4D694" w14:textId="5613591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98AFCD" w14:textId="1615A11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39D229E" w14:textId="57D8CB4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45C464" w14:textId="7D79F3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8C049F" w14:textId="030092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6CCE44D" w14:textId="77777777" w:rsidTr="00804D92">
        <w:tc>
          <w:tcPr>
            <w:tcW w:w="874" w:type="pct"/>
          </w:tcPr>
          <w:p w14:paraId="6104ABBA" w14:textId="28A9E566" w:rsidR="00847B4E" w:rsidRPr="00E55435"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825" w:type="pct"/>
          </w:tcPr>
          <w:p w14:paraId="0B3CD770" w14:textId="01F98C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21A780" w14:textId="4F455B1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239BBC" w14:textId="1E75DEF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71A6B04" w14:textId="69DD24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884BB4" w14:textId="21D62D6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59CF63" w14:textId="77777777" w:rsidTr="00804D92">
        <w:tc>
          <w:tcPr>
            <w:tcW w:w="874" w:type="pct"/>
          </w:tcPr>
          <w:p w14:paraId="7D5F2261" w14:textId="729693E6" w:rsidR="00847B4E" w:rsidRPr="00E55435"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825" w:type="pct"/>
          </w:tcPr>
          <w:p w14:paraId="45B6DD39" w14:textId="41DB583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51A276" w14:textId="4FC8DCC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D238AC" w14:textId="3BAEFE0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4D4F3FA" w14:textId="65A33C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A0A153" w14:textId="61688A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D7F384" w14:textId="77777777" w:rsidTr="00804D92">
        <w:tc>
          <w:tcPr>
            <w:tcW w:w="874" w:type="pct"/>
          </w:tcPr>
          <w:p w14:paraId="6175C176" w14:textId="192C2394" w:rsidR="00847B4E" w:rsidRPr="00E55435"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825" w:type="pct"/>
          </w:tcPr>
          <w:p w14:paraId="7D8BA40E" w14:textId="7CCBD8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21A545" w14:textId="1A5E789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CE2F65" w14:textId="378615D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AFCFBC0" w14:textId="6F787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652C838" w14:textId="40245B9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5E1655" w14:textId="77777777" w:rsidTr="00804D92">
        <w:tc>
          <w:tcPr>
            <w:tcW w:w="874" w:type="pct"/>
          </w:tcPr>
          <w:p w14:paraId="27A613BA" w14:textId="3E7B7A64" w:rsidR="00847B4E" w:rsidRPr="00E55435"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825" w:type="pct"/>
          </w:tcPr>
          <w:p w14:paraId="294F9B51" w14:textId="416D5C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06369C" w14:textId="0BC68C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69E3BF" w14:textId="6D8E35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C5317F1" w14:textId="5A15DA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CA2E46" w14:textId="75302F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A72E13" w14:textId="77777777" w:rsidTr="00804D92">
        <w:tc>
          <w:tcPr>
            <w:tcW w:w="874" w:type="pct"/>
          </w:tcPr>
          <w:p w14:paraId="298BB217" w14:textId="7F021482" w:rsidR="00847B4E" w:rsidRPr="00E55435"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825" w:type="pct"/>
          </w:tcPr>
          <w:p w14:paraId="6F3BF5E4" w14:textId="11F2506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A552E5A" w14:textId="7461B01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E01CB8" w14:textId="4AE88B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0BA9983" w14:textId="44150A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9FE1D2" w14:textId="45FBFFB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3B65E38F" w14:textId="77777777" w:rsidTr="00804D92">
        <w:tc>
          <w:tcPr>
            <w:tcW w:w="874" w:type="pct"/>
          </w:tcPr>
          <w:p w14:paraId="219F6140" w14:textId="116B7BFC" w:rsidR="00847B4E" w:rsidRPr="00E55435"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825" w:type="pct"/>
          </w:tcPr>
          <w:p w14:paraId="7A629FA0" w14:textId="2A890F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492B2FD" w14:textId="5DCA38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E9631B" w14:textId="1424BD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68C02C9" w14:textId="14C75B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53BC27" w14:textId="38F5D47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160F97" w14:textId="77777777" w:rsidTr="00804D92">
        <w:tc>
          <w:tcPr>
            <w:tcW w:w="874" w:type="pct"/>
          </w:tcPr>
          <w:p w14:paraId="4ED7B20D" w14:textId="713EF2F2" w:rsidR="00847B4E" w:rsidRPr="00E55435"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825" w:type="pct"/>
          </w:tcPr>
          <w:p w14:paraId="43D6730A" w14:textId="34DDF6C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82A11" w14:textId="4738B3A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428312" w14:textId="10DC0D2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B52E3" w14:textId="717F2E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E977FFE" w14:textId="35D837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535E1D" w14:textId="77777777" w:rsidTr="00804D92">
        <w:tc>
          <w:tcPr>
            <w:tcW w:w="874" w:type="pct"/>
          </w:tcPr>
          <w:p w14:paraId="3A60BEF1" w14:textId="58C8A546" w:rsidR="00847B4E" w:rsidRPr="00E55435"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825" w:type="pct"/>
          </w:tcPr>
          <w:p w14:paraId="2C89E809" w14:textId="7A23375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1977BDC" w14:textId="6E80CA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77718C" w14:textId="5DAF256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4C04C3" w14:textId="3E6A7E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FA53F" w14:textId="066C1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1FA322A" w14:textId="77777777" w:rsidTr="00804D92">
        <w:tc>
          <w:tcPr>
            <w:tcW w:w="874" w:type="pct"/>
          </w:tcPr>
          <w:p w14:paraId="604E84E1" w14:textId="175076EF" w:rsidR="00847B4E" w:rsidRPr="00E55435"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825" w:type="pct"/>
          </w:tcPr>
          <w:p w14:paraId="3F4C9FCD" w14:textId="1463AAD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99B632C" w14:textId="170F85A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93877CF" w14:textId="4E6F81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6591E88" w14:textId="41A4989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F53B8D" w14:textId="3600F5A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687E828" w14:textId="77777777" w:rsidTr="00804D92">
        <w:tc>
          <w:tcPr>
            <w:tcW w:w="874" w:type="pct"/>
          </w:tcPr>
          <w:p w14:paraId="266359F7" w14:textId="2BB623FE" w:rsidR="00847B4E" w:rsidRPr="00E55435"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825" w:type="pct"/>
          </w:tcPr>
          <w:p w14:paraId="4C7F1100" w14:textId="1B748F3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BC16A6" w14:textId="40C0F7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BDBC7D" w14:textId="446D37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F4ED9C" w14:textId="120201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C7095" w14:textId="28BBBD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006850" w14:textId="77777777" w:rsidTr="00804D92">
        <w:tc>
          <w:tcPr>
            <w:tcW w:w="874" w:type="pct"/>
          </w:tcPr>
          <w:p w14:paraId="36E23341" w14:textId="739CB33B" w:rsidR="00847B4E" w:rsidRPr="00E55435"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825" w:type="pct"/>
          </w:tcPr>
          <w:p w14:paraId="1ED50D99" w14:textId="586A606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E7756E9" w14:textId="62F0D5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E088D" w14:textId="105E606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AF63F" w14:textId="314B674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B58D74" w14:textId="2352D06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9A615A4" w14:textId="77777777" w:rsidTr="00804D92">
        <w:tc>
          <w:tcPr>
            <w:tcW w:w="874" w:type="pct"/>
          </w:tcPr>
          <w:p w14:paraId="5AAEC8B6" w14:textId="0825C791" w:rsidR="00847B4E" w:rsidRPr="00E55435" w:rsidRDefault="00847B4E" w:rsidP="00847B4E">
            <w:pPr>
              <w:rPr>
                <w:rFonts w:ascii="Arial" w:hAnsi="Arial" w:cs="Arial"/>
                <w:sz w:val="18"/>
                <w:szCs w:val="18"/>
              </w:rPr>
            </w:pPr>
            <w:r w:rsidRPr="008F6048">
              <w:rPr>
                <w:rFonts w:ascii="Arial" w:hAnsi="Arial" w:cs="Arial"/>
                <w:noProof/>
                <w:sz w:val="18"/>
                <w:szCs w:val="18"/>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825" w:type="pct"/>
          </w:tcPr>
          <w:p w14:paraId="7E56CD7F" w14:textId="2BBA97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3168A1B" w14:textId="074E53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2BD0925" w14:textId="2BA993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14BA64" w14:textId="0637516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3F622D" w14:textId="26D75BA7"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0CCF96" w14:textId="77777777" w:rsidTr="00804D92">
        <w:tc>
          <w:tcPr>
            <w:tcW w:w="874" w:type="pct"/>
          </w:tcPr>
          <w:p w14:paraId="1398FE63" w14:textId="58B0F820" w:rsidR="00847B4E" w:rsidRPr="00E55435"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825" w:type="pct"/>
          </w:tcPr>
          <w:p w14:paraId="6F63CC37" w14:textId="3AEDA0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29E5948" w14:textId="535E29D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FD4105F" w14:textId="479505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84F7F6" w14:textId="64532C5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295E20" w14:textId="63A9799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43191B8" w14:textId="77777777" w:rsidTr="00804D92">
        <w:tc>
          <w:tcPr>
            <w:tcW w:w="874" w:type="pct"/>
          </w:tcPr>
          <w:p w14:paraId="2D847ECA" w14:textId="00AD0EDC" w:rsidR="00847B4E" w:rsidRPr="00E55435"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825" w:type="pct"/>
          </w:tcPr>
          <w:p w14:paraId="4F00E84B" w14:textId="1E62154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0DC6813" w14:textId="6A04FCA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2919125" w14:textId="301FF05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7A162D" w14:textId="3B2CAF0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B19F1B" w14:textId="2183DD7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A3374B9" w14:textId="77777777" w:rsidTr="00804D92">
        <w:tc>
          <w:tcPr>
            <w:tcW w:w="874" w:type="pct"/>
          </w:tcPr>
          <w:p w14:paraId="5CB0218C" w14:textId="30A6695C" w:rsidR="00847B4E" w:rsidRPr="00E55435"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825" w:type="pct"/>
          </w:tcPr>
          <w:p w14:paraId="6C03F2AA" w14:textId="108811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8158CB" w14:textId="322D357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385975" w14:textId="2CD834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3CCC521" w14:textId="0D36D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364EB" w14:textId="61F2480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27B26F9" w14:textId="77777777" w:rsidTr="00804D92">
        <w:tc>
          <w:tcPr>
            <w:tcW w:w="874" w:type="pct"/>
          </w:tcPr>
          <w:p w14:paraId="73119FAA" w14:textId="1E3B7DFC" w:rsidR="00847B4E" w:rsidRPr="00E55435"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825" w:type="pct"/>
          </w:tcPr>
          <w:p w14:paraId="06274162" w14:textId="72AB29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B04138F" w14:textId="4BD15AF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6F2F50" w14:textId="0D27D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76EC27" w14:textId="31C8D77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4E50B6" w14:textId="25256A2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6C35E6F" w14:textId="77777777" w:rsidTr="00804D92">
        <w:tc>
          <w:tcPr>
            <w:tcW w:w="874" w:type="pct"/>
          </w:tcPr>
          <w:p w14:paraId="4992C233" w14:textId="17264AA3" w:rsidR="00847B4E" w:rsidRPr="00E55435"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825" w:type="pct"/>
          </w:tcPr>
          <w:p w14:paraId="1E30EAA9" w14:textId="260C20B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5A70E7D" w14:textId="1EF45D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E3BAFD" w14:textId="3032D73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892CC4" w14:textId="482842D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871F2A" w14:textId="34B4A3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FB42B40" w14:textId="77777777" w:rsidTr="00804D92">
        <w:tc>
          <w:tcPr>
            <w:tcW w:w="874" w:type="pct"/>
          </w:tcPr>
          <w:p w14:paraId="300A8970" w14:textId="358DFBBE" w:rsidR="00847B4E" w:rsidRPr="00E55435"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825" w:type="pct"/>
          </w:tcPr>
          <w:p w14:paraId="1F47619C" w14:textId="064D89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7861EF" w14:textId="0B3493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51D381" w14:textId="62BE30B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2BF937" w14:textId="292BF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04AED7" w14:textId="7AAEF9C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600EB65" w14:textId="77777777" w:rsidTr="00804D92">
        <w:tc>
          <w:tcPr>
            <w:tcW w:w="874" w:type="pct"/>
          </w:tcPr>
          <w:p w14:paraId="5818A474" w14:textId="43E68173" w:rsidR="00847B4E" w:rsidRPr="008F6048"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825" w:type="pct"/>
          </w:tcPr>
          <w:p w14:paraId="4469D72C" w14:textId="4306620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B709571" w14:textId="66EB857A"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1921DD74" w14:textId="746C787A"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33976F8" w14:textId="0056D463"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E95DB0B" w14:textId="1E1E9B61"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468FAB8D" w14:textId="77777777" w:rsidTr="00804D92">
        <w:tc>
          <w:tcPr>
            <w:tcW w:w="874" w:type="pct"/>
          </w:tcPr>
          <w:p w14:paraId="6FE01A55" w14:textId="6C3206E7" w:rsidR="00847B4E" w:rsidRPr="008F6048"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825" w:type="pct"/>
          </w:tcPr>
          <w:p w14:paraId="035F2B6A" w14:textId="65B605A5"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751130C9" w14:textId="130373B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2F898076" w14:textId="067A2499"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9120901" w14:textId="16DAA62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3F058E8" w14:textId="5D24CBDB"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727AC61F" w14:textId="77777777" w:rsidTr="00804D92">
        <w:tc>
          <w:tcPr>
            <w:tcW w:w="874" w:type="pct"/>
          </w:tcPr>
          <w:p w14:paraId="48B700A4" w14:textId="125198DD" w:rsidR="00847B4E" w:rsidRPr="008F6048"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825" w:type="pct"/>
          </w:tcPr>
          <w:p w14:paraId="2FA07895" w14:textId="04F1248C"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3A3EC046" w14:textId="3213BE8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4631699" w14:textId="3A809583"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3866A4E7" w14:textId="71F487F9"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4D10A08" w14:textId="4D113CF0"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51501D3E" w14:textId="77777777" w:rsidTr="00804D92">
        <w:tc>
          <w:tcPr>
            <w:tcW w:w="874" w:type="pct"/>
          </w:tcPr>
          <w:p w14:paraId="3AADB0C2" w14:textId="42B7B08C" w:rsidR="00847B4E" w:rsidRPr="008F6048"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825" w:type="pct"/>
          </w:tcPr>
          <w:p w14:paraId="3462C34A" w14:textId="3C759244"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4BEACC4B" w14:textId="057904A9"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9AC2DFE" w14:textId="0EB4859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D6D2D76" w14:textId="3E759C31"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5075C695" w14:textId="40F5CF54"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5E1848FA" w14:textId="77777777" w:rsidTr="00804D92">
        <w:tc>
          <w:tcPr>
            <w:tcW w:w="874" w:type="pct"/>
          </w:tcPr>
          <w:p w14:paraId="7AB34783" w14:textId="1CFE0353" w:rsidR="00847B4E" w:rsidRPr="008F6048"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825" w:type="pct"/>
          </w:tcPr>
          <w:p w14:paraId="4ACB727D" w14:textId="2654A58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79F3EFA9" w14:textId="185ED91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E3E26D3" w14:textId="09BA8E1D"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51642D04" w14:textId="54EAAAB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0B1FCD6B" w14:textId="49A38FC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bl>
    <w:p w14:paraId="0DEBF21F" w14:textId="77777777" w:rsidR="001B7C14" w:rsidRPr="00D17B0B" w:rsidRDefault="001B7C14" w:rsidP="001B7C14"/>
    <w:p w14:paraId="2FB447C2" w14:textId="77777777" w:rsidR="001B7C14" w:rsidRDefault="001B7C14" w:rsidP="001B7C14">
      <w:pPr>
        <w:pStyle w:val="TableTitle"/>
      </w:pPr>
      <w:bookmarkStart w:id="328" w:name="_Toc193749742"/>
      <w:bookmarkStart w:id="329" w:name="_Toc193749867"/>
      <w:bookmarkStart w:id="330" w:name="_Toc193750049"/>
      <w:bookmarkStart w:id="331" w:name="_Toc193981852"/>
      <w:bookmarkStart w:id="332" w:name="_Toc196227420"/>
      <w:bookmarkStart w:id="333" w:name="_Toc196262416"/>
      <w:bookmarkStart w:id="334" w:name="_Toc201103263"/>
      <w:r>
        <w:t>T</w:t>
      </w:r>
      <w:r w:rsidRPr="00BC45BF">
        <w:t xml:space="preserve">able </w:t>
      </w:r>
      <w:r>
        <w:t>D</w:t>
      </w:r>
      <w:r w:rsidRPr="00BC45BF">
        <w:t>.</w:t>
      </w:r>
      <w:r>
        <w:t>2</w:t>
      </w:r>
      <w:r w:rsidRPr="00BC45BF">
        <w:t xml:space="preserve">. </w:t>
      </w:r>
      <w:r>
        <w:t>Applicability ratings for included studies</w:t>
      </w:r>
      <w:bookmarkEnd w:id="328"/>
      <w:bookmarkEnd w:id="329"/>
      <w:bookmarkEnd w:id="330"/>
      <w:bookmarkEnd w:id="331"/>
      <w:bookmarkEnd w:id="332"/>
      <w:bookmarkEnd w:id="333"/>
      <w:bookmarkEnd w:id="334"/>
    </w:p>
    <w:tbl>
      <w:tblPr>
        <w:tblStyle w:val="TableGrid"/>
        <w:tblW w:w="5000" w:type="pct"/>
        <w:tblLook w:val="04A0" w:firstRow="1" w:lastRow="0" w:firstColumn="1" w:lastColumn="0" w:noHBand="0" w:noVBand="1"/>
      </w:tblPr>
      <w:tblGrid>
        <w:gridCol w:w="1497"/>
        <w:gridCol w:w="1402"/>
        <w:gridCol w:w="1403"/>
        <w:gridCol w:w="1403"/>
        <w:gridCol w:w="1403"/>
        <w:gridCol w:w="2242"/>
      </w:tblGrid>
      <w:tr w:rsidR="001B7C14" w:rsidRPr="0034272A" w14:paraId="2CEC3BC2" w14:textId="77777777" w:rsidTr="00804D92">
        <w:trPr>
          <w:cantSplit/>
          <w:tblHeader/>
        </w:trPr>
        <w:tc>
          <w:tcPr>
            <w:tcW w:w="801" w:type="pct"/>
            <w:shd w:val="clear" w:color="auto" w:fill="D9D9D9" w:themeFill="background1" w:themeFillShade="D9"/>
          </w:tcPr>
          <w:p w14:paraId="3231B5AB"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Author, year</w:t>
            </w:r>
          </w:p>
        </w:tc>
        <w:tc>
          <w:tcPr>
            <w:tcW w:w="750" w:type="pct"/>
            <w:shd w:val="clear" w:color="auto" w:fill="D9D9D9" w:themeFill="background1" w:themeFillShade="D9"/>
          </w:tcPr>
          <w:p w14:paraId="381332F2"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Population</w:t>
            </w:r>
          </w:p>
        </w:tc>
        <w:tc>
          <w:tcPr>
            <w:tcW w:w="750" w:type="pct"/>
            <w:shd w:val="clear" w:color="auto" w:fill="D9D9D9" w:themeFill="background1" w:themeFillShade="D9"/>
          </w:tcPr>
          <w:p w14:paraId="53962EE0"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Test</w:t>
            </w:r>
          </w:p>
        </w:tc>
        <w:tc>
          <w:tcPr>
            <w:tcW w:w="750" w:type="pct"/>
            <w:shd w:val="clear" w:color="auto" w:fill="D9D9D9" w:themeFill="background1" w:themeFillShade="D9"/>
          </w:tcPr>
          <w:p w14:paraId="439133B9"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Reference standard</w:t>
            </w:r>
          </w:p>
        </w:tc>
        <w:tc>
          <w:tcPr>
            <w:tcW w:w="750" w:type="pct"/>
            <w:shd w:val="clear" w:color="auto" w:fill="D9D9D9" w:themeFill="background1" w:themeFillShade="D9"/>
          </w:tcPr>
          <w:p w14:paraId="347A0CB6"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Outcome</w:t>
            </w:r>
          </w:p>
        </w:tc>
        <w:tc>
          <w:tcPr>
            <w:tcW w:w="1199" w:type="pct"/>
            <w:shd w:val="clear" w:color="auto" w:fill="D9D9D9" w:themeFill="background1" w:themeFillShade="D9"/>
          </w:tcPr>
          <w:p w14:paraId="4946670D"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Setting</w:t>
            </w:r>
          </w:p>
        </w:tc>
      </w:tr>
      <w:tr w:rsidR="00847B4E" w:rsidRPr="0034272A" w14:paraId="3884D748" w14:textId="77777777" w:rsidTr="00804D92">
        <w:tc>
          <w:tcPr>
            <w:tcW w:w="801" w:type="pct"/>
          </w:tcPr>
          <w:p w14:paraId="7DBD59BD" w14:textId="350D77D9" w:rsidR="00847B4E" w:rsidRPr="0034272A"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750" w:type="pct"/>
          </w:tcPr>
          <w:p w14:paraId="6428A6D0" w14:textId="78BC796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945CD9" w14:textId="646E4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BA97CC" w14:textId="09C4857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5E31F9" w14:textId="7BCFB0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9AFCE2A" w14:textId="36CA864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C909C36" w14:textId="77777777" w:rsidTr="00804D92">
        <w:tc>
          <w:tcPr>
            <w:tcW w:w="801" w:type="pct"/>
          </w:tcPr>
          <w:p w14:paraId="5B43BD92" w14:textId="04C69840" w:rsidR="00847B4E" w:rsidRPr="0034272A"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750" w:type="pct"/>
          </w:tcPr>
          <w:p w14:paraId="50CC70C4" w14:textId="51DB36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E0EEA2A" w14:textId="2572DDD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3A3ABB" w14:textId="5F475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EBD9DF" w14:textId="390BEB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C1213DB" w14:textId="1ABC49B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135E810" w14:textId="77777777" w:rsidTr="00804D92">
        <w:tc>
          <w:tcPr>
            <w:tcW w:w="801" w:type="pct"/>
          </w:tcPr>
          <w:p w14:paraId="02C5B3CA" w14:textId="5B04BA75" w:rsidR="00847B4E" w:rsidRPr="0034272A"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750" w:type="pct"/>
          </w:tcPr>
          <w:p w14:paraId="758EFCB5" w14:textId="47485E2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981B208" w14:textId="577D1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979447" w14:textId="0906B73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204A8D" w14:textId="11CC4F6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2D8C622" w14:textId="38E41F86"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E789D5B" w14:textId="77777777" w:rsidTr="00804D92">
        <w:tc>
          <w:tcPr>
            <w:tcW w:w="801" w:type="pct"/>
          </w:tcPr>
          <w:p w14:paraId="5C145BE4" w14:textId="110AA90D" w:rsidR="00847B4E" w:rsidRPr="0034272A"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750" w:type="pct"/>
          </w:tcPr>
          <w:p w14:paraId="14162EDE" w14:textId="179CE41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210C9D9" w14:textId="0172F90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1C6372" w14:textId="3C15C0A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11FEF8B" w14:textId="345F7C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1358D40" w14:textId="3319566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F0305C4" w14:textId="77777777" w:rsidTr="00804D92">
        <w:tc>
          <w:tcPr>
            <w:tcW w:w="801" w:type="pct"/>
          </w:tcPr>
          <w:p w14:paraId="14395C04" w14:textId="13B5B8AF" w:rsidR="00847B4E" w:rsidRPr="0034272A"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750" w:type="pct"/>
          </w:tcPr>
          <w:p w14:paraId="778BC284" w14:textId="293E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7B24394" w14:textId="459577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CD767E6" w14:textId="41F7C02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B9A1F3" w14:textId="4CA94AE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2868E05" w14:textId="532A3BC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84F9273" w14:textId="77777777" w:rsidTr="00804D92">
        <w:tc>
          <w:tcPr>
            <w:tcW w:w="801" w:type="pct"/>
          </w:tcPr>
          <w:p w14:paraId="32013A00" w14:textId="7956B1A6" w:rsidR="00847B4E" w:rsidRPr="0034272A"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750" w:type="pct"/>
          </w:tcPr>
          <w:p w14:paraId="741ADDE6" w14:textId="67D9D0C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5BFC0D5" w14:textId="7880DC00" w:rsidR="00847B4E" w:rsidRPr="0034272A" w:rsidRDefault="00847B4E" w:rsidP="00847B4E">
            <w:pPr>
              <w:rPr>
                <w:rFonts w:ascii="Arial" w:hAnsi="Arial" w:cs="Arial"/>
                <w:sz w:val="18"/>
                <w:szCs w:val="18"/>
              </w:rPr>
            </w:pPr>
            <w:r w:rsidRPr="008F6048">
              <w:rPr>
                <w:rFonts w:ascii="Arial" w:hAnsi="Arial" w:cs="Arial"/>
                <w:noProof/>
                <w:sz w:val="18"/>
                <w:szCs w:val="18"/>
              </w:rPr>
              <w:t xml:space="preserve">Test not used as common in </w:t>
            </w:r>
            <w:r w:rsidRPr="008F6048">
              <w:rPr>
                <w:rFonts w:ascii="Arial" w:hAnsi="Arial" w:cs="Arial"/>
                <w:noProof/>
                <w:sz w:val="18"/>
                <w:szCs w:val="18"/>
              </w:rPr>
              <w:lastRenderedPageBreak/>
              <w:t>current practice</w:t>
            </w:r>
          </w:p>
        </w:tc>
        <w:tc>
          <w:tcPr>
            <w:tcW w:w="750" w:type="pct"/>
          </w:tcPr>
          <w:p w14:paraId="68558404" w14:textId="405DB8F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N/A</w:t>
            </w:r>
          </w:p>
        </w:tc>
        <w:tc>
          <w:tcPr>
            <w:tcW w:w="750" w:type="pct"/>
          </w:tcPr>
          <w:p w14:paraId="33B68916" w14:textId="50459F0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CB5DF97" w14:textId="747704D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5D1A297" w14:textId="77777777" w:rsidTr="00804D92">
        <w:tc>
          <w:tcPr>
            <w:tcW w:w="801" w:type="pct"/>
          </w:tcPr>
          <w:p w14:paraId="4FB22383" w14:textId="2EC8294D" w:rsidR="00847B4E" w:rsidRPr="0034272A"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750" w:type="pct"/>
          </w:tcPr>
          <w:p w14:paraId="00093B59" w14:textId="5315FDF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D36883D" w14:textId="070D4A3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015943C" w14:textId="2555FC2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6E47DAA" w14:textId="2418733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B5C19E" w14:textId="7200A21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3F06FF" w14:textId="77777777" w:rsidTr="00804D92">
        <w:tc>
          <w:tcPr>
            <w:tcW w:w="801" w:type="pct"/>
          </w:tcPr>
          <w:p w14:paraId="16574CAE" w14:textId="6CFBDB19" w:rsidR="00847B4E" w:rsidRPr="0034272A"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750" w:type="pct"/>
          </w:tcPr>
          <w:p w14:paraId="2E25702D" w14:textId="696988E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4D3454" w14:textId="25069B5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5DD6D61" w14:textId="62603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BA0D9C" w14:textId="21DE6F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EA8FEAD" w14:textId="6B0BA9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0760E3" w14:textId="77777777" w:rsidTr="00804D92">
        <w:tc>
          <w:tcPr>
            <w:tcW w:w="801" w:type="pct"/>
          </w:tcPr>
          <w:p w14:paraId="20FC1771" w14:textId="73520F87" w:rsidR="00847B4E" w:rsidRPr="0034272A"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750" w:type="pct"/>
          </w:tcPr>
          <w:p w14:paraId="021C0360" w14:textId="3669A0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7BA2BA2" w14:textId="54B248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C288A59" w14:textId="398601F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502E0D" w14:textId="4672E0E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1035602" w14:textId="6C27AF1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D6A598" w14:textId="77777777" w:rsidTr="00804D92">
        <w:tc>
          <w:tcPr>
            <w:tcW w:w="801" w:type="pct"/>
          </w:tcPr>
          <w:p w14:paraId="0E1CAAAD" w14:textId="3A249531" w:rsidR="00847B4E" w:rsidRPr="0034272A"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750" w:type="pct"/>
          </w:tcPr>
          <w:p w14:paraId="7CCC69E3" w14:textId="5E782DC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9072EC3" w14:textId="71DE352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99CE13" w14:textId="2DAFEF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838393" w14:textId="1C0248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65B5B9F" w14:textId="5CB5DE3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CC0BFD" w14:textId="77777777" w:rsidTr="00804D92">
        <w:tc>
          <w:tcPr>
            <w:tcW w:w="801" w:type="pct"/>
          </w:tcPr>
          <w:p w14:paraId="3A9BB952" w14:textId="7926AAF1" w:rsidR="00847B4E" w:rsidRPr="0034272A"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750" w:type="pct"/>
          </w:tcPr>
          <w:p w14:paraId="0321576F" w14:textId="3D4B14C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123EC3B" w14:textId="306DB2E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2A6209" w14:textId="706203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FFD281" w14:textId="185793C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3B7389" w14:textId="30F082F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1D39D95" w14:textId="77777777" w:rsidTr="00804D92">
        <w:tc>
          <w:tcPr>
            <w:tcW w:w="801" w:type="pct"/>
          </w:tcPr>
          <w:p w14:paraId="2CF4ABBF" w14:textId="16A9D4C8" w:rsidR="00847B4E" w:rsidRPr="0034272A"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750" w:type="pct"/>
          </w:tcPr>
          <w:p w14:paraId="416D9920" w14:textId="4350A4B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4983931" w14:textId="1B7BB6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D6DB19" w14:textId="1CE7FF5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3A0472B" w14:textId="73DE21A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6D7047B" w14:textId="55BE4B2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ACEBD7" w14:textId="77777777" w:rsidTr="00804D92">
        <w:tc>
          <w:tcPr>
            <w:tcW w:w="801" w:type="pct"/>
          </w:tcPr>
          <w:p w14:paraId="2E5107C4" w14:textId="14E61DD7" w:rsidR="00847B4E" w:rsidRPr="0034272A"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750" w:type="pct"/>
          </w:tcPr>
          <w:p w14:paraId="75A3AB3E" w14:textId="4B11AC2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2ED4D7B" w14:textId="18033D6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C22727" w14:textId="68B30E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764B0E0" w14:textId="6316001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CE25392" w14:textId="50779EB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76DDF2" w14:textId="77777777" w:rsidTr="00804D92">
        <w:tc>
          <w:tcPr>
            <w:tcW w:w="801" w:type="pct"/>
          </w:tcPr>
          <w:p w14:paraId="11E09537" w14:textId="61151D0F" w:rsidR="00847B4E" w:rsidRPr="0034272A"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750" w:type="pct"/>
          </w:tcPr>
          <w:p w14:paraId="6FC90711" w14:textId="4E5A64F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E20F7D6" w14:textId="70A14DEB"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21D08C82" w14:textId="1794F41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AB20CE" w14:textId="5CAE4CE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1666EA" w14:textId="3F5843B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020ECF" w14:textId="77777777" w:rsidTr="00804D92">
        <w:tc>
          <w:tcPr>
            <w:tcW w:w="801" w:type="pct"/>
          </w:tcPr>
          <w:p w14:paraId="412D7CEF" w14:textId="7BE743DF" w:rsidR="00847B4E" w:rsidRPr="0034272A"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750" w:type="pct"/>
          </w:tcPr>
          <w:p w14:paraId="091EA582" w14:textId="4AD8B9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C0270B" w14:textId="13F341C0"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1A6C164" w14:textId="5FD58F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555DE7D" w14:textId="3EE1A3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A452DFD" w14:textId="4DA07B9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536859B" w14:textId="77777777" w:rsidTr="00804D92">
        <w:tc>
          <w:tcPr>
            <w:tcW w:w="801" w:type="pct"/>
          </w:tcPr>
          <w:p w14:paraId="48FF1B7A" w14:textId="0FB4195C" w:rsidR="00847B4E" w:rsidRPr="0034272A"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750" w:type="pct"/>
          </w:tcPr>
          <w:p w14:paraId="7DCDEFF5" w14:textId="2FC58399"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07B85A2" w14:textId="5582BD2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DC28CF6" w14:textId="605F90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A6B5E6" w14:textId="4A5BBB1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59D0E33" w14:textId="6EA1117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234943" w14:textId="77777777" w:rsidTr="00804D92">
        <w:tc>
          <w:tcPr>
            <w:tcW w:w="801" w:type="pct"/>
          </w:tcPr>
          <w:p w14:paraId="77B0654B" w14:textId="776D9013" w:rsidR="00847B4E" w:rsidRPr="0034272A"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750" w:type="pct"/>
          </w:tcPr>
          <w:p w14:paraId="452AF438" w14:textId="0A92844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E7D97E" w14:textId="68734F1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88F85C0" w14:textId="5D88E92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50ADB76" w14:textId="7035279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920700" w14:textId="2FEEDE7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1525E8F" w14:textId="77777777" w:rsidTr="00804D92">
        <w:tc>
          <w:tcPr>
            <w:tcW w:w="801" w:type="pct"/>
          </w:tcPr>
          <w:p w14:paraId="59BE8D5E" w14:textId="390431D9" w:rsidR="00847B4E" w:rsidRPr="0034272A"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750" w:type="pct"/>
          </w:tcPr>
          <w:p w14:paraId="7E423D11" w14:textId="46D5AE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2DA0EC" w14:textId="74B685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7835F5E" w14:textId="1DCAB35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E66A1" w14:textId="6DB6C8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5E3DAEB" w14:textId="7F0B3A2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396010" w14:textId="77777777" w:rsidTr="00804D92">
        <w:tc>
          <w:tcPr>
            <w:tcW w:w="801" w:type="pct"/>
          </w:tcPr>
          <w:p w14:paraId="10027117" w14:textId="266028E5" w:rsidR="00847B4E" w:rsidRPr="0034272A"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750" w:type="pct"/>
          </w:tcPr>
          <w:p w14:paraId="48B92A5D" w14:textId="47A06D8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29B15AB" w14:textId="0A41BD7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9AF978" w14:textId="1BBA4332"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5E613AD9" w14:textId="3B00190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31B87E6" w14:textId="66FA98B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9A805EC" w14:textId="77777777" w:rsidTr="00804D92">
        <w:tc>
          <w:tcPr>
            <w:tcW w:w="801" w:type="pct"/>
          </w:tcPr>
          <w:p w14:paraId="4E273A07" w14:textId="06E7405D" w:rsidR="00847B4E" w:rsidRPr="0034272A"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750" w:type="pct"/>
          </w:tcPr>
          <w:p w14:paraId="51E9EDD1" w14:textId="3C52E3C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16554B83" w14:textId="515D1CD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13E993C" w14:textId="1149D3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98978ED" w14:textId="2AA04B3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9F0E5AD" w14:textId="7C6A9E7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C9264F" w14:textId="77777777" w:rsidTr="00804D92">
        <w:tc>
          <w:tcPr>
            <w:tcW w:w="801" w:type="pct"/>
          </w:tcPr>
          <w:p w14:paraId="1DF8140A" w14:textId="08A78894" w:rsidR="00847B4E" w:rsidRPr="0034272A"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750" w:type="pct"/>
          </w:tcPr>
          <w:p w14:paraId="51258D49" w14:textId="2E32D18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8AA1891" w14:textId="6F31470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7D2D7F" w14:textId="0FDEDD6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D472B2A" w14:textId="1C77036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4FD5C8" w14:textId="20E6101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00EB55B" w14:textId="77777777" w:rsidTr="00804D92">
        <w:tc>
          <w:tcPr>
            <w:tcW w:w="801" w:type="pct"/>
          </w:tcPr>
          <w:p w14:paraId="0ACF7793" w14:textId="592EC664"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750" w:type="pct"/>
          </w:tcPr>
          <w:p w14:paraId="542AF1D5" w14:textId="792C25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0E8C5166" w14:textId="1C2FD98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1B6170" w14:textId="369EA69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D75E60C" w14:textId="72069ED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F072476" w14:textId="596C248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C241EF4" w14:textId="77777777" w:rsidTr="00804D92">
        <w:tc>
          <w:tcPr>
            <w:tcW w:w="801" w:type="pct"/>
          </w:tcPr>
          <w:p w14:paraId="5F5052E0" w14:textId="00723262" w:rsidR="00847B4E" w:rsidRPr="0034272A"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750" w:type="pct"/>
          </w:tcPr>
          <w:p w14:paraId="27884E04" w14:textId="680FB5B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325C5D9" w14:textId="52B18EC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B23D9DE" w14:textId="453ED9A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69F0CA" w14:textId="677331F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04758BD" w14:textId="2023584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A2AFAB" w14:textId="77777777" w:rsidTr="00804D92">
        <w:tc>
          <w:tcPr>
            <w:tcW w:w="801" w:type="pct"/>
          </w:tcPr>
          <w:p w14:paraId="50C45DBE" w14:textId="664250E8" w:rsidR="00847B4E" w:rsidRPr="0034272A"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750" w:type="pct"/>
          </w:tcPr>
          <w:p w14:paraId="184D1978" w14:textId="61D28C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0D6C318" w14:textId="754C88B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0759E5" w14:textId="035E3FD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710686D" w14:textId="4298EC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B830D51" w14:textId="19A78C4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F131A4" w14:textId="77777777" w:rsidTr="00804D92">
        <w:tc>
          <w:tcPr>
            <w:tcW w:w="801" w:type="pct"/>
          </w:tcPr>
          <w:p w14:paraId="653A2BC1" w14:textId="52AB310A" w:rsidR="00847B4E" w:rsidRPr="0034272A"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750" w:type="pct"/>
          </w:tcPr>
          <w:p w14:paraId="03AD760A" w14:textId="5809CA2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9618D4" w14:textId="3F503BE4"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9434387" w14:textId="6E3D635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824298" w14:textId="726817A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441B608" w14:textId="0CE66A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6F8ECA6" w14:textId="77777777" w:rsidTr="00804D92">
        <w:tc>
          <w:tcPr>
            <w:tcW w:w="801" w:type="pct"/>
          </w:tcPr>
          <w:p w14:paraId="6B0A2729" w14:textId="5450322E" w:rsidR="00847B4E" w:rsidRPr="0034272A"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750" w:type="pct"/>
          </w:tcPr>
          <w:p w14:paraId="7F8D2DC7" w14:textId="163B3C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6221C0F" w14:textId="32797D0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59B5386" w14:textId="29F1C2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2E020FB" w14:textId="7B8E530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B5E2D34" w14:textId="7C3C40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7A1A2C" w14:textId="77777777" w:rsidTr="00804D92">
        <w:tc>
          <w:tcPr>
            <w:tcW w:w="801" w:type="pct"/>
          </w:tcPr>
          <w:p w14:paraId="169B5E18" w14:textId="74369DB8" w:rsidR="00847B4E" w:rsidRPr="0034272A"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750" w:type="pct"/>
          </w:tcPr>
          <w:p w14:paraId="617584A0" w14:textId="287B80D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46DDA05" w14:textId="749B284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51E13C" w14:textId="619309C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13A9889" w14:textId="55564B3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FA7C29" w14:textId="3C48E004"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0E038FD" w14:textId="77777777" w:rsidTr="00804D92">
        <w:tc>
          <w:tcPr>
            <w:tcW w:w="801" w:type="pct"/>
          </w:tcPr>
          <w:p w14:paraId="124AC555" w14:textId="6B347873" w:rsidR="00847B4E" w:rsidRPr="0034272A"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750" w:type="pct"/>
          </w:tcPr>
          <w:p w14:paraId="5980FBF5" w14:textId="3F2DF0D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44EDB0B" w14:textId="242E76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360433" w14:textId="76F8D8C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4BCBC7" w14:textId="286440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DD5746D" w14:textId="3744930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923BC" w14:textId="77777777" w:rsidTr="00804D92">
        <w:tc>
          <w:tcPr>
            <w:tcW w:w="801" w:type="pct"/>
          </w:tcPr>
          <w:p w14:paraId="54F70F03" w14:textId="3B18F4C6" w:rsidR="00847B4E" w:rsidRPr="0034272A"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750" w:type="pct"/>
          </w:tcPr>
          <w:p w14:paraId="2507BC69" w14:textId="600849C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D3C536" w14:textId="438D67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4183E1" w14:textId="0F1FD3C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D31B8" w14:textId="753DA26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71937AA" w14:textId="077593F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6AFCC1" w14:textId="77777777" w:rsidTr="00804D92">
        <w:tc>
          <w:tcPr>
            <w:tcW w:w="801" w:type="pct"/>
          </w:tcPr>
          <w:p w14:paraId="5B5CDF3A" w14:textId="14CB8B79" w:rsidR="00847B4E" w:rsidRPr="0034272A"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750" w:type="pct"/>
          </w:tcPr>
          <w:p w14:paraId="14EC9EB2" w14:textId="7DABA29C"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490D859" w14:textId="1E7FEF6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3C8A553" w14:textId="08E394C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7B3692" w14:textId="49054D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E95B94" w14:textId="2B389A8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A9415C4" w14:textId="77777777" w:rsidTr="00804D92">
        <w:tc>
          <w:tcPr>
            <w:tcW w:w="801" w:type="pct"/>
          </w:tcPr>
          <w:p w14:paraId="026F569A" w14:textId="0809ACD9" w:rsidR="00847B4E" w:rsidRPr="0034272A"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750" w:type="pct"/>
          </w:tcPr>
          <w:p w14:paraId="045A0760" w14:textId="2E7A98E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CD98E8D" w14:textId="63D83DE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3E62D3" w14:textId="192FC7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161F84C" w14:textId="795E8ED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7F3EAC" w14:textId="31EE3CE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7E58714" w14:textId="77777777" w:rsidTr="00804D92">
        <w:tc>
          <w:tcPr>
            <w:tcW w:w="801" w:type="pct"/>
          </w:tcPr>
          <w:p w14:paraId="3E13CC68" w14:textId="44A2DB4A" w:rsidR="00847B4E" w:rsidRPr="0034272A"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750" w:type="pct"/>
          </w:tcPr>
          <w:p w14:paraId="18958135" w14:textId="73D6350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A8A9669" w14:textId="0AFF9C4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B910E9" w14:textId="7D8595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CAA185" w14:textId="3E3E12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FA3544A" w14:textId="5B82C9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F8A047C" w14:textId="77777777" w:rsidTr="00804D92">
        <w:tc>
          <w:tcPr>
            <w:tcW w:w="801" w:type="pct"/>
          </w:tcPr>
          <w:p w14:paraId="6B7BEF31" w14:textId="4772C165" w:rsidR="00847B4E" w:rsidRPr="0034272A"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750" w:type="pct"/>
          </w:tcPr>
          <w:p w14:paraId="0C941E58" w14:textId="4983C5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95CCD0B" w14:textId="15354E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832E5E0" w14:textId="11C53D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A9BC23" w14:textId="34ED2B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1A34490" w14:textId="4A201BB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555EFF2" w14:textId="77777777" w:rsidTr="00804D92">
        <w:tc>
          <w:tcPr>
            <w:tcW w:w="801" w:type="pct"/>
          </w:tcPr>
          <w:p w14:paraId="3CDAB70E" w14:textId="42249E56" w:rsidR="00847B4E" w:rsidRPr="0034272A"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750" w:type="pct"/>
          </w:tcPr>
          <w:p w14:paraId="2DAD5BCB" w14:textId="5D560E2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A74E10" w14:textId="10CDC1AE"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36ABB6B" w14:textId="541D4C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A4B83C" w14:textId="1BD67A3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3CB0C2" w14:textId="72C80F8C"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C8338E8" w14:textId="77777777" w:rsidTr="00804D92">
        <w:tc>
          <w:tcPr>
            <w:tcW w:w="801" w:type="pct"/>
          </w:tcPr>
          <w:p w14:paraId="2CE2FF37" w14:textId="1E0314AA" w:rsidR="00847B4E" w:rsidRPr="0034272A"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750" w:type="pct"/>
          </w:tcPr>
          <w:p w14:paraId="1B65B4D4" w14:textId="56C848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7D6E64F" w14:textId="252FD3B7" w:rsidR="00847B4E" w:rsidRPr="0034272A" w:rsidRDefault="00847B4E" w:rsidP="00847B4E">
            <w:pPr>
              <w:rPr>
                <w:rFonts w:ascii="Arial" w:hAnsi="Arial" w:cs="Arial"/>
                <w:sz w:val="18"/>
                <w:szCs w:val="18"/>
              </w:rPr>
            </w:pPr>
            <w:r w:rsidRPr="008F6048">
              <w:rPr>
                <w:rFonts w:ascii="Arial" w:hAnsi="Arial" w:cs="Arial"/>
                <w:noProof/>
                <w:sz w:val="18"/>
                <w:szCs w:val="18"/>
              </w:rPr>
              <w:t>Treatment may distort test results</w:t>
            </w:r>
          </w:p>
        </w:tc>
        <w:tc>
          <w:tcPr>
            <w:tcW w:w="750" w:type="pct"/>
          </w:tcPr>
          <w:p w14:paraId="7A4E2E80" w14:textId="6138B70C"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245AE17B" w14:textId="5A76AA25"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4D89049F" w14:textId="2723A7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F1B8820" w14:textId="77777777" w:rsidTr="00804D92">
        <w:tc>
          <w:tcPr>
            <w:tcW w:w="801" w:type="pct"/>
          </w:tcPr>
          <w:p w14:paraId="712ADA65" w14:textId="082B50F1" w:rsidR="00847B4E" w:rsidRPr="0034272A"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750" w:type="pct"/>
          </w:tcPr>
          <w:p w14:paraId="140944CA" w14:textId="0049EC3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2A0A2AB" w14:textId="6876BBD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78D572F" w14:textId="7895DC1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456707A" w14:textId="5F4CBB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325E052" w14:textId="0CD77C2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EA5793" w14:textId="77777777" w:rsidTr="00804D92">
        <w:tc>
          <w:tcPr>
            <w:tcW w:w="801" w:type="pct"/>
          </w:tcPr>
          <w:p w14:paraId="6E420166" w14:textId="15FFCC5F" w:rsidR="00847B4E" w:rsidRPr="0034272A"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750" w:type="pct"/>
          </w:tcPr>
          <w:p w14:paraId="753C94B9" w14:textId="6B2E5B6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2261FD" w14:textId="598BAB5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215E63A" w14:textId="42BC8D3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D2E0535" w14:textId="4DF36E5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98A7654" w14:textId="237872C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5EC56A" w14:textId="77777777" w:rsidTr="00804D92">
        <w:tc>
          <w:tcPr>
            <w:tcW w:w="801" w:type="pct"/>
          </w:tcPr>
          <w:p w14:paraId="2C2E5AD3" w14:textId="2B713CF3" w:rsidR="00847B4E" w:rsidRPr="0034272A"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750" w:type="pct"/>
          </w:tcPr>
          <w:p w14:paraId="095F21E1" w14:textId="420678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A36452" w14:textId="2474F69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4C5E61" w14:textId="4020E4B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CD78BE" w14:textId="617122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59DF221" w14:textId="7DEAD5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4A2C3F5" w14:textId="77777777" w:rsidTr="00804D92">
        <w:tc>
          <w:tcPr>
            <w:tcW w:w="801" w:type="pct"/>
          </w:tcPr>
          <w:p w14:paraId="19C83CDE" w14:textId="0AF0FA92"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750" w:type="pct"/>
          </w:tcPr>
          <w:p w14:paraId="31D3BD75" w14:textId="70F6DE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17FCCF" w14:textId="357245B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A4A59BA" w14:textId="6D8F5E3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1612E2E" w14:textId="19D666B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356CFB" w14:textId="3B4DC23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5E5F85" w14:textId="77777777" w:rsidTr="00804D92">
        <w:tc>
          <w:tcPr>
            <w:tcW w:w="801" w:type="pct"/>
          </w:tcPr>
          <w:p w14:paraId="334461A0" w14:textId="6500A047" w:rsidR="00847B4E" w:rsidRPr="0034272A"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750" w:type="pct"/>
          </w:tcPr>
          <w:p w14:paraId="616205DF" w14:textId="25B456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888388C" w14:textId="260B5A8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EE01FD" w14:textId="246F7A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1CF2A6B" w14:textId="6D64687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9B06BE" w14:textId="1AF5D6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5DB5FE0" w14:textId="77777777" w:rsidTr="00804D92">
        <w:tc>
          <w:tcPr>
            <w:tcW w:w="801" w:type="pct"/>
          </w:tcPr>
          <w:p w14:paraId="58836080" w14:textId="69221F27" w:rsidR="00847B4E" w:rsidRPr="0034272A"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750" w:type="pct"/>
          </w:tcPr>
          <w:p w14:paraId="4319EE7C" w14:textId="78B4C3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4DED8AC" w14:textId="42FC5E2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2B1F39" w14:textId="63B8BB5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5596DEE" w14:textId="04D745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DAFAFB" w14:textId="7F956D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6F5AA5" w14:textId="77777777" w:rsidTr="00804D92">
        <w:tc>
          <w:tcPr>
            <w:tcW w:w="801" w:type="pct"/>
          </w:tcPr>
          <w:p w14:paraId="3BF9F568" w14:textId="388939C0" w:rsidR="00847B4E" w:rsidRPr="0034272A"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750" w:type="pct"/>
          </w:tcPr>
          <w:p w14:paraId="7F48793C" w14:textId="7DC91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A5FE690" w14:textId="3050D6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1CEE36" w14:textId="4CE2612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CEB8DE5" w14:textId="21214CD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3AF62D4" w14:textId="76A796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64EAAA8" w14:textId="77777777" w:rsidTr="00804D92">
        <w:tc>
          <w:tcPr>
            <w:tcW w:w="801" w:type="pct"/>
          </w:tcPr>
          <w:p w14:paraId="7CF560E7" w14:textId="25BABB02" w:rsidR="00847B4E" w:rsidRPr="0034272A" w:rsidRDefault="00847B4E" w:rsidP="00847B4E">
            <w:pPr>
              <w:rPr>
                <w:rFonts w:ascii="Arial" w:hAnsi="Arial" w:cs="Arial"/>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750" w:type="pct"/>
          </w:tcPr>
          <w:p w14:paraId="6C936C82" w14:textId="4961C4C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B6BB53" w14:textId="2F80EBF3"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733D41FB" w14:textId="191A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0192A81" w14:textId="037A0CD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0805521" w14:textId="7BB05EE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2F33007" w14:textId="77777777" w:rsidTr="00804D92">
        <w:tc>
          <w:tcPr>
            <w:tcW w:w="801" w:type="pct"/>
          </w:tcPr>
          <w:p w14:paraId="52F5B670" w14:textId="480CA18E" w:rsidR="00847B4E" w:rsidRPr="0034272A"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750" w:type="pct"/>
          </w:tcPr>
          <w:p w14:paraId="3764C480" w14:textId="2B5A7EB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FD325DD" w14:textId="43335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604E13" w14:textId="1338D2B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A010FC" w14:textId="0C29B7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EB86478" w14:textId="2C38326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D8F45BF" w14:textId="77777777" w:rsidTr="00804D92">
        <w:tc>
          <w:tcPr>
            <w:tcW w:w="801" w:type="pct"/>
          </w:tcPr>
          <w:p w14:paraId="06864D9F" w14:textId="5390CB59" w:rsidR="00847B4E" w:rsidRPr="0034272A"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750" w:type="pct"/>
          </w:tcPr>
          <w:p w14:paraId="695C6E67" w14:textId="757EEE9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A04549D" w14:textId="51B70AF1"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2ED3CB" w14:textId="03E4694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7FD489" w14:textId="629E92C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10951AE" w14:textId="3920B92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6A913EC" w14:textId="77777777" w:rsidTr="00804D92">
        <w:tc>
          <w:tcPr>
            <w:tcW w:w="801" w:type="pct"/>
          </w:tcPr>
          <w:p w14:paraId="6C737970" w14:textId="0EC90239" w:rsidR="00847B4E" w:rsidRPr="0034272A"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750" w:type="pct"/>
          </w:tcPr>
          <w:p w14:paraId="2506C1B7" w14:textId="5C4BDA7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F423F0F" w14:textId="7B0073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B79D10D" w14:textId="5C9A488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B55DF2E" w14:textId="49CAD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85F9A22" w14:textId="51411F5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BB74C71" w14:textId="77777777" w:rsidTr="00804D92">
        <w:tc>
          <w:tcPr>
            <w:tcW w:w="801" w:type="pct"/>
          </w:tcPr>
          <w:p w14:paraId="1F6E0B18" w14:textId="69831F5B" w:rsidR="00847B4E" w:rsidRPr="0034272A"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750" w:type="pct"/>
          </w:tcPr>
          <w:p w14:paraId="5BAC60B3" w14:textId="0EAA72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F0689B7" w14:textId="3B3CEC9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E37C1" w14:textId="76C9520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00DADC5" w14:textId="45380D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7D0436B" w14:textId="29571A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D9A205D" w14:textId="77777777" w:rsidTr="00804D92">
        <w:tc>
          <w:tcPr>
            <w:tcW w:w="801" w:type="pct"/>
          </w:tcPr>
          <w:p w14:paraId="01FC6C76" w14:textId="59797CB5" w:rsidR="00847B4E" w:rsidRPr="0034272A"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750" w:type="pct"/>
          </w:tcPr>
          <w:p w14:paraId="4BD9A370" w14:textId="305AB7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5FDED9" w14:textId="5226C2D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F50F89" w14:textId="0962163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1D967" w14:textId="2749A6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3DE2E11" w14:textId="0707A71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67BAA5" w14:textId="77777777" w:rsidTr="00804D92">
        <w:tc>
          <w:tcPr>
            <w:tcW w:w="801" w:type="pct"/>
          </w:tcPr>
          <w:p w14:paraId="6CD84F9F" w14:textId="6D0E755F" w:rsidR="00847B4E" w:rsidRPr="0034272A"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750" w:type="pct"/>
          </w:tcPr>
          <w:p w14:paraId="41737DAC" w14:textId="697E0DB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A91384" w14:textId="044BFC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F5E753D" w14:textId="6A89E6D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C4672D" w14:textId="6C2718D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B6DDCC" w14:textId="47CB321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476183C" w14:textId="77777777" w:rsidTr="00804D92">
        <w:tc>
          <w:tcPr>
            <w:tcW w:w="801" w:type="pct"/>
          </w:tcPr>
          <w:p w14:paraId="0A701620" w14:textId="38B03729" w:rsidR="00847B4E" w:rsidRPr="0034272A"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750" w:type="pct"/>
          </w:tcPr>
          <w:p w14:paraId="090D765C" w14:textId="6C320F4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826BC1" w14:textId="1013D28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6CBE20" w14:textId="4672D5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C6CADC" w14:textId="52317F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612FDD" w14:textId="107E1A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C52C93" w14:textId="77777777" w:rsidTr="00804D92">
        <w:tc>
          <w:tcPr>
            <w:tcW w:w="801" w:type="pct"/>
          </w:tcPr>
          <w:p w14:paraId="518CA5AA" w14:textId="0897727B" w:rsidR="00847B4E" w:rsidRPr="0034272A"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750" w:type="pct"/>
          </w:tcPr>
          <w:p w14:paraId="1BBC4BDE" w14:textId="4021FC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B746B6" w14:textId="768063B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F207D66" w14:textId="0E79FC9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777E41" w14:textId="21A8033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337967" w14:textId="1D79629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CE13CF9" w14:textId="77777777" w:rsidTr="00804D92">
        <w:tc>
          <w:tcPr>
            <w:tcW w:w="801" w:type="pct"/>
          </w:tcPr>
          <w:p w14:paraId="0B4BDA2C" w14:textId="10A49419" w:rsidR="00847B4E" w:rsidRPr="0034272A"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750" w:type="pct"/>
          </w:tcPr>
          <w:p w14:paraId="77FD8A7F" w14:textId="582E269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B71309" w14:textId="57B1ED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622580" w14:textId="639702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645622F" w14:textId="29D799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ED4983E" w14:textId="4ABF84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CC56D42" w14:textId="77777777" w:rsidTr="00804D92">
        <w:tc>
          <w:tcPr>
            <w:tcW w:w="801" w:type="pct"/>
          </w:tcPr>
          <w:p w14:paraId="37ECC3A5" w14:textId="6E27CEBF" w:rsidR="00847B4E" w:rsidRPr="0034272A"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750" w:type="pct"/>
          </w:tcPr>
          <w:p w14:paraId="111A6AB5" w14:textId="4CEAA94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7C6C75" w14:textId="3B110549"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6959A203" w14:textId="23F76A8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A9414E" w14:textId="03A5818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3B1C9D" w14:textId="06FBBFA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C6CE3C" w14:textId="77777777" w:rsidTr="00804D92">
        <w:tc>
          <w:tcPr>
            <w:tcW w:w="801" w:type="pct"/>
          </w:tcPr>
          <w:p w14:paraId="2CFD35A0" w14:textId="4C45FBC9" w:rsidR="00847B4E" w:rsidRPr="0034272A"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750" w:type="pct"/>
          </w:tcPr>
          <w:p w14:paraId="08FEFAE5" w14:textId="305BBC7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8EBC669" w14:textId="088C00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276BDB" w14:textId="327CCB9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6195DD" w14:textId="6820532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9BF08F0" w14:textId="6F90F132"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A2AAD38" w14:textId="77777777" w:rsidTr="00804D92">
        <w:tc>
          <w:tcPr>
            <w:tcW w:w="801" w:type="pct"/>
          </w:tcPr>
          <w:p w14:paraId="35E28E9E" w14:textId="1DD38ECE" w:rsidR="00847B4E" w:rsidRPr="0034272A"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750" w:type="pct"/>
          </w:tcPr>
          <w:p w14:paraId="4F860D6D" w14:textId="17DDE1C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BDFA1E" w14:textId="19DA263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73143D6" w14:textId="2E65FD0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8045B01" w14:textId="0D0911E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A2435A5" w14:textId="1B4EB94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2C8B27E" w14:textId="77777777" w:rsidTr="00804D92">
        <w:tc>
          <w:tcPr>
            <w:tcW w:w="801" w:type="pct"/>
          </w:tcPr>
          <w:p w14:paraId="4244129D" w14:textId="4E016236"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750" w:type="pct"/>
          </w:tcPr>
          <w:p w14:paraId="488ADFA2" w14:textId="20D0AD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2B23873" w14:textId="3CD94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2C4B26" w14:textId="264B29D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04BD38F" w14:textId="467CE56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7FFFE3A" w14:textId="01116BE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E1D9924" w14:textId="77777777" w:rsidTr="00804D92">
        <w:tc>
          <w:tcPr>
            <w:tcW w:w="801" w:type="pct"/>
          </w:tcPr>
          <w:p w14:paraId="087440D4" w14:textId="072407A6" w:rsidR="00847B4E" w:rsidRPr="0034272A"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750" w:type="pct"/>
          </w:tcPr>
          <w:p w14:paraId="6EE7A934" w14:textId="74DFED2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85325D4" w14:textId="53896C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F0C42" w14:textId="7D36345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FE61C70" w14:textId="52B2ABE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9DDD413" w14:textId="5BF386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C3BE677" w14:textId="77777777" w:rsidTr="00804D92">
        <w:tc>
          <w:tcPr>
            <w:tcW w:w="801" w:type="pct"/>
          </w:tcPr>
          <w:p w14:paraId="0088FBC8" w14:textId="0C12C8E2" w:rsidR="00847B4E" w:rsidRPr="0034272A"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750" w:type="pct"/>
          </w:tcPr>
          <w:p w14:paraId="222FEB52" w14:textId="33C9D85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635D18" w14:textId="7CEDF7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F71874" w14:textId="511016A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71FB35" w14:textId="028CC63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6BF1957" w14:textId="621CA38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0B108B" w14:textId="77777777" w:rsidTr="00804D92">
        <w:tc>
          <w:tcPr>
            <w:tcW w:w="801" w:type="pct"/>
          </w:tcPr>
          <w:p w14:paraId="71051E1F" w14:textId="6FF65213" w:rsidR="00847B4E" w:rsidRPr="0034272A"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750" w:type="pct"/>
          </w:tcPr>
          <w:p w14:paraId="6C61829F" w14:textId="63EEE2B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3DCF53C" w14:textId="4B4FDDE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B8F927" w14:textId="25E985C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93B3ED6" w14:textId="45CA590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E6605A" w14:textId="3B5640D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8AB889" w14:textId="77777777" w:rsidTr="00804D92">
        <w:tc>
          <w:tcPr>
            <w:tcW w:w="801" w:type="pct"/>
          </w:tcPr>
          <w:p w14:paraId="50869902" w14:textId="3EB39F5C" w:rsidR="00847B4E" w:rsidRPr="0034272A"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750" w:type="pct"/>
          </w:tcPr>
          <w:p w14:paraId="56A8CCF3" w14:textId="084F26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B5D59" w14:textId="0B3697E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8C8D55B" w14:textId="26A695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ADDC79" w14:textId="10E8B18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7EFF4B0" w14:textId="064D5EE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83C53DA" w14:textId="77777777" w:rsidTr="00804D92">
        <w:tc>
          <w:tcPr>
            <w:tcW w:w="801" w:type="pct"/>
          </w:tcPr>
          <w:p w14:paraId="43D64D3D" w14:textId="19064DA5" w:rsidR="00847B4E" w:rsidRPr="0034272A"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750" w:type="pct"/>
          </w:tcPr>
          <w:p w14:paraId="0F5E058A" w14:textId="45F0E0E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5073396" w14:textId="6FA496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52BAAA" w14:textId="2D34264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0CFD5F0" w14:textId="67ABC1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04F2B48" w14:textId="37615F8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21C03B" w14:textId="77777777" w:rsidTr="00804D92">
        <w:tc>
          <w:tcPr>
            <w:tcW w:w="801" w:type="pct"/>
          </w:tcPr>
          <w:p w14:paraId="1D69C536" w14:textId="68208116" w:rsidR="00847B4E" w:rsidRPr="0034272A"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750" w:type="pct"/>
          </w:tcPr>
          <w:p w14:paraId="7DBF7B7C" w14:textId="4D64D68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5F14034" w14:textId="5290FC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38E3FC" w14:textId="177A955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88EECE6" w14:textId="78ECDAF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E230FCB" w14:textId="56F7515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E18185B" w14:textId="77777777" w:rsidTr="00804D92">
        <w:tc>
          <w:tcPr>
            <w:tcW w:w="801" w:type="pct"/>
          </w:tcPr>
          <w:p w14:paraId="63D856F9" w14:textId="2BD0345E" w:rsidR="00847B4E" w:rsidRPr="0034272A"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750" w:type="pct"/>
          </w:tcPr>
          <w:p w14:paraId="7D8D697E" w14:textId="386F033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5151237" w14:textId="3002E48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68A32C" w14:textId="5B2F543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D4884A2" w14:textId="7AAED6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21516CA" w14:textId="7902A25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744214" w14:textId="77777777" w:rsidTr="00804D92">
        <w:tc>
          <w:tcPr>
            <w:tcW w:w="801" w:type="pct"/>
          </w:tcPr>
          <w:p w14:paraId="1D6B0DCA" w14:textId="4DDF3BA1" w:rsidR="00847B4E" w:rsidRPr="0034272A"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750" w:type="pct"/>
          </w:tcPr>
          <w:p w14:paraId="2EFCB0BC" w14:textId="085FEEB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F14F889" w14:textId="3BA74A8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8F6A3F" w14:textId="529ABF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2EBE1DB" w14:textId="520DFEA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E4468C7" w14:textId="7B12A56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5D7DF85" w14:textId="77777777" w:rsidTr="00804D92">
        <w:tc>
          <w:tcPr>
            <w:tcW w:w="801" w:type="pct"/>
          </w:tcPr>
          <w:p w14:paraId="1417E46B" w14:textId="709A499C" w:rsidR="00847B4E" w:rsidRPr="0034272A"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750" w:type="pct"/>
          </w:tcPr>
          <w:p w14:paraId="73A286C1" w14:textId="78E7E77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18888F" w14:textId="6EB49B2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3BA5E5" w14:textId="3EA9091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8583B21" w14:textId="08197F4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BE11B10" w14:textId="3B03972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97759C0" w14:textId="77777777" w:rsidTr="00804D92">
        <w:tc>
          <w:tcPr>
            <w:tcW w:w="801" w:type="pct"/>
          </w:tcPr>
          <w:p w14:paraId="55A6DFAF" w14:textId="62F9C3E5" w:rsidR="00847B4E" w:rsidRPr="0034272A"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750" w:type="pct"/>
          </w:tcPr>
          <w:p w14:paraId="7DE02BC4" w14:textId="047DBCF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FBED53" w14:textId="5183C1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C4B04" w14:textId="6804379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A66A554" w14:textId="2BD211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EE16F4A" w14:textId="7B07957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1F69FA" w14:textId="77777777" w:rsidTr="00804D92">
        <w:tc>
          <w:tcPr>
            <w:tcW w:w="801" w:type="pct"/>
          </w:tcPr>
          <w:p w14:paraId="32BAFBDC" w14:textId="7489D820" w:rsidR="00847B4E" w:rsidRPr="0034272A"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750" w:type="pct"/>
          </w:tcPr>
          <w:p w14:paraId="4A5CE9FB" w14:textId="19384F4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98931D3" w14:textId="6864749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F495E38" w14:textId="17963C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CB059C4" w14:textId="2F6D463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70A2B9" w14:textId="45DC6C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A8218B" w14:textId="77777777" w:rsidTr="00804D92">
        <w:tc>
          <w:tcPr>
            <w:tcW w:w="801" w:type="pct"/>
          </w:tcPr>
          <w:p w14:paraId="20315C56" w14:textId="47EB5987" w:rsidR="00847B4E" w:rsidRPr="0034272A"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750" w:type="pct"/>
          </w:tcPr>
          <w:p w14:paraId="20B011C8" w14:textId="73215E4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DA6E486" w14:textId="3B5E41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99AB5E" w14:textId="1699175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05001F3" w14:textId="5C792D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67A816" w14:textId="365D1F5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65BA33B" w14:textId="77777777" w:rsidTr="00804D92">
        <w:tc>
          <w:tcPr>
            <w:tcW w:w="801" w:type="pct"/>
          </w:tcPr>
          <w:p w14:paraId="0C1BAB44" w14:textId="51C2B0FE" w:rsidR="00847B4E" w:rsidRPr="0034272A"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750" w:type="pct"/>
          </w:tcPr>
          <w:p w14:paraId="1C85F40C" w14:textId="7FACCC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9F02781" w14:textId="5178D5D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287413" w14:textId="3A2108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3F9F28A" w14:textId="0BB9164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DA78DD" w14:textId="4372A7B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216F334" w14:textId="77777777" w:rsidTr="00804D92">
        <w:tc>
          <w:tcPr>
            <w:tcW w:w="801" w:type="pct"/>
          </w:tcPr>
          <w:p w14:paraId="6491EC51" w14:textId="44840FA5" w:rsidR="00847B4E" w:rsidRPr="0034272A"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750" w:type="pct"/>
          </w:tcPr>
          <w:p w14:paraId="4D23D01E" w14:textId="15D2F8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F3EFEE" w14:textId="19680C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6485FEB" w14:textId="55BA67C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9487ED" w14:textId="472469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A2F4281" w14:textId="7E0A2F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ADC514" w14:textId="77777777" w:rsidTr="00804D92">
        <w:tc>
          <w:tcPr>
            <w:tcW w:w="801" w:type="pct"/>
          </w:tcPr>
          <w:p w14:paraId="557CEF66" w14:textId="779E2BF5" w:rsidR="00847B4E" w:rsidRPr="0034272A"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750" w:type="pct"/>
          </w:tcPr>
          <w:p w14:paraId="34F91045" w14:textId="3F138B0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F1F657" w14:textId="2EDA865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844830" w14:textId="00158D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D23872" w14:textId="5DA6830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ECC538A" w14:textId="2221A9A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BEA327" w14:textId="77777777" w:rsidTr="00804D92">
        <w:tc>
          <w:tcPr>
            <w:tcW w:w="801" w:type="pct"/>
          </w:tcPr>
          <w:p w14:paraId="186E51FB" w14:textId="3D2BAF1C" w:rsidR="00847B4E" w:rsidRPr="0034272A"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750" w:type="pct"/>
          </w:tcPr>
          <w:p w14:paraId="5B4BC91F" w14:textId="06863E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6F9A49" w14:textId="006F1B4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57E84D7" w14:textId="1AB9041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1BAE6EE" w14:textId="10121F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A39DC20" w14:textId="1B54530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DE68AF" w14:textId="77777777" w:rsidTr="00804D92">
        <w:tc>
          <w:tcPr>
            <w:tcW w:w="801" w:type="pct"/>
          </w:tcPr>
          <w:p w14:paraId="6485CC62" w14:textId="06EAF295"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750" w:type="pct"/>
          </w:tcPr>
          <w:p w14:paraId="7BFEB4CC" w14:textId="1567883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56AF735" w14:textId="43822B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39AAB42" w14:textId="373F28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FA8D851" w14:textId="6C6303B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B7F975C" w14:textId="4F3E88E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04AC0D" w14:textId="77777777" w:rsidTr="00804D92">
        <w:tc>
          <w:tcPr>
            <w:tcW w:w="801" w:type="pct"/>
          </w:tcPr>
          <w:p w14:paraId="4762C742" w14:textId="78EAEB19" w:rsidR="00847B4E" w:rsidRPr="0034272A"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750" w:type="pct"/>
          </w:tcPr>
          <w:p w14:paraId="338305F8" w14:textId="5F4FDC83"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488D083" w14:textId="39AFFD1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B40E20" w14:textId="521CEB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8EC7FA" w14:textId="627928E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59AA04F" w14:textId="31957C0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DDE92C" w14:textId="77777777" w:rsidTr="00804D92">
        <w:tc>
          <w:tcPr>
            <w:tcW w:w="801" w:type="pct"/>
          </w:tcPr>
          <w:p w14:paraId="06492ECA" w14:textId="02CCF7ED" w:rsidR="00847B4E" w:rsidRPr="0034272A"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750" w:type="pct"/>
          </w:tcPr>
          <w:p w14:paraId="4094BA79" w14:textId="0AECF8F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28B8D" w14:textId="044B835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7060A9" w14:textId="4F11CE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0391554" w14:textId="62A48F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8F3FA81" w14:textId="075773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BC485B0" w14:textId="77777777" w:rsidTr="00804D92">
        <w:tc>
          <w:tcPr>
            <w:tcW w:w="801" w:type="pct"/>
          </w:tcPr>
          <w:p w14:paraId="764733AB" w14:textId="6BA04817" w:rsidR="00847B4E" w:rsidRPr="0034272A"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750" w:type="pct"/>
          </w:tcPr>
          <w:p w14:paraId="24961C89" w14:textId="250DC47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DD17F86" w14:textId="14191BB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91603A8" w14:textId="0799195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C9724EA" w14:textId="656D02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D6FF988" w14:textId="2F52970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4D124" w14:textId="77777777" w:rsidTr="00804D92">
        <w:tc>
          <w:tcPr>
            <w:tcW w:w="801" w:type="pct"/>
          </w:tcPr>
          <w:p w14:paraId="5D497C04" w14:textId="78FBA7BD" w:rsidR="00847B4E" w:rsidRPr="0034272A"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750" w:type="pct"/>
          </w:tcPr>
          <w:p w14:paraId="67277F71" w14:textId="1E2BBF3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150F1A8" w14:textId="6EF79F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53B18B" w14:textId="54BE124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EF08C" w14:textId="4A12479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EEF689" w14:textId="7CDD28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03F831A" w14:textId="77777777" w:rsidTr="00804D92">
        <w:tc>
          <w:tcPr>
            <w:tcW w:w="801" w:type="pct"/>
          </w:tcPr>
          <w:p w14:paraId="35883715" w14:textId="795AD3FC" w:rsidR="00847B4E" w:rsidRPr="0034272A"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750" w:type="pct"/>
          </w:tcPr>
          <w:p w14:paraId="45B5F4C6" w14:textId="0A5444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7C2917" w14:textId="703AAD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6415D66" w14:textId="4324EE0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A9109B" w14:textId="15E2A6F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4EF027F" w14:textId="51EC49C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D3F2635" w14:textId="77777777" w:rsidTr="00804D92">
        <w:tc>
          <w:tcPr>
            <w:tcW w:w="801" w:type="pct"/>
          </w:tcPr>
          <w:p w14:paraId="0F95426E" w14:textId="2725604C" w:rsidR="00847B4E" w:rsidRPr="0034272A"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750" w:type="pct"/>
          </w:tcPr>
          <w:p w14:paraId="6C224276" w14:textId="1611504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95C9429" w14:textId="2C44B9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FACED4A" w14:textId="1181A7C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182E96" w14:textId="4912C3C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2C01054" w14:textId="204C4FD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11DCBB5" w14:textId="77777777" w:rsidTr="00804D92">
        <w:tc>
          <w:tcPr>
            <w:tcW w:w="801" w:type="pct"/>
          </w:tcPr>
          <w:p w14:paraId="4AA981DD" w14:textId="66E2F70C" w:rsidR="00847B4E" w:rsidRPr="0034272A"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750" w:type="pct"/>
          </w:tcPr>
          <w:p w14:paraId="63E7E77B" w14:textId="20F8BF1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2A83E9C" w14:textId="6032158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B76DA37" w14:textId="114DFF1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9E26E7" w14:textId="4FBB47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474B3B" w14:textId="3F9586E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4B16F4" w14:textId="77777777" w:rsidTr="00804D92">
        <w:tc>
          <w:tcPr>
            <w:tcW w:w="801" w:type="pct"/>
          </w:tcPr>
          <w:p w14:paraId="4F1CBE37" w14:textId="5E7EA0EB" w:rsidR="00847B4E" w:rsidRPr="0034272A"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750" w:type="pct"/>
          </w:tcPr>
          <w:p w14:paraId="1CBA1E32" w14:textId="3525FDE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B253251" w14:textId="6C086A4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D081236" w14:textId="006019A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AF71B7" w14:textId="61D35BE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AAA59FC" w14:textId="1E1181D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DE5165F" w14:textId="77777777" w:rsidTr="00804D92">
        <w:tc>
          <w:tcPr>
            <w:tcW w:w="801" w:type="pct"/>
          </w:tcPr>
          <w:p w14:paraId="6FBC5286" w14:textId="75B8412A" w:rsidR="00847B4E" w:rsidRPr="0034272A"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750" w:type="pct"/>
          </w:tcPr>
          <w:p w14:paraId="26B6CE40" w14:textId="4427FE4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13328F" w14:textId="55ACDF3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1877276" w14:textId="5719D8E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43F02E4" w14:textId="4F5DA4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5EBF7F" w14:textId="44B476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EDEFD51" w14:textId="77777777" w:rsidTr="00804D92">
        <w:tc>
          <w:tcPr>
            <w:tcW w:w="801" w:type="pct"/>
          </w:tcPr>
          <w:p w14:paraId="78980CEE" w14:textId="51B02AA5" w:rsidR="00847B4E" w:rsidRPr="0034272A"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750" w:type="pct"/>
          </w:tcPr>
          <w:p w14:paraId="7C34FF2B" w14:textId="565732B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82E0671" w14:textId="7765C2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B9CD3B" w14:textId="1CC694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032268" w14:textId="29DC9BA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4BBEAE" w14:textId="61808BF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1EAAF1" w14:textId="77777777" w:rsidTr="00804D92">
        <w:tc>
          <w:tcPr>
            <w:tcW w:w="801" w:type="pct"/>
          </w:tcPr>
          <w:p w14:paraId="0BA8D9AE" w14:textId="5A61F20B" w:rsidR="00847B4E" w:rsidRPr="0034272A"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750" w:type="pct"/>
          </w:tcPr>
          <w:p w14:paraId="67B3A61A" w14:textId="020F9F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71F80EA1" w14:textId="5EECC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5638DD" w14:textId="2880BA2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D0523A" w14:textId="2D2CED9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4EF29AC" w14:textId="3D9D58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5E791C5" w14:textId="77777777" w:rsidTr="00804D92">
        <w:tc>
          <w:tcPr>
            <w:tcW w:w="801" w:type="pct"/>
          </w:tcPr>
          <w:p w14:paraId="319091FB" w14:textId="47A3B3C6" w:rsidR="00847B4E" w:rsidRPr="0034272A"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750" w:type="pct"/>
          </w:tcPr>
          <w:p w14:paraId="123D0707" w14:textId="5FDAC3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A435DE6" w14:textId="1A8E33B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5762FE7" w14:textId="6BC992D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218613E" w14:textId="10E9623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578DCC" w14:textId="1D5749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AAC607" w14:textId="77777777" w:rsidTr="00804D92">
        <w:tc>
          <w:tcPr>
            <w:tcW w:w="801" w:type="pct"/>
          </w:tcPr>
          <w:p w14:paraId="0FCFF10F" w14:textId="5FEED171" w:rsidR="00847B4E" w:rsidRPr="0034272A"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750" w:type="pct"/>
          </w:tcPr>
          <w:p w14:paraId="375F92A8" w14:textId="07AF18E4"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A1870" w14:textId="259E1C0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D85FA0" w14:textId="7CE6D16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D935EC" w14:textId="1A007D7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F66C6F" w14:textId="0D3358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21A359F" w14:textId="77777777" w:rsidTr="00804D92">
        <w:tc>
          <w:tcPr>
            <w:tcW w:w="801" w:type="pct"/>
          </w:tcPr>
          <w:p w14:paraId="307BBD01" w14:textId="25DA1E7B" w:rsidR="00847B4E" w:rsidRPr="0034272A"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750" w:type="pct"/>
          </w:tcPr>
          <w:p w14:paraId="160EADA0" w14:textId="368F8FE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2799EF" w14:textId="22B479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6493241" w14:textId="370C36F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119A594" w14:textId="45CAA8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F200EC" w14:textId="521D69B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8C660D6" w14:textId="77777777" w:rsidTr="00804D92">
        <w:tc>
          <w:tcPr>
            <w:tcW w:w="801" w:type="pct"/>
          </w:tcPr>
          <w:p w14:paraId="7288176F" w14:textId="4528D70F" w:rsidR="00847B4E" w:rsidRPr="0034272A" w:rsidRDefault="00847B4E" w:rsidP="00847B4E">
            <w:pPr>
              <w:rPr>
                <w:rFonts w:ascii="Arial" w:hAnsi="Arial" w:cs="Arial"/>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750" w:type="pct"/>
          </w:tcPr>
          <w:p w14:paraId="69F7F522" w14:textId="334481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40446" w14:textId="7E69EDC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A4D2FD" w14:textId="71E5E9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D3EFA6A" w14:textId="34250C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19B1CA" w14:textId="6B52020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81462A9" w14:textId="77777777" w:rsidTr="00804D92">
        <w:tc>
          <w:tcPr>
            <w:tcW w:w="801" w:type="pct"/>
          </w:tcPr>
          <w:p w14:paraId="3D7DAC09" w14:textId="3BD0FC3D"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750" w:type="pct"/>
          </w:tcPr>
          <w:p w14:paraId="193DBB40" w14:textId="2D3A16D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4541E4" w14:textId="1797130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BFDB826" w14:textId="481702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8E4812" w14:textId="3543AB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06FB234" w14:textId="2EFB1C2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50DCA8" w14:textId="77777777" w:rsidTr="00804D92">
        <w:tc>
          <w:tcPr>
            <w:tcW w:w="801" w:type="pct"/>
          </w:tcPr>
          <w:p w14:paraId="7119CB34" w14:textId="7B9AA761" w:rsidR="00847B4E" w:rsidRPr="0034272A"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750" w:type="pct"/>
          </w:tcPr>
          <w:p w14:paraId="0595739E" w14:textId="3DA2691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813343" w14:textId="1F2F024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4987A63" w14:textId="3D9B831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89C1B21" w14:textId="2FC6737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7C9A1CC" w14:textId="39C0066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8B804D6" w14:textId="77777777" w:rsidTr="00804D92">
        <w:tc>
          <w:tcPr>
            <w:tcW w:w="801" w:type="pct"/>
          </w:tcPr>
          <w:p w14:paraId="222E1929" w14:textId="2B6E9772" w:rsidR="00847B4E" w:rsidRPr="0034272A"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750" w:type="pct"/>
          </w:tcPr>
          <w:p w14:paraId="5D8804BF" w14:textId="3A3D956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2AFED5" w14:textId="24353F9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7F1D59" w14:textId="5A74EC8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995D5B7" w14:textId="54E7D00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434CD63" w14:textId="0A608F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0B6307" w14:textId="77777777" w:rsidTr="00804D92">
        <w:tc>
          <w:tcPr>
            <w:tcW w:w="801" w:type="pct"/>
          </w:tcPr>
          <w:p w14:paraId="469E7696" w14:textId="0C291877" w:rsidR="00847B4E" w:rsidRPr="0034272A"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750" w:type="pct"/>
          </w:tcPr>
          <w:p w14:paraId="4838213F" w14:textId="57A8AB8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C60560A" w14:textId="2EAC9DC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D1838B" w14:textId="0E69DBE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B03108" w14:textId="3D0A115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855C8F6" w14:textId="6F4590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DFCAD5" w14:textId="77777777" w:rsidTr="00804D92">
        <w:tc>
          <w:tcPr>
            <w:tcW w:w="801" w:type="pct"/>
          </w:tcPr>
          <w:p w14:paraId="25E2DF55" w14:textId="65D62F2D" w:rsidR="00847B4E" w:rsidRPr="0034272A"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750" w:type="pct"/>
          </w:tcPr>
          <w:p w14:paraId="0B9E86EA" w14:textId="36AD331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BAA79FA" w14:textId="602C84A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61643C9" w14:textId="116E38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F33594E" w14:textId="5173EDE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5AC4D" w14:textId="659CE24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126BEA6" w14:textId="77777777" w:rsidTr="00804D92">
        <w:tc>
          <w:tcPr>
            <w:tcW w:w="801" w:type="pct"/>
          </w:tcPr>
          <w:p w14:paraId="7A752471" w14:textId="5A36D1FD" w:rsidR="00847B4E" w:rsidRPr="0034272A"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750" w:type="pct"/>
          </w:tcPr>
          <w:p w14:paraId="7B0405CC" w14:textId="591E81B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45F61F6" w14:textId="131D22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A3E0823" w14:textId="4B3C840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CB0486" w14:textId="24A957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F797268" w14:textId="0AA947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7BCEC21" w14:textId="77777777" w:rsidTr="00804D92">
        <w:tc>
          <w:tcPr>
            <w:tcW w:w="801" w:type="pct"/>
          </w:tcPr>
          <w:p w14:paraId="166CA8FE" w14:textId="006EC42C" w:rsidR="00847B4E" w:rsidRPr="0034272A"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750" w:type="pct"/>
          </w:tcPr>
          <w:p w14:paraId="619BE513" w14:textId="11BEDA2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AFEAB6" w14:textId="273EFA7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CC15AB" w14:textId="412EAA5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681AE3" w14:textId="324891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7DC412C" w14:textId="30F3E47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F920539" w14:textId="77777777" w:rsidTr="00804D92">
        <w:tc>
          <w:tcPr>
            <w:tcW w:w="801" w:type="pct"/>
          </w:tcPr>
          <w:p w14:paraId="25BBA234" w14:textId="348533A8" w:rsidR="00847B4E" w:rsidRPr="0034272A"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750" w:type="pct"/>
          </w:tcPr>
          <w:p w14:paraId="2A4A743E" w14:textId="2359A3E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5A2FB7" w14:textId="6836048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FE53401" w14:textId="32EF34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708F0DD" w14:textId="188E296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D0D3AB5" w14:textId="5D7FF4E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4A9E69" w14:textId="77777777" w:rsidTr="00804D92">
        <w:tc>
          <w:tcPr>
            <w:tcW w:w="801" w:type="pct"/>
          </w:tcPr>
          <w:p w14:paraId="5FDF42E2" w14:textId="5998355F" w:rsidR="00847B4E" w:rsidRPr="0034272A"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750" w:type="pct"/>
          </w:tcPr>
          <w:p w14:paraId="1315B684" w14:textId="7460D8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3079455" w14:textId="276A090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4D26B6E" w14:textId="0C168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77019AD" w14:textId="0657FA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5DCF6" w14:textId="196507A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A28832" w14:textId="77777777" w:rsidTr="00804D92">
        <w:tc>
          <w:tcPr>
            <w:tcW w:w="801" w:type="pct"/>
          </w:tcPr>
          <w:p w14:paraId="7BAC0233" w14:textId="1BBAD5A8" w:rsidR="00847B4E" w:rsidRPr="0034272A"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750" w:type="pct"/>
          </w:tcPr>
          <w:p w14:paraId="10DD597D" w14:textId="4C0EFA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6BEC6BC" w14:textId="151904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FDAE839" w14:textId="76298A9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C0BA8F2" w14:textId="545E6D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5D4EBD" w14:textId="772106D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A3777CF" w14:textId="77777777" w:rsidTr="00804D92">
        <w:tc>
          <w:tcPr>
            <w:tcW w:w="801" w:type="pct"/>
          </w:tcPr>
          <w:p w14:paraId="0A4FB059" w14:textId="59524F99" w:rsidR="00847B4E" w:rsidRPr="0034272A"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750" w:type="pct"/>
          </w:tcPr>
          <w:p w14:paraId="2E2CF311" w14:textId="067DBD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D759784" w14:textId="7439EA2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342493D" w14:textId="57A86FF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100A265" w14:textId="5F297A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062D2A3" w14:textId="1A4FF8B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9FC278" w14:textId="77777777" w:rsidTr="00804D92">
        <w:tc>
          <w:tcPr>
            <w:tcW w:w="801" w:type="pct"/>
          </w:tcPr>
          <w:p w14:paraId="0CFBE358" w14:textId="13A90DB3" w:rsidR="00847B4E" w:rsidRPr="0034272A"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750" w:type="pct"/>
          </w:tcPr>
          <w:p w14:paraId="364D61B7" w14:textId="6F9993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AA6C8A" w14:textId="758C2B9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12D9C7" w14:textId="39B143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39737E" w14:textId="15C3895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F109E8F" w14:textId="6178EEB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09133C2" w14:textId="77777777" w:rsidTr="00804D92">
        <w:tc>
          <w:tcPr>
            <w:tcW w:w="801" w:type="pct"/>
          </w:tcPr>
          <w:p w14:paraId="4AF44C5C" w14:textId="1B55771C" w:rsidR="00847B4E" w:rsidRPr="0034272A"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750" w:type="pct"/>
          </w:tcPr>
          <w:p w14:paraId="19224C4D" w14:textId="32989D2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3D5E882" w14:textId="663E94E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045A874" w14:textId="7F58854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B5C5331" w14:textId="69C5B94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04B9A" w14:textId="6EAF538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FD6A34" w14:textId="77777777" w:rsidTr="00804D92">
        <w:tc>
          <w:tcPr>
            <w:tcW w:w="801" w:type="pct"/>
          </w:tcPr>
          <w:p w14:paraId="5D7B40AA" w14:textId="7E15A1F1" w:rsidR="00847B4E" w:rsidRPr="0034272A"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750" w:type="pct"/>
          </w:tcPr>
          <w:p w14:paraId="5C6C9386" w14:textId="5D80B79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6451D9" w14:textId="2AA99A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FA4C753" w14:textId="5440C7A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F7F9EA9" w14:textId="08771C9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DF67543" w14:textId="27F53AF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6030BF" w14:textId="77777777" w:rsidTr="00804D92">
        <w:tc>
          <w:tcPr>
            <w:tcW w:w="801" w:type="pct"/>
          </w:tcPr>
          <w:p w14:paraId="4EDFFEB8" w14:textId="73ADB323" w:rsidR="00847B4E" w:rsidRPr="0034272A"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750" w:type="pct"/>
          </w:tcPr>
          <w:p w14:paraId="023BAAAC" w14:textId="5812B9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0F3A16" w14:textId="07B4B9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1344146" w14:textId="14D9693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CB8FEC2" w14:textId="4775E4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0123AA2" w14:textId="579D832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9CB1C21" w14:textId="77777777" w:rsidTr="00804D92">
        <w:tc>
          <w:tcPr>
            <w:tcW w:w="801" w:type="pct"/>
          </w:tcPr>
          <w:p w14:paraId="033AC557" w14:textId="3D611F7A" w:rsidR="00847B4E" w:rsidRPr="0034272A"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750" w:type="pct"/>
          </w:tcPr>
          <w:p w14:paraId="00B145B2" w14:textId="49E215F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CB5BCA" w14:textId="20783E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38D1F9B" w14:textId="421C45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025217" w14:textId="7AFA3C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C141735" w14:textId="2683BD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D36DE99" w14:textId="77777777" w:rsidTr="00804D92">
        <w:tc>
          <w:tcPr>
            <w:tcW w:w="801" w:type="pct"/>
          </w:tcPr>
          <w:p w14:paraId="1002E998" w14:textId="234F6F8F" w:rsidR="00847B4E" w:rsidRPr="0034272A"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750" w:type="pct"/>
          </w:tcPr>
          <w:p w14:paraId="5AC82A42" w14:textId="105B713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C0A0F1A" w14:textId="4118A8A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F22C37" w14:textId="663817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716AB" w14:textId="0E6EF0E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84D6C0B" w14:textId="27194C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19A9218" w14:textId="77777777" w:rsidTr="00804D92">
        <w:tc>
          <w:tcPr>
            <w:tcW w:w="801" w:type="pct"/>
          </w:tcPr>
          <w:p w14:paraId="3D069668" w14:textId="6D5AD15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750" w:type="pct"/>
          </w:tcPr>
          <w:p w14:paraId="40C4F351" w14:textId="71477A6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EB7349A" w14:textId="78AE0F8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569F168" w14:textId="49453E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C5EE71E" w14:textId="66DC5ADE"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1FD5368D" w14:textId="6C30786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5BB93F8" w14:textId="77777777" w:rsidTr="00804D92">
        <w:tc>
          <w:tcPr>
            <w:tcW w:w="801" w:type="pct"/>
          </w:tcPr>
          <w:p w14:paraId="31E37883" w14:textId="57B2FCF2" w:rsidR="00847B4E" w:rsidRPr="0034272A"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750" w:type="pct"/>
          </w:tcPr>
          <w:p w14:paraId="7E93129A" w14:textId="70629160"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3D960E" w14:textId="36D4F90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4B27785" w14:textId="2E98485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FFA77" w14:textId="22DF78D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587635" w14:textId="68D3DF5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E8841D2" w14:textId="77777777" w:rsidTr="00804D92">
        <w:tc>
          <w:tcPr>
            <w:tcW w:w="801" w:type="pct"/>
          </w:tcPr>
          <w:p w14:paraId="082833DD" w14:textId="4D9B75A0" w:rsidR="00847B4E" w:rsidRPr="0034272A"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750" w:type="pct"/>
          </w:tcPr>
          <w:p w14:paraId="095A638E" w14:textId="79DD52D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A9EFE3" w14:textId="1D439D6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64C53B" w14:textId="488FFB8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1EF6CAF" w14:textId="432220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9293FFB" w14:textId="03BEF9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3203BBC" w14:textId="77777777" w:rsidTr="00804D92">
        <w:tc>
          <w:tcPr>
            <w:tcW w:w="801" w:type="pct"/>
          </w:tcPr>
          <w:p w14:paraId="2C51F3A0" w14:textId="5472A7EC" w:rsidR="00847B4E" w:rsidRPr="0034272A"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750" w:type="pct"/>
          </w:tcPr>
          <w:p w14:paraId="5EFC0EE6" w14:textId="531304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D47C3A" w14:textId="00ACCC9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AE7B6A" w14:textId="16E581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0C149C7" w14:textId="15BB08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23840F0" w14:textId="3D4C53D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7B4C536" w14:textId="77777777" w:rsidTr="00804D92">
        <w:tc>
          <w:tcPr>
            <w:tcW w:w="801" w:type="pct"/>
          </w:tcPr>
          <w:p w14:paraId="36A08193" w14:textId="3B6ADB70" w:rsidR="00847B4E" w:rsidRPr="0034272A"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750" w:type="pct"/>
          </w:tcPr>
          <w:p w14:paraId="4697BBFE" w14:textId="06D673A6"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613E613" w14:textId="09E4BC9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6E48D6" w14:textId="1DF5A11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CFCBB" w14:textId="68315A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FA8543F" w14:textId="3B66FD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1C9BF6F" w14:textId="77777777" w:rsidTr="00804D92">
        <w:tc>
          <w:tcPr>
            <w:tcW w:w="801" w:type="pct"/>
          </w:tcPr>
          <w:p w14:paraId="2CFE77AB" w14:textId="771DFFDD" w:rsidR="00847B4E" w:rsidRPr="0034272A"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750" w:type="pct"/>
          </w:tcPr>
          <w:p w14:paraId="3941A6CD" w14:textId="136827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6A8CB7C" w14:textId="259F07A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49312B0" w14:textId="23D9091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940BE16" w14:textId="623E01A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3C904CC" w14:textId="59564CF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8860B7" w14:textId="77777777" w:rsidTr="00804D92">
        <w:tc>
          <w:tcPr>
            <w:tcW w:w="801" w:type="pct"/>
          </w:tcPr>
          <w:p w14:paraId="53C1B713" w14:textId="750D9D9A" w:rsidR="00847B4E" w:rsidRPr="0034272A"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750" w:type="pct"/>
          </w:tcPr>
          <w:p w14:paraId="4999451E" w14:textId="4447100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7FD7B59" w14:textId="7DD4453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271CAF0" w14:textId="1AEA5E2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2834F94" w14:textId="0DB7374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093F1" w14:textId="7772FAF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4B2587" w14:textId="77777777" w:rsidTr="00804D92">
        <w:tc>
          <w:tcPr>
            <w:tcW w:w="801" w:type="pct"/>
          </w:tcPr>
          <w:p w14:paraId="6C0CD108" w14:textId="3E342EFA" w:rsidR="00847B4E" w:rsidRPr="00CF5865"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750" w:type="pct"/>
          </w:tcPr>
          <w:p w14:paraId="42BC0A01" w14:textId="0BAE500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42D8A9FF" w14:textId="3941580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0CFE691E" w14:textId="1ADA56C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7135055" w14:textId="453F515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5AFD9BB4" w14:textId="2920D3B8"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731D1688" w14:textId="77777777" w:rsidTr="00804D92">
        <w:tc>
          <w:tcPr>
            <w:tcW w:w="801" w:type="pct"/>
          </w:tcPr>
          <w:p w14:paraId="0B978DA1" w14:textId="5FA1A7FD" w:rsidR="00847B4E" w:rsidRPr="00CF5865"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750" w:type="pct"/>
          </w:tcPr>
          <w:p w14:paraId="5021137B" w14:textId="6C8A90D2"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FF54627" w14:textId="1AE2C127"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1F91124C" w14:textId="0818A83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B77B611" w14:textId="34F95464"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5A907674" w14:textId="5C274C14"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6F126B39" w14:textId="77777777" w:rsidTr="00804D92">
        <w:tc>
          <w:tcPr>
            <w:tcW w:w="801" w:type="pct"/>
          </w:tcPr>
          <w:p w14:paraId="49BDECEE" w14:textId="5A52C1DD" w:rsidR="00847B4E" w:rsidRPr="00CF5865"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750" w:type="pct"/>
          </w:tcPr>
          <w:p w14:paraId="16373F8E" w14:textId="5FAB5430"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608DDCF0" w14:textId="4AC9B052" w:rsidR="00847B4E" w:rsidRPr="00CF5865" w:rsidRDefault="00847B4E" w:rsidP="00847B4E">
            <w:pPr>
              <w:rPr>
                <w:rFonts w:ascii="Arial" w:hAnsi="Arial" w:cs="Arial"/>
                <w:noProof/>
                <w:sz w:val="18"/>
                <w:szCs w:val="18"/>
              </w:rPr>
            </w:pPr>
            <w:r w:rsidRPr="008F6048">
              <w:rPr>
                <w:rFonts w:ascii="Arial" w:hAnsi="Arial" w:cs="Arial"/>
                <w:noProof/>
                <w:sz w:val="18"/>
                <w:szCs w:val="18"/>
              </w:rPr>
              <w:t>Test not used as common in current practice</w:t>
            </w:r>
          </w:p>
        </w:tc>
        <w:tc>
          <w:tcPr>
            <w:tcW w:w="750" w:type="pct"/>
          </w:tcPr>
          <w:p w14:paraId="3D61BF6D" w14:textId="367E0F6F" w:rsidR="00847B4E" w:rsidRPr="00CF5865" w:rsidRDefault="00847B4E" w:rsidP="00847B4E">
            <w:pPr>
              <w:rPr>
                <w:rFonts w:ascii="Arial" w:hAnsi="Arial" w:cs="Arial"/>
                <w:noProof/>
                <w:sz w:val="18"/>
                <w:szCs w:val="18"/>
              </w:rPr>
            </w:pPr>
            <w:r w:rsidRPr="008F6048">
              <w:rPr>
                <w:rFonts w:ascii="Arial" w:hAnsi="Arial" w:cs="Arial"/>
                <w:noProof/>
                <w:sz w:val="18"/>
                <w:szCs w:val="18"/>
              </w:rPr>
              <w:t>DSM-5 diagnosis unclear</w:t>
            </w:r>
          </w:p>
        </w:tc>
        <w:tc>
          <w:tcPr>
            <w:tcW w:w="750" w:type="pct"/>
          </w:tcPr>
          <w:p w14:paraId="69F98313" w14:textId="1D22E068"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24265EE0" w14:textId="5E07A968"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36D3D40F" w14:textId="77777777" w:rsidTr="00804D92">
        <w:tc>
          <w:tcPr>
            <w:tcW w:w="801" w:type="pct"/>
          </w:tcPr>
          <w:p w14:paraId="6B32C7E3" w14:textId="540A53A4" w:rsidR="00847B4E" w:rsidRPr="00CF5865"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750" w:type="pct"/>
          </w:tcPr>
          <w:p w14:paraId="162B3419" w14:textId="4098FF7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27A5476" w14:textId="488DBA4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A07013D" w14:textId="0030BA5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9C78136" w14:textId="6868A4E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75B4DECA" w14:textId="118BB001"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649D43C1" w14:textId="77777777" w:rsidTr="00804D92">
        <w:tc>
          <w:tcPr>
            <w:tcW w:w="801" w:type="pct"/>
          </w:tcPr>
          <w:p w14:paraId="496F7C63" w14:textId="7E246392" w:rsidR="00847B4E" w:rsidRPr="00CF5865"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750" w:type="pct"/>
          </w:tcPr>
          <w:p w14:paraId="5503B2F6" w14:textId="107F99B3"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09F56EC6" w14:textId="0A382DDD"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27A74885" w14:textId="284435D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5795DEB2" w14:textId="5BD2B95F"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2B8D3E56" w14:textId="3E1E4ECC"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bl>
    <w:p w14:paraId="7DF30FFD" w14:textId="77777777" w:rsidR="001B7C14" w:rsidRDefault="001B7C14" w:rsidP="001B7C14">
      <w:pPr>
        <w:pStyle w:val="AcronymList"/>
      </w:pPr>
    </w:p>
    <w:p w14:paraId="66D700FF" w14:textId="37F70B07" w:rsidR="0005598D" w:rsidRDefault="0005598D" w:rsidP="0005598D">
      <w:pPr>
        <w:pStyle w:val="AcronymList"/>
      </w:pPr>
    </w:p>
    <w:p w14:paraId="6E7A4799" w14:textId="1FB1AA46" w:rsidR="000246AA" w:rsidRDefault="000246AA" w:rsidP="005155DD">
      <w:pPr>
        <w:pStyle w:val="AcronymList"/>
      </w:pPr>
    </w:p>
    <w:sectPr w:rsidR="000246AA" w:rsidSect="000168BF">
      <w:footerReference w:type="default" r:id="rId3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353FA" w14:textId="77777777" w:rsidR="006E7D19" w:rsidRDefault="006E7D19">
      <w:r>
        <w:separator/>
      </w:r>
    </w:p>
  </w:endnote>
  <w:endnote w:type="continuationSeparator" w:id="0">
    <w:p w14:paraId="725AA4A6" w14:textId="77777777" w:rsidR="006E7D19" w:rsidRDefault="006E7D19">
      <w:r>
        <w:continuationSeparator/>
      </w:r>
    </w:p>
  </w:endnote>
  <w:endnote w:type="continuationNotice" w:id="1">
    <w:p w14:paraId="25FA2111" w14:textId="77777777" w:rsidR="006E7D19" w:rsidRDefault="006E7D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panose1 w:val="020B0604020202020204"/>
    <w:charset w:val="80"/>
    <w:family w:val="swiss"/>
    <w:pitch w:val="variable"/>
    <w:sig w:usb0="E00002FF" w:usb1="7AC7FFFF" w:usb2="00000012" w:usb3="00000000" w:csb0="0002000D"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21371" w14:textId="77777777" w:rsidR="00893C16" w:rsidRDefault="00893C16"/>
  <w:p w14:paraId="6550CB76" w14:textId="77777777" w:rsidR="00893C16" w:rsidRPr="009B5F1B" w:rsidRDefault="00893C16" w:rsidP="00893C16">
    <w:pPr>
      <w:jc w:val="center"/>
      <w:rPr>
        <w:rFonts w:ascii="Times New Roman" w:hAnsi="Times New Roman"/>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72C6B" w14:textId="77777777" w:rsidR="001B7C14" w:rsidRDefault="001B7C14">
    <w:pPr>
      <w:pStyle w:val="PageNumber"/>
    </w:pPr>
    <w:r>
      <w:t>C-</w:t>
    </w: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A19E8" w14:textId="5D657CD7" w:rsidR="002656CE" w:rsidRDefault="002656CE">
    <w:pPr>
      <w:pStyle w:val="PageNumber"/>
    </w:pPr>
    <w:r>
      <w:t>D-</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8BD5" w14:textId="77777777" w:rsidR="00FC0239" w:rsidRDefault="00FC0239" w:rsidP="00893C16">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955090"/>
      <w:docPartObj>
        <w:docPartGallery w:val="Page Numbers (Bottom of Page)"/>
        <w:docPartUnique/>
      </w:docPartObj>
    </w:sdtPr>
    <w:sdtEndPr>
      <w:rPr>
        <w:noProof/>
      </w:rPr>
    </w:sdtEndPr>
    <w:sdtContent>
      <w:p w14:paraId="4D158514" w14:textId="19C25A9C" w:rsidR="00893C16" w:rsidRPr="00047050" w:rsidRDefault="00047050" w:rsidP="00047050">
        <w:pPr>
          <w:jc w:val="center"/>
        </w:pPr>
        <w:r>
          <w:fldChar w:fldCharType="begin"/>
        </w:r>
        <w:r>
          <w:instrText xml:space="preserve"> PAGE   \* MERGEFORMAT </w:instrText>
        </w:r>
        <w:r>
          <w:fldChar w:fldCharType="separate"/>
        </w:r>
        <w:r w:rsidR="00C62D13">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5610"/>
      <w:docPartObj>
        <w:docPartGallery w:val="Page Numbers (Bottom of Page)"/>
        <w:docPartUnique/>
      </w:docPartObj>
    </w:sdtPr>
    <w:sdtEndPr/>
    <w:sdtContent>
      <w:p w14:paraId="71553A7E" w14:textId="3BB40ACE" w:rsidR="00F50C61" w:rsidRDefault="0026461F" w:rsidP="004704E1">
        <w:pPr>
          <w:jc w:val="center"/>
        </w:pPr>
        <w:r>
          <w:fldChar w:fldCharType="begin"/>
        </w:r>
        <w:r>
          <w:instrText xml:space="preserve"> PAGE   \* MERGEFORMAT </w:instrText>
        </w:r>
        <w:r>
          <w:fldChar w:fldCharType="separate"/>
        </w:r>
        <w:r w:rsidR="00C62D13">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3CD01" w14:textId="453AD0C5" w:rsidR="00F50C61" w:rsidRDefault="0026461F">
    <w:pPr>
      <w:pStyle w:val="PageNumber"/>
    </w:pPr>
    <w:r>
      <w:fldChar w:fldCharType="begin"/>
    </w:r>
    <w:r>
      <w:instrText xml:space="preserve"> PAGE   \* MERGEFORMAT </w:instrText>
    </w:r>
    <w:r>
      <w:fldChar w:fldCharType="separate"/>
    </w:r>
    <w:r w:rsidR="00C62D13">
      <w:rPr>
        <w:noProof/>
      </w:rPr>
      <w:t>5</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A3CAC" w14:textId="77777777" w:rsidR="004E3303" w:rsidRDefault="004E3303">
    <w:pPr>
      <w:pStyle w:val="PageNumber"/>
    </w:pPr>
    <w:r>
      <w:fldChar w:fldCharType="begin"/>
    </w:r>
    <w:r>
      <w:instrText xml:space="preserve"> PAGE   \* MERGEFORMAT </w:instrText>
    </w:r>
    <w:r>
      <w:fldChar w:fldCharType="separate"/>
    </w:r>
    <w:r>
      <w:rPr>
        <w:noProof/>
      </w:rPr>
      <w:t>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CEBD0" w14:textId="3DDF52A5" w:rsidR="004E3303" w:rsidRPr="004E3303" w:rsidRDefault="004E3303" w:rsidP="004E330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DAEDA" w14:textId="77777777" w:rsidR="001B7C14" w:rsidRDefault="001B7C14">
    <w:pPr>
      <w:pStyle w:val="PageNumber"/>
    </w:pPr>
    <w:r>
      <w:t>A-</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32EB2" w14:textId="77777777" w:rsidR="001B7C14" w:rsidRDefault="001B7C14">
    <w:pPr>
      <w:pStyle w:val="PageNumber"/>
    </w:pPr>
    <w:r>
      <w:t>B-</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12C50" w14:textId="77777777" w:rsidR="006E7D19" w:rsidRDefault="006E7D19">
      <w:r>
        <w:separator/>
      </w:r>
    </w:p>
  </w:footnote>
  <w:footnote w:type="continuationSeparator" w:id="0">
    <w:p w14:paraId="44C7275F" w14:textId="77777777" w:rsidR="006E7D19" w:rsidRDefault="006E7D19">
      <w:r>
        <w:continuationSeparator/>
      </w:r>
    </w:p>
  </w:footnote>
  <w:footnote w:type="continuationNotice" w:id="1">
    <w:p w14:paraId="1A74EA56" w14:textId="77777777" w:rsidR="006E7D19" w:rsidRDefault="006E7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E4716" w14:textId="77777777" w:rsidR="006020C8" w:rsidRPr="006020C8" w:rsidRDefault="006020C8">
    <w:pPr>
      <w:rPr>
        <w:b/>
        <w:sz w:val="28"/>
        <w:szCs w:val="28"/>
      </w:rPr>
    </w:pPr>
    <w:r w:rsidRPr="006020C8">
      <w:rPr>
        <w:b/>
        <w:sz w:val="28"/>
        <w:szCs w:val="28"/>
      </w:rPr>
      <w:t>&lt;Title page for draft reports&gt;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BF141" w14:textId="10C2C494" w:rsidR="002E6D10" w:rsidRPr="00B54782" w:rsidRDefault="002E6D10" w:rsidP="00024D6D">
    <w:pP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60E74" w14:textId="601981F4" w:rsidR="008775E6" w:rsidRPr="00B54782" w:rsidRDefault="008775E6" w:rsidP="00B54782">
    <w:pPr>
      <w:pStyle w:val="ListParagraph"/>
      <w:rPr>
        <w:b/>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8FFE0" w14:textId="0B6FF12A" w:rsidR="008E4D43" w:rsidRPr="00B54782" w:rsidRDefault="008E4D43" w:rsidP="008E4D43">
    <w:pPr>
      <w:rPr>
        <w:rFonts w:ascii="Arial" w:hAnsi="Arial" w:cs="Arial"/>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4FFF" w14:textId="77777777" w:rsidR="001B7C14" w:rsidRPr="00B54782" w:rsidRDefault="001B7C14" w:rsidP="008775E6">
    <w:pPr>
      <w:rPr>
        <w:rFonts w:ascii="Arial" w:hAnsi="Arial"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F33"/>
    <w:multiLevelType w:val="hybridMultilevel"/>
    <w:tmpl w:val="7106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44658"/>
    <w:multiLevelType w:val="multilevel"/>
    <w:tmpl w:val="D9D2EFE2"/>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89F7D2A"/>
    <w:multiLevelType w:val="hybridMultilevel"/>
    <w:tmpl w:val="2912F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D1184"/>
    <w:multiLevelType w:val="hybridMultilevel"/>
    <w:tmpl w:val="756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0918"/>
    <w:multiLevelType w:val="hybridMultilevel"/>
    <w:tmpl w:val="96BE6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B0649"/>
    <w:multiLevelType w:val="hybridMultilevel"/>
    <w:tmpl w:val="51A6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80743"/>
    <w:multiLevelType w:val="hybridMultilevel"/>
    <w:tmpl w:val="07FA6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17203"/>
    <w:multiLevelType w:val="hybridMultilevel"/>
    <w:tmpl w:val="CFDA5EC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A5DA6"/>
    <w:multiLevelType w:val="hybridMultilevel"/>
    <w:tmpl w:val="0AC8F47C"/>
    <w:lvl w:ilvl="0" w:tplc="F2901888">
      <w:start w:val="1"/>
      <w:numFmt w:val="bullet"/>
      <w:lvlText w:val=""/>
      <w:lvlJc w:val="left"/>
      <w:pPr>
        <w:ind w:left="720" w:hanging="360"/>
      </w:pPr>
      <w:rPr>
        <w:rFonts w:ascii="Symbol" w:hAnsi="Symbol"/>
      </w:rPr>
    </w:lvl>
    <w:lvl w:ilvl="1" w:tplc="5A889514">
      <w:start w:val="1"/>
      <w:numFmt w:val="bullet"/>
      <w:lvlText w:val=""/>
      <w:lvlJc w:val="left"/>
      <w:pPr>
        <w:ind w:left="720" w:hanging="360"/>
      </w:pPr>
      <w:rPr>
        <w:rFonts w:ascii="Symbol" w:hAnsi="Symbol"/>
      </w:rPr>
    </w:lvl>
    <w:lvl w:ilvl="2" w:tplc="B8D2E402">
      <w:start w:val="1"/>
      <w:numFmt w:val="bullet"/>
      <w:lvlText w:val=""/>
      <w:lvlJc w:val="left"/>
      <w:pPr>
        <w:ind w:left="720" w:hanging="360"/>
      </w:pPr>
      <w:rPr>
        <w:rFonts w:ascii="Symbol" w:hAnsi="Symbol"/>
      </w:rPr>
    </w:lvl>
    <w:lvl w:ilvl="3" w:tplc="A49A4866">
      <w:start w:val="1"/>
      <w:numFmt w:val="bullet"/>
      <w:lvlText w:val=""/>
      <w:lvlJc w:val="left"/>
      <w:pPr>
        <w:ind w:left="720" w:hanging="360"/>
      </w:pPr>
      <w:rPr>
        <w:rFonts w:ascii="Symbol" w:hAnsi="Symbol"/>
      </w:rPr>
    </w:lvl>
    <w:lvl w:ilvl="4" w:tplc="023E54AC">
      <w:start w:val="1"/>
      <w:numFmt w:val="bullet"/>
      <w:lvlText w:val=""/>
      <w:lvlJc w:val="left"/>
      <w:pPr>
        <w:ind w:left="720" w:hanging="360"/>
      </w:pPr>
      <w:rPr>
        <w:rFonts w:ascii="Symbol" w:hAnsi="Symbol"/>
      </w:rPr>
    </w:lvl>
    <w:lvl w:ilvl="5" w:tplc="CF0692C8">
      <w:start w:val="1"/>
      <w:numFmt w:val="bullet"/>
      <w:lvlText w:val=""/>
      <w:lvlJc w:val="left"/>
      <w:pPr>
        <w:ind w:left="720" w:hanging="360"/>
      </w:pPr>
      <w:rPr>
        <w:rFonts w:ascii="Symbol" w:hAnsi="Symbol"/>
      </w:rPr>
    </w:lvl>
    <w:lvl w:ilvl="6" w:tplc="9A485C48">
      <w:start w:val="1"/>
      <w:numFmt w:val="bullet"/>
      <w:lvlText w:val=""/>
      <w:lvlJc w:val="left"/>
      <w:pPr>
        <w:ind w:left="720" w:hanging="360"/>
      </w:pPr>
      <w:rPr>
        <w:rFonts w:ascii="Symbol" w:hAnsi="Symbol"/>
      </w:rPr>
    </w:lvl>
    <w:lvl w:ilvl="7" w:tplc="B938146C">
      <w:start w:val="1"/>
      <w:numFmt w:val="bullet"/>
      <w:lvlText w:val=""/>
      <w:lvlJc w:val="left"/>
      <w:pPr>
        <w:ind w:left="720" w:hanging="360"/>
      </w:pPr>
      <w:rPr>
        <w:rFonts w:ascii="Symbol" w:hAnsi="Symbol"/>
      </w:rPr>
    </w:lvl>
    <w:lvl w:ilvl="8" w:tplc="C8807418">
      <w:start w:val="1"/>
      <w:numFmt w:val="bullet"/>
      <w:lvlText w:val=""/>
      <w:lvlJc w:val="left"/>
      <w:pPr>
        <w:ind w:left="720" w:hanging="360"/>
      </w:pPr>
      <w:rPr>
        <w:rFonts w:ascii="Symbol" w:hAnsi="Symbol"/>
      </w:rPr>
    </w:lvl>
  </w:abstractNum>
  <w:abstractNum w:abstractNumId="9" w15:restartNumberingAfterBreak="0">
    <w:nsid w:val="21100AD8"/>
    <w:multiLevelType w:val="hybridMultilevel"/>
    <w:tmpl w:val="22628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3A49CB8">
      <w:start w:val="3"/>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21E83"/>
    <w:multiLevelType w:val="hybridMultilevel"/>
    <w:tmpl w:val="87F89D22"/>
    <w:lvl w:ilvl="0" w:tplc="EC0642C0">
      <w:start w:val="1"/>
      <w:numFmt w:val="decimal"/>
      <w:pStyle w:val="Studie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F2D7F"/>
    <w:multiLevelType w:val="multilevel"/>
    <w:tmpl w:val="3180611C"/>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F0F176E"/>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7558B0"/>
    <w:multiLevelType w:val="multilevel"/>
    <w:tmpl w:val="4DA048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F84740"/>
    <w:multiLevelType w:val="multilevel"/>
    <w:tmpl w:val="36A4A276"/>
    <w:lvl w:ilvl="0">
      <w:start w:val="4"/>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53E44E3"/>
    <w:multiLevelType w:val="hybridMultilevel"/>
    <w:tmpl w:val="1AF23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C36416"/>
    <w:multiLevelType w:val="hybridMultilevel"/>
    <w:tmpl w:val="DDAA8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11C6F"/>
    <w:multiLevelType w:val="hybridMultilevel"/>
    <w:tmpl w:val="C14C0E5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FE2B40"/>
    <w:multiLevelType w:val="hybridMultilevel"/>
    <w:tmpl w:val="920445C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135E4"/>
    <w:multiLevelType w:val="hybridMultilevel"/>
    <w:tmpl w:val="71E84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F674DF"/>
    <w:multiLevelType w:val="hybridMultilevel"/>
    <w:tmpl w:val="C802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11FE9"/>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C933C5"/>
    <w:multiLevelType w:val="hybridMultilevel"/>
    <w:tmpl w:val="A69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133BC"/>
    <w:multiLevelType w:val="hybridMultilevel"/>
    <w:tmpl w:val="C98CBE6C"/>
    <w:lvl w:ilvl="0" w:tplc="70225F5A">
      <w:start w:val="1"/>
      <w:numFmt w:val="decimal"/>
      <w:pStyle w:val="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5B711D"/>
    <w:multiLevelType w:val="multilevel"/>
    <w:tmpl w:val="809C7F12"/>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A91322"/>
    <w:multiLevelType w:val="hybridMultilevel"/>
    <w:tmpl w:val="51AA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93173"/>
    <w:multiLevelType w:val="hybridMultilevel"/>
    <w:tmpl w:val="8494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076A2"/>
    <w:multiLevelType w:val="hybridMultilevel"/>
    <w:tmpl w:val="66D0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F6083"/>
    <w:multiLevelType w:val="hybridMultilevel"/>
    <w:tmpl w:val="37B81FDE"/>
    <w:lvl w:ilvl="0" w:tplc="D99CC5EC">
      <w:start w:val="1"/>
      <w:numFmt w:val="bullet"/>
      <w:pStyle w:val="Bullet1"/>
      <w:lvlText w:val=""/>
      <w:lvlJc w:val="left"/>
      <w:pPr>
        <w:ind w:left="720" w:hanging="360"/>
      </w:pPr>
      <w:rPr>
        <w:rFonts w:ascii="Symbol" w:hAnsi="Symbol" w:hint="default"/>
      </w:rPr>
    </w:lvl>
    <w:lvl w:ilvl="1" w:tplc="E092C9C8">
      <w:start w:val="1"/>
      <w:numFmt w:val="bullet"/>
      <w:pStyle w:val="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52D49"/>
    <w:multiLevelType w:val="hybridMultilevel"/>
    <w:tmpl w:val="F52C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64451"/>
    <w:multiLevelType w:val="multilevel"/>
    <w:tmpl w:val="E932DC24"/>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1" w15:restartNumberingAfterBreak="0">
    <w:nsid w:val="5F004C02"/>
    <w:multiLevelType w:val="hybridMultilevel"/>
    <w:tmpl w:val="5FFA7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61604"/>
    <w:multiLevelType w:val="hybridMultilevel"/>
    <w:tmpl w:val="B9381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D76367"/>
    <w:multiLevelType w:val="multilevel"/>
    <w:tmpl w:val="522257CC"/>
    <w:lvl w:ilvl="0">
      <w:start w:val="4"/>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03345A"/>
    <w:multiLevelType w:val="hybridMultilevel"/>
    <w:tmpl w:val="613E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556E0"/>
    <w:multiLevelType w:val="hybridMultilevel"/>
    <w:tmpl w:val="96C8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265634">
    <w:abstractNumId w:val="32"/>
  </w:num>
  <w:num w:numId="2" w16cid:durableId="438185416">
    <w:abstractNumId w:val="5"/>
  </w:num>
  <w:num w:numId="3" w16cid:durableId="1269243161">
    <w:abstractNumId w:val="28"/>
  </w:num>
  <w:num w:numId="4" w16cid:durableId="224729856">
    <w:abstractNumId w:val="10"/>
  </w:num>
  <w:num w:numId="5" w16cid:durableId="1811743893">
    <w:abstractNumId w:val="23"/>
  </w:num>
  <w:num w:numId="6" w16cid:durableId="1752964831">
    <w:abstractNumId w:val="27"/>
  </w:num>
  <w:num w:numId="7" w16cid:durableId="657073092">
    <w:abstractNumId w:val="20"/>
  </w:num>
  <w:num w:numId="8" w16cid:durableId="1921253464">
    <w:abstractNumId w:val="6"/>
  </w:num>
  <w:num w:numId="9" w16cid:durableId="145054618">
    <w:abstractNumId w:val="35"/>
  </w:num>
  <w:num w:numId="10" w16cid:durableId="934170413">
    <w:abstractNumId w:val="4"/>
  </w:num>
  <w:num w:numId="11" w16cid:durableId="1966227335">
    <w:abstractNumId w:val="30"/>
  </w:num>
  <w:num w:numId="12" w16cid:durableId="1467356041">
    <w:abstractNumId w:val="13"/>
  </w:num>
  <w:num w:numId="13" w16cid:durableId="1445925600">
    <w:abstractNumId w:val="21"/>
  </w:num>
  <w:num w:numId="14" w16cid:durableId="331682725">
    <w:abstractNumId w:val="31"/>
  </w:num>
  <w:num w:numId="15" w16cid:durableId="413819270">
    <w:abstractNumId w:val="12"/>
  </w:num>
  <w:num w:numId="16" w16cid:durableId="349987673">
    <w:abstractNumId w:val="14"/>
  </w:num>
  <w:num w:numId="17" w16cid:durableId="417824628">
    <w:abstractNumId w:val="18"/>
  </w:num>
  <w:num w:numId="18" w16cid:durableId="1329871249">
    <w:abstractNumId w:val="33"/>
  </w:num>
  <w:num w:numId="19" w16cid:durableId="847596477">
    <w:abstractNumId w:val="1"/>
  </w:num>
  <w:num w:numId="20" w16cid:durableId="1075401110">
    <w:abstractNumId w:val="19"/>
  </w:num>
  <w:num w:numId="21" w16cid:durableId="1335108853">
    <w:abstractNumId w:val="2"/>
  </w:num>
  <w:num w:numId="22" w16cid:durableId="1666544133">
    <w:abstractNumId w:val="34"/>
  </w:num>
  <w:num w:numId="23" w16cid:durableId="1908832048">
    <w:abstractNumId w:val="16"/>
  </w:num>
  <w:num w:numId="24" w16cid:durableId="1751777791">
    <w:abstractNumId w:val="26"/>
  </w:num>
  <w:num w:numId="25" w16cid:durableId="834611284">
    <w:abstractNumId w:val="22"/>
  </w:num>
  <w:num w:numId="26" w16cid:durableId="5668714">
    <w:abstractNumId w:val="11"/>
  </w:num>
  <w:num w:numId="27" w16cid:durableId="83958268">
    <w:abstractNumId w:val="9"/>
  </w:num>
  <w:num w:numId="28" w16cid:durableId="534971077">
    <w:abstractNumId w:val="7"/>
  </w:num>
  <w:num w:numId="29" w16cid:durableId="2114204590">
    <w:abstractNumId w:val="17"/>
  </w:num>
  <w:num w:numId="30" w16cid:durableId="1035034597">
    <w:abstractNumId w:val="24"/>
  </w:num>
  <w:num w:numId="31" w16cid:durableId="183446561">
    <w:abstractNumId w:val="15"/>
  </w:num>
  <w:num w:numId="32" w16cid:durableId="632294502">
    <w:abstractNumId w:val="29"/>
  </w:num>
  <w:num w:numId="33" w16cid:durableId="849486262">
    <w:abstractNumId w:val="0"/>
  </w:num>
  <w:num w:numId="34" w16cid:durableId="1157376839">
    <w:abstractNumId w:val="3"/>
  </w:num>
  <w:num w:numId="35" w16cid:durableId="661659965">
    <w:abstractNumId w:val="25"/>
  </w:num>
  <w:num w:numId="36" w16cid:durableId="638799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HRQ EPC DOI and PMID2018up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9dvv9ry5tarue02v2vrpzmf2t900efev9e&quot;&gt;ADHD_Diagnosis and Treatment_2-26-2025_KS&lt;record-ids&gt;&lt;item&gt;5&lt;/item&gt;&lt;item&gt;8&lt;/item&gt;&lt;item&gt;10&lt;/item&gt;&lt;item&gt;16&lt;/item&gt;&lt;item&gt;28&lt;/item&gt;&lt;item&gt;36&lt;/item&gt;&lt;item&gt;45&lt;/item&gt;&lt;item&gt;55&lt;/item&gt;&lt;item&gt;58&lt;/item&gt;&lt;item&gt;68&lt;/item&gt;&lt;item&gt;73&lt;/item&gt;&lt;item&gt;99&lt;/item&gt;&lt;item&gt;111&lt;/item&gt;&lt;item&gt;124&lt;/item&gt;&lt;item&gt;134&lt;/item&gt;&lt;item&gt;141&lt;/item&gt;&lt;item&gt;152&lt;/item&gt;&lt;item&gt;157&lt;/item&gt;&lt;item&gt;164&lt;/item&gt;&lt;item&gt;172&lt;/item&gt;&lt;item&gt;212&lt;/item&gt;&lt;item&gt;220&lt;/item&gt;&lt;item&gt;221&lt;/item&gt;&lt;item&gt;234&lt;/item&gt;&lt;item&gt;263&lt;/item&gt;&lt;item&gt;264&lt;/item&gt;&lt;item&gt;283&lt;/item&gt;&lt;item&gt;299&lt;/item&gt;&lt;item&gt;311&lt;/item&gt;&lt;item&gt;323&lt;/item&gt;&lt;item&gt;325&lt;/item&gt;&lt;item&gt;327&lt;/item&gt;&lt;item&gt;334&lt;/item&gt;&lt;item&gt;347&lt;/item&gt;&lt;item&gt;348&lt;/item&gt;&lt;item&gt;349&lt;/item&gt;&lt;item&gt;350&lt;/item&gt;&lt;item&gt;351&lt;/item&gt;&lt;item&gt;390&lt;/item&gt;&lt;item&gt;417&lt;/item&gt;&lt;item&gt;425&lt;/item&gt;&lt;item&gt;436&lt;/item&gt;&lt;item&gt;442&lt;/item&gt;&lt;item&gt;443&lt;/item&gt;&lt;item&gt;444&lt;/item&gt;&lt;item&gt;447&lt;/item&gt;&lt;item&gt;448&lt;/item&gt;&lt;item&gt;454&lt;/item&gt;&lt;item&gt;467&lt;/item&gt;&lt;item&gt;479&lt;/item&gt;&lt;item&gt;490&lt;/item&gt;&lt;item&gt;495&lt;/item&gt;&lt;item&gt;525&lt;/item&gt;&lt;item&gt;536&lt;/item&gt;&lt;item&gt;544&lt;/item&gt;&lt;item&gt;555&lt;/item&gt;&lt;item&gt;565&lt;/item&gt;&lt;item&gt;571&lt;/item&gt;&lt;item&gt;579&lt;/item&gt;&lt;item&gt;580&lt;/item&gt;&lt;item&gt;603&lt;/item&gt;&lt;item&gt;611&lt;/item&gt;&lt;item&gt;621&lt;/item&gt;&lt;item&gt;638&lt;/item&gt;&lt;item&gt;640&lt;/item&gt;&lt;item&gt;642&lt;/item&gt;&lt;item&gt;646&lt;/item&gt;&lt;item&gt;659&lt;/item&gt;&lt;item&gt;667&lt;/item&gt;&lt;item&gt;681&lt;/item&gt;&lt;item&gt;684&lt;/item&gt;&lt;item&gt;685&lt;/item&gt;&lt;item&gt;711&lt;/item&gt;&lt;item&gt;722&lt;/item&gt;&lt;item&gt;729&lt;/item&gt;&lt;item&gt;733&lt;/item&gt;&lt;item&gt;745&lt;/item&gt;&lt;item&gt;750&lt;/item&gt;&lt;item&gt;757&lt;/item&gt;&lt;item&gt;762&lt;/item&gt;&lt;item&gt;777&lt;/item&gt;&lt;item&gt;812&lt;/item&gt;&lt;item&gt;818&lt;/item&gt;&lt;item&gt;832&lt;/item&gt;&lt;item&gt;840&lt;/item&gt;&lt;item&gt;847&lt;/item&gt;&lt;item&gt;849&lt;/item&gt;&lt;item&gt;850&lt;/item&gt;&lt;item&gt;857&lt;/item&gt;&lt;item&gt;863&lt;/item&gt;&lt;item&gt;869&lt;/item&gt;&lt;item&gt;870&lt;/item&gt;&lt;item&gt;872&lt;/item&gt;&lt;item&gt;883&lt;/item&gt;&lt;item&gt;937&lt;/item&gt;&lt;item&gt;940&lt;/item&gt;&lt;item&gt;942&lt;/item&gt;&lt;item&gt;949&lt;/item&gt;&lt;item&gt;952&lt;/item&gt;&lt;item&gt;960&lt;/item&gt;&lt;item&gt;968&lt;/item&gt;&lt;item&gt;970&lt;/item&gt;&lt;item&gt;987&lt;/item&gt;&lt;item&gt;999&lt;/item&gt;&lt;item&gt;1011&lt;/item&gt;&lt;item&gt;1015&lt;/item&gt;&lt;item&gt;1016&lt;/item&gt;&lt;item&gt;1017&lt;/item&gt;&lt;item&gt;1071&lt;/item&gt;&lt;item&gt;1222&lt;/item&gt;&lt;item&gt;1385&lt;/item&gt;&lt;item&gt;1777&lt;/item&gt;&lt;item&gt;1801&lt;/item&gt;&lt;item&gt;1870&lt;/item&gt;&lt;item&gt;1914&lt;/item&gt;&lt;item&gt;1916&lt;/item&gt;&lt;item&gt;1917&lt;/item&gt;&lt;item&gt;1918&lt;/item&gt;&lt;item&gt;1922&lt;/item&gt;&lt;item&gt;1924&lt;/item&gt;&lt;item&gt;1925&lt;/item&gt;&lt;item&gt;1929&lt;/item&gt;&lt;item&gt;1932&lt;/item&gt;&lt;item&gt;1933&lt;/item&gt;&lt;item&gt;1934&lt;/item&gt;&lt;item&gt;1945&lt;/item&gt;&lt;item&gt;1956&lt;/item&gt;&lt;item&gt;1957&lt;/item&gt;&lt;item&gt;1960&lt;/item&gt;&lt;item&gt;1961&lt;/item&gt;&lt;item&gt;1965&lt;/item&gt;&lt;item&gt;1969&lt;/item&gt;&lt;item&gt;1970&lt;/item&gt;&lt;item&gt;1983&lt;/item&gt;&lt;item&gt;1984&lt;/item&gt;&lt;item&gt;1985&lt;/item&gt;&lt;item&gt;3913&lt;/item&gt;&lt;item&gt;3966&lt;/item&gt;&lt;item&gt;4042&lt;/item&gt;&lt;item&gt;4144&lt;/item&gt;&lt;item&gt;4185&lt;/item&gt;&lt;item&gt;4198&lt;/item&gt;&lt;item&gt;4209&lt;/item&gt;&lt;item&gt;4321&lt;/item&gt;&lt;item&gt;4474&lt;/item&gt;&lt;item&gt;4485&lt;/item&gt;&lt;item&gt;4544&lt;/item&gt;&lt;item&gt;4702&lt;/item&gt;&lt;item&gt;4765&lt;/item&gt;&lt;item&gt;4983&lt;/item&gt;&lt;item&gt;5003&lt;/item&gt;&lt;item&gt;5100&lt;/item&gt;&lt;item&gt;5176&lt;/item&gt;&lt;item&gt;5208&lt;/item&gt;&lt;item&gt;5349&lt;/item&gt;&lt;item&gt;5528&lt;/item&gt;&lt;item&gt;5685&lt;/item&gt;&lt;item&gt;6203&lt;/item&gt;&lt;item&gt;6204&lt;/item&gt;&lt;item&gt;10538&lt;/item&gt;&lt;item&gt;10539&lt;/item&gt;&lt;item&gt;10619&lt;/item&gt;&lt;item&gt;10626&lt;/item&gt;&lt;item&gt;10633&lt;/item&gt;&lt;item&gt;10710&lt;/item&gt;&lt;item&gt;10732&lt;/item&gt;&lt;item&gt;10752&lt;/item&gt;&lt;item&gt;10847&lt;/item&gt;&lt;item&gt;10849&lt;/item&gt;&lt;item&gt;10850&lt;/item&gt;&lt;item&gt;10890&lt;/item&gt;&lt;item&gt;10891&lt;/item&gt;&lt;item&gt;10892&lt;/item&gt;&lt;item&gt;10893&lt;/item&gt;&lt;item&gt;10895&lt;/item&gt;&lt;item&gt;10897&lt;/item&gt;&lt;item&gt;10898&lt;/item&gt;&lt;item&gt;10899&lt;/item&gt;&lt;item&gt;10900&lt;/item&gt;&lt;item&gt;10901&lt;/item&gt;&lt;item&gt;10903&lt;/item&gt;&lt;item&gt;10904&lt;/item&gt;&lt;item&gt;10905&lt;/item&gt;&lt;item&gt;10906&lt;/item&gt;&lt;item&gt;10907&lt;/item&gt;&lt;item&gt;10908&lt;/item&gt;&lt;item&gt;10910&lt;/item&gt;&lt;item&gt;10911&lt;/item&gt;&lt;item&gt;10916&lt;/item&gt;&lt;item&gt;10917&lt;/item&gt;&lt;item&gt;10918&lt;/item&gt;&lt;item&gt;10930&lt;/item&gt;&lt;item&gt;10932&lt;/item&gt;&lt;/record-ids&gt;&lt;/item&gt;&lt;/Libraries&gt;"/>
  </w:docVars>
  <w:rsids>
    <w:rsidRoot w:val="006F5130"/>
    <w:rsid w:val="00000AB7"/>
    <w:rsid w:val="0000120F"/>
    <w:rsid w:val="00001375"/>
    <w:rsid w:val="0000152C"/>
    <w:rsid w:val="00003CDD"/>
    <w:rsid w:val="000044A0"/>
    <w:rsid w:val="000109DF"/>
    <w:rsid w:val="0001101B"/>
    <w:rsid w:val="00011CC8"/>
    <w:rsid w:val="00013FA9"/>
    <w:rsid w:val="000168BF"/>
    <w:rsid w:val="0002046D"/>
    <w:rsid w:val="00020D4B"/>
    <w:rsid w:val="00023BAB"/>
    <w:rsid w:val="00023F2A"/>
    <w:rsid w:val="00024356"/>
    <w:rsid w:val="000246AA"/>
    <w:rsid w:val="00024D6D"/>
    <w:rsid w:val="0002580C"/>
    <w:rsid w:val="00025B22"/>
    <w:rsid w:val="00026294"/>
    <w:rsid w:val="0002631D"/>
    <w:rsid w:val="00034F9C"/>
    <w:rsid w:val="000354BA"/>
    <w:rsid w:val="00037F6D"/>
    <w:rsid w:val="00040AF8"/>
    <w:rsid w:val="000416F1"/>
    <w:rsid w:val="00045F8B"/>
    <w:rsid w:val="00047050"/>
    <w:rsid w:val="00052A1A"/>
    <w:rsid w:val="00053C2D"/>
    <w:rsid w:val="00053EA1"/>
    <w:rsid w:val="0005598D"/>
    <w:rsid w:val="00057AD4"/>
    <w:rsid w:val="0006017D"/>
    <w:rsid w:val="0006025E"/>
    <w:rsid w:val="000604A5"/>
    <w:rsid w:val="00063B97"/>
    <w:rsid w:val="00065CBA"/>
    <w:rsid w:val="00067FA0"/>
    <w:rsid w:val="000739BA"/>
    <w:rsid w:val="00075AAB"/>
    <w:rsid w:val="00075F59"/>
    <w:rsid w:val="00080D51"/>
    <w:rsid w:val="00081848"/>
    <w:rsid w:val="00081A86"/>
    <w:rsid w:val="00082D90"/>
    <w:rsid w:val="000844D9"/>
    <w:rsid w:val="000844E5"/>
    <w:rsid w:val="000850F6"/>
    <w:rsid w:val="0009143D"/>
    <w:rsid w:val="00091D36"/>
    <w:rsid w:val="0009453F"/>
    <w:rsid w:val="00096169"/>
    <w:rsid w:val="00096941"/>
    <w:rsid w:val="00097E98"/>
    <w:rsid w:val="000A0963"/>
    <w:rsid w:val="000A5801"/>
    <w:rsid w:val="000B0BA0"/>
    <w:rsid w:val="000B2299"/>
    <w:rsid w:val="000B6B2E"/>
    <w:rsid w:val="000C048D"/>
    <w:rsid w:val="000C1E0D"/>
    <w:rsid w:val="000C2864"/>
    <w:rsid w:val="000C3E48"/>
    <w:rsid w:val="000C488B"/>
    <w:rsid w:val="000C6D4B"/>
    <w:rsid w:val="000D2AB9"/>
    <w:rsid w:val="000D4BC7"/>
    <w:rsid w:val="000D54CA"/>
    <w:rsid w:val="000D70E1"/>
    <w:rsid w:val="000E104E"/>
    <w:rsid w:val="000E1681"/>
    <w:rsid w:val="000E4178"/>
    <w:rsid w:val="000E41C9"/>
    <w:rsid w:val="000E651B"/>
    <w:rsid w:val="000E68D3"/>
    <w:rsid w:val="000F0061"/>
    <w:rsid w:val="000F37ED"/>
    <w:rsid w:val="000F486A"/>
    <w:rsid w:val="00100B0B"/>
    <w:rsid w:val="00100CE5"/>
    <w:rsid w:val="001014C0"/>
    <w:rsid w:val="00101D35"/>
    <w:rsid w:val="00102144"/>
    <w:rsid w:val="00102E96"/>
    <w:rsid w:val="001044A7"/>
    <w:rsid w:val="00105622"/>
    <w:rsid w:val="0010593E"/>
    <w:rsid w:val="00110B64"/>
    <w:rsid w:val="00110FA1"/>
    <w:rsid w:val="00111328"/>
    <w:rsid w:val="001135F8"/>
    <w:rsid w:val="00114E53"/>
    <w:rsid w:val="00114E9F"/>
    <w:rsid w:val="00115647"/>
    <w:rsid w:val="00120920"/>
    <w:rsid w:val="00120BAF"/>
    <w:rsid w:val="001212F0"/>
    <w:rsid w:val="00126253"/>
    <w:rsid w:val="00127AC6"/>
    <w:rsid w:val="00132B29"/>
    <w:rsid w:val="00135791"/>
    <w:rsid w:val="001361D3"/>
    <w:rsid w:val="0014241D"/>
    <w:rsid w:val="001454E0"/>
    <w:rsid w:val="001465C1"/>
    <w:rsid w:val="00147C93"/>
    <w:rsid w:val="001529A0"/>
    <w:rsid w:val="00153B48"/>
    <w:rsid w:val="001571FB"/>
    <w:rsid w:val="00157F98"/>
    <w:rsid w:val="00160147"/>
    <w:rsid w:val="00165378"/>
    <w:rsid w:val="0016619E"/>
    <w:rsid w:val="00167198"/>
    <w:rsid w:val="00167F02"/>
    <w:rsid w:val="00173B76"/>
    <w:rsid w:val="001745C4"/>
    <w:rsid w:val="00175A50"/>
    <w:rsid w:val="00175BD9"/>
    <w:rsid w:val="0017667A"/>
    <w:rsid w:val="00177B17"/>
    <w:rsid w:val="00177D4E"/>
    <w:rsid w:val="00180CE3"/>
    <w:rsid w:val="0018256D"/>
    <w:rsid w:val="00182571"/>
    <w:rsid w:val="00182D49"/>
    <w:rsid w:val="00190161"/>
    <w:rsid w:val="0019395A"/>
    <w:rsid w:val="00196D13"/>
    <w:rsid w:val="00197A50"/>
    <w:rsid w:val="001A30AD"/>
    <w:rsid w:val="001A3816"/>
    <w:rsid w:val="001A42E4"/>
    <w:rsid w:val="001A5B06"/>
    <w:rsid w:val="001A624D"/>
    <w:rsid w:val="001A75DE"/>
    <w:rsid w:val="001B05B3"/>
    <w:rsid w:val="001B1380"/>
    <w:rsid w:val="001B1728"/>
    <w:rsid w:val="001B17FD"/>
    <w:rsid w:val="001B25CA"/>
    <w:rsid w:val="001B2A34"/>
    <w:rsid w:val="001B3D39"/>
    <w:rsid w:val="001B7C14"/>
    <w:rsid w:val="001C07DF"/>
    <w:rsid w:val="001C12C0"/>
    <w:rsid w:val="001C1C2D"/>
    <w:rsid w:val="001C2353"/>
    <w:rsid w:val="001C2355"/>
    <w:rsid w:val="001C24F5"/>
    <w:rsid w:val="001C4886"/>
    <w:rsid w:val="001C4B65"/>
    <w:rsid w:val="001C4C6D"/>
    <w:rsid w:val="001C639C"/>
    <w:rsid w:val="001C75A6"/>
    <w:rsid w:val="001D0F28"/>
    <w:rsid w:val="001D14F1"/>
    <w:rsid w:val="001D3499"/>
    <w:rsid w:val="001D570E"/>
    <w:rsid w:val="001E3697"/>
    <w:rsid w:val="001E6D3A"/>
    <w:rsid w:val="001E7595"/>
    <w:rsid w:val="001F00D7"/>
    <w:rsid w:val="001F1319"/>
    <w:rsid w:val="001F17DC"/>
    <w:rsid w:val="001F42FF"/>
    <w:rsid w:val="001F46D7"/>
    <w:rsid w:val="001F5D30"/>
    <w:rsid w:val="001F646F"/>
    <w:rsid w:val="00201223"/>
    <w:rsid w:val="00201295"/>
    <w:rsid w:val="00201468"/>
    <w:rsid w:val="00201F4B"/>
    <w:rsid w:val="002025AF"/>
    <w:rsid w:val="00204A7F"/>
    <w:rsid w:val="00204E37"/>
    <w:rsid w:val="002058EF"/>
    <w:rsid w:val="00205EF3"/>
    <w:rsid w:val="002078A5"/>
    <w:rsid w:val="00213A30"/>
    <w:rsid w:val="00214041"/>
    <w:rsid w:val="00214D7D"/>
    <w:rsid w:val="00216201"/>
    <w:rsid w:val="002173A2"/>
    <w:rsid w:val="002175B5"/>
    <w:rsid w:val="00217B4E"/>
    <w:rsid w:val="00220980"/>
    <w:rsid w:val="00220FD1"/>
    <w:rsid w:val="002217BC"/>
    <w:rsid w:val="0022391C"/>
    <w:rsid w:val="00225A58"/>
    <w:rsid w:val="00225E93"/>
    <w:rsid w:val="002266A2"/>
    <w:rsid w:val="00232B68"/>
    <w:rsid w:val="00234564"/>
    <w:rsid w:val="00234F65"/>
    <w:rsid w:val="002375D5"/>
    <w:rsid w:val="00237CA7"/>
    <w:rsid w:val="00240039"/>
    <w:rsid w:val="0024149B"/>
    <w:rsid w:val="00241820"/>
    <w:rsid w:val="0024184D"/>
    <w:rsid w:val="002430A9"/>
    <w:rsid w:val="002437B1"/>
    <w:rsid w:val="00244E4D"/>
    <w:rsid w:val="00245C13"/>
    <w:rsid w:val="00245D7F"/>
    <w:rsid w:val="00246600"/>
    <w:rsid w:val="002504E6"/>
    <w:rsid w:val="00250863"/>
    <w:rsid w:val="002528B3"/>
    <w:rsid w:val="00252F50"/>
    <w:rsid w:val="00255B83"/>
    <w:rsid w:val="00255EA5"/>
    <w:rsid w:val="00260E5D"/>
    <w:rsid w:val="00262A63"/>
    <w:rsid w:val="00262D4B"/>
    <w:rsid w:val="0026365B"/>
    <w:rsid w:val="00263CC8"/>
    <w:rsid w:val="0026461F"/>
    <w:rsid w:val="00264809"/>
    <w:rsid w:val="002656CE"/>
    <w:rsid w:val="0026587F"/>
    <w:rsid w:val="0027062B"/>
    <w:rsid w:val="00271BFF"/>
    <w:rsid w:val="00273101"/>
    <w:rsid w:val="00273467"/>
    <w:rsid w:val="00275260"/>
    <w:rsid w:val="00275DE4"/>
    <w:rsid w:val="00276237"/>
    <w:rsid w:val="00276B50"/>
    <w:rsid w:val="00282625"/>
    <w:rsid w:val="00283076"/>
    <w:rsid w:val="002836CF"/>
    <w:rsid w:val="00283854"/>
    <w:rsid w:val="00283904"/>
    <w:rsid w:val="002844D3"/>
    <w:rsid w:val="00284F3E"/>
    <w:rsid w:val="00285684"/>
    <w:rsid w:val="00285D6C"/>
    <w:rsid w:val="002903DD"/>
    <w:rsid w:val="002909E7"/>
    <w:rsid w:val="00290E0A"/>
    <w:rsid w:val="002930EC"/>
    <w:rsid w:val="0029351F"/>
    <w:rsid w:val="0029550C"/>
    <w:rsid w:val="002957E1"/>
    <w:rsid w:val="002965E1"/>
    <w:rsid w:val="002A09F0"/>
    <w:rsid w:val="002A67E7"/>
    <w:rsid w:val="002A6C77"/>
    <w:rsid w:val="002A7892"/>
    <w:rsid w:val="002A7A3B"/>
    <w:rsid w:val="002A7B87"/>
    <w:rsid w:val="002B0B45"/>
    <w:rsid w:val="002B73B8"/>
    <w:rsid w:val="002B76E6"/>
    <w:rsid w:val="002C07F8"/>
    <w:rsid w:val="002C309A"/>
    <w:rsid w:val="002C356E"/>
    <w:rsid w:val="002D3305"/>
    <w:rsid w:val="002D3D04"/>
    <w:rsid w:val="002D4231"/>
    <w:rsid w:val="002D5E67"/>
    <w:rsid w:val="002D65BA"/>
    <w:rsid w:val="002D6861"/>
    <w:rsid w:val="002D72B7"/>
    <w:rsid w:val="002E052D"/>
    <w:rsid w:val="002E075E"/>
    <w:rsid w:val="002E10F5"/>
    <w:rsid w:val="002E1DEB"/>
    <w:rsid w:val="002E24D3"/>
    <w:rsid w:val="002E25F6"/>
    <w:rsid w:val="002E2D3F"/>
    <w:rsid w:val="002E56F0"/>
    <w:rsid w:val="002E5A80"/>
    <w:rsid w:val="002E6904"/>
    <w:rsid w:val="002E6D10"/>
    <w:rsid w:val="002E6DED"/>
    <w:rsid w:val="002F371E"/>
    <w:rsid w:val="002F3B60"/>
    <w:rsid w:val="002F41E9"/>
    <w:rsid w:val="002F54C2"/>
    <w:rsid w:val="002F6795"/>
    <w:rsid w:val="002F7E42"/>
    <w:rsid w:val="00300F56"/>
    <w:rsid w:val="00307149"/>
    <w:rsid w:val="003111DD"/>
    <w:rsid w:val="00312005"/>
    <w:rsid w:val="00314727"/>
    <w:rsid w:val="00317FB4"/>
    <w:rsid w:val="003214AD"/>
    <w:rsid w:val="00321F39"/>
    <w:rsid w:val="003227CF"/>
    <w:rsid w:val="00322EE6"/>
    <w:rsid w:val="003245F6"/>
    <w:rsid w:val="0032566C"/>
    <w:rsid w:val="003264AA"/>
    <w:rsid w:val="00327C2B"/>
    <w:rsid w:val="003319F4"/>
    <w:rsid w:val="0033462D"/>
    <w:rsid w:val="00334953"/>
    <w:rsid w:val="00334D75"/>
    <w:rsid w:val="00334DDE"/>
    <w:rsid w:val="003404DB"/>
    <w:rsid w:val="00340901"/>
    <w:rsid w:val="00341C12"/>
    <w:rsid w:val="003449CE"/>
    <w:rsid w:val="00345E7F"/>
    <w:rsid w:val="00351E8C"/>
    <w:rsid w:val="00352AE6"/>
    <w:rsid w:val="00352E40"/>
    <w:rsid w:val="00355F67"/>
    <w:rsid w:val="00357AF4"/>
    <w:rsid w:val="00360FA9"/>
    <w:rsid w:val="003619A4"/>
    <w:rsid w:val="0036230F"/>
    <w:rsid w:val="003662AB"/>
    <w:rsid w:val="003664E8"/>
    <w:rsid w:val="00370286"/>
    <w:rsid w:val="00370668"/>
    <w:rsid w:val="00372D58"/>
    <w:rsid w:val="00374371"/>
    <w:rsid w:val="0037493E"/>
    <w:rsid w:val="00374B73"/>
    <w:rsid w:val="00374D68"/>
    <w:rsid w:val="00374FE7"/>
    <w:rsid w:val="00375986"/>
    <w:rsid w:val="00376E7A"/>
    <w:rsid w:val="00381BA0"/>
    <w:rsid w:val="00386B9A"/>
    <w:rsid w:val="00387B04"/>
    <w:rsid w:val="00387EA2"/>
    <w:rsid w:val="003900D6"/>
    <w:rsid w:val="00391420"/>
    <w:rsid w:val="00392A7E"/>
    <w:rsid w:val="00392C7E"/>
    <w:rsid w:val="00392D99"/>
    <w:rsid w:val="003931C6"/>
    <w:rsid w:val="00395C85"/>
    <w:rsid w:val="00395DAC"/>
    <w:rsid w:val="00396601"/>
    <w:rsid w:val="003A09EB"/>
    <w:rsid w:val="003A50EB"/>
    <w:rsid w:val="003A513C"/>
    <w:rsid w:val="003A73A7"/>
    <w:rsid w:val="003A7FFC"/>
    <w:rsid w:val="003B0903"/>
    <w:rsid w:val="003B17D9"/>
    <w:rsid w:val="003B6552"/>
    <w:rsid w:val="003C16EB"/>
    <w:rsid w:val="003C2733"/>
    <w:rsid w:val="003C2D77"/>
    <w:rsid w:val="003C40F5"/>
    <w:rsid w:val="003C6EFA"/>
    <w:rsid w:val="003C78FA"/>
    <w:rsid w:val="003D0160"/>
    <w:rsid w:val="003D2FE5"/>
    <w:rsid w:val="003D33FA"/>
    <w:rsid w:val="003E3F0D"/>
    <w:rsid w:val="003E4043"/>
    <w:rsid w:val="003E45C5"/>
    <w:rsid w:val="003E5CC0"/>
    <w:rsid w:val="003E71C2"/>
    <w:rsid w:val="003E76BC"/>
    <w:rsid w:val="003E7D1D"/>
    <w:rsid w:val="003F0294"/>
    <w:rsid w:val="003F03F4"/>
    <w:rsid w:val="003F14E2"/>
    <w:rsid w:val="003F21BA"/>
    <w:rsid w:val="003F5609"/>
    <w:rsid w:val="0040239E"/>
    <w:rsid w:val="00403483"/>
    <w:rsid w:val="00403A31"/>
    <w:rsid w:val="004041A8"/>
    <w:rsid w:val="00404BB2"/>
    <w:rsid w:val="00406BDD"/>
    <w:rsid w:val="00407ECC"/>
    <w:rsid w:val="004206A4"/>
    <w:rsid w:val="004213FD"/>
    <w:rsid w:val="00421A6C"/>
    <w:rsid w:val="00423006"/>
    <w:rsid w:val="00423BD2"/>
    <w:rsid w:val="004260F9"/>
    <w:rsid w:val="00426C5F"/>
    <w:rsid w:val="00427D81"/>
    <w:rsid w:val="00431B32"/>
    <w:rsid w:val="00432C5D"/>
    <w:rsid w:val="00433195"/>
    <w:rsid w:val="00433995"/>
    <w:rsid w:val="004341E8"/>
    <w:rsid w:val="004346D2"/>
    <w:rsid w:val="004352C2"/>
    <w:rsid w:val="004356DE"/>
    <w:rsid w:val="0043619A"/>
    <w:rsid w:val="00436792"/>
    <w:rsid w:val="00437911"/>
    <w:rsid w:val="004410FC"/>
    <w:rsid w:val="00443C7F"/>
    <w:rsid w:val="00446227"/>
    <w:rsid w:val="00447BFC"/>
    <w:rsid w:val="004513AC"/>
    <w:rsid w:val="00451954"/>
    <w:rsid w:val="004527A8"/>
    <w:rsid w:val="0045368F"/>
    <w:rsid w:val="00456D97"/>
    <w:rsid w:val="0046020D"/>
    <w:rsid w:val="00461F70"/>
    <w:rsid w:val="00463D60"/>
    <w:rsid w:val="00464BAE"/>
    <w:rsid w:val="00467AD1"/>
    <w:rsid w:val="004704E1"/>
    <w:rsid w:val="004759A8"/>
    <w:rsid w:val="004857B3"/>
    <w:rsid w:val="0049184C"/>
    <w:rsid w:val="00494F4C"/>
    <w:rsid w:val="00495695"/>
    <w:rsid w:val="00496A3C"/>
    <w:rsid w:val="004A4311"/>
    <w:rsid w:val="004A5DCA"/>
    <w:rsid w:val="004A72C9"/>
    <w:rsid w:val="004B1D58"/>
    <w:rsid w:val="004B2EFC"/>
    <w:rsid w:val="004B4223"/>
    <w:rsid w:val="004B53D6"/>
    <w:rsid w:val="004B600D"/>
    <w:rsid w:val="004B623C"/>
    <w:rsid w:val="004C08C6"/>
    <w:rsid w:val="004C4831"/>
    <w:rsid w:val="004C4983"/>
    <w:rsid w:val="004C587E"/>
    <w:rsid w:val="004D041D"/>
    <w:rsid w:val="004D10A3"/>
    <w:rsid w:val="004D3B16"/>
    <w:rsid w:val="004D3D33"/>
    <w:rsid w:val="004D50AB"/>
    <w:rsid w:val="004E0FF2"/>
    <w:rsid w:val="004E2001"/>
    <w:rsid w:val="004E3303"/>
    <w:rsid w:val="004E3A02"/>
    <w:rsid w:val="004E3B0E"/>
    <w:rsid w:val="004E3C7A"/>
    <w:rsid w:val="004E3FEF"/>
    <w:rsid w:val="004E424E"/>
    <w:rsid w:val="004E47FB"/>
    <w:rsid w:val="004E4F99"/>
    <w:rsid w:val="004E59B2"/>
    <w:rsid w:val="004E7644"/>
    <w:rsid w:val="004F0BA2"/>
    <w:rsid w:val="004F6EE9"/>
    <w:rsid w:val="004F7018"/>
    <w:rsid w:val="00501988"/>
    <w:rsid w:val="005028BD"/>
    <w:rsid w:val="005030DE"/>
    <w:rsid w:val="005044C3"/>
    <w:rsid w:val="005065D8"/>
    <w:rsid w:val="00506905"/>
    <w:rsid w:val="005074FE"/>
    <w:rsid w:val="005076E7"/>
    <w:rsid w:val="00507F14"/>
    <w:rsid w:val="00510969"/>
    <w:rsid w:val="005111DC"/>
    <w:rsid w:val="00512105"/>
    <w:rsid w:val="00512B50"/>
    <w:rsid w:val="00512E9C"/>
    <w:rsid w:val="0051409B"/>
    <w:rsid w:val="005155DD"/>
    <w:rsid w:val="00516EC4"/>
    <w:rsid w:val="005175EA"/>
    <w:rsid w:val="00520162"/>
    <w:rsid w:val="00521AFC"/>
    <w:rsid w:val="005224C8"/>
    <w:rsid w:val="005225B9"/>
    <w:rsid w:val="00523026"/>
    <w:rsid w:val="005234D4"/>
    <w:rsid w:val="00523B49"/>
    <w:rsid w:val="00524C81"/>
    <w:rsid w:val="00525267"/>
    <w:rsid w:val="00526BA3"/>
    <w:rsid w:val="005309C1"/>
    <w:rsid w:val="00533524"/>
    <w:rsid w:val="005412D3"/>
    <w:rsid w:val="005419F2"/>
    <w:rsid w:val="0054448E"/>
    <w:rsid w:val="0054535E"/>
    <w:rsid w:val="00545601"/>
    <w:rsid w:val="00551B1C"/>
    <w:rsid w:val="00555B7A"/>
    <w:rsid w:val="00560268"/>
    <w:rsid w:val="0056102D"/>
    <w:rsid w:val="00562C9D"/>
    <w:rsid w:val="005651D8"/>
    <w:rsid w:val="005702AC"/>
    <w:rsid w:val="005709C8"/>
    <w:rsid w:val="00571D14"/>
    <w:rsid w:val="00573777"/>
    <w:rsid w:val="00573EC8"/>
    <w:rsid w:val="005764A8"/>
    <w:rsid w:val="0058164F"/>
    <w:rsid w:val="005825C6"/>
    <w:rsid w:val="00583F45"/>
    <w:rsid w:val="00585C2F"/>
    <w:rsid w:val="0058778A"/>
    <w:rsid w:val="00587A85"/>
    <w:rsid w:val="00590291"/>
    <w:rsid w:val="0059042F"/>
    <w:rsid w:val="00590C98"/>
    <w:rsid w:val="0059242C"/>
    <w:rsid w:val="005957E5"/>
    <w:rsid w:val="005A2112"/>
    <w:rsid w:val="005A4688"/>
    <w:rsid w:val="005A5A18"/>
    <w:rsid w:val="005B01FD"/>
    <w:rsid w:val="005B21B7"/>
    <w:rsid w:val="005B35C0"/>
    <w:rsid w:val="005B3F29"/>
    <w:rsid w:val="005B68E6"/>
    <w:rsid w:val="005C34E9"/>
    <w:rsid w:val="005C3D9C"/>
    <w:rsid w:val="005C4466"/>
    <w:rsid w:val="005D72E6"/>
    <w:rsid w:val="005E1DF6"/>
    <w:rsid w:val="005E200A"/>
    <w:rsid w:val="005E6717"/>
    <w:rsid w:val="005E7A50"/>
    <w:rsid w:val="005F3B1B"/>
    <w:rsid w:val="005F473F"/>
    <w:rsid w:val="005F5EC2"/>
    <w:rsid w:val="005F5FB4"/>
    <w:rsid w:val="005F6688"/>
    <w:rsid w:val="005F6AB4"/>
    <w:rsid w:val="00601A21"/>
    <w:rsid w:val="006020C8"/>
    <w:rsid w:val="00602FAD"/>
    <w:rsid w:val="00604605"/>
    <w:rsid w:val="00605814"/>
    <w:rsid w:val="00610BD6"/>
    <w:rsid w:val="00612A92"/>
    <w:rsid w:val="00612B45"/>
    <w:rsid w:val="00615BED"/>
    <w:rsid w:val="00621A5F"/>
    <w:rsid w:val="00622558"/>
    <w:rsid w:val="0062711D"/>
    <w:rsid w:val="00627378"/>
    <w:rsid w:val="00630AEB"/>
    <w:rsid w:val="00634325"/>
    <w:rsid w:val="00634551"/>
    <w:rsid w:val="00634C1C"/>
    <w:rsid w:val="0064413F"/>
    <w:rsid w:val="00644A62"/>
    <w:rsid w:val="006500EF"/>
    <w:rsid w:val="0065027E"/>
    <w:rsid w:val="006547A0"/>
    <w:rsid w:val="00655220"/>
    <w:rsid w:val="00656B83"/>
    <w:rsid w:val="00657490"/>
    <w:rsid w:val="006608A8"/>
    <w:rsid w:val="006609DC"/>
    <w:rsid w:val="00665AD8"/>
    <w:rsid w:val="006670F0"/>
    <w:rsid w:val="00675A0A"/>
    <w:rsid w:val="00675F96"/>
    <w:rsid w:val="00680D98"/>
    <w:rsid w:val="00685EA3"/>
    <w:rsid w:val="0068672C"/>
    <w:rsid w:val="0069053F"/>
    <w:rsid w:val="00690D17"/>
    <w:rsid w:val="00692240"/>
    <w:rsid w:val="006927CA"/>
    <w:rsid w:val="00693BD6"/>
    <w:rsid w:val="00693E74"/>
    <w:rsid w:val="006944FD"/>
    <w:rsid w:val="006A0BE6"/>
    <w:rsid w:val="006A6393"/>
    <w:rsid w:val="006A7E88"/>
    <w:rsid w:val="006B0199"/>
    <w:rsid w:val="006B01DB"/>
    <w:rsid w:val="006B22FC"/>
    <w:rsid w:val="006B2C87"/>
    <w:rsid w:val="006B3F19"/>
    <w:rsid w:val="006B42F5"/>
    <w:rsid w:val="006B4F5D"/>
    <w:rsid w:val="006B61B0"/>
    <w:rsid w:val="006C2A1D"/>
    <w:rsid w:val="006C4E32"/>
    <w:rsid w:val="006C58D7"/>
    <w:rsid w:val="006C5F62"/>
    <w:rsid w:val="006C608E"/>
    <w:rsid w:val="006C6734"/>
    <w:rsid w:val="006D3E3F"/>
    <w:rsid w:val="006D70A6"/>
    <w:rsid w:val="006D7C2C"/>
    <w:rsid w:val="006E18B9"/>
    <w:rsid w:val="006E3A05"/>
    <w:rsid w:val="006E4384"/>
    <w:rsid w:val="006E4974"/>
    <w:rsid w:val="006E4D5E"/>
    <w:rsid w:val="006E55C4"/>
    <w:rsid w:val="006E5635"/>
    <w:rsid w:val="006E5BAE"/>
    <w:rsid w:val="006E7D19"/>
    <w:rsid w:val="006F07C1"/>
    <w:rsid w:val="006F0A07"/>
    <w:rsid w:val="006F0BBC"/>
    <w:rsid w:val="006F11C6"/>
    <w:rsid w:val="006F3404"/>
    <w:rsid w:val="006F4F9F"/>
    <w:rsid w:val="006F50CD"/>
    <w:rsid w:val="006F5130"/>
    <w:rsid w:val="006F542F"/>
    <w:rsid w:val="006F586E"/>
    <w:rsid w:val="0070035E"/>
    <w:rsid w:val="00700396"/>
    <w:rsid w:val="007013DD"/>
    <w:rsid w:val="00701E50"/>
    <w:rsid w:val="00703AC2"/>
    <w:rsid w:val="00704C4B"/>
    <w:rsid w:val="0070542D"/>
    <w:rsid w:val="007054D2"/>
    <w:rsid w:val="007115C3"/>
    <w:rsid w:val="00712A2C"/>
    <w:rsid w:val="0071395F"/>
    <w:rsid w:val="0071524E"/>
    <w:rsid w:val="0071585E"/>
    <w:rsid w:val="00717917"/>
    <w:rsid w:val="00722DE5"/>
    <w:rsid w:val="007231CF"/>
    <w:rsid w:val="007233C6"/>
    <w:rsid w:val="00724206"/>
    <w:rsid w:val="007258CA"/>
    <w:rsid w:val="00731B63"/>
    <w:rsid w:val="00732065"/>
    <w:rsid w:val="00734DFB"/>
    <w:rsid w:val="0073619F"/>
    <w:rsid w:val="007361C6"/>
    <w:rsid w:val="00736817"/>
    <w:rsid w:val="00736C31"/>
    <w:rsid w:val="00737158"/>
    <w:rsid w:val="007400A7"/>
    <w:rsid w:val="00741A7D"/>
    <w:rsid w:val="007420B6"/>
    <w:rsid w:val="00746B2B"/>
    <w:rsid w:val="007507DD"/>
    <w:rsid w:val="007515BD"/>
    <w:rsid w:val="007517D0"/>
    <w:rsid w:val="007530FA"/>
    <w:rsid w:val="007552EA"/>
    <w:rsid w:val="00760DC4"/>
    <w:rsid w:val="00762650"/>
    <w:rsid w:val="00763A03"/>
    <w:rsid w:val="00765F8B"/>
    <w:rsid w:val="0076628A"/>
    <w:rsid w:val="00772CFC"/>
    <w:rsid w:val="00773B19"/>
    <w:rsid w:val="00774305"/>
    <w:rsid w:val="00774E19"/>
    <w:rsid w:val="00775D5C"/>
    <w:rsid w:val="007761DD"/>
    <w:rsid w:val="0078079D"/>
    <w:rsid w:val="00784667"/>
    <w:rsid w:val="007874B1"/>
    <w:rsid w:val="00790F13"/>
    <w:rsid w:val="0079147D"/>
    <w:rsid w:val="007915C3"/>
    <w:rsid w:val="00791B24"/>
    <w:rsid w:val="00794A54"/>
    <w:rsid w:val="00797CEC"/>
    <w:rsid w:val="00797D36"/>
    <w:rsid w:val="007A0E55"/>
    <w:rsid w:val="007A1BBF"/>
    <w:rsid w:val="007A616B"/>
    <w:rsid w:val="007A7228"/>
    <w:rsid w:val="007A7CD7"/>
    <w:rsid w:val="007B08F0"/>
    <w:rsid w:val="007B2F40"/>
    <w:rsid w:val="007B2FB3"/>
    <w:rsid w:val="007B5245"/>
    <w:rsid w:val="007B7774"/>
    <w:rsid w:val="007C0993"/>
    <w:rsid w:val="007C0C50"/>
    <w:rsid w:val="007C24F5"/>
    <w:rsid w:val="007C43AF"/>
    <w:rsid w:val="007C4FE0"/>
    <w:rsid w:val="007C538F"/>
    <w:rsid w:val="007C60A7"/>
    <w:rsid w:val="007C713A"/>
    <w:rsid w:val="007D034D"/>
    <w:rsid w:val="007D1A25"/>
    <w:rsid w:val="007D1F48"/>
    <w:rsid w:val="007D3453"/>
    <w:rsid w:val="007D5680"/>
    <w:rsid w:val="007D5D14"/>
    <w:rsid w:val="007D62C6"/>
    <w:rsid w:val="007E0363"/>
    <w:rsid w:val="007E2464"/>
    <w:rsid w:val="007E31F3"/>
    <w:rsid w:val="007E3839"/>
    <w:rsid w:val="007E4210"/>
    <w:rsid w:val="007E5E70"/>
    <w:rsid w:val="007E60DE"/>
    <w:rsid w:val="007F1447"/>
    <w:rsid w:val="007F18B4"/>
    <w:rsid w:val="007F1B7D"/>
    <w:rsid w:val="007F2C70"/>
    <w:rsid w:val="007F469A"/>
    <w:rsid w:val="007F4E4A"/>
    <w:rsid w:val="0080065F"/>
    <w:rsid w:val="00801A04"/>
    <w:rsid w:val="0080457C"/>
    <w:rsid w:val="00805B40"/>
    <w:rsid w:val="0081010D"/>
    <w:rsid w:val="00810FC9"/>
    <w:rsid w:val="00811117"/>
    <w:rsid w:val="00811E6F"/>
    <w:rsid w:val="00812189"/>
    <w:rsid w:val="00812F19"/>
    <w:rsid w:val="00815699"/>
    <w:rsid w:val="0082352D"/>
    <w:rsid w:val="0082414D"/>
    <w:rsid w:val="00832E69"/>
    <w:rsid w:val="0083346C"/>
    <w:rsid w:val="00833B55"/>
    <w:rsid w:val="00834329"/>
    <w:rsid w:val="008357A8"/>
    <w:rsid w:val="00836AA4"/>
    <w:rsid w:val="00842BFB"/>
    <w:rsid w:val="008432BD"/>
    <w:rsid w:val="00846BF4"/>
    <w:rsid w:val="00847B4E"/>
    <w:rsid w:val="00850E94"/>
    <w:rsid w:val="00855718"/>
    <w:rsid w:val="00856BEF"/>
    <w:rsid w:val="00857F0A"/>
    <w:rsid w:val="008615ED"/>
    <w:rsid w:val="00862E9E"/>
    <w:rsid w:val="00862F83"/>
    <w:rsid w:val="00865912"/>
    <w:rsid w:val="0086594D"/>
    <w:rsid w:val="00866A82"/>
    <w:rsid w:val="0087051C"/>
    <w:rsid w:val="00873369"/>
    <w:rsid w:val="0087420D"/>
    <w:rsid w:val="0087532F"/>
    <w:rsid w:val="0087736F"/>
    <w:rsid w:val="008775E6"/>
    <w:rsid w:val="00891CA7"/>
    <w:rsid w:val="00893C16"/>
    <w:rsid w:val="00895F5A"/>
    <w:rsid w:val="008A07F1"/>
    <w:rsid w:val="008A1079"/>
    <w:rsid w:val="008A158E"/>
    <w:rsid w:val="008B3608"/>
    <w:rsid w:val="008B3814"/>
    <w:rsid w:val="008B3C6E"/>
    <w:rsid w:val="008B3CDC"/>
    <w:rsid w:val="008B552B"/>
    <w:rsid w:val="008C2019"/>
    <w:rsid w:val="008C3AEF"/>
    <w:rsid w:val="008C47C5"/>
    <w:rsid w:val="008D1D84"/>
    <w:rsid w:val="008D31EE"/>
    <w:rsid w:val="008D4C3D"/>
    <w:rsid w:val="008D63E1"/>
    <w:rsid w:val="008D7042"/>
    <w:rsid w:val="008D7653"/>
    <w:rsid w:val="008E1DC9"/>
    <w:rsid w:val="008E3099"/>
    <w:rsid w:val="008E4D43"/>
    <w:rsid w:val="008E55D2"/>
    <w:rsid w:val="008F0C3C"/>
    <w:rsid w:val="008F0E65"/>
    <w:rsid w:val="008F1C08"/>
    <w:rsid w:val="008F2296"/>
    <w:rsid w:val="008F24AE"/>
    <w:rsid w:val="008F2E49"/>
    <w:rsid w:val="008F39F7"/>
    <w:rsid w:val="008F5D0C"/>
    <w:rsid w:val="008F62DF"/>
    <w:rsid w:val="009011DB"/>
    <w:rsid w:val="0090226A"/>
    <w:rsid w:val="00903EEA"/>
    <w:rsid w:val="009073CB"/>
    <w:rsid w:val="0090756A"/>
    <w:rsid w:val="00910441"/>
    <w:rsid w:val="0091121F"/>
    <w:rsid w:val="0091645A"/>
    <w:rsid w:val="00922827"/>
    <w:rsid w:val="009229C7"/>
    <w:rsid w:val="009229ED"/>
    <w:rsid w:val="0092396B"/>
    <w:rsid w:val="00924634"/>
    <w:rsid w:val="00925223"/>
    <w:rsid w:val="009262E9"/>
    <w:rsid w:val="0092648D"/>
    <w:rsid w:val="00926F62"/>
    <w:rsid w:val="00927BD2"/>
    <w:rsid w:val="00930EC1"/>
    <w:rsid w:val="00933041"/>
    <w:rsid w:val="00933864"/>
    <w:rsid w:val="00940F7A"/>
    <w:rsid w:val="00941E63"/>
    <w:rsid w:val="00943905"/>
    <w:rsid w:val="00951297"/>
    <w:rsid w:val="00952717"/>
    <w:rsid w:val="009533CB"/>
    <w:rsid w:val="0095656A"/>
    <w:rsid w:val="009618B1"/>
    <w:rsid w:val="00963040"/>
    <w:rsid w:val="00963255"/>
    <w:rsid w:val="00970EF8"/>
    <w:rsid w:val="00971952"/>
    <w:rsid w:val="00973424"/>
    <w:rsid w:val="00974331"/>
    <w:rsid w:val="00976A2B"/>
    <w:rsid w:val="009834DF"/>
    <w:rsid w:val="009839F4"/>
    <w:rsid w:val="00983D83"/>
    <w:rsid w:val="00984B55"/>
    <w:rsid w:val="00986197"/>
    <w:rsid w:val="00990A63"/>
    <w:rsid w:val="00991B99"/>
    <w:rsid w:val="00992332"/>
    <w:rsid w:val="00993128"/>
    <w:rsid w:val="009931EB"/>
    <w:rsid w:val="0099482F"/>
    <w:rsid w:val="00996FCA"/>
    <w:rsid w:val="009A0689"/>
    <w:rsid w:val="009A22F6"/>
    <w:rsid w:val="009A2CE2"/>
    <w:rsid w:val="009A3FBA"/>
    <w:rsid w:val="009B5680"/>
    <w:rsid w:val="009B5F1B"/>
    <w:rsid w:val="009C1587"/>
    <w:rsid w:val="009C39D5"/>
    <w:rsid w:val="009C3E72"/>
    <w:rsid w:val="009D1114"/>
    <w:rsid w:val="009D3015"/>
    <w:rsid w:val="009D3782"/>
    <w:rsid w:val="009D4AEE"/>
    <w:rsid w:val="009D60D0"/>
    <w:rsid w:val="009E225A"/>
    <w:rsid w:val="009E4394"/>
    <w:rsid w:val="009E52E9"/>
    <w:rsid w:val="009E5CD4"/>
    <w:rsid w:val="009E7679"/>
    <w:rsid w:val="009F06D4"/>
    <w:rsid w:val="009F698F"/>
    <w:rsid w:val="00A003D9"/>
    <w:rsid w:val="00A02034"/>
    <w:rsid w:val="00A03CC6"/>
    <w:rsid w:val="00A03EF2"/>
    <w:rsid w:val="00A04E17"/>
    <w:rsid w:val="00A1089E"/>
    <w:rsid w:val="00A12E94"/>
    <w:rsid w:val="00A20285"/>
    <w:rsid w:val="00A2384E"/>
    <w:rsid w:val="00A24978"/>
    <w:rsid w:val="00A310C1"/>
    <w:rsid w:val="00A315D4"/>
    <w:rsid w:val="00A34ACD"/>
    <w:rsid w:val="00A37755"/>
    <w:rsid w:val="00A406FE"/>
    <w:rsid w:val="00A41EEE"/>
    <w:rsid w:val="00A433AE"/>
    <w:rsid w:val="00A438C8"/>
    <w:rsid w:val="00A46C80"/>
    <w:rsid w:val="00A47992"/>
    <w:rsid w:val="00A50B11"/>
    <w:rsid w:val="00A513F0"/>
    <w:rsid w:val="00A53F62"/>
    <w:rsid w:val="00A541D6"/>
    <w:rsid w:val="00A55932"/>
    <w:rsid w:val="00A5724C"/>
    <w:rsid w:val="00A614BB"/>
    <w:rsid w:val="00A62835"/>
    <w:rsid w:val="00A638B5"/>
    <w:rsid w:val="00A646B0"/>
    <w:rsid w:val="00A666E3"/>
    <w:rsid w:val="00A77361"/>
    <w:rsid w:val="00A77D78"/>
    <w:rsid w:val="00A80AFD"/>
    <w:rsid w:val="00A832D6"/>
    <w:rsid w:val="00A8367B"/>
    <w:rsid w:val="00A83FC4"/>
    <w:rsid w:val="00A845AE"/>
    <w:rsid w:val="00A87521"/>
    <w:rsid w:val="00A909A7"/>
    <w:rsid w:val="00A9107E"/>
    <w:rsid w:val="00A91A50"/>
    <w:rsid w:val="00A91CFA"/>
    <w:rsid w:val="00A94709"/>
    <w:rsid w:val="00A961D1"/>
    <w:rsid w:val="00A972D3"/>
    <w:rsid w:val="00A97EC5"/>
    <w:rsid w:val="00AA004A"/>
    <w:rsid w:val="00AA30BC"/>
    <w:rsid w:val="00AA3D3B"/>
    <w:rsid w:val="00AB06BA"/>
    <w:rsid w:val="00AB348F"/>
    <w:rsid w:val="00AB4D90"/>
    <w:rsid w:val="00AB7D62"/>
    <w:rsid w:val="00AC0CE3"/>
    <w:rsid w:val="00AC3B74"/>
    <w:rsid w:val="00AC5FAC"/>
    <w:rsid w:val="00AC64A5"/>
    <w:rsid w:val="00AC676D"/>
    <w:rsid w:val="00AC68BB"/>
    <w:rsid w:val="00AC71E8"/>
    <w:rsid w:val="00AD20C3"/>
    <w:rsid w:val="00AD3C12"/>
    <w:rsid w:val="00AD7ABB"/>
    <w:rsid w:val="00AE5A5B"/>
    <w:rsid w:val="00AE7225"/>
    <w:rsid w:val="00AE7661"/>
    <w:rsid w:val="00AE7AAC"/>
    <w:rsid w:val="00AF02BC"/>
    <w:rsid w:val="00AF1BCA"/>
    <w:rsid w:val="00AF2937"/>
    <w:rsid w:val="00AF3996"/>
    <w:rsid w:val="00AF6703"/>
    <w:rsid w:val="00AF7F34"/>
    <w:rsid w:val="00AF7F4E"/>
    <w:rsid w:val="00B0013D"/>
    <w:rsid w:val="00B038D0"/>
    <w:rsid w:val="00B0687F"/>
    <w:rsid w:val="00B06AA8"/>
    <w:rsid w:val="00B07192"/>
    <w:rsid w:val="00B078F5"/>
    <w:rsid w:val="00B07CFE"/>
    <w:rsid w:val="00B10D3D"/>
    <w:rsid w:val="00B11AFD"/>
    <w:rsid w:val="00B1231C"/>
    <w:rsid w:val="00B1317C"/>
    <w:rsid w:val="00B1503A"/>
    <w:rsid w:val="00B17797"/>
    <w:rsid w:val="00B17880"/>
    <w:rsid w:val="00B2111D"/>
    <w:rsid w:val="00B23C6C"/>
    <w:rsid w:val="00B24539"/>
    <w:rsid w:val="00B25113"/>
    <w:rsid w:val="00B25901"/>
    <w:rsid w:val="00B26F18"/>
    <w:rsid w:val="00B3612F"/>
    <w:rsid w:val="00B40A9C"/>
    <w:rsid w:val="00B40D35"/>
    <w:rsid w:val="00B45348"/>
    <w:rsid w:val="00B464B7"/>
    <w:rsid w:val="00B507A0"/>
    <w:rsid w:val="00B5102E"/>
    <w:rsid w:val="00B54197"/>
    <w:rsid w:val="00B54782"/>
    <w:rsid w:val="00B54EF9"/>
    <w:rsid w:val="00B55BC5"/>
    <w:rsid w:val="00B56056"/>
    <w:rsid w:val="00B61E59"/>
    <w:rsid w:val="00B63817"/>
    <w:rsid w:val="00B7481A"/>
    <w:rsid w:val="00B75CDF"/>
    <w:rsid w:val="00B76EEA"/>
    <w:rsid w:val="00B7717D"/>
    <w:rsid w:val="00B823BA"/>
    <w:rsid w:val="00B83FB3"/>
    <w:rsid w:val="00B84D02"/>
    <w:rsid w:val="00B84D20"/>
    <w:rsid w:val="00B84DE7"/>
    <w:rsid w:val="00B86F5A"/>
    <w:rsid w:val="00B86F70"/>
    <w:rsid w:val="00B90953"/>
    <w:rsid w:val="00B92F2E"/>
    <w:rsid w:val="00B936C2"/>
    <w:rsid w:val="00B96340"/>
    <w:rsid w:val="00B970BF"/>
    <w:rsid w:val="00B9786B"/>
    <w:rsid w:val="00B97CCB"/>
    <w:rsid w:val="00BA058F"/>
    <w:rsid w:val="00BA1027"/>
    <w:rsid w:val="00BA4306"/>
    <w:rsid w:val="00BA48E1"/>
    <w:rsid w:val="00BA55F2"/>
    <w:rsid w:val="00BA625F"/>
    <w:rsid w:val="00BA6EAD"/>
    <w:rsid w:val="00BB3E31"/>
    <w:rsid w:val="00BB66C2"/>
    <w:rsid w:val="00BB6E86"/>
    <w:rsid w:val="00BC306C"/>
    <w:rsid w:val="00BC4D2F"/>
    <w:rsid w:val="00BC64D2"/>
    <w:rsid w:val="00BD0982"/>
    <w:rsid w:val="00BD14E9"/>
    <w:rsid w:val="00BD2105"/>
    <w:rsid w:val="00BD27CD"/>
    <w:rsid w:val="00BD2834"/>
    <w:rsid w:val="00BD3085"/>
    <w:rsid w:val="00BD45A9"/>
    <w:rsid w:val="00BD5980"/>
    <w:rsid w:val="00BD5CDE"/>
    <w:rsid w:val="00BD6871"/>
    <w:rsid w:val="00BE4D5F"/>
    <w:rsid w:val="00BE5C29"/>
    <w:rsid w:val="00BE6219"/>
    <w:rsid w:val="00BE62CF"/>
    <w:rsid w:val="00BE7DB0"/>
    <w:rsid w:val="00BF1127"/>
    <w:rsid w:val="00BF190F"/>
    <w:rsid w:val="00BF1C8D"/>
    <w:rsid w:val="00BF2E28"/>
    <w:rsid w:val="00BF3A55"/>
    <w:rsid w:val="00BF5F0F"/>
    <w:rsid w:val="00C01EDB"/>
    <w:rsid w:val="00C046C6"/>
    <w:rsid w:val="00C0714D"/>
    <w:rsid w:val="00C112F3"/>
    <w:rsid w:val="00C11BE0"/>
    <w:rsid w:val="00C12837"/>
    <w:rsid w:val="00C12C6F"/>
    <w:rsid w:val="00C226B4"/>
    <w:rsid w:val="00C253BD"/>
    <w:rsid w:val="00C265E4"/>
    <w:rsid w:val="00C268EE"/>
    <w:rsid w:val="00C273A1"/>
    <w:rsid w:val="00C33EB4"/>
    <w:rsid w:val="00C356B3"/>
    <w:rsid w:val="00C36249"/>
    <w:rsid w:val="00C420B8"/>
    <w:rsid w:val="00C42D3A"/>
    <w:rsid w:val="00C43302"/>
    <w:rsid w:val="00C439A1"/>
    <w:rsid w:val="00C43D6D"/>
    <w:rsid w:val="00C45240"/>
    <w:rsid w:val="00C47E6E"/>
    <w:rsid w:val="00C51DAA"/>
    <w:rsid w:val="00C538A7"/>
    <w:rsid w:val="00C53B5E"/>
    <w:rsid w:val="00C55CB0"/>
    <w:rsid w:val="00C567BA"/>
    <w:rsid w:val="00C56D64"/>
    <w:rsid w:val="00C57752"/>
    <w:rsid w:val="00C60CBC"/>
    <w:rsid w:val="00C61A7F"/>
    <w:rsid w:val="00C620E0"/>
    <w:rsid w:val="00C62D13"/>
    <w:rsid w:val="00C64E4C"/>
    <w:rsid w:val="00C66765"/>
    <w:rsid w:val="00C66B43"/>
    <w:rsid w:val="00C67B33"/>
    <w:rsid w:val="00C67B72"/>
    <w:rsid w:val="00C70A2D"/>
    <w:rsid w:val="00C74F5A"/>
    <w:rsid w:val="00C75781"/>
    <w:rsid w:val="00C75AD6"/>
    <w:rsid w:val="00C75B75"/>
    <w:rsid w:val="00C77E64"/>
    <w:rsid w:val="00C83502"/>
    <w:rsid w:val="00C84D76"/>
    <w:rsid w:val="00C85BA9"/>
    <w:rsid w:val="00C86AC8"/>
    <w:rsid w:val="00C86E7D"/>
    <w:rsid w:val="00C877C3"/>
    <w:rsid w:val="00C87973"/>
    <w:rsid w:val="00C90B5E"/>
    <w:rsid w:val="00C97F61"/>
    <w:rsid w:val="00CA0D91"/>
    <w:rsid w:val="00CA0EDB"/>
    <w:rsid w:val="00CA1E27"/>
    <w:rsid w:val="00CA2021"/>
    <w:rsid w:val="00CA53AD"/>
    <w:rsid w:val="00CA61B1"/>
    <w:rsid w:val="00CA7278"/>
    <w:rsid w:val="00CA742B"/>
    <w:rsid w:val="00CB2167"/>
    <w:rsid w:val="00CB2F63"/>
    <w:rsid w:val="00CB3319"/>
    <w:rsid w:val="00CB33A3"/>
    <w:rsid w:val="00CB48D5"/>
    <w:rsid w:val="00CB586B"/>
    <w:rsid w:val="00CB6785"/>
    <w:rsid w:val="00CB7B52"/>
    <w:rsid w:val="00CB7D59"/>
    <w:rsid w:val="00CC1D08"/>
    <w:rsid w:val="00CC486E"/>
    <w:rsid w:val="00CC49C5"/>
    <w:rsid w:val="00CC5BD0"/>
    <w:rsid w:val="00CC5D7E"/>
    <w:rsid w:val="00CC7988"/>
    <w:rsid w:val="00CD07B1"/>
    <w:rsid w:val="00CD0970"/>
    <w:rsid w:val="00CD2814"/>
    <w:rsid w:val="00CD34BB"/>
    <w:rsid w:val="00CD4325"/>
    <w:rsid w:val="00CE0981"/>
    <w:rsid w:val="00CE23E3"/>
    <w:rsid w:val="00CE2C28"/>
    <w:rsid w:val="00CE3637"/>
    <w:rsid w:val="00CE4712"/>
    <w:rsid w:val="00CE5BFD"/>
    <w:rsid w:val="00CF1B22"/>
    <w:rsid w:val="00CF3BE7"/>
    <w:rsid w:val="00CF5C6B"/>
    <w:rsid w:val="00D0246D"/>
    <w:rsid w:val="00D031D6"/>
    <w:rsid w:val="00D04BF5"/>
    <w:rsid w:val="00D04F81"/>
    <w:rsid w:val="00D1086C"/>
    <w:rsid w:val="00D10A6F"/>
    <w:rsid w:val="00D11A8C"/>
    <w:rsid w:val="00D12CD7"/>
    <w:rsid w:val="00D12D75"/>
    <w:rsid w:val="00D13FA9"/>
    <w:rsid w:val="00D15DFE"/>
    <w:rsid w:val="00D15F46"/>
    <w:rsid w:val="00D168B7"/>
    <w:rsid w:val="00D17B0B"/>
    <w:rsid w:val="00D206B8"/>
    <w:rsid w:val="00D2403B"/>
    <w:rsid w:val="00D24824"/>
    <w:rsid w:val="00D25197"/>
    <w:rsid w:val="00D25252"/>
    <w:rsid w:val="00D25501"/>
    <w:rsid w:val="00D32023"/>
    <w:rsid w:val="00D36724"/>
    <w:rsid w:val="00D4110E"/>
    <w:rsid w:val="00D427FB"/>
    <w:rsid w:val="00D42B9E"/>
    <w:rsid w:val="00D45F19"/>
    <w:rsid w:val="00D47C4A"/>
    <w:rsid w:val="00D50175"/>
    <w:rsid w:val="00D50814"/>
    <w:rsid w:val="00D521C4"/>
    <w:rsid w:val="00D53DC2"/>
    <w:rsid w:val="00D5478F"/>
    <w:rsid w:val="00D5723C"/>
    <w:rsid w:val="00D57D30"/>
    <w:rsid w:val="00D57D87"/>
    <w:rsid w:val="00D6116D"/>
    <w:rsid w:val="00D62AEA"/>
    <w:rsid w:val="00D635FF"/>
    <w:rsid w:val="00D63B8E"/>
    <w:rsid w:val="00D63BD0"/>
    <w:rsid w:val="00D64C6B"/>
    <w:rsid w:val="00D65CCB"/>
    <w:rsid w:val="00D710F4"/>
    <w:rsid w:val="00D71A6C"/>
    <w:rsid w:val="00D73C24"/>
    <w:rsid w:val="00D76CAF"/>
    <w:rsid w:val="00D77308"/>
    <w:rsid w:val="00D77314"/>
    <w:rsid w:val="00D82F75"/>
    <w:rsid w:val="00D853F1"/>
    <w:rsid w:val="00D86A99"/>
    <w:rsid w:val="00D90B24"/>
    <w:rsid w:val="00D917CE"/>
    <w:rsid w:val="00D93203"/>
    <w:rsid w:val="00D94B7A"/>
    <w:rsid w:val="00D94D74"/>
    <w:rsid w:val="00D97328"/>
    <w:rsid w:val="00DA0B96"/>
    <w:rsid w:val="00DA182D"/>
    <w:rsid w:val="00DA19BE"/>
    <w:rsid w:val="00DA43CC"/>
    <w:rsid w:val="00DA569E"/>
    <w:rsid w:val="00DA6258"/>
    <w:rsid w:val="00DA75A7"/>
    <w:rsid w:val="00DB0C22"/>
    <w:rsid w:val="00DB169B"/>
    <w:rsid w:val="00DB1F2D"/>
    <w:rsid w:val="00DB4517"/>
    <w:rsid w:val="00DC086C"/>
    <w:rsid w:val="00DC14CE"/>
    <w:rsid w:val="00DC2450"/>
    <w:rsid w:val="00DC3072"/>
    <w:rsid w:val="00DC5AC7"/>
    <w:rsid w:val="00DD0BF0"/>
    <w:rsid w:val="00DD13CC"/>
    <w:rsid w:val="00DD2D58"/>
    <w:rsid w:val="00DD3873"/>
    <w:rsid w:val="00DD4550"/>
    <w:rsid w:val="00DD79E4"/>
    <w:rsid w:val="00DE0F4B"/>
    <w:rsid w:val="00DE1EE8"/>
    <w:rsid w:val="00DE2B6C"/>
    <w:rsid w:val="00DE43B7"/>
    <w:rsid w:val="00DE4702"/>
    <w:rsid w:val="00DF0A26"/>
    <w:rsid w:val="00DF333C"/>
    <w:rsid w:val="00DF35D6"/>
    <w:rsid w:val="00DF3DED"/>
    <w:rsid w:val="00DF440C"/>
    <w:rsid w:val="00DF4517"/>
    <w:rsid w:val="00DF5705"/>
    <w:rsid w:val="00DF78B3"/>
    <w:rsid w:val="00DF7CC7"/>
    <w:rsid w:val="00E00455"/>
    <w:rsid w:val="00E0286C"/>
    <w:rsid w:val="00E0334D"/>
    <w:rsid w:val="00E04F15"/>
    <w:rsid w:val="00E07F17"/>
    <w:rsid w:val="00E11655"/>
    <w:rsid w:val="00E11F42"/>
    <w:rsid w:val="00E153B3"/>
    <w:rsid w:val="00E222F4"/>
    <w:rsid w:val="00E234A2"/>
    <w:rsid w:val="00E30534"/>
    <w:rsid w:val="00E30BD3"/>
    <w:rsid w:val="00E31370"/>
    <w:rsid w:val="00E33148"/>
    <w:rsid w:val="00E35167"/>
    <w:rsid w:val="00E41880"/>
    <w:rsid w:val="00E437D3"/>
    <w:rsid w:val="00E43F9B"/>
    <w:rsid w:val="00E442E3"/>
    <w:rsid w:val="00E44DF6"/>
    <w:rsid w:val="00E45E86"/>
    <w:rsid w:val="00E50A66"/>
    <w:rsid w:val="00E51171"/>
    <w:rsid w:val="00E5216B"/>
    <w:rsid w:val="00E525A6"/>
    <w:rsid w:val="00E52673"/>
    <w:rsid w:val="00E53DD0"/>
    <w:rsid w:val="00E54004"/>
    <w:rsid w:val="00E54761"/>
    <w:rsid w:val="00E54E7F"/>
    <w:rsid w:val="00E57132"/>
    <w:rsid w:val="00E57E9C"/>
    <w:rsid w:val="00E57F03"/>
    <w:rsid w:val="00E66145"/>
    <w:rsid w:val="00E712FC"/>
    <w:rsid w:val="00E73B98"/>
    <w:rsid w:val="00E75766"/>
    <w:rsid w:val="00E7763C"/>
    <w:rsid w:val="00E81BB8"/>
    <w:rsid w:val="00E843A7"/>
    <w:rsid w:val="00E86F01"/>
    <w:rsid w:val="00E924C0"/>
    <w:rsid w:val="00E9721D"/>
    <w:rsid w:val="00EA031C"/>
    <w:rsid w:val="00EA047D"/>
    <w:rsid w:val="00EA0768"/>
    <w:rsid w:val="00EA40A9"/>
    <w:rsid w:val="00EA488E"/>
    <w:rsid w:val="00EA634A"/>
    <w:rsid w:val="00EA6672"/>
    <w:rsid w:val="00EA6793"/>
    <w:rsid w:val="00EA7614"/>
    <w:rsid w:val="00EB1537"/>
    <w:rsid w:val="00EB1DF9"/>
    <w:rsid w:val="00EB4AD9"/>
    <w:rsid w:val="00EB5922"/>
    <w:rsid w:val="00EB655F"/>
    <w:rsid w:val="00EC2C75"/>
    <w:rsid w:val="00EC60D5"/>
    <w:rsid w:val="00EC64DE"/>
    <w:rsid w:val="00EC7496"/>
    <w:rsid w:val="00ED2127"/>
    <w:rsid w:val="00ED291F"/>
    <w:rsid w:val="00ED2C38"/>
    <w:rsid w:val="00ED615A"/>
    <w:rsid w:val="00ED664E"/>
    <w:rsid w:val="00ED7F6A"/>
    <w:rsid w:val="00EE1018"/>
    <w:rsid w:val="00EE2B0D"/>
    <w:rsid w:val="00EE4ACC"/>
    <w:rsid w:val="00EE5004"/>
    <w:rsid w:val="00EE6B45"/>
    <w:rsid w:val="00EF136B"/>
    <w:rsid w:val="00EF1BF5"/>
    <w:rsid w:val="00EF2961"/>
    <w:rsid w:val="00EF2C12"/>
    <w:rsid w:val="00EF2C6B"/>
    <w:rsid w:val="00EF4831"/>
    <w:rsid w:val="00EF5B13"/>
    <w:rsid w:val="00EF644C"/>
    <w:rsid w:val="00EF754B"/>
    <w:rsid w:val="00EF7A5E"/>
    <w:rsid w:val="00F00749"/>
    <w:rsid w:val="00F00B23"/>
    <w:rsid w:val="00F02996"/>
    <w:rsid w:val="00F10B98"/>
    <w:rsid w:val="00F1742A"/>
    <w:rsid w:val="00F20CA3"/>
    <w:rsid w:val="00F22542"/>
    <w:rsid w:val="00F23C90"/>
    <w:rsid w:val="00F251B8"/>
    <w:rsid w:val="00F2565A"/>
    <w:rsid w:val="00F2744D"/>
    <w:rsid w:val="00F32E45"/>
    <w:rsid w:val="00F33172"/>
    <w:rsid w:val="00F3392E"/>
    <w:rsid w:val="00F33CDB"/>
    <w:rsid w:val="00F37CC3"/>
    <w:rsid w:val="00F41CAA"/>
    <w:rsid w:val="00F43B9D"/>
    <w:rsid w:val="00F44DF5"/>
    <w:rsid w:val="00F45AA4"/>
    <w:rsid w:val="00F46B31"/>
    <w:rsid w:val="00F47562"/>
    <w:rsid w:val="00F50C61"/>
    <w:rsid w:val="00F51D15"/>
    <w:rsid w:val="00F54026"/>
    <w:rsid w:val="00F56284"/>
    <w:rsid w:val="00F56671"/>
    <w:rsid w:val="00F56A6C"/>
    <w:rsid w:val="00F57D91"/>
    <w:rsid w:val="00F607E2"/>
    <w:rsid w:val="00F61FD0"/>
    <w:rsid w:val="00F6246C"/>
    <w:rsid w:val="00F65A75"/>
    <w:rsid w:val="00F671D3"/>
    <w:rsid w:val="00F724DA"/>
    <w:rsid w:val="00F75C5E"/>
    <w:rsid w:val="00F76090"/>
    <w:rsid w:val="00F8159A"/>
    <w:rsid w:val="00F832A0"/>
    <w:rsid w:val="00F84FD9"/>
    <w:rsid w:val="00F852C9"/>
    <w:rsid w:val="00F9039B"/>
    <w:rsid w:val="00F906A0"/>
    <w:rsid w:val="00F91422"/>
    <w:rsid w:val="00F91A8F"/>
    <w:rsid w:val="00F9210A"/>
    <w:rsid w:val="00F9258E"/>
    <w:rsid w:val="00F9471D"/>
    <w:rsid w:val="00F9659B"/>
    <w:rsid w:val="00FA164C"/>
    <w:rsid w:val="00FA1A9A"/>
    <w:rsid w:val="00FA3480"/>
    <w:rsid w:val="00FA3BFC"/>
    <w:rsid w:val="00FA5616"/>
    <w:rsid w:val="00FA7541"/>
    <w:rsid w:val="00FA789D"/>
    <w:rsid w:val="00FB190F"/>
    <w:rsid w:val="00FB1D84"/>
    <w:rsid w:val="00FB22EE"/>
    <w:rsid w:val="00FB5537"/>
    <w:rsid w:val="00FB6AE2"/>
    <w:rsid w:val="00FB786B"/>
    <w:rsid w:val="00FC0239"/>
    <w:rsid w:val="00FC02D5"/>
    <w:rsid w:val="00FC0FE3"/>
    <w:rsid w:val="00FC1278"/>
    <w:rsid w:val="00FC24DD"/>
    <w:rsid w:val="00FC4C31"/>
    <w:rsid w:val="00FC5232"/>
    <w:rsid w:val="00FC621B"/>
    <w:rsid w:val="00FC7433"/>
    <w:rsid w:val="00FD16B0"/>
    <w:rsid w:val="00FD28D2"/>
    <w:rsid w:val="00FD799A"/>
    <w:rsid w:val="00FE0074"/>
    <w:rsid w:val="00FE0326"/>
    <w:rsid w:val="00FE05E9"/>
    <w:rsid w:val="00FE2A2E"/>
    <w:rsid w:val="00FE317B"/>
    <w:rsid w:val="00FE3455"/>
    <w:rsid w:val="00FE4947"/>
    <w:rsid w:val="00FE4C97"/>
    <w:rsid w:val="00FE50D5"/>
    <w:rsid w:val="00FE5AB1"/>
    <w:rsid w:val="00FE5F61"/>
    <w:rsid w:val="00FE5FCD"/>
    <w:rsid w:val="00FE6830"/>
    <w:rsid w:val="00FF001F"/>
    <w:rsid w:val="00FF1708"/>
    <w:rsid w:val="00FF3835"/>
    <w:rsid w:val="00FF6E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D97AD3D"/>
  <w15:docId w15:val="{A2698336-DC5C-47C9-8819-31796462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4149B"/>
    <w:rPr>
      <w:rFonts w:ascii="Times" w:eastAsia="Times New Roman" w:hAnsi="Times"/>
      <w:sz w:val="24"/>
    </w:rPr>
  </w:style>
  <w:style w:type="paragraph" w:styleId="Heading1">
    <w:name w:val="heading 1"/>
    <w:basedOn w:val="Normal"/>
    <w:next w:val="Normal"/>
    <w:link w:val="Heading1Char"/>
    <w:uiPriority w:val="9"/>
    <w:qFormat/>
    <w:rsid w:val="00080D5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1454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D0F28"/>
    <w:pPr>
      <w:keepNext/>
      <w:keepLines/>
      <w:spacing w:before="160" w:after="80" w:line="259" w:lineRule="auto"/>
      <w:outlineLvl w:val="2"/>
    </w:pPr>
    <w:rPr>
      <w:rFonts w:asciiTheme="minorHAnsi" w:eastAsiaTheme="majorEastAsia" w:hAnsiTheme="minorHAnsi" w:cstheme="majorBidi"/>
      <w:color w:val="365F9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D0F28"/>
    <w:pPr>
      <w:keepNext/>
      <w:keepLines/>
      <w:spacing w:before="80" w:after="40" w:line="259" w:lineRule="auto"/>
      <w:outlineLvl w:val="3"/>
    </w:pPr>
    <w:rPr>
      <w:rFonts w:asciiTheme="minorHAnsi" w:eastAsiaTheme="majorEastAsia" w:hAnsiTheme="minorHAnsi" w:cstheme="majorBidi"/>
      <w:i/>
      <w:iCs/>
      <w:color w:val="365F9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1D0F28"/>
    <w:pPr>
      <w:keepNext/>
      <w:keepLines/>
      <w:spacing w:before="80" w:after="40" w:line="259" w:lineRule="auto"/>
      <w:outlineLvl w:val="4"/>
    </w:pPr>
    <w:rPr>
      <w:rFonts w:asciiTheme="minorHAnsi" w:eastAsiaTheme="majorEastAsia" w:hAnsiTheme="minorHAnsi" w:cstheme="majorBidi"/>
      <w:color w:val="365F9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1D0F28"/>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1D0F28"/>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1D0F28"/>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1D0F28"/>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785"/>
    <w:rPr>
      <w:rFonts w:ascii="Cambria" w:eastAsia="Times New Roman" w:hAnsi="Cambria"/>
      <w:b/>
      <w:bCs/>
      <w:kern w:val="32"/>
      <w:sz w:val="32"/>
      <w:szCs w:val="32"/>
    </w:rPr>
  </w:style>
  <w:style w:type="paragraph" w:customStyle="1" w:styleId="ParagraphIndent">
    <w:name w:val="ParagraphIndent"/>
    <w:link w:val="ParagraphIndentChar"/>
    <w:qFormat/>
    <w:rsid w:val="00D10A6F"/>
    <w:pPr>
      <w:ind w:firstLine="360"/>
    </w:pPr>
    <w:rPr>
      <w:rFonts w:ascii="Times New Roman" w:hAnsi="Times New Roman"/>
      <w:color w:val="000000"/>
      <w:sz w:val="24"/>
      <w:szCs w:val="24"/>
    </w:rPr>
  </w:style>
  <w:style w:type="paragraph" w:customStyle="1" w:styleId="ParagraphNoIndent">
    <w:name w:val="ParagraphNoIndent"/>
    <w:link w:val="ParagraphNoIndentChar"/>
    <w:qFormat/>
    <w:rsid w:val="00B038D0"/>
    <w:rPr>
      <w:rFonts w:ascii="Times New Roman" w:eastAsia="Times New Roman" w:hAnsi="Times New Roman"/>
      <w:bCs/>
      <w:sz w:val="24"/>
      <w:szCs w:val="24"/>
    </w:rPr>
  </w:style>
  <w:style w:type="paragraph" w:customStyle="1" w:styleId="ReportType">
    <w:name w:val="ReportType"/>
    <w:qFormat/>
    <w:rsid w:val="00525267"/>
    <w:pPr>
      <w:pBdr>
        <w:bottom w:val="single" w:sz="12" w:space="1" w:color="auto"/>
      </w:pBdr>
    </w:pPr>
    <w:rPr>
      <w:rFonts w:ascii="Times New Roman" w:eastAsia="Times New Roman" w:hAnsi="Times New Roman"/>
      <w:b/>
      <w:bCs/>
      <w:i/>
      <w:sz w:val="36"/>
      <w:szCs w:val="36"/>
    </w:rPr>
  </w:style>
  <w:style w:type="paragraph" w:customStyle="1" w:styleId="NumberLine">
    <w:name w:val="NumberLine"/>
    <w:qFormat/>
    <w:rsid w:val="00D62AEA"/>
    <w:pPr>
      <w:spacing w:after="720"/>
    </w:pPr>
    <w:rPr>
      <w:rFonts w:ascii="Arial" w:eastAsia="Times New Roman" w:hAnsi="Arial"/>
      <w:b/>
      <w:bCs/>
      <w:sz w:val="28"/>
      <w:szCs w:val="28"/>
    </w:rPr>
  </w:style>
  <w:style w:type="paragraph" w:customStyle="1" w:styleId="ReportTitle">
    <w:name w:val="ReportTitle"/>
    <w:uiPriority w:val="99"/>
    <w:qFormat/>
    <w:rsid w:val="006020C8"/>
    <w:pPr>
      <w:spacing w:after="480"/>
    </w:pPr>
    <w:rPr>
      <w:rFonts w:ascii="Arial" w:eastAsia="Times New Roman" w:hAnsi="Arial"/>
      <w:b/>
      <w:bCs/>
      <w:sz w:val="36"/>
      <w:szCs w:val="36"/>
    </w:rPr>
  </w:style>
  <w:style w:type="paragraph" w:styleId="NormalWeb">
    <w:name w:val="Normal (Web)"/>
    <w:basedOn w:val="Normal"/>
    <w:uiPriority w:val="99"/>
    <w:semiHidden/>
    <w:rsid w:val="006C2A1D"/>
    <w:pPr>
      <w:spacing w:before="100" w:beforeAutospacing="1" w:after="100" w:afterAutospacing="1"/>
    </w:pPr>
    <w:rPr>
      <w:rFonts w:ascii="Times New Roman" w:hAnsi="Times New Roman"/>
      <w:szCs w:val="24"/>
    </w:rPr>
  </w:style>
  <w:style w:type="paragraph" w:customStyle="1" w:styleId="PageNumber">
    <w:name w:val="PageNumber"/>
    <w:rsid w:val="00D10A6F"/>
    <w:pPr>
      <w:jc w:val="center"/>
    </w:pPr>
    <w:rPr>
      <w:rFonts w:ascii="Times New Roman" w:hAnsi="Times New Roman"/>
      <w:sz w:val="24"/>
      <w:szCs w:val="24"/>
    </w:rPr>
  </w:style>
  <w:style w:type="paragraph" w:customStyle="1" w:styleId="FrontMatterHead">
    <w:name w:val="FrontMatterHead"/>
    <w:qFormat/>
    <w:rsid w:val="00D93203"/>
    <w:pPr>
      <w:keepNext/>
      <w:spacing w:before="240" w:after="60"/>
    </w:pPr>
    <w:rPr>
      <w:rFonts w:ascii="Arial" w:hAnsi="Arial" w:cs="Arial"/>
      <w:b/>
      <w:sz w:val="32"/>
      <w:szCs w:val="32"/>
    </w:rPr>
  </w:style>
  <w:style w:type="table" w:customStyle="1" w:styleId="AHRQ1">
    <w:name w:val="AHRQ1"/>
    <w:basedOn w:val="TableGrid"/>
    <w:rsid w:val="006C2A1D"/>
    <w:pPr>
      <w:ind w:left="187" w:hanging="187"/>
    </w:pPr>
    <w:rPr>
      <w:rFonts w:ascii="Arial" w:eastAsia="Times New Roman" w:hAnsi="Arial"/>
      <w:sz w:val="18"/>
    </w:rPr>
    <w:tblP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Pr>
    <w:tblStylePr w:type="firstRow">
      <w:pPr>
        <w:wordWrap/>
        <w:ind w:leftChars="0" w:left="0" w:firstLineChars="0" w:firstLine="0"/>
      </w:pPr>
      <w:rPr>
        <w:b/>
      </w:rPr>
      <w:tblPr/>
      <w:tcPr>
        <w:vAlign w:val="center"/>
      </w:tcPr>
    </w:tblStylePr>
  </w:style>
  <w:style w:type="table" w:styleId="TableGrid">
    <w:name w:val="Table Grid"/>
    <w:basedOn w:val="TableNormal"/>
    <w:uiPriority w:val="39"/>
    <w:rsid w:val="006C2A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A50B11"/>
    <w:pPr>
      <w:tabs>
        <w:tab w:val="left" w:pos="480"/>
        <w:tab w:val="right" w:leader="dot" w:pos="9350"/>
      </w:tabs>
      <w:contextualSpacing/>
    </w:pPr>
    <w:rPr>
      <w:rFonts w:ascii="Times New Roman" w:hAnsi="Times New Roman"/>
      <w:b/>
      <w:noProof/>
      <w:szCs w:val="24"/>
    </w:rPr>
  </w:style>
  <w:style w:type="paragraph" w:styleId="TOC2">
    <w:name w:val="toc 2"/>
    <w:basedOn w:val="Normal"/>
    <w:next w:val="Normal"/>
    <w:autoRedefine/>
    <w:uiPriority w:val="39"/>
    <w:rsid w:val="00FA1A9A"/>
    <w:pPr>
      <w:tabs>
        <w:tab w:val="left" w:pos="960"/>
        <w:tab w:val="right" w:leader="dot" w:pos="9350"/>
      </w:tabs>
      <w:ind w:left="245"/>
    </w:pPr>
    <w:rPr>
      <w:rFonts w:asciiTheme="minorHAnsi" w:hAnsiTheme="minorHAnsi" w:cstheme="minorHAnsi"/>
      <w:b/>
      <w:bCs/>
      <w:sz w:val="22"/>
      <w:szCs w:val="22"/>
    </w:rPr>
  </w:style>
  <w:style w:type="paragraph" w:customStyle="1" w:styleId="ChapterHeading">
    <w:name w:val="ChapterHeading"/>
    <w:qFormat/>
    <w:rsid w:val="0092648D"/>
    <w:pPr>
      <w:keepNext/>
      <w:spacing w:after="60"/>
      <w:jc w:val="center"/>
      <w:outlineLvl w:val="0"/>
    </w:pPr>
    <w:rPr>
      <w:rFonts w:ascii="Arial" w:eastAsia="Times New Roman" w:hAnsi="Arial"/>
      <w:b/>
      <w:bCs/>
      <w:sz w:val="36"/>
      <w:szCs w:val="24"/>
    </w:rPr>
  </w:style>
  <w:style w:type="paragraph" w:customStyle="1" w:styleId="Level1Heading">
    <w:name w:val="Level1Heading"/>
    <w:link w:val="Level1HeadingChar"/>
    <w:qFormat/>
    <w:rsid w:val="001745C4"/>
    <w:pPr>
      <w:keepNext/>
      <w:spacing w:before="240" w:after="60"/>
      <w:outlineLvl w:val="1"/>
    </w:pPr>
    <w:rPr>
      <w:rFonts w:ascii="Arial" w:eastAsia="Times New Roman" w:hAnsi="Arial"/>
      <w:b/>
      <w:bCs/>
      <w:sz w:val="32"/>
      <w:szCs w:val="24"/>
    </w:rPr>
  </w:style>
  <w:style w:type="paragraph" w:customStyle="1" w:styleId="Level2Heading">
    <w:name w:val="Level2Heading"/>
    <w:qFormat/>
    <w:rsid w:val="001745C4"/>
    <w:pPr>
      <w:keepNext/>
      <w:spacing w:before="240" w:after="60"/>
      <w:outlineLvl w:val="2"/>
    </w:pPr>
    <w:rPr>
      <w:rFonts w:ascii="Times New Roman" w:eastAsia="Times New Roman" w:hAnsi="Times New Roman"/>
      <w:b/>
      <w:bCs/>
      <w:sz w:val="32"/>
      <w:szCs w:val="24"/>
    </w:rPr>
  </w:style>
  <w:style w:type="paragraph" w:customStyle="1" w:styleId="KeyQuestion">
    <w:name w:val="KeyQuestion"/>
    <w:rsid w:val="0092648D"/>
    <w:pPr>
      <w:keepLines/>
      <w:spacing w:before="240" w:after="60"/>
    </w:pPr>
    <w:rPr>
      <w:rFonts w:ascii="Arial" w:eastAsia="Times New Roman" w:hAnsi="Arial" w:cs="Arial"/>
      <w:iCs/>
      <w:sz w:val="28"/>
      <w:szCs w:val="28"/>
    </w:rPr>
  </w:style>
  <w:style w:type="paragraph" w:customStyle="1" w:styleId="TableTitle">
    <w:name w:val="TableTitle"/>
    <w:qFormat/>
    <w:rsid w:val="005F5FB4"/>
    <w:pPr>
      <w:keepNext/>
      <w:spacing w:before="240"/>
    </w:pPr>
    <w:rPr>
      <w:rFonts w:ascii="Arial" w:hAnsi="Arial"/>
      <w:b/>
      <w:color w:val="000000"/>
      <w:szCs w:val="24"/>
    </w:rPr>
  </w:style>
  <w:style w:type="paragraph" w:customStyle="1" w:styleId="TableNote">
    <w:name w:val="TableNote"/>
    <w:qFormat/>
    <w:rsid w:val="005F5FB4"/>
    <w:pPr>
      <w:spacing w:after="240"/>
    </w:pPr>
    <w:rPr>
      <w:rFonts w:ascii="Times New Roman" w:eastAsia="Times New Roman" w:hAnsi="Times New Roman"/>
      <w:bCs/>
      <w:sz w:val="18"/>
      <w:szCs w:val="24"/>
    </w:rPr>
  </w:style>
  <w:style w:type="paragraph" w:customStyle="1" w:styleId="Reference">
    <w:name w:val="Reference"/>
    <w:qFormat/>
    <w:rsid w:val="00984B55"/>
    <w:pPr>
      <w:keepLines/>
      <w:spacing w:before="120" w:after="120"/>
      <w:ind w:left="720" w:hanging="720"/>
    </w:pPr>
    <w:rPr>
      <w:rFonts w:ascii="Times New Roman" w:eastAsia="Times New Roman" w:hAnsi="Times New Roman"/>
      <w:bCs/>
      <w:szCs w:val="24"/>
    </w:rPr>
  </w:style>
  <w:style w:type="paragraph" w:styleId="Header">
    <w:name w:val="header"/>
    <w:basedOn w:val="Normal"/>
    <w:link w:val="HeaderChar"/>
    <w:uiPriority w:val="99"/>
    <w:semiHidden/>
    <w:rsid w:val="008F62DF"/>
    <w:pPr>
      <w:tabs>
        <w:tab w:val="center" w:pos="4680"/>
        <w:tab w:val="right" w:pos="9360"/>
      </w:tabs>
    </w:pPr>
  </w:style>
  <w:style w:type="character" w:customStyle="1" w:styleId="HeaderChar">
    <w:name w:val="Header Char"/>
    <w:basedOn w:val="DefaultParagraphFont"/>
    <w:link w:val="Header"/>
    <w:uiPriority w:val="99"/>
    <w:semiHidden/>
    <w:rsid w:val="008F62DF"/>
    <w:rPr>
      <w:rFonts w:ascii="Times" w:eastAsia="Times New Roman" w:hAnsi="Times"/>
      <w:sz w:val="24"/>
    </w:rPr>
  </w:style>
  <w:style w:type="paragraph" w:customStyle="1" w:styleId="Level5Heading">
    <w:name w:val="Level5Heading"/>
    <w:qFormat/>
    <w:rsid w:val="00D710F4"/>
    <w:pPr>
      <w:keepNext/>
      <w:spacing w:before="240"/>
      <w:outlineLvl w:val="5"/>
    </w:pPr>
    <w:rPr>
      <w:rFonts w:ascii="Arial" w:eastAsia="Times New Roman" w:hAnsi="Arial"/>
      <w:b/>
      <w:bCs/>
      <w:sz w:val="24"/>
      <w:szCs w:val="24"/>
    </w:rPr>
  </w:style>
  <w:style w:type="paragraph" w:customStyle="1" w:styleId="Level3Heading">
    <w:name w:val="Level3Heading"/>
    <w:qFormat/>
    <w:rsid w:val="001745C4"/>
    <w:pPr>
      <w:keepNext/>
      <w:spacing w:before="240"/>
      <w:outlineLvl w:val="3"/>
    </w:pPr>
    <w:rPr>
      <w:rFonts w:ascii="Arial" w:eastAsia="Times New Roman" w:hAnsi="Arial"/>
      <w:b/>
      <w:bCs/>
      <w:sz w:val="28"/>
      <w:szCs w:val="24"/>
    </w:rPr>
  </w:style>
  <w:style w:type="paragraph" w:styleId="BalloonText">
    <w:name w:val="Balloon Text"/>
    <w:basedOn w:val="Normal"/>
    <w:link w:val="BalloonTextChar"/>
    <w:uiPriority w:val="99"/>
    <w:semiHidden/>
    <w:unhideWhenUsed/>
    <w:rsid w:val="006C2A1D"/>
    <w:rPr>
      <w:rFonts w:ascii="Tahoma" w:hAnsi="Tahoma" w:cs="Tahoma"/>
      <w:sz w:val="16"/>
      <w:szCs w:val="16"/>
    </w:rPr>
  </w:style>
  <w:style w:type="character" w:customStyle="1" w:styleId="BalloonTextChar">
    <w:name w:val="Balloon Text Char"/>
    <w:basedOn w:val="DefaultParagraphFont"/>
    <w:link w:val="BalloonText"/>
    <w:uiPriority w:val="99"/>
    <w:semiHidden/>
    <w:rsid w:val="006C2A1D"/>
    <w:rPr>
      <w:rFonts w:ascii="Tahoma" w:hAnsi="Tahoma" w:cs="Tahoma"/>
      <w:sz w:val="16"/>
      <w:szCs w:val="16"/>
    </w:rPr>
  </w:style>
  <w:style w:type="character" w:styleId="CommentReference">
    <w:name w:val="annotation reference"/>
    <w:basedOn w:val="DefaultParagraphFont"/>
    <w:uiPriority w:val="99"/>
    <w:semiHidden/>
    <w:rsid w:val="006C2A1D"/>
    <w:rPr>
      <w:sz w:val="16"/>
      <w:szCs w:val="16"/>
    </w:rPr>
  </w:style>
  <w:style w:type="paragraph" w:styleId="CommentText">
    <w:name w:val="annotation text"/>
    <w:basedOn w:val="Normal"/>
    <w:link w:val="CommentTextChar"/>
    <w:uiPriority w:val="99"/>
    <w:rsid w:val="006C2A1D"/>
    <w:pPr>
      <w:spacing w:before="240" w:after="60"/>
    </w:pPr>
    <w:rPr>
      <w:rFonts w:ascii="Calibri" w:eastAsia="Calibri" w:hAnsi="Calibri"/>
      <w:sz w:val="20"/>
    </w:rPr>
  </w:style>
  <w:style w:type="paragraph" w:styleId="CommentSubject">
    <w:name w:val="annotation subject"/>
    <w:basedOn w:val="CommentText"/>
    <w:next w:val="CommentText"/>
    <w:link w:val="CommentSubjectChar"/>
    <w:uiPriority w:val="99"/>
    <w:semiHidden/>
    <w:rsid w:val="006C2A1D"/>
    <w:rPr>
      <w:b/>
      <w:bCs/>
    </w:rPr>
  </w:style>
  <w:style w:type="paragraph" w:customStyle="1" w:styleId="PreparedForText">
    <w:name w:val="PreparedForText"/>
    <w:qFormat/>
    <w:rsid w:val="00C97F61"/>
    <w:rPr>
      <w:rFonts w:ascii="Times New Roman" w:eastAsia="Times New Roman" w:hAnsi="Times New Roman"/>
      <w:bCs/>
      <w:sz w:val="24"/>
      <w:szCs w:val="24"/>
    </w:rPr>
  </w:style>
  <w:style w:type="paragraph" w:customStyle="1" w:styleId="ParagraphNoIndentBold">
    <w:name w:val="ParagraphNoIndentBold"/>
    <w:qFormat/>
    <w:rsid w:val="00B038D0"/>
    <w:rPr>
      <w:rFonts w:ascii="Times New Roman" w:eastAsia="Times New Roman" w:hAnsi="Times New Roman"/>
      <w:b/>
      <w:bCs/>
      <w:sz w:val="24"/>
      <w:szCs w:val="24"/>
    </w:rPr>
  </w:style>
  <w:style w:type="paragraph" w:customStyle="1" w:styleId="ContractNumber">
    <w:name w:val="ContractNumber"/>
    <w:next w:val="ParagraphNoIndent"/>
    <w:qFormat/>
    <w:rsid w:val="00963040"/>
    <w:pPr>
      <w:spacing w:before="480" w:after="480"/>
    </w:pPr>
    <w:rPr>
      <w:rFonts w:ascii="Times New Roman" w:eastAsia="Times New Roman" w:hAnsi="Times New Roman"/>
      <w:b/>
      <w:bCs/>
      <w:sz w:val="24"/>
      <w:szCs w:val="24"/>
    </w:rPr>
  </w:style>
  <w:style w:type="paragraph" w:customStyle="1" w:styleId="PreparedByText">
    <w:name w:val="PreparedByText"/>
    <w:qFormat/>
    <w:rsid w:val="00BD14E9"/>
    <w:rPr>
      <w:rFonts w:ascii="Times New Roman" w:eastAsia="Times New Roman" w:hAnsi="Times New Roman"/>
      <w:bCs/>
      <w:sz w:val="24"/>
      <w:szCs w:val="24"/>
    </w:rPr>
  </w:style>
  <w:style w:type="paragraph" w:customStyle="1" w:styleId="Investigators">
    <w:name w:val="Investigators"/>
    <w:qFormat/>
    <w:rsid w:val="00345E7F"/>
    <w:rPr>
      <w:rFonts w:ascii="Times New Roman" w:eastAsia="Times New Roman" w:hAnsi="Times New Roman"/>
      <w:bCs/>
      <w:sz w:val="24"/>
      <w:szCs w:val="24"/>
    </w:rPr>
  </w:style>
  <w:style w:type="paragraph" w:customStyle="1" w:styleId="PublicationNumber">
    <w:name w:val="PublicationNumber"/>
    <w:qFormat/>
    <w:rsid w:val="00963040"/>
    <w:pPr>
      <w:spacing w:before="1200"/>
    </w:pPr>
    <w:rPr>
      <w:rFonts w:ascii="Times New Roman" w:eastAsia="Times New Roman" w:hAnsi="Times New Roman"/>
      <w:b/>
      <w:bCs/>
      <w:sz w:val="24"/>
      <w:szCs w:val="24"/>
    </w:rPr>
  </w:style>
  <w:style w:type="paragraph" w:customStyle="1" w:styleId="SuggestedCitation">
    <w:name w:val="SuggestedCitation"/>
    <w:qFormat/>
    <w:rsid w:val="00BD14E9"/>
    <w:rPr>
      <w:rFonts w:ascii="Times New Roman" w:eastAsia="Times New Roman" w:hAnsi="Times New Roman"/>
      <w:bCs/>
      <w:sz w:val="24"/>
      <w:szCs w:val="24"/>
    </w:rPr>
  </w:style>
  <w:style w:type="paragraph" w:customStyle="1" w:styleId="Contents">
    <w:name w:val="Contents"/>
    <w:qFormat/>
    <w:rsid w:val="00D853F1"/>
    <w:pPr>
      <w:keepNext/>
      <w:jc w:val="center"/>
    </w:pPr>
    <w:rPr>
      <w:rFonts w:ascii="Arial" w:hAnsi="Arial" w:cs="Arial"/>
      <w:b/>
      <w:sz w:val="36"/>
      <w:szCs w:val="32"/>
    </w:rPr>
  </w:style>
  <w:style w:type="paragraph" w:customStyle="1" w:styleId="ContentsSubhead">
    <w:name w:val="ContentsSubhead"/>
    <w:qFormat/>
    <w:rsid w:val="005F5FB4"/>
    <w:pPr>
      <w:keepNext/>
      <w:spacing w:before="240"/>
    </w:pPr>
    <w:rPr>
      <w:rFonts w:ascii="Times New Roman" w:eastAsia="Times New Roman" w:hAnsi="Times New Roman"/>
      <w:b/>
      <w:bCs/>
      <w:sz w:val="24"/>
      <w:szCs w:val="28"/>
    </w:rPr>
  </w:style>
  <w:style w:type="paragraph" w:customStyle="1" w:styleId="Level4Heading">
    <w:name w:val="Level4Heading"/>
    <w:qFormat/>
    <w:rsid w:val="001745C4"/>
    <w:pPr>
      <w:keepNext/>
      <w:spacing w:before="240"/>
      <w:outlineLvl w:val="4"/>
    </w:pPr>
    <w:rPr>
      <w:rFonts w:ascii="Times New Roman" w:eastAsia="Times New Roman" w:hAnsi="Times New Roman"/>
      <w:b/>
      <w:bCs/>
      <w:sz w:val="28"/>
      <w:szCs w:val="24"/>
    </w:rPr>
  </w:style>
  <w:style w:type="paragraph" w:customStyle="1" w:styleId="TableColumnHead">
    <w:name w:val="TableColumnHead"/>
    <w:basedOn w:val="Normal"/>
    <w:qFormat/>
    <w:rsid w:val="00D15F46"/>
    <w:rPr>
      <w:rFonts w:ascii="Arial" w:hAnsi="Arial" w:cs="Arial"/>
      <w:b/>
      <w:sz w:val="18"/>
      <w:szCs w:val="18"/>
    </w:rPr>
  </w:style>
  <w:style w:type="paragraph" w:styleId="Footer">
    <w:name w:val="footer"/>
    <w:basedOn w:val="Normal"/>
    <w:link w:val="FooterChar"/>
    <w:uiPriority w:val="99"/>
    <w:unhideWhenUsed/>
    <w:rsid w:val="00B96340"/>
    <w:pPr>
      <w:tabs>
        <w:tab w:val="center" w:pos="4680"/>
        <w:tab w:val="right" w:pos="9360"/>
      </w:tabs>
    </w:pPr>
  </w:style>
  <w:style w:type="character" w:customStyle="1" w:styleId="FooterChar">
    <w:name w:val="Footer Char"/>
    <w:basedOn w:val="DefaultParagraphFont"/>
    <w:link w:val="Footer"/>
    <w:uiPriority w:val="99"/>
    <w:rsid w:val="00B96340"/>
    <w:rPr>
      <w:rFonts w:ascii="Times" w:eastAsia="Times New Roman" w:hAnsi="Times"/>
      <w:sz w:val="24"/>
    </w:rPr>
  </w:style>
  <w:style w:type="paragraph" w:customStyle="1" w:styleId="Level6Heading">
    <w:name w:val="Level6Heading"/>
    <w:qFormat/>
    <w:rsid w:val="00D710F4"/>
    <w:pPr>
      <w:keepNext/>
      <w:spacing w:before="240"/>
      <w:outlineLvl w:val="6"/>
    </w:pPr>
    <w:rPr>
      <w:rFonts w:ascii="Times New Roman" w:eastAsia="Times New Roman" w:hAnsi="Times New Roman"/>
      <w:b/>
      <w:bCs/>
      <w:sz w:val="24"/>
      <w:szCs w:val="24"/>
    </w:rPr>
  </w:style>
  <w:style w:type="paragraph" w:customStyle="1" w:styleId="Level7Heading">
    <w:name w:val="Level7Heading"/>
    <w:next w:val="ParagraphNoIndent"/>
    <w:link w:val="Level7HeadingChar"/>
    <w:qFormat/>
    <w:rsid w:val="00345E7F"/>
    <w:pPr>
      <w:keepNext/>
    </w:pPr>
    <w:rPr>
      <w:rFonts w:ascii="Times New Roman" w:hAnsi="Times New Roman"/>
      <w:b/>
      <w:color w:val="000000"/>
      <w:sz w:val="24"/>
      <w:szCs w:val="24"/>
    </w:rPr>
  </w:style>
  <w:style w:type="paragraph" w:customStyle="1" w:styleId="Level8Heading">
    <w:name w:val="Level8Heading"/>
    <w:next w:val="ParagraphNoIndent"/>
    <w:link w:val="Level8HeadingChar"/>
    <w:qFormat/>
    <w:rsid w:val="00345E7F"/>
    <w:pPr>
      <w:keepNext/>
    </w:pPr>
    <w:rPr>
      <w:rFonts w:ascii="Times New Roman" w:eastAsia="Times New Roman" w:hAnsi="Times New Roman"/>
      <w:bCs/>
      <w:i/>
      <w:sz w:val="24"/>
      <w:szCs w:val="24"/>
    </w:rPr>
  </w:style>
  <w:style w:type="paragraph" w:customStyle="1" w:styleId="Bullet1">
    <w:name w:val="Bullet1"/>
    <w:qFormat/>
    <w:rsid w:val="004E3C7A"/>
    <w:pPr>
      <w:numPr>
        <w:numId w:val="3"/>
      </w:numPr>
    </w:pPr>
    <w:rPr>
      <w:rFonts w:ascii="Times New Roman" w:eastAsia="Times New Roman" w:hAnsi="Times New Roman"/>
      <w:bCs/>
      <w:sz w:val="24"/>
      <w:szCs w:val="24"/>
    </w:rPr>
  </w:style>
  <w:style w:type="paragraph" w:customStyle="1" w:styleId="Bullet2">
    <w:name w:val="Bullet2"/>
    <w:qFormat/>
    <w:rsid w:val="00B038D0"/>
    <w:pPr>
      <w:numPr>
        <w:ilvl w:val="1"/>
        <w:numId w:val="3"/>
      </w:numPr>
      <w:ind w:left="1080"/>
    </w:pPr>
    <w:rPr>
      <w:rFonts w:ascii="Times New Roman" w:eastAsia="Times New Roman" w:hAnsi="Times New Roman"/>
      <w:bCs/>
      <w:sz w:val="24"/>
      <w:szCs w:val="24"/>
    </w:rPr>
  </w:style>
  <w:style w:type="paragraph" w:customStyle="1" w:styleId="TableCenteredText">
    <w:name w:val="TableCenteredText"/>
    <w:qFormat/>
    <w:rsid w:val="008F2E49"/>
    <w:pPr>
      <w:jc w:val="center"/>
    </w:pPr>
    <w:rPr>
      <w:rFonts w:ascii="Arial" w:hAnsi="Arial" w:cs="Arial"/>
      <w:sz w:val="18"/>
      <w:szCs w:val="18"/>
    </w:rPr>
  </w:style>
  <w:style w:type="paragraph" w:customStyle="1" w:styleId="TableLeftText">
    <w:name w:val="TableLeftText"/>
    <w:qFormat/>
    <w:rsid w:val="008F2E49"/>
    <w:rPr>
      <w:rFonts w:ascii="Arial" w:hAnsi="Arial" w:cs="Arial"/>
      <w:sz w:val="18"/>
      <w:szCs w:val="18"/>
    </w:rPr>
  </w:style>
  <w:style w:type="paragraph" w:customStyle="1" w:styleId="TableBoldText">
    <w:name w:val="TableBoldText"/>
    <w:qFormat/>
    <w:rsid w:val="008F2E49"/>
    <w:rPr>
      <w:rFonts w:ascii="Arial" w:hAnsi="Arial" w:cs="Arial"/>
      <w:b/>
      <w:sz w:val="18"/>
      <w:szCs w:val="18"/>
    </w:rPr>
  </w:style>
  <w:style w:type="paragraph" w:customStyle="1" w:styleId="Studies1">
    <w:name w:val="Studies1"/>
    <w:qFormat/>
    <w:rsid w:val="00BD45A9"/>
    <w:pPr>
      <w:keepLines/>
      <w:spacing w:before="120" w:after="120"/>
    </w:pPr>
    <w:rPr>
      <w:rFonts w:ascii="Times New Roman" w:hAnsi="Times New Roman" w:cs="Arial"/>
      <w:color w:val="000000"/>
      <w:sz w:val="24"/>
      <w:szCs w:val="32"/>
    </w:rPr>
  </w:style>
  <w:style w:type="paragraph" w:customStyle="1" w:styleId="Studies2">
    <w:name w:val="Studies2"/>
    <w:qFormat/>
    <w:rsid w:val="008F0C3C"/>
    <w:pPr>
      <w:keepLines/>
      <w:numPr>
        <w:numId w:val="4"/>
      </w:numPr>
      <w:spacing w:before="120" w:after="120"/>
      <w:ind w:hanging="720"/>
    </w:pPr>
    <w:rPr>
      <w:rFonts w:ascii="Times New Roman" w:eastAsia="Times" w:hAnsi="Times New Roman"/>
      <w:color w:val="000000"/>
      <w:sz w:val="24"/>
      <w:szCs w:val="24"/>
    </w:rPr>
  </w:style>
  <w:style w:type="paragraph" w:customStyle="1" w:styleId="NumberedList">
    <w:name w:val="NumberedList"/>
    <w:basedOn w:val="Bullet1"/>
    <w:qFormat/>
    <w:rsid w:val="00B1503A"/>
    <w:pPr>
      <w:numPr>
        <w:numId w:val="5"/>
      </w:numPr>
      <w:ind w:left="720"/>
    </w:pPr>
  </w:style>
  <w:style w:type="paragraph" w:customStyle="1" w:styleId="ReportSubtitle">
    <w:name w:val="ReportSubtitle"/>
    <w:qFormat/>
    <w:rsid w:val="006020C8"/>
    <w:pPr>
      <w:spacing w:after="480"/>
    </w:pPr>
    <w:rPr>
      <w:rFonts w:ascii="Arial" w:eastAsia="Times New Roman" w:hAnsi="Arial"/>
      <w:b/>
      <w:bCs/>
      <w:sz w:val="24"/>
      <w:szCs w:val="24"/>
    </w:rPr>
  </w:style>
  <w:style w:type="paragraph" w:customStyle="1" w:styleId="FrontMatterSubhead">
    <w:name w:val="FrontMatterSubhead"/>
    <w:qFormat/>
    <w:rsid w:val="009C39D5"/>
    <w:pPr>
      <w:keepNext/>
      <w:spacing w:before="120"/>
    </w:pPr>
    <w:rPr>
      <w:rFonts w:ascii="Arial" w:hAnsi="Arial" w:cs="Arial"/>
      <w:b/>
      <w:sz w:val="24"/>
      <w:szCs w:val="32"/>
    </w:rPr>
  </w:style>
  <w:style w:type="character" w:styleId="Hyperlink">
    <w:name w:val="Hyperlink"/>
    <w:basedOn w:val="DefaultParagraphFont"/>
    <w:uiPriority w:val="99"/>
    <w:unhideWhenUsed/>
    <w:rsid w:val="0036230F"/>
    <w:rPr>
      <w:color w:val="0000FF" w:themeColor="hyperlink"/>
      <w:u w:val="single"/>
    </w:rPr>
  </w:style>
  <w:style w:type="paragraph" w:styleId="ListParagraph">
    <w:name w:val="List Paragraph"/>
    <w:basedOn w:val="Normal"/>
    <w:link w:val="ListParagraphChar"/>
    <w:uiPriority w:val="34"/>
    <w:qFormat/>
    <w:rsid w:val="00120BAF"/>
    <w:pPr>
      <w:ind w:left="720"/>
      <w:contextualSpacing/>
    </w:pPr>
    <w:rPr>
      <w:rFonts w:ascii="Times New Roman" w:hAnsi="Times New Roman"/>
      <w:szCs w:val="24"/>
    </w:rPr>
  </w:style>
  <w:style w:type="character" w:customStyle="1" w:styleId="ListParagraphChar">
    <w:name w:val="List Paragraph Char"/>
    <w:basedOn w:val="DefaultParagraphFont"/>
    <w:link w:val="ListParagraph"/>
    <w:uiPriority w:val="34"/>
    <w:rsid w:val="00120BAF"/>
    <w:rPr>
      <w:rFonts w:ascii="Times New Roman" w:eastAsia="Times New Roman" w:hAnsi="Times New Roman"/>
      <w:sz w:val="24"/>
      <w:szCs w:val="24"/>
    </w:rPr>
  </w:style>
  <w:style w:type="paragraph" w:customStyle="1" w:styleId="AcronymList">
    <w:name w:val="AcronymList"/>
    <w:basedOn w:val="ParagraphNoIndent"/>
    <w:qFormat/>
    <w:rsid w:val="00D5478F"/>
    <w:pPr>
      <w:tabs>
        <w:tab w:val="left" w:pos="2160"/>
      </w:tabs>
      <w:spacing w:before="60"/>
    </w:pPr>
  </w:style>
  <w:style w:type="paragraph" w:customStyle="1" w:styleId="FigureTitle">
    <w:name w:val="FigureTitle"/>
    <w:basedOn w:val="TableTitle"/>
    <w:qFormat/>
    <w:rsid w:val="009C3E72"/>
    <w:rPr>
      <w:szCs w:val="20"/>
    </w:rPr>
  </w:style>
  <w:style w:type="paragraph" w:customStyle="1" w:styleId="PublicationDate">
    <w:name w:val="PublicationDate"/>
    <w:basedOn w:val="PublicationNumber"/>
    <w:qFormat/>
    <w:rsid w:val="00963040"/>
    <w:pPr>
      <w:spacing w:before="0"/>
    </w:pPr>
  </w:style>
  <w:style w:type="character" w:customStyle="1" w:styleId="Level7HeadingChar">
    <w:name w:val="Level7Heading Char"/>
    <w:basedOn w:val="DefaultParagraphFont"/>
    <w:link w:val="Level7Heading"/>
    <w:rsid w:val="002E6DED"/>
    <w:rPr>
      <w:rFonts w:ascii="Times New Roman" w:hAnsi="Times New Roman"/>
      <w:b/>
      <w:color w:val="000000"/>
      <w:sz w:val="24"/>
      <w:szCs w:val="24"/>
    </w:rPr>
  </w:style>
  <w:style w:type="character" w:customStyle="1" w:styleId="Level8HeadingChar">
    <w:name w:val="Level8Heading Char"/>
    <w:basedOn w:val="DefaultParagraphFont"/>
    <w:link w:val="Level8Heading"/>
    <w:rsid w:val="002E6DED"/>
    <w:rPr>
      <w:rFonts w:ascii="Times New Roman" w:eastAsia="Times New Roman" w:hAnsi="Times New Roman"/>
      <w:bCs/>
      <w:i/>
      <w:sz w:val="24"/>
      <w:szCs w:val="24"/>
    </w:rPr>
  </w:style>
  <w:style w:type="character" w:customStyle="1" w:styleId="ParagraphNoIndentChar">
    <w:name w:val="ParagraphNoIndent Char"/>
    <w:basedOn w:val="DefaultParagraphFont"/>
    <w:link w:val="ParagraphNoIndent"/>
    <w:locked/>
    <w:rsid w:val="00EB4AD9"/>
    <w:rPr>
      <w:rFonts w:ascii="Times New Roman" w:eastAsia="Times New Roman" w:hAnsi="Times New Roman"/>
      <w:bCs/>
      <w:sz w:val="24"/>
      <w:szCs w:val="24"/>
    </w:rPr>
  </w:style>
  <w:style w:type="character" w:customStyle="1" w:styleId="ParagraphIndentChar">
    <w:name w:val="ParagraphIndent Char"/>
    <w:basedOn w:val="DefaultParagraphFont"/>
    <w:link w:val="ParagraphIndent"/>
    <w:rsid w:val="00810FC9"/>
    <w:rPr>
      <w:rFonts w:ascii="Times New Roman" w:hAnsi="Times New Roman"/>
      <w:color w:val="000000"/>
      <w:sz w:val="24"/>
      <w:szCs w:val="24"/>
    </w:rPr>
  </w:style>
  <w:style w:type="paragraph" w:styleId="BodyText">
    <w:name w:val="Body Text"/>
    <w:basedOn w:val="Normal"/>
    <w:link w:val="BodyTextChar"/>
    <w:uiPriority w:val="99"/>
    <w:unhideWhenUsed/>
    <w:rsid w:val="00810FC9"/>
    <w:pPr>
      <w:spacing w:after="120"/>
    </w:pPr>
  </w:style>
  <w:style w:type="character" w:customStyle="1" w:styleId="BodyTextChar">
    <w:name w:val="Body Text Char"/>
    <w:basedOn w:val="DefaultParagraphFont"/>
    <w:link w:val="BodyText"/>
    <w:uiPriority w:val="99"/>
    <w:rsid w:val="00810FC9"/>
    <w:rPr>
      <w:rFonts w:ascii="Times" w:eastAsia="Times New Roman" w:hAnsi="Times"/>
      <w:sz w:val="24"/>
    </w:rPr>
  </w:style>
  <w:style w:type="paragraph" w:styleId="BodyTextFirstIndent">
    <w:name w:val="Body Text First Indent"/>
    <w:basedOn w:val="Normal"/>
    <w:link w:val="BodyTextFirstIndentChar"/>
    <w:rsid w:val="00810FC9"/>
    <w:pPr>
      <w:spacing w:after="120"/>
      <w:ind w:firstLine="360"/>
    </w:pPr>
    <w:rPr>
      <w:rFonts w:eastAsia="Times"/>
    </w:rPr>
  </w:style>
  <w:style w:type="character" w:customStyle="1" w:styleId="BodyTextFirstIndentChar">
    <w:name w:val="Body Text First Indent Char"/>
    <w:basedOn w:val="BodyTextChar"/>
    <w:link w:val="BodyTextFirstIndent"/>
    <w:rsid w:val="00810FC9"/>
    <w:rPr>
      <w:rFonts w:ascii="Times" w:eastAsia="Times" w:hAnsi="Times"/>
      <w:sz w:val="24"/>
    </w:rPr>
  </w:style>
  <w:style w:type="character" w:customStyle="1" w:styleId="Level1HeadingChar">
    <w:name w:val="Level1Heading Char"/>
    <w:basedOn w:val="DefaultParagraphFont"/>
    <w:link w:val="Level1Heading"/>
    <w:rsid w:val="001D570E"/>
    <w:rPr>
      <w:rFonts w:ascii="Arial" w:eastAsia="Times New Roman" w:hAnsi="Arial"/>
      <w:b/>
      <w:bCs/>
      <w:sz w:val="32"/>
      <w:szCs w:val="24"/>
    </w:rPr>
  </w:style>
  <w:style w:type="paragraph" w:styleId="TOCHeading">
    <w:name w:val="TOC Heading"/>
    <w:basedOn w:val="Heading1"/>
    <w:next w:val="Normal"/>
    <w:uiPriority w:val="39"/>
    <w:unhideWhenUsed/>
    <w:qFormat/>
    <w:rsid w:val="00A46C8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Normal"/>
    <w:next w:val="Normal"/>
    <w:autoRedefine/>
    <w:uiPriority w:val="39"/>
    <w:unhideWhenUsed/>
    <w:rsid w:val="00A46C8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A46C8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A46C8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A46C8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A46C8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A46C8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A46C80"/>
    <w:pPr>
      <w:ind w:left="1920"/>
    </w:pPr>
    <w:rPr>
      <w:rFonts w:asciiTheme="minorHAnsi" w:hAnsiTheme="minorHAnsi" w:cstheme="minorHAnsi"/>
      <w:sz w:val="20"/>
    </w:rPr>
  </w:style>
  <w:style w:type="paragraph" w:customStyle="1" w:styleId="AppendixHeading">
    <w:name w:val="Appendix Heading"/>
    <w:basedOn w:val="Normal"/>
    <w:rsid w:val="0009143D"/>
    <w:pPr>
      <w:keepNext/>
      <w:spacing w:after="60"/>
      <w:jc w:val="center"/>
      <w:outlineLvl w:val="0"/>
    </w:pPr>
    <w:rPr>
      <w:rFonts w:ascii="Arial" w:hAnsi="Arial"/>
      <w:b/>
      <w:bCs/>
      <w:sz w:val="36"/>
      <w:szCs w:val="24"/>
    </w:rPr>
  </w:style>
  <w:style w:type="character" w:customStyle="1" w:styleId="Heading2Char">
    <w:name w:val="Heading 2 Char"/>
    <w:basedOn w:val="DefaultParagraphFont"/>
    <w:link w:val="Heading2"/>
    <w:uiPriority w:val="9"/>
    <w:semiHidden/>
    <w:rsid w:val="001454E0"/>
    <w:rPr>
      <w:rFonts w:asciiTheme="majorHAnsi" w:eastAsiaTheme="majorEastAsia" w:hAnsiTheme="majorHAnsi" w:cstheme="majorBidi"/>
      <w:color w:val="365F91" w:themeColor="accent1" w:themeShade="BF"/>
      <w:sz w:val="26"/>
      <w:szCs w:val="26"/>
    </w:rPr>
  </w:style>
  <w:style w:type="paragraph" w:customStyle="1" w:styleId="EndNoteBibliographyTitle">
    <w:name w:val="EndNote Bibliography Title"/>
    <w:basedOn w:val="Normal"/>
    <w:link w:val="EndNoteBibliographyTitleChar"/>
    <w:rsid w:val="00732065"/>
    <w:pPr>
      <w:jc w:val="center"/>
    </w:pPr>
    <w:rPr>
      <w:rFonts w:ascii="Times New Roman" w:hAnsi="Times New Roman"/>
      <w:noProof/>
      <w:color w:val="000000"/>
      <w:szCs w:val="24"/>
    </w:rPr>
  </w:style>
  <w:style w:type="character" w:customStyle="1" w:styleId="EndNoteBibliographyTitleChar">
    <w:name w:val="EndNote Bibliography Title Char"/>
    <w:basedOn w:val="ParagraphIndentChar"/>
    <w:link w:val="EndNoteBibliographyTitle"/>
    <w:rsid w:val="00732065"/>
    <w:rPr>
      <w:rFonts w:ascii="Times New Roman" w:eastAsia="Times New Roman" w:hAnsi="Times New Roman"/>
      <w:noProof/>
      <w:color w:val="000000"/>
      <w:sz w:val="24"/>
      <w:szCs w:val="24"/>
    </w:rPr>
  </w:style>
  <w:style w:type="paragraph" w:customStyle="1" w:styleId="EndNoteBibliography">
    <w:name w:val="EndNote Bibliography"/>
    <w:basedOn w:val="Normal"/>
    <w:link w:val="EndNoteBibliographyChar"/>
    <w:rsid w:val="00732065"/>
    <w:rPr>
      <w:rFonts w:ascii="Times New Roman" w:hAnsi="Times New Roman"/>
      <w:noProof/>
      <w:color w:val="000000"/>
      <w:szCs w:val="24"/>
    </w:rPr>
  </w:style>
  <w:style w:type="character" w:customStyle="1" w:styleId="EndNoteBibliographyChar">
    <w:name w:val="EndNote Bibliography Char"/>
    <w:basedOn w:val="ParagraphIndentChar"/>
    <w:link w:val="EndNoteBibliography"/>
    <w:rsid w:val="00732065"/>
    <w:rPr>
      <w:rFonts w:ascii="Times New Roman" w:eastAsia="Times New Roman" w:hAnsi="Times New Roman"/>
      <w:noProof/>
      <w:color w:val="000000"/>
      <w:sz w:val="24"/>
      <w:szCs w:val="24"/>
    </w:rPr>
  </w:style>
  <w:style w:type="character" w:styleId="UnresolvedMention">
    <w:name w:val="Unresolved Mention"/>
    <w:basedOn w:val="DefaultParagraphFont"/>
    <w:uiPriority w:val="99"/>
    <w:semiHidden/>
    <w:unhideWhenUsed/>
    <w:rsid w:val="00732065"/>
    <w:rPr>
      <w:color w:val="605E5C"/>
      <w:shd w:val="clear" w:color="auto" w:fill="E1DFDD"/>
    </w:rPr>
  </w:style>
  <w:style w:type="paragraph" w:styleId="Revision">
    <w:name w:val="Revision"/>
    <w:hidden/>
    <w:uiPriority w:val="99"/>
    <w:semiHidden/>
    <w:rsid w:val="00A541D6"/>
    <w:rPr>
      <w:rFonts w:ascii="Times" w:eastAsia="Times New Roman" w:hAnsi="Times"/>
      <w:sz w:val="24"/>
    </w:rPr>
  </w:style>
  <w:style w:type="character" w:customStyle="1" w:styleId="Heading3Char">
    <w:name w:val="Heading 3 Char"/>
    <w:basedOn w:val="DefaultParagraphFont"/>
    <w:link w:val="Heading3"/>
    <w:uiPriority w:val="9"/>
    <w:semiHidden/>
    <w:rsid w:val="001D0F28"/>
    <w:rPr>
      <w:rFonts w:asciiTheme="minorHAnsi" w:eastAsiaTheme="majorEastAsia" w:hAnsiTheme="minorHAnsi" w:cstheme="majorBidi"/>
      <w:color w:val="365F91"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1D0F28"/>
    <w:rPr>
      <w:rFonts w:asciiTheme="minorHAnsi" w:eastAsiaTheme="majorEastAsia" w:hAnsiTheme="minorHAnsi" w:cstheme="majorBidi"/>
      <w:i/>
      <w:iCs/>
      <w:color w:val="365F91" w:themeColor="accent1" w:themeShade="BF"/>
      <w:kern w:val="2"/>
      <w:sz w:val="22"/>
      <w:szCs w:val="22"/>
      <w14:ligatures w14:val="standardContextual"/>
    </w:rPr>
  </w:style>
  <w:style w:type="character" w:customStyle="1" w:styleId="Heading5Char">
    <w:name w:val="Heading 5 Char"/>
    <w:basedOn w:val="DefaultParagraphFont"/>
    <w:link w:val="Heading5"/>
    <w:uiPriority w:val="9"/>
    <w:semiHidden/>
    <w:rsid w:val="001D0F28"/>
    <w:rPr>
      <w:rFonts w:asciiTheme="minorHAnsi" w:eastAsiaTheme="majorEastAsia" w:hAnsiTheme="minorHAnsi" w:cstheme="majorBidi"/>
      <w:color w:val="365F91" w:themeColor="accent1" w:themeShade="BF"/>
      <w:kern w:val="2"/>
      <w:sz w:val="22"/>
      <w:szCs w:val="22"/>
      <w14:ligatures w14:val="standardContextual"/>
    </w:rPr>
  </w:style>
  <w:style w:type="character" w:customStyle="1" w:styleId="Heading6Char">
    <w:name w:val="Heading 6 Char"/>
    <w:basedOn w:val="DefaultParagraphFont"/>
    <w:link w:val="Heading6"/>
    <w:uiPriority w:val="9"/>
    <w:semiHidden/>
    <w:rsid w:val="001D0F28"/>
    <w:rPr>
      <w:rFonts w:asciiTheme="minorHAnsi" w:eastAsiaTheme="majorEastAsia" w:hAnsiTheme="minorHAnsi" w:cstheme="majorBidi"/>
      <w:i/>
      <w:iCs/>
      <w:color w:val="595959" w:themeColor="text1" w:themeTint="A6"/>
      <w:kern w:val="2"/>
      <w:sz w:val="22"/>
      <w:szCs w:val="22"/>
      <w14:ligatures w14:val="standardContextual"/>
    </w:rPr>
  </w:style>
  <w:style w:type="character" w:customStyle="1" w:styleId="Heading7Char">
    <w:name w:val="Heading 7 Char"/>
    <w:basedOn w:val="DefaultParagraphFont"/>
    <w:link w:val="Heading7"/>
    <w:uiPriority w:val="9"/>
    <w:semiHidden/>
    <w:rsid w:val="001D0F28"/>
    <w:rPr>
      <w:rFonts w:asciiTheme="minorHAnsi" w:eastAsiaTheme="majorEastAsia" w:hAnsiTheme="minorHAnsi" w:cstheme="majorBidi"/>
      <w:color w:val="595959" w:themeColor="text1" w:themeTint="A6"/>
      <w:kern w:val="2"/>
      <w:sz w:val="22"/>
      <w:szCs w:val="22"/>
      <w14:ligatures w14:val="standardContextual"/>
    </w:rPr>
  </w:style>
  <w:style w:type="character" w:customStyle="1" w:styleId="Heading8Char">
    <w:name w:val="Heading 8 Char"/>
    <w:basedOn w:val="DefaultParagraphFont"/>
    <w:link w:val="Heading8"/>
    <w:uiPriority w:val="9"/>
    <w:semiHidden/>
    <w:rsid w:val="001D0F28"/>
    <w:rPr>
      <w:rFonts w:asciiTheme="minorHAnsi" w:eastAsiaTheme="majorEastAsia" w:hAnsiTheme="minorHAnsi" w:cstheme="majorBidi"/>
      <w:i/>
      <w:iCs/>
      <w:color w:val="272727" w:themeColor="text1" w:themeTint="D8"/>
      <w:kern w:val="2"/>
      <w:sz w:val="22"/>
      <w:szCs w:val="22"/>
      <w14:ligatures w14:val="standardContextual"/>
    </w:rPr>
  </w:style>
  <w:style w:type="character" w:customStyle="1" w:styleId="Heading9Char">
    <w:name w:val="Heading 9 Char"/>
    <w:basedOn w:val="DefaultParagraphFont"/>
    <w:link w:val="Heading9"/>
    <w:uiPriority w:val="9"/>
    <w:semiHidden/>
    <w:rsid w:val="001D0F28"/>
    <w:rPr>
      <w:rFonts w:asciiTheme="minorHAnsi" w:eastAsiaTheme="majorEastAsia" w:hAnsiTheme="minorHAnsi" w:cstheme="majorBidi"/>
      <w:color w:val="272727" w:themeColor="text1" w:themeTint="D8"/>
      <w:kern w:val="2"/>
      <w:sz w:val="22"/>
      <w:szCs w:val="22"/>
      <w14:ligatures w14:val="standardContextual"/>
    </w:rPr>
  </w:style>
  <w:style w:type="paragraph" w:styleId="Title">
    <w:name w:val="Title"/>
    <w:basedOn w:val="Normal"/>
    <w:next w:val="Normal"/>
    <w:link w:val="TitleChar"/>
    <w:uiPriority w:val="10"/>
    <w:qFormat/>
    <w:rsid w:val="001D0F2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D0F2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1D0F28"/>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D0F2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1D0F28"/>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1D0F28"/>
    <w:rPr>
      <w:rFonts w:asciiTheme="minorHAnsi" w:eastAsiaTheme="minorHAnsi" w:hAnsiTheme="minorHAnsi" w:cstheme="minorBid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1D0F28"/>
    <w:rPr>
      <w:i/>
      <w:iCs/>
      <w:color w:val="365F91" w:themeColor="accent1" w:themeShade="BF"/>
    </w:rPr>
  </w:style>
  <w:style w:type="paragraph" w:styleId="IntenseQuote">
    <w:name w:val="Intense Quote"/>
    <w:basedOn w:val="Normal"/>
    <w:next w:val="Normal"/>
    <w:link w:val="IntenseQuoteChar"/>
    <w:uiPriority w:val="30"/>
    <w:qFormat/>
    <w:rsid w:val="001D0F28"/>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1D0F28"/>
    <w:rPr>
      <w:rFonts w:asciiTheme="minorHAnsi" w:eastAsiaTheme="minorHAnsi" w:hAnsiTheme="minorHAnsi" w:cstheme="minorBidi"/>
      <w:i/>
      <w:iCs/>
      <w:color w:val="365F91" w:themeColor="accent1" w:themeShade="BF"/>
      <w:kern w:val="2"/>
      <w:sz w:val="22"/>
      <w:szCs w:val="22"/>
      <w14:ligatures w14:val="standardContextual"/>
    </w:rPr>
  </w:style>
  <w:style w:type="character" w:styleId="IntenseReference">
    <w:name w:val="Intense Reference"/>
    <w:basedOn w:val="DefaultParagraphFont"/>
    <w:uiPriority w:val="32"/>
    <w:qFormat/>
    <w:rsid w:val="001D0F28"/>
    <w:rPr>
      <w:b/>
      <w:bCs/>
      <w:smallCaps/>
      <w:color w:val="365F91" w:themeColor="accent1" w:themeShade="BF"/>
      <w:spacing w:val="5"/>
    </w:rPr>
  </w:style>
  <w:style w:type="paragraph" w:customStyle="1" w:styleId="msonormal0">
    <w:name w:val="msonormal"/>
    <w:basedOn w:val="Normal"/>
    <w:rsid w:val="007054D2"/>
    <w:pPr>
      <w:spacing w:before="100" w:beforeAutospacing="1" w:after="100" w:afterAutospacing="1"/>
    </w:pPr>
    <w:rPr>
      <w:rFonts w:ascii="Times New Roman" w:hAnsi="Times New Roman"/>
      <w:szCs w:val="24"/>
    </w:rPr>
  </w:style>
  <w:style w:type="character" w:customStyle="1" w:styleId="CommentTextChar">
    <w:name w:val="Comment Text Char"/>
    <w:basedOn w:val="DefaultParagraphFont"/>
    <w:link w:val="CommentText"/>
    <w:uiPriority w:val="99"/>
    <w:rsid w:val="008E3099"/>
  </w:style>
  <w:style w:type="paragraph" w:customStyle="1" w:styleId="elementtoproof">
    <w:name w:val="elementtoproof"/>
    <w:basedOn w:val="Normal"/>
    <w:uiPriority w:val="99"/>
    <w:semiHidden/>
    <w:rsid w:val="00D17B0B"/>
    <w:rPr>
      <w:rFonts w:ascii="Calibri" w:eastAsiaTheme="minorHAnsi" w:hAnsi="Calibri" w:cs="Calibri"/>
      <w:sz w:val="22"/>
      <w:szCs w:val="22"/>
    </w:rPr>
  </w:style>
  <w:style w:type="character" w:customStyle="1" w:styleId="CommentSubjectChar">
    <w:name w:val="Comment Subject Char"/>
    <w:basedOn w:val="CommentTextChar"/>
    <w:link w:val="CommentSubject"/>
    <w:uiPriority w:val="99"/>
    <w:semiHidden/>
    <w:rsid w:val="00237CA7"/>
    <w:rPr>
      <w:b/>
      <w:bCs/>
    </w:rPr>
  </w:style>
  <w:style w:type="character" w:styleId="Emphasis">
    <w:name w:val="Emphasis"/>
    <w:basedOn w:val="DefaultParagraphFont"/>
    <w:uiPriority w:val="20"/>
    <w:qFormat/>
    <w:rsid w:val="00467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4620">
      <w:bodyDiv w:val="1"/>
      <w:marLeft w:val="0"/>
      <w:marRight w:val="0"/>
      <w:marTop w:val="0"/>
      <w:marBottom w:val="0"/>
      <w:divBdr>
        <w:top w:val="none" w:sz="0" w:space="0" w:color="auto"/>
        <w:left w:val="none" w:sz="0" w:space="0" w:color="auto"/>
        <w:bottom w:val="none" w:sz="0" w:space="0" w:color="auto"/>
        <w:right w:val="none" w:sz="0" w:space="0" w:color="auto"/>
      </w:divBdr>
    </w:div>
    <w:div w:id="172578513">
      <w:bodyDiv w:val="1"/>
      <w:marLeft w:val="0"/>
      <w:marRight w:val="0"/>
      <w:marTop w:val="0"/>
      <w:marBottom w:val="0"/>
      <w:divBdr>
        <w:top w:val="none" w:sz="0" w:space="0" w:color="auto"/>
        <w:left w:val="none" w:sz="0" w:space="0" w:color="auto"/>
        <w:bottom w:val="none" w:sz="0" w:space="0" w:color="auto"/>
        <w:right w:val="none" w:sz="0" w:space="0" w:color="auto"/>
      </w:divBdr>
    </w:div>
    <w:div w:id="223487516">
      <w:bodyDiv w:val="1"/>
      <w:marLeft w:val="0"/>
      <w:marRight w:val="0"/>
      <w:marTop w:val="0"/>
      <w:marBottom w:val="0"/>
      <w:divBdr>
        <w:top w:val="none" w:sz="0" w:space="0" w:color="auto"/>
        <w:left w:val="none" w:sz="0" w:space="0" w:color="auto"/>
        <w:bottom w:val="none" w:sz="0" w:space="0" w:color="auto"/>
        <w:right w:val="none" w:sz="0" w:space="0" w:color="auto"/>
      </w:divBdr>
    </w:div>
    <w:div w:id="287245381">
      <w:bodyDiv w:val="1"/>
      <w:marLeft w:val="0"/>
      <w:marRight w:val="0"/>
      <w:marTop w:val="0"/>
      <w:marBottom w:val="0"/>
      <w:divBdr>
        <w:top w:val="none" w:sz="0" w:space="0" w:color="auto"/>
        <w:left w:val="none" w:sz="0" w:space="0" w:color="auto"/>
        <w:bottom w:val="none" w:sz="0" w:space="0" w:color="auto"/>
        <w:right w:val="none" w:sz="0" w:space="0" w:color="auto"/>
      </w:divBdr>
    </w:div>
    <w:div w:id="288164754">
      <w:bodyDiv w:val="1"/>
      <w:marLeft w:val="0"/>
      <w:marRight w:val="0"/>
      <w:marTop w:val="0"/>
      <w:marBottom w:val="0"/>
      <w:divBdr>
        <w:top w:val="none" w:sz="0" w:space="0" w:color="auto"/>
        <w:left w:val="none" w:sz="0" w:space="0" w:color="auto"/>
        <w:bottom w:val="none" w:sz="0" w:space="0" w:color="auto"/>
        <w:right w:val="none" w:sz="0" w:space="0" w:color="auto"/>
      </w:divBdr>
    </w:div>
    <w:div w:id="358942486">
      <w:bodyDiv w:val="1"/>
      <w:marLeft w:val="0"/>
      <w:marRight w:val="0"/>
      <w:marTop w:val="0"/>
      <w:marBottom w:val="0"/>
      <w:divBdr>
        <w:top w:val="none" w:sz="0" w:space="0" w:color="auto"/>
        <w:left w:val="none" w:sz="0" w:space="0" w:color="auto"/>
        <w:bottom w:val="none" w:sz="0" w:space="0" w:color="auto"/>
        <w:right w:val="none" w:sz="0" w:space="0" w:color="auto"/>
      </w:divBdr>
    </w:div>
    <w:div w:id="818955813">
      <w:bodyDiv w:val="1"/>
      <w:marLeft w:val="0"/>
      <w:marRight w:val="0"/>
      <w:marTop w:val="0"/>
      <w:marBottom w:val="0"/>
      <w:divBdr>
        <w:top w:val="none" w:sz="0" w:space="0" w:color="auto"/>
        <w:left w:val="none" w:sz="0" w:space="0" w:color="auto"/>
        <w:bottom w:val="none" w:sz="0" w:space="0" w:color="auto"/>
        <w:right w:val="none" w:sz="0" w:space="0" w:color="auto"/>
      </w:divBdr>
    </w:div>
    <w:div w:id="1028801831">
      <w:bodyDiv w:val="1"/>
      <w:marLeft w:val="0"/>
      <w:marRight w:val="0"/>
      <w:marTop w:val="0"/>
      <w:marBottom w:val="0"/>
      <w:divBdr>
        <w:top w:val="none" w:sz="0" w:space="0" w:color="auto"/>
        <w:left w:val="none" w:sz="0" w:space="0" w:color="auto"/>
        <w:bottom w:val="none" w:sz="0" w:space="0" w:color="auto"/>
        <w:right w:val="none" w:sz="0" w:space="0" w:color="auto"/>
      </w:divBdr>
    </w:div>
    <w:div w:id="1058240883">
      <w:bodyDiv w:val="1"/>
      <w:marLeft w:val="0"/>
      <w:marRight w:val="0"/>
      <w:marTop w:val="0"/>
      <w:marBottom w:val="0"/>
      <w:divBdr>
        <w:top w:val="none" w:sz="0" w:space="0" w:color="auto"/>
        <w:left w:val="none" w:sz="0" w:space="0" w:color="auto"/>
        <w:bottom w:val="none" w:sz="0" w:space="0" w:color="auto"/>
        <w:right w:val="none" w:sz="0" w:space="0" w:color="auto"/>
      </w:divBdr>
      <w:divsChild>
        <w:div w:id="800418521">
          <w:marLeft w:val="0"/>
          <w:marRight w:val="0"/>
          <w:marTop w:val="0"/>
          <w:marBottom w:val="0"/>
          <w:divBdr>
            <w:top w:val="none" w:sz="0" w:space="0" w:color="auto"/>
            <w:left w:val="none" w:sz="0" w:space="0" w:color="auto"/>
            <w:bottom w:val="none" w:sz="0" w:space="0" w:color="auto"/>
            <w:right w:val="none" w:sz="0" w:space="0" w:color="auto"/>
          </w:divBdr>
        </w:div>
      </w:divsChild>
    </w:div>
    <w:div w:id="1411200128">
      <w:bodyDiv w:val="1"/>
      <w:marLeft w:val="0"/>
      <w:marRight w:val="0"/>
      <w:marTop w:val="0"/>
      <w:marBottom w:val="0"/>
      <w:divBdr>
        <w:top w:val="none" w:sz="0" w:space="0" w:color="auto"/>
        <w:left w:val="none" w:sz="0" w:space="0" w:color="auto"/>
        <w:bottom w:val="none" w:sz="0" w:space="0" w:color="auto"/>
        <w:right w:val="none" w:sz="0" w:space="0" w:color="auto"/>
      </w:divBdr>
    </w:div>
    <w:div w:id="1544513143">
      <w:bodyDiv w:val="1"/>
      <w:marLeft w:val="0"/>
      <w:marRight w:val="0"/>
      <w:marTop w:val="0"/>
      <w:marBottom w:val="0"/>
      <w:divBdr>
        <w:top w:val="none" w:sz="0" w:space="0" w:color="auto"/>
        <w:left w:val="none" w:sz="0" w:space="0" w:color="auto"/>
        <w:bottom w:val="none" w:sz="0" w:space="0" w:color="auto"/>
        <w:right w:val="none" w:sz="0" w:space="0" w:color="auto"/>
      </w:divBdr>
    </w:div>
    <w:div w:id="1644919104">
      <w:bodyDiv w:val="1"/>
      <w:marLeft w:val="0"/>
      <w:marRight w:val="0"/>
      <w:marTop w:val="0"/>
      <w:marBottom w:val="0"/>
      <w:divBdr>
        <w:top w:val="none" w:sz="0" w:space="0" w:color="auto"/>
        <w:left w:val="none" w:sz="0" w:space="0" w:color="auto"/>
        <w:bottom w:val="none" w:sz="0" w:space="0" w:color="auto"/>
        <w:right w:val="none" w:sz="0" w:space="0" w:color="auto"/>
      </w:divBdr>
    </w:div>
    <w:div w:id="194248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7.emf"/><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footer" Target="footer7.xml"/><Relationship Id="rId38"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apsard.org/us-guidelines-for-adults-with-adh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footer" Target="foot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emf"/><Relationship Id="rId28" Type="http://schemas.openxmlformats.org/officeDocument/2006/relationships/hyperlink" Target="https://www.cdcgov/ncbddd/adhd/datahtml" TargetMode="Externa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effectivehealthcare.ahrq.gov/products/collections/cer-methods-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 TargetMode="External"/><Relationship Id="rId22" Type="http://schemas.openxmlformats.org/officeDocument/2006/relationships/footer" Target="footer5.xml"/><Relationship Id="rId27" Type="http://schemas.openxmlformats.org/officeDocument/2006/relationships/header" Target="header4.xml"/><Relationship Id="rId30" Type="http://schemas.openxmlformats.org/officeDocument/2006/relationships/hyperlink" Target="https://effectivehealthcare.ahrq.gov/products/hyperactivity-disorder/protocol" TargetMode="External"/><Relationship Id="rId35"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50B71-A03F-48C7-A4AB-49DF92C7A8F5}">
  <we:reference id="1dc730d1-70c2-4725-8cc6-7a003fd4a2db" version="2.0.0.0" store="EXCatalog" storeType="EXCatalog"/>
  <we:alternateReferences>
    <we:reference id="WA200005983" version="2.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erson xmlns="12416144-66f4-47bc-bc09-5083ed951c9d">
      <UserInfo>
        <DisplayName/>
        <AccountId xsi:nil="true"/>
        <AccountType/>
      </UserInfo>
    </Person>
    <_ip_UnifiedCompliancePolicyUIAction xmlns="http://schemas.microsoft.com/sharepoint/v3" xsi:nil="true"/>
    <TaxCatchAll xmlns="20867c8d-1cc9-4acd-a073-94634f6a764f" xsi:nil="true"/>
    <_ip_UnifiedCompliancePolicyProperties xmlns="http://schemas.microsoft.com/sharepoint/v3" xsi:nil="true"/>
    <Description0 xmlns="12416144-66f4-47bc-bc09-5083ed951c9d" xsi:nil="true"/>
    <lcf76f155ced4ddcb4097134ff3c332f xmlns="12416144-66f4-47bc-bc09-5083ed951c9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2813711298CD46B9564B6DB310B4E0" ma:contentTypeVersion="24" ma:contentTypeDescription="Create a new document." ma:contentTypeScope="" ma:versionID="60b1f79bb48bb1af8da969769a2b751b">
  <xsd:schema xmlns:xsd="http://www.w3.org/2001/XMLSchema" xmlns:xs="http://www.w3.org/2001/XMLSchema" xmlns:p="http://schemas.microsoft.com/office/2006/metadata/properties" xmlns:ns1="http://schemas.microsoft.com/sharepoint/v3" xmlns:ns2="12416144-66f4-47bc-bc09-5083ed951c9d" xmlns:ns3="597e3400-a4c0-4a1d-b3fd-80f6ec80d28e" xmlns:ns4="20867c8d-1cc9-4acd-a073-94634f6a764f" targetNamespace="http://schemas.microsoft.com/office/2006/metadata/properties" ma:root="true" ma:fieldsID="b98ad8259d0e9e78f33095ee82f604d8" ns1:_="" ns2:_="" ns3:_="" ns4:_="">
    <xsd:import namespace="http://schemas.microsoft.com/sharepoint/v3"/>
    <xsd:import namespace="12416144-66f4-47bc-bc09-5083ed951c9d"/>
    <xsd:import namespace="597e3400-a4c0-4a1d-b3fd-80f6ec80d28e"/>
    <xsd:import namespace="20867c8d-1cc9-4acd-a073-94634f6a76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escription0"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Person"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416144-66f4-47bc-bc09-5083ed951c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escription0" ma:index="12" nillable="true" ma:displayName="Description" ma:description="Contains folders and documents for any recently completed 8FA transmitted to DEA" ma:format="Dropdown" ma:internalName="Description0">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Person" ma:index="19" nillable="true" ma:displayName="Person" ma:format="Dropdown" ma:list="UserInfo" ma:SharePointGroup="0" ma:internalName="Perso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9cf906e-e933-44a8-8421-1c91ada6f1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7e3400-a4c0-4a1d-b3fd-80f6ec80d2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867c8d-1cc9-4acd-a073-94634f6a764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a237eba-6239-4ed0-a124-116c392d2317}" ma:internalName="TaxCatchAll" ma:showField="CatchAllData" ma:web="597e3400-a4c0-4a1d-b3fd-80f6ec80d2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6A15C-269F-438D-A0B8-71CEBF459CA1}">
  <ds:schemaRefs>
    <ds:schemaRef ds:uri="http://schemas.microsoft.com/office/2006/metadata/properties"/>
    <ds:schemaRef ds:uri="http://schemas.microsoft.com/office/infopath/2007/PartnerControls"/>
    <ds:schemaRef ds:uri="12416144-66f4-47bc-bc09-5083ed951c9d"/>
    <ds:schemaRef ds:uri="http://schemas.microsoft.com/sharepoint/v3"/>
    <ds:schemaRef ds:uri="20867c8d-1cc9-4acd-a073-94634f6a764f"/>
  </ds:schemaRefs>
</ds:datastoreItem>
</file>

<file path=customXml/itemProps2.xml><?xml version="1.0" encoding="utf-8"?>
<ds:datastoreItem xmlns:ds="http://schemas.openxmlformats.org/officeDocument/2006/customXml" ds:itemID="{19C62123-E0BE-497A-97B6-F962EF6D174B}">
  <ds:schemaRefs>
    <ds:schemaRef ds:uri="http://schemas.microsoft.com/sharepoint/v3/contenttype/forms"/>
  </ds:schemaRefs>
</ds:datastoreItem>
</file>

<file path=customXml/itemProps3.xml><?xml version="1.0" encoding="utf-8"?>
<ds:datastoreItem xmlns:ds="http://schemas.openxmlformats.org/officeDocument/2006/customXml" ds:itemID="{CC6420C4-EB83-456D-892F-C9AC35451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416144-66f4-47bc-bc09-5083ed951c9d"/>
    <ds:schemaRef ds:uri="597e3400-a4c0-4a1d-b3fd-80f6ec80d28e"/>
    <ds:schemaRef ds:uri="20867c8d-1cc9-4acd-a073-94634f6a76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4DAD99-8004-46BC-AE39-64863B26935A}">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 id="{d58addea-5053-4a80-8499-ba4d944910df}" enabled="0" method="" siteId="{d58addea-5053-4a80-8499-ba4d944910df}" removed="1"/>
  <clbl:label id="{ff997aef-1bcd-438b-a8db-706dce72ff67}" enabled="1" method="Standard" siteId="{a63249ac-3e0b-4a24-9e0c-c90ab9891e30}" removed="0"/>
</clbl:labelList>
</file>

<file path=docProps/app.xml><?xml version="1.0" encoding="utf-8"?>
<Properties xmlns="http://schemas.openxmlformats.org/officeDocument/2006/extended-properties" xmlns:vt="http://schemas.openxmlformats.org/officeDocument/2006/docPropsVTypes">
  <Template>Normal.dotm</Template>
  <TotalTime>19</TotalTime>
  <Pages>490</Pages>
  <Words>266117</Words>
  <Characters>1516869</Characters>
  <Application>Microsoft Office Word</Application>
  <DocSecurity>0</DocSecurity>
  <Lines>12640</Lines>
  <Paragraphs>3558</Paragraphs>
  <ScaleCrop>false</ScaleCrop>
  <HeadingPairs>
    <vt:vector size="2" baseType="variant">
      <vt:variant>
        <vt:lpstr>Title</vt:lpstr>
      </vt:variant>
      <vt:variant>
        <vt:i4>1</vt:i4>
      </vt:variant>
    </vt:vector>
  </HeadingPairs>
  <TitlesOfParts>
    <vt:vector size="1" baseType="lpstr">
      <vt:lpstr>Template for Reports Developed</vt:lpstr>
    </vt:vector>
  </TitlesOfParts>
  <Company>DHHS</Company>
  <LinksUpToDate>false</LinksUpToDate>
  <CharactersWithSpaces>1779428</CharactersWithSpaces>
  <SharedDoc>false</SharedDoc>
  <HLinks>
    <vt:vector size="336" baseType="variant">
      <vt:variant>
        <vt:i4>7602285</vt:i4>
      </vt:variant>
      <vt:variant>
        <vt:i4>2574</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4063274</vt:i4>
      </vt:variant>
      <vt:variant>
        <vt:i4>2570</vt:i4>
      </vt:variant>
      <vt:variant>
        <vt:i4>0</vt:i4>
      </vt:variant>
      <vt:variant>
        <vt:i4>5</vt:i4>
      </vt:variant>
      <vt:variant>
        <vt:lpwstr>https://effectivehealthcare.ahrq.gov/products/collections/cer-methods-guide</vt:lpwstr>
      </vt:variant>
      <vt:variant>
        <vt:lpwstr/>
      </vt:variant>
      <vt:variant>
        <vt:i4>4325384</vt:i4>
      </vt:variant>
      <vt:variant>
        <vt:i4>2567</vt:i4>
      </vt:variant>
      <vt:variant>
        <vt:i4>0</vt:i4>
      </vt:variant>
      <vt:variant>
        <vt:i4>5</vt:i4>
      </vt:variant>
      <vt:variant>
        <vt:lpwstr>https://effectivehealthcare.ahrq.gov/products/hyperactivity-disorder/protocol</vt:lpwstr>
      </vt:variant>
      <vt:variant>
        <vt:lpwstr/>
      </vt:variant>
      <vt:variant>
        <vt:i4>2752637</vt:i4>
      </vt:variant>
      <vt:variant>
        <vt:i4>2564</vt:i4>
      </vt:variant>
      <vt:variant>
        <vt:i4>0</vt:i4>
      </vt:variant>
      <vt:variant>
        <vt:i4>5</vt:i4>
      </vt:variant>
      <vt:variant>
        <vt:lpwstr>https://apsard.org/us-guidelines-for-adults-with-adhd/</vt:lpwstr>
      </vt:variant>
      <vt:variant>
        <vt:lpwstr/>
      </vt:variant>
      <vt:variant>
        <vt:i4>7274545</vt:i4>
      </vt:variant>
      <vt:variant>
        <vt:i4>2561</vt:i4>
      </vt:variant>
      <vt:variant>
        <vt:i4>0</vt:i4>
      </vt:variant>
      <vt:variant>
        <vt:i4>5</vt:i4>
      </vt:variant>
      <vt:variant>
        <vt:lpwstr>https://www.cdcgov/ncbddd/adhd/datahtml</vt:lpwstr>
      </vt:variant>
      <vt:variant>
        <vt:lpwstr/>
      </vt:variant>
      <vt:variant>
        <vt:i4>1507378</vt:i4>
      </vt:variant>
      <vt:variant>
        <vt:i4>548</vt:i4>
      </vt:variant>
      <vt:variant>
        <vt:i4>0</vt:i4>
      </vt:variant>
      <vt:variant>
        <vt:i4>5</vt:i4>
      </vt:variant>
      <vt:variant>
        <vt:lpwstr/>
      </vt:variant>
      <vt:variant>
        <vt:lpwstr>_Toc196262394</vt:lpwstr>
      </vt:variant>
      <vt:variant>
        <vt:i4>1507378</vt:i4>
      </vt:variant>
      <vt:variant>
        <vt:i4>542</vt:i4>
      </vt:variant>
      <vt:variant>
        <vt:i4>0</vt:i4>
      </vt:variant>
      <vt:variant>
        <vt:i4>5</vt:i4>
      </vt:variant>
      <vt:variant>
        <vt:lpwstr/>
      </vt:variant>
      <vt:variant>
        <vt:lpwstr>_Toc196262393</vt:lpwstr>
      </vt:variant>
      <vt:variant>
        <vt:i4>1507378</vt:i4>
      </vt:variant>
      <vt:variant>
        <vt:i4>536</vt:i4>
      </vt:variant>
      <vt:variant>
        <vt:i4>0</vt:i4>
      </vt:variant>
      <vt:variant>
        <vt:i4>5</vt:i4>
      </vt:variant>
      <vt:variant>
        <vt:lpwstr/>
      </vt:variant>
      <vt:variant>
        <vt:lpwstr>_Toc196262392</vt:lpwstr>
      </vt:variant>
      <vt:variant>
        <vt:i4>1507378</vt:i4>
      </vt:variant>
      <vt:variant>
        <vt:i4>530</vt:i4>
      </vt:variant>
      <vt:variant>
        <vt:i4>0</vt:i4>
      </vt:variant>
      <vt:variant>
        <vt:i4>5</vt:i4>
      </vt:variant>
      <vt:variant>
        <vt:lpwstr/>
      </vt:variant>
      <vt:variant>
        <vt:lpwstr>_Toc196262391</vt:lpwstr>
      </vt:variant>
      <vt:variant>
        <vt:i4>1507378</vt:i4>
      </vt:variant>
      <vt:variant>
        <vt:i4>524</vt:i4>
      </vt:variant>
      <vt:variant>
        <vt:i4>0</vt:i4>
      </vt:variant>
      <vt:variant>
        <vt:i4>5</vt:i4>
      </vt:variant>
      <vt:variant>
        <vt:lpwstr/>
      </vt:variant>
      <vt:variant>
        <vt:lpwstr>_Toc196262390</vt:lpwstr>
      </vt:variant>
      <vt:variant>
        <vt:i4>1441842</vt:i4>
      </vt:variant>
      <vt:variant>
        <vt:i4>518</vt:i4>
      </vt:variant>
      <vt:variant>
        <vt:i4>0</vt:i4>
      </vt:variant>
      <vt:variant>
        <vt:i4>5</vt:i4>
      </vt:variant>
      <vt:variant>
        <vt:lpwstr/>
      </vt:variant>
      <vt:variant>
        <vt:lpwstr>_Toc196262389</vt:lpwstr>
      </vt:variant>
      <vt:variant>
        <vt:i4>1441842</vt:i4>
      </vt:variant>
      <vt:variant>
        <vt:i4>512</vt:i4>
      </vt:variant>
      <vt:variant>
        <vt:i4>0</vt:i4>
      </vt:variant>
      <vt:variant>
        <vt:i4>5</vt:i4>
      </vt:variant>
      <vt:variant>
        <vt:lpwstr/>
      </vt:variant>
      <vt:variant>
        <vt:lpwstr>_Toc196262388</vt:lpwstr>
      </vt:variant>
      <vt:variant>
        <vt:i4>1441842</vt:i4>
      </vt:variant>
      <vt:variant>
        <vt:i4>506</vt:i4>
      </vt:variant>
      <vt:variant>
        <vt:i4>0</vt:i4>
      </vt:variant>
      <vt:variant>
        <vt:i4>5</vt:i4>
      </vt:variant>
      <vt:variant>
        <vt:lpwstr/>
      </vt:variant>
      <vt:variant>
        <vt:lpwstr>_Toc196262387</vt:lpwstr>
      </vt:variant>
      <vt:variant>
        <vt:i4>1966133</vt:i4>
      </vt:variant>
      <vt:variant>
        <vt:i4>464</vt:i4>
      </vt:variant>
      <vt:variant>
        <vt:i4>0</vt:i4>
      </vt:variant>
      <vt:variant>
        <vt:i4>5</vt:i4>
      </vt:variant>
      <vt:variant>
        <vt:lpwstr/>
      </vt:variant>
      <vt:variant>
        <vt:lpwstr>_Toc196262405</vt:lpwstr>
      </vt:variant>
      <vt:variant>
        <vt:i4>1966133</vt:i4>
      </vt:variant>
      <vt:variant>
        <vt:i4>458</vt:i4>
      </vt:variant>
      <vt:variant>
        <vt:i4>0</vt:i4>
      </vt:variant>
      <vt:variant>
        <vt:i4>5</vt:i4>
      </vt:variant>
      <vt:variant>
        <vt:lpwstr/>
      </vt:variant>
      <vt:variant>
        <vt:lpwstr>_Toc196262404</vt:lpwstr>
      </vt:variant>
      <vt:variant>
        <vt:i4>1966133</vt:i4>
      </vt:variant>
      <vt:variant>
        <vt:i4>452</vt:i4>
      </vt:variant>
      <vt:variant>
        <vt:i4>0</vt:i4>
      </vt:variant>
      <vt:variant>
        <vt:i4>5</vt:i4>
      </vt:variant>
      <vt:variant>
        <vt:lpwstr/>
      </vt:variant>
      <vt:variant>
        <vt:lpwstr>_Toc196262403</vt:lpwstr>
      </vt:variant>
      <vt:variant>
        <vt:i4>1638453</vt:i4>
      </vt:variant>
      <vt:variant>
        <vt:i4>422</vt:i4>
      </vt:variant>
      <vt:variant>
        <vt:i4>0</vt:i4>
      </vt:variant>
      <vt:variant>
        <vt:i4>5</vt:i4>
      </vt:variant>
      <vt:variant>
        <vt:lpwstr/>
      </vt:variant>
      <vt:variant>
        <vt:lpwstr>_Toc196262472</vt:lpwstr>
      </vt:variant>
      <vt:variant>
        <vt:i4>1638453</vt:i4>
      </vt:variant>
      <vt:variant>
        <vt:i4>416</vt:i4>
      </vt:variant>
      <vt:variant>
        <vt:i4>0</vt:i4>
      </vt:variant>
      <vt:variant>
        <vt:i4>5</vt:i4>
      </vt:variant>
      <vt:variant>
        <vt:lpwstr/>
      </vt:variant>
      <vt:variant>
        <vt:lpwstr>_Toc196262471</vt:lpwstr>
      </vt:variant>
      <vt:variant>
        <vt:i4>1638453</vt:i4>
      </vt:variant>
      <vt:variant>
        <vt:i4>410</vt:i4>
      </vt:variant>
      <vt:variant>
        <vt:i4>0</vt:i4>
      </vt:variant>
      <vt:variant>
        <vt:i4>5</vt:i4>
      </vt:variant>
      <vt:variant>
        <vt:lpwstr/>
      </vt:variant>
      <vt:variant>
        <vt:lpwstr>_Toc196262470</vt:lpwstr>
      </vt:variant>
      <vt:variant>
        <vt:i4>1572917</vt:i4>
      </vt:variant>
      <vt:variant>
        <vt:i4>404</vt:i4>
      </vt:variant>
      <vt:variant>
        <vt:i4>0</vt:i4>
      </vt:variant>
      <vt:variant>
        <vt:i4>5</vt:i4>
      </vt:variant>
      <vt:variant>
        <vt:lpwstr/>
      </vt:variant>
      <vt:variant>
        <vt:lpwstr>_Toc196262469</vt:lpwstr>
      </vt:variant>
      <vt:variant>
        <vt:i4>1572917</vt:i4>
      </vt:variant>
      <vt:variant>
        <vt:i4>398</vt:i4>
      </vt:variant>
      <vt:variant>
        <vt:i4>0</vt:i4>
      </vt:variant>
      <vt:variant>
        <vt:i4>5</vt:i4>
      </vt:variant>
      <vt:variant>
        <vt:lpwstr/>
      </vt:variant>
      <vt:variant>
        <vt:lpwstr>_Toc196262468</vt:lpwstr>
      </vt:variant>
      <vt:variant>
        <vt:i4>1572917</vt:i4>
      </vt:variant>
      <vt:variant>
        <vt:i4>392</vt:i4>
      </vt:variant>
      <vt:variant>
        <vt:i4>0</vt:i4>
      </vt:variant>
      <vt:variant>
        <vt:i4>5</vt:i4>
      </vt:variant>
      <vt:variant>
        <vt:lpwstr/>
      </vt:variant>
      <vt:variant>
        <vt:lpwstr>_Toc196262467</vt:lpwstr>
      </vt:variant>
      <vt:variant>
        <vt:i4>1572917</vt:i4>
      </vt:variant>
      <vt:variant>
        <vt:i4>386</vt:i4>
      </vt:variant>
      <vt:variant>
        <vt:i4>0</vt:i4>
      </vt:variant>
      <vt:variant>
        <vt:i4>5</vt:i4>
      </vt:variant>
      <vt:variant>
        <vt:lpwstr/>
      </vt:variant>
      <vt:variant>
        <vt:lpwstr>_Toc196262466</vt:lpwstr>
      </vt:variant>
      <vt:variant>
        <vt:i4>1572917</vt:i4>
      </vt:variant>
      <vt:variant>
        <vt:i4>380</vt:i4>
      </vt:variant>
      <vt:variant>
        <vt:i4>0</vt:i4>
      </vt:variant>
      <vt:variant>
        <vt:i4>5</vt:i4>
      </vt:variant>
      <vt:variant>
        <vt:lpwstr/>
      </vt:variant>
      <vt:variant>
        <vt:lpwstr>_Toc196262465</vt:lpwstr>
      </vt:variant>
      <vt:variant>
        <vt:i4>1572917</vt:i4>
      </vt:variant>
      <vt:variant>
        <vt:i4>374</vt:i4>
      </vt:variant>
      <vt:variant>
        <vt:i4>0</vt:i4>
      </vt:variant>
      <vt:variant>
        <vt:i4>5</vt:i4>
      </vt:variant>
      <vt:variant>
        <vt:lpwstr/>
      </vt:variant>
      <vt:variant>
        <vt:lpwstr>_Toc196262464</vt:lpwstr>
      </vt:variant>
      <vt:variant>
        <vt:i4>1572917</vt:i4>
      </vt:variant>
      <vt:variant>
        <vt:i4>368</vt:i4>
      </vt:variant>
      <vt:variant>
        <vt:i4>0</vt:i4>
      </vt:variant>
      <vt:variant>
        <vt:i4>5</vt:i4>
      </vt:variant>
      <vt:variant>
        <vt:lpwstr/>
      </vt:variant>
      <vt:variant>
        <vt:lpwstr>_Toc196262463</vt:lpwstr>
      </vt:variant>
      <vt:variant>
        <vt:i4>1572917</vt:i4>
      </vt:variant>
      <vt:variant>
        <vt:i4>362</vt:i4>
      </vt:variant>
      <vt:variant>
        <vt:i4>0</vt:i4>
      </vt:variant>
      <vt:variant>
        <vt:i4>5</vt:i4>
      </vt:variant>
      <vt:variant>
        <vt:lpwstr/>
      </vt:variant>
      <vt:variant>
        <vt:lpwstr>_Toc196262462</vt:lpwstr>
      </vt:variant>
      <vt:variant>
        <vt:i4>1572917</vt:i4>
      </vt:variant>
      <vt:variant>
        <vt:i4>356</vt:i4>
      </vt:variant>
      <vt:variant>
        <vt:i4>0</vt:i4>
      </vt:variant>
      <vt:variant>
        <vt:i4>5</vt:i4>
      </vt:variant>
      <vt:variant>
        <vt:lpwstr/>
      </vt:variant>
      <vt:variant>
        <vt:lpwstr>_Toc196262461</vt:lpwstr>
      </vt:variant>
      <vt:variant>
        <vt:i4>1572917</vt:i4>
      </vt:variant>
      <vt:variant>
        <vt:i4>350</vt:i4>
      </vt:variant>
      <vt:variant>
        <vt:i4>0</vt:i4>
      </vt:variant>
      <vt:variant>
        <vt:i4>5</vt:i4>
      </vt:variant>
      <vt:variant>
        <vt:lpwstr/>
      </vt:variant>
      <vt:variant>
        <vt:lpwstr>_Toc196262460</vt:lpwstr>
      </vt:variant>
      <vt:variant>
        <vt:i4>1769525</vt:i4>
      </vt:variant>
      <vt:variant>
        <vt:i4>344</vt:i4>
      </vt:variant>
      <vt:variant>
        <vt:i4>0</vt:i4>
      </vt:variant>
      <vt:variant>
        <vt:i4>5</vt:i4>
      </vt:variant>
      <vt:variant>
        <vt:lpwstr/>
      </vt:variant>
      <vt:variant>
        <vt:lpwstr>_Toc196262459</vt:lpwstr>
      </vt:variant>
      <vt:variant>
        <vt:i4>1769525</vt:i4>
      </vt:variant>
      <vt:variant>
        <vt:i4>338</vt:i4>
      </vt:variant>
      <vt:variant>
        <vt:i4>0</vt:i4>
      </vt:variant>
      <vt:variant>
        <vt:i4>5</vt:i4>
      </vt:variant>
      <vt:variant>
        <vt:lpwstr/>
      </vt:variant>
      <vt:variant>
        <vt:lpwstr>_Toc196262458</vt:lpwstr>
      </vt:variant>
      <vt:variant>
        <vt:i4>1769525</vt:i4>
      </vt:variant>
      <vt:variant>
        <vt:i4>332</vt:i4>
      </vt:variant>
      <vt:variant>
        <vt:i4>0</vt:i4>
      </vt:variant>
      <vt:variant>
        <vt:i4>5</vt:i4>
      </vt:variant>
      <vt:variant>
        <vt:lpwstr/>
      </vt:variant>
      <vt:variant>
        <vt:lpwstr>_Toc196262457</vt:lpwstr>
      </vt:variant>
      <vt:variant>
        <vt:i4>1769525</vt:i4>
      </vt:variant>
      <vt:variant>
        <vt:i4>326</vt:i4>
      </vt:variant>
      <vt:variant>
        <vt:i4>0</vt:i4>
      </vt:variant>
      <vt:variant>
        <vt:i4>5</vt:i4>
      </vt:variant>
      <vt:variant>
        <vt:lpwstr/>
      </vt:variant>
      <vt:variant>
        <vt:lpwstr>_Toc196262456</vt:lpwstr>
      </vt:variant>
      <vt:variant>
        <vt:i4>1769525</vt:i4>
      </vt:variant>
      <vt:variant>
        <vt:i4>320</vt:i4>
      </vt:variant>
      <vt:variant>
        <vt:i4>0</vt:i4>
      </vt:variant>
      <vt:variant>
        <vt:i4>5</vt:i4>
      </vt:variant>
      <vt:variant>
        <vt:lpwstr/>
      </vt:variant>
      <vt:variant>
        <vt:lpwstr>_Toc196262455</vt:lpwstr>
      </vt:variant>
      <vt:variant>
        <vt:i4>1769525</vt:i4>
      </vt:variant>
      <vt:variant>
        <vt:i4>314</vt:i4>
      </vt:variant>
      <vt:variant>
        <vt:i4>0</vt:i4>
      </vt:variant>
      <vt:variant>
        <vt:i4>5</vt:i4>
      </vt:variant>
      <vt:variant>
        <vt:lpwstr/>
      </vt:variant>
      <vt:variant>
        <vt:lpwstr>_Toc196262454</vt:lpwstr>
      </vt:variant>
      <vt:variant>
        <vt:i4>1769525</vt:i4>
      </vt:variant>
      <vt:variant>
        <vt:i4>308</vt:i4>
      </vt:variant>
      <vt:variant>
        <vt:i4>0</vt:i4>
      </vt:variant>
      <vt:variant>
        <vt:i4>5</vt:i4>
      </vt:variant>
      <vt:variant>
        <vt:lpwstr/>
      </vt:variant>
      <vt:variant>
        <vt:lpwstr>_Toc196262453</vt:lpwstr>
      </vt:variant>
      <vt:variant>
        <vt:i4>1769525</vt:i4>
      </vt:variant>
      <vt:variant>
        <vt:i4>302</vt:i4>
      </vt:variant>
      <vt:variant>
        <vt:i4>0</vt:i4>
      </vt:variant>
      <vt:variant>
        <vt:i4>5</vt:i4>
      </vt:variant>
      <vt:variant>
        <vt:lpwstr/>
      </vt:variant>
      <vt:variant>
        <vt:lpwstr>_Toc196262452</vt:lpwstr>
      </vt:variant>
      <vt:variant>
        <vt:i4>1769525</vt:i4>
      </vt:variant>
      <vt:variant>
        <vt:i4>296</vt:i4>
      </vt:variant>
      <vt:variant>
        <vt:i4>0</vt:i4>
      </vt:variant>
      <vt:variant>
        <vt:i4>5</vt:i4>
      </vt:variant>
      <vt:variant>
        <vt:lpwstr/>
      </vt:variant>
      <vt:variant>
        <vt:lpwstr>_Toc196262451</vt:lpwstr>
      </vt:variant>
      <vt:variant>
        <vt:i4>1769525</vt:i4>
      </vt:variant>
      <vt:variant>
        <vt:i4>290</vt:i4>
      </vt:variant>
      <vt:variant>
        <vt:i4>0</vt:i4>
      </vt:variant>
      <vt:variant>
        <vt:i4>5</vt:i4>
      </vt:variant>
      <vt:variant>
        <vt:lpwstr/>
      </vt:variant>
      <vt:variant>
        <vt:lpwstr>_Toc196262450</vt:lpwstr>
      </vt:variant>
      <vt:variant>
        <vt:i4>1703989</vt:i4>
      </vt:variant>
      <vt:variant>
        <vt:i4>284</vt:i4>
      </vt:variant>
      <vt:variant>
        <vt:i4>0</vt:i4>
      </vt:variant>
      <vt:variant>
        <vt:i4>5</vt:i4>
      </vt:variant>
      <vt:variant>
        <vt:lpwstr/>
      </vt:variant>
      <vt:variant>
        <vt:lpwstr>_Toc196262449</vt:lpwstr>
      </vt:variant>
      <vt:variant>
        <vt:i4>1703989</vt:i4>
      </vt:variant>
      <vt:variant>
        <vt:i4>278</vt:i4>
      </vt:variant>
      <vt:variant>
        <vt:i4>0</vt:i4>
      </vt:variant>
      <vt:variant>
        <vt:i4>5</vt:i4>
      </vt:variant>
      <vt:variant>
        <vt:lpwstr/>
      </vt:variant>
      <vt:variant>
        <vt:lpwstr>_Toc196262448</vt:lpwstr>
      </vt:variant>
      <vt:variant>
        <vt:i4>1703989</vt:i4>
      </vt:variant>
      <vt:variant>
        <vt:i4>272</vt:i4>
      </vt:variant>
      <vt:variant>
        <vt:i4>0</vt:i4>
      </vt:variant>
      <vt:variant>
        <vt:i4>5</vt:i4>
      </vt:variant>
      <vt:variant>
        <vt:lpwstr/>
      </vt:variant>
      <vt:variant>
        <vt:lpwstr>_Toc196262447</vt:lpwstr>
      </vt:variant>
      <vt:variant>
        <vt:i4>1703989</vt:i4>
      </vt:variant>
      <vt:variant>
        <vt:i4>266</vt:i4>
      </vt:variant>
      <vt:variant>
        <vt:i4>0</vt:i4>
      </vt:variant>
      <vt:variant>
        <vt:i4>5</vt:i4>
      </vt:variant>
      <vt:variant>
        <vt:lpwstr/>
      </vt:variant>
      <vt:variant>
        <vt:lpwstr>_Toc196262446</vt:lpwstr>
      </vt:variant>
      <vt:variant>
        <vt:i4>1703989</vt:i4>
      </vt:variant>
      <vt:variant>
        <vt:i4>260</vt:i4>
      </vt:variant>
      <vt:variant>
        <vt:i4>0</vt:i4>
      </vt:variant>
      <vt:variant>
        <vt:i4>5</vt:i4>
      </vt:variant>
      <vt:variant>
        <vt:lpwstr/>
      </vt:variant>
      <vt:variant>
        <vt:lpwstr>_Toc196262445</vt:lpwstr>
      </vt:variant>
      <vt:variant>
        <vt:i4>1703989</vt:i4>
      </vt:variant>
      <vt:variant>
        <vt:i4>254</vt:i4>
      </vt:variant>
      <vt:variant>
        <vt:i4>0</vt:i4>
      </vt:variant>
      <vt:variant>
        <vt:i4>5</vt:i4>
      </vt:variant>
      <vt:variant>
        <vt:lpwstr/>
      </vt:variant>
      <vt:variant>
        <vt:lpwstr>_Toc196262444</vt:lpwstr>
      </vt:variant>
      <vt:variant>
        <vt:i4>1703989</vt:i4>
      </vt:variant>
      <vt:variant>
        <vt:i4>248</vt:i4>
      </vt:variant>
      <vt:variant>
        <vt:i4>0</vt:i4>
      </vt:variant>
      <vt:variant>
        <vt:i4>5</vt:i4>
      </vt:variant>
      <vt:variant>
        <vt:lpwstr/>
      </vt:variant>
      <vt:variant>
        <vt:lpwstr>_Toc196262443</vt:lpwstr>
      </vt:variant>
      <vt:variant>
        <vt:i4>1703989</vt:i4>
      </vt:variant>
      <vt:variant>
        <vt:i4>242</vt:i4>
      </vt:variant>
      <vt:variant>
        <vt:i4>0</vt:i4>
      </vt:variant>
      <vt:variant>
        <vt:i4>5</vt:i4>
      </vt:variant>
      <vt:variant>
        <vt:lpwstr/>
      </vt:variant>
      <vt:variant>
        <vt:lpwstr>_Toc196262442</vt:lpwstr>
      </vt:variant>
      <vt:variant>
        <vt:i4>1703989</vt:i4>
      </vt:variant>
      <vt:variant>
        <vt:i4>236</vt:i4>
      </vt:variant>
      <vt:variant>
        <vt:i4>0</vt:i4>
      </vt:variant>
      <vt:variant>
        <vt:i4>5</vt:i4>
      </vt:variant>
      <vt:variant>
        <vt:lpwstr/>
      </vt:variant>
      <vt:variant>
        <vt:lpwstr>_Toc196262441</vt:lpwstr>
      </vt:variant>
      <vt:variant>
        <vt:i4>1703989</vt:i4>
      </vt:variant>
      <vt:variant>
        <vt:i4>230</vt:i4>
      </vt:variant>
      <vt:variant>
        <vt:i4>0</vt:i4>
      </vt:variant>
      <vt:variant>
        <vt:i4>5</vt:i4>
      </vt:variant>
      <vt:variant>
        <vt:lpwstr/>
      </vt:variant>
      <vt:variant>
        <vt:lpwstr>_Toc196262440</vt:lpwstr>
      </vt:variant>
      <vt:variant>
        <vt:i4>1900597</vt:i4>
      </vt:variant>
      <vt:variant>
        <vt:i4>224</vt:i4>
      </vt:variant>
      <vt:variant>
        <vt:i4>0</vt:i4>
      </vt:variant>
      <vt:variant>
        <vt:i4>5</vt:i4>
      </vt:variant>
      <vt:variant>
        <vt:lpwstr/>
      </vt:variant>
      <vt:variant>
        <vt:lpwstr>_Toc196262439</vt:lpwstr>
      </vt:variant>
      <vt:variant>
        <vt:i4>1900597</vt:i4>
      </vt:variant>
      <vt:variant>
        <vt:i4>218</vt:i4>
      </vt:variant>
      <vt:variant>
        <vt:i4>0</vt:i4>
      </vt:variant>
      <vt:variant>
        <vt:i4>5</vt:i4>
      </vt:variant>
      <vt:variant>
        <vt:lpwstr/>
      </vt:variant>
      <vt:variant>
        <vt:lpwstr>_Toc196262438</vt:lpwstr>
      </vt:variant>
      <vt:variant>
        <vt:i4>1900597</vt:i4>
      </vt:variant>
      <vt:variant>
        <vt:i4>212</vt:i4>
      </vt:variant>
      <vt:variant>
        <vt:i4>0</vt:i4>
      </vt:variant>
      <vt:variant>
        <vt:i4>5</vt:i4>
      </vt:variant>
      <vt:variant>
        <vt:lpwstr/>
      </vt:variant>
      <vt:variant>
        <vt:lpwstr>_Toc196262437</vt:lpwstr>
      </vt:variant>
      <vt:variant>
        <vt:i4>3932209</vt:i4>
      </vt:variant>
      <vt:variant>
        <vt:i4>0</vt:i4>
      </vt:variant>
      <vt:variant>
        <vt:i4>0</vt:i4>
      </vt:variant>
      <vt:variant>
        <vt:i4>5</vt:i4>
      </vt:variant>
      <vt:variant>
        <vt:lpwstr>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vt:lpwstr>
      </vt:variant>
      <vt:variant>
        <vt:lpwstr/>
      </vt:variant>
      <vt:variant>
        <vt:i4>7602285</vt:i4>
      </vt:variant>
      <vt:variant>
        <vt:i4>6</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7602285</vt:i4>
      </vt:variant>
      <vt:variant>
        <vt:i4>3</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Only_Redline.docx?d=wbc228e0025af435f8494391b9a426b72&amp;csf=1&amp;web=1&amp;e=aZshD5</vt:lpwstr>
      </vt:variant>
      <vt:variant>
        <vt:lpwstr/>
      </vt:variant>
      <vt:variant>
        <vt:i4>7602285</vt:i4>
      </vt:variant>
      <vt:variant>
        <vt:i4>0</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Report_04.23.2025_Clean.docx?d=wb44eec9f21fd4fa08a4e697827f16fb8&amp;csf=1&amp;web=1&amp;e=d4KoFj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Reports Developed</dc:title>
  <dc:subject/>
  <dc:creator>DHHS</dc:creator>
  <cp:keywords/>
  <cp:lastModifiedBy>Trampush, Joey</cp:lastModifiedBy>
  <cp:revision>3</cp:revision>
  <cp:lastPrinted>2025-09-28T04:21:00Z</cp:lastPrinted>
  <dcterms:created xsi:type="dcterms:W3CDTF">2025-09-28T04:21:00Z</dcterms:created>
  <dcterms:modified xsi:type="dcterms:W3CDTF">2025-09-28T06:01:00Z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0x010100782813711298CD46B9564B6DB310B4E0</vt:lpwstr>
  </property>
  <property fmtid="{D5CDD505-2E9C-101B-9397-08002B2CF9AE}" pid="3" name="MediaServiceImageTags">
    <vt:lpwstr/>
  </property>
</Properties>
</file>