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DSM-5 (ICD-10) Diagnostic Codes and Classifications</w:t>
      </w:r>
    </w:p>
    <w:p>
      <w:pPr>
        <w:pStyle w:val="Subtitle"/>
      </w:pPr>
      <w:r>
        <w:t xml:space="preserve">September 2025 Updates</w:t>
      </w:r>
    </w:p>
    <w:p>
      <w:pPr>
        <w:pStyle w:val="Author"/>
      </w:pPr>
      <w:r>
        <w:t xml:space="preserve">© 2026 American Psychiatric Association. All Rights Reserved</w:t>
      </w:r>
    </w:p>
    <w:p>
      <w:pPr>
        <w:pStyle w:val="Date"/>
      </w:pPr>
      <w:r>
        <w:t xml:space="preserve">2013-05-18</w:t>
      </w:r>
    </w:p>
    <w:bookmarkStart w:id="20" w:name="communication-disorders"/>
    <w:p>
      <w:pPr>
        <w:pStyle w:val="Heading2"/>
      </w:pPr>
      <w:r>
        <w:t xml:space="preserve">Communication Disorders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315.32 (F80.2) Language Disorder</w:t>
      </w:r>
    </w:p>
    <w:p>
      <w:pPr>
        <w:pStyle w:val="Compact"/>
        <w:numPr>
          <w:ilvl w:val="0"/>
          <w:numId w:val="1001"/>
        </w:numPr>
      </w:pPr>
      <w:r>
        <w:t xml:space="preserve">315.39 (F80.0) Speech Sound Disorder</w:t>
      </w:r>
    </w:p>
    <w:p>
      <w:pPr>
        <w:pStyle w:val="Compact"/>
        <w:numPr>
          <w:ilvl w:val="0"/>
          <w:numId w:val="1001"/>
        </w:numPr>
      </w:pPr>
      <w:r>
        <w:t xml:space="preserve">315.35 (F80.81) Childhood-Onset Fluency Disorder (Stuttering)</w:t>
      </w:r>
    </w:p>
    <w:p>
      <w:pPr>
        <w:pStyle w:val="Compact"/>
        <w:numPr>
          <w:ilvl w:val="0"/>
          <w:numId w:val="1001"/>
        </w:numPr>
      </w:pPr>
      <w:r>
        <w:t xml:space="preserve">307.0 (F98.5) Adult-onset fluency disorder</w:t>
      </w:r>
    </w:p>
    <w:p>
      <w:pPr>
        <w:pStyle w:val="Compact"/>
        <w:numPr>
          <w:ilvl w:val="0"/>
          <w:numId w:val="1001"/>
        </w:numPr>
      </w:pPr>
      <w:r>
        <w:t xml:space="preserve">315.39 (F80.82) Social (Pragmatic) Communication Disorder</w:t>
      </w:r>
    </w:p>
    <w:p>
      <w:pPr>
        <w:pStyle w:val="Compact"/>
        <w:numPr>
          <w:ilvl w:val="0"/>
          <w:numId w:val="1001"/>
        </w:numPr>
      </w:pPr>
      <w:r>
        <w:t xml:space="preserve">307.9 (F80.9) Unspecified Communication Disorder</w:t>
      </w:r>
    </w:p>
    <w:p>
      <w:pPr>
        <w:pStyle w:val="Compact"/>
        <w:numPr>
          <w:ilvl w:val="0"/>
          <w:numId w:val="1001"/>
        </w:numPr>
      </w:pPr>
      <w:r>
        <w:t xml:space="preserve">Oral and written language learning disability (OWL-LD)</w:t>
      </w:r>
    </w:p>
    <w:p>
      <w:pPr>
        <w:pStyle w:val="Compact"/>
        <w:numPr>
          <w:ilvl w:val="0"/>
          <w:numId w:val="1001"/>
        </w:numPr>
      </w:pPr>
      <w:r>
        <w:t xml:space="preserve">Specific language impairment (SLI).</w:t>
      </w:r>
    </w:p>
    <w:bookmarkEnd w:id="20"/>
    <w:bookmarkStart w:id="21" w:name="autism-spectrum-disorder"/>
    <w:p>
      <w:pPr>
        <w:pStyle w:val="Heading2"/>
      </w:pPr>
      <w:r>
        <w:t xml:space="preserve">Autism Spectrum Disorder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299.00 (F84.0) Autism Spectrum Disorder</w:t>
      </w:r>
    </w:p>
    <w:bookmarkEnd w:id="21"/>
    <w:bookmarkStart w:id="22" w:name="attention-deficithyperactivity-disorder"/>
    <w:p>
      <w:pPr>
        <w:pStyle w:val="Heading2"/>
      </w:pPr>
      <w:r>
        <w:t xml:space="preserve">Attention-Deficit/Hyperactivity Disorder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314.01 (F90.2) Attention-Deficit/Hyperactivity Disorder (ADHD), Combined Presentation</w:t>
      </w:r>
    </w:p>
    <w:p>
      <w:pPr>
        <w:pStyle w:val="Compact"/>
        <w:numPr>
          <w:ilvl w:val="0"/>
          <w:numId w:val="1003"/>
        </w:numPr>
      </w:pPr>
      <w:r>
        <w:t xml:space="preserve">314.00 (F90.0) Attention-Deficit/Hyperactivity Disorder (ADHD), Predominantly Inattentive Presentation</w:t>
      </w:r>
    </w:p>
    <w:p>
      <w:pPr>
        <w:pStyle w:val="Compact"/>
        <w:numPr>
          <w:ilvl w:val="0"/>
          <w:numId w:val="1003"/>
        </w:numPr>
      </w:pPr>
      <w:r>
        <w:t xml:space="preserve">314.01 (F90.1) Attention-Deficit/Hyperactivity Disorder, Predominantly</w:t>
      </w:r>
      <w:r>
        <w:t xml:space="preserve"> </w:t>
      </w:r>
      <w:r>
        <w:t xml:space="preserve">Hyperactive/Impulsive Presentation</w:t>
      </w:r>
    </w:p>
    <w:p>
      <w:pPr>
        <w:pStyle w:val="Compact"/>
        <w:numPr>
          <w:ilvl w:val="0"/>
          <w:numId w:val="1003"/>
        </w:numPr>
      </w:pPr>
      <w:r>
        <w:t xml:space="preserve">314.01 (F90.8) Other Specified Attention-Deficit/Hyperactivity Disorder (ADHD)</w:t>
      </w:r>
    </w:p>
    <w:p>
      <w:pPr>
        <w:pStyle w:val="Compact"/>
        <w:numPr>
          <w:ilvl w:val="0"/>
          <w:numId w:val="1003"/>
        </w:numPr>
      </w:pPr>
      <w:r>
        <w:t xml:space="preserve">314.01 (F90.9) Unspecified Attention-Deficit/Hyperactivity Disorder (ADHD)</w:t>
      </w:r>
    </w:p>
    <w:bookmarkEnd w:id="22"/>
    <w:bookmarkStart w:id="23" w:name="specific-learning-disorder"/>
    <w:p>
      <w:pPr>
        <w:pStyle w:val="Heading2"/>
      </w:pPr>
      <w:r>
        <w:t xml:space="preserve">Specific Learning Disorder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t xml:space="preserve">315.00 (F81.0) Specific Learning Disorder, With Impairment in Reading (word</w:t>
      </w:r>
      <w:r>
        <w:t xml:space="preserve"> </w:t>
      </w:r>
      <w:r>
        <w:t xml:space="preserve">reading accuracy, reading rate or fluency, reading comprehension)</w:t>
      </w:r>
    </w:p>
    <w:p>
      <w:pPr>
        <w:pStyle w:val="Compact"/>
        <w:numPr>
          <w:ilvl w:val="0"/>
          <w:numId w:val="1004"/>
        </w:numPr>
      </w:pPr>
      <w:r>
        <w:t xml:space="preserve">315.2 (F81.81) Specific Learning Disorder, With Impairment in Written</w:t>
      </w:r>
      <w:r>
        <w:t xml:space="preserve"> </w:t>
      </w:r>
      <w:r>
        <w:t xml:space="preserve">Expression (spelling accuracy, grammar and punctuation accuracy, clarity or</w:t>
      </w:r>
      <w:r>
        <w:t xml:space="preserve"> </w:t>
      </w:r>
      <w:r>
        <w:t xml:space="preserve">organization of written expression)</w:t>
      </w:r>
    </w:p>
    <w:p>
      <w:pPr>
        <w:pStyle w:val="Compact"/>
        <w:numPr>
          <w:ilvl w:val="0"/>
          <w:numId w:val="1004"/>
        </w:numPr>
      </w:pPr>
      <w:r>
        <w:t xml:space="preserve">315.1 (F81.2) Specific Learning Disorder, With Impairment in Mathematics (number sense, memorization of arithmetic facts, accurate or fluent calculation, accurate math reasoning)</w:t>
      </w:r>
    </w:p>
    <w:bookmarkEnd w:id="23"/>
    <w:bookmarkStart w:id="24" w:name="motor-disorders"/>
    <w:p>
      <w:pPr>
        <w:pStyle w:val="Heading2"/>
      </w:pPr>
      <w:r>
        <w:t xml:space="preserve">Motor Disorders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t xml:space="preserve">315.4 (F82) Developmental Coordination Disorder</w:t>
      </w:r>
    </w:p>
    <w:p>
      <w:pPr>
        <w:pStyle w:val="Compact"/>
        <w:numPr>
          <w:ilvl w:val="0"/>
          <w:numId w:val="1005"/>
        </w:numPr>
      </w:pPr>
      <w:r>
        <w:t xml:space="preserve">307.3 (F98.4) Stereotypic Movement Disorder</w:t>
      </w:r>
    </w:p>
    <w:p>
      <w:pPr>
        <w:pStyle w:val="Compact"/>
        <w:numPr>
          <w:ilvl w:val="0"/>
          <w:numId w:val="1005"/>
        </w:numPr>
      </w:pPr>
      <w:r>
        <w:t xml:space="preserve">307.23 (F95.2) Tourette’s Disorder</w:t>
      </w:r>
    </w:p>
    <w:p>
      <w:pPr>
        <w:pStyle w:val="Compact"/>
        <w:numPr>
          <w:ilvl w:val="0"/>
          <w:numId w:val="1005"/>
        </w:numPr>
      </w:pPr>
      <w:r>
        <w:t xml:space="preserve">307.22 (F95.1) Persistent (Chronic) Motor or Vocal Tic Disorder</w:t>
      </w:r>
    </w:p>
    <w:p>
      <w:pPr>
        <w:pStyle w:val="Compact"/>
        <w:numPr>
          <w:ilvl w:val="0"/>
          <w:numId w:val="1005"/>
        </w:numPr>
      </w:pPr>
      <w:r>
        <w:t xml:space="preserve">307.21 (F95.0) Provisional Tic Disorder</w:t>
      </w:r>
    </w:p>
    <w:p>
      <w:pPr>
        <w:pStyle w:val="Compact"/>
        <w:numPr>
          <w:ilvl w:val="0"/>
          <w:numId w:val="1005"/>
        </w:numPr>
      </w:pPr>
      <w:r>
        <w:t xml:space="preserve">307.20 (F95.8) Other Specified Tic Disorder</w:t>
      </w:r>
    </w:p>
    <w:p>
      <w:pPr>
        <w:pStyle w:val="Compact"/>
        <w:numPr>
          <w:ilvl w:val="0"/>
          <w:numId w:val="1005"/>
        </w:numPr>
      </w:pPr>
      <w:r>
        <w:t xml:space="preserve">307.20 (F95.9) Unspecified Tic Disorder</w:t>
      </w:r>
    </w:p>
    <w:bookmarkEnd w:id="24"/>
    <w:bookmarkStart w:id="25" w:name="neurodevelopmental-disorders"/>
    <w:p>
      <w:pPr>
        <w:pStyle w:val="Heading2"/>
      </w:pPr>
      <w:r>
        <w:t xml:space="preserve">Neurodevelopmental Disorders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t xml:space="preserve">317 (F70) Intellectual Disability (Intellectual Developmental Disorder), Mild</w:t>
      </w:r>
    </w:p>
    <w:p>
      <w:pPr>
        <w:pStyle w:val="Compact"/>
        <w:numPr>
          <w:ilvl w:val="0"/>
          <w:numId w:val="1006"/>
        </w:numPr>
      </w:pPr>
      <w:r>
        <w:t xml:space="preserve">318.0 (F71) Intellectual Disability (Intellectual Developmental Disorder),</w:t>
      </w:r>
      <w:r>
        <w:t xml:space="preserve"> </w:t>
      </w:r>
      <w:r>
        <w:t xml:space="preserve">Moderate</w:t>
      </w:r>
    </w:p>
    <w:p>
      <w:pPr>
        <w:pStyle w:val="Compact"/>
        <w:numPr>
          <w:ilvl w:val="0"/>
          <w:numId w:val="1006"/>
        </w:numPr>
      </w:pPr>
      <w:r>
        <w:t xml:space="preserve">318.1 (F72) Intellectual Disability (Intellectual Developmental Disorder),</w:t>
      </w:r>
      <w:r>
        <w:t xml:space="preserve"> </w:t>
      </w:r>
      <w:r>
        <w:t xml:space="preserve">Severe</w:t>
      </w:r>
    </w:p>
    <w:p>
      <w:pPr>
        <w:pStyle w:val="Compact"/>
        <w:numPr>
          <w:ilvl w:val="0"/>
          <w:numId w:val="1006"/>
        </w:numPr>
      </w:pPr>
      <w:r>
        <w:t xml:space="preserve">318.2 (F73) Intellectual Disability (Intellectual Developmental Disorder),</w:t>
      </w:r>
      <w:r>
        <w:t xml:space="preserve"> </w:t>
      </w:r>
      <w:r>
        <w:t xml:space="preserve">Profound</w:t>
      </w:r>
    </w:p>
    <w:p>
      <w:pPr>
        <w:pStyle w:val="Compact"/>
        <w:numPr>
          <w:ilvl w:val="0"/>
          <w:numId w:val="1006"/>
        </w:numPr>
      </w:pPr>
      <w:r>
        <w:t xml:space="preserve">315.8 (F88) Global Developmental Delay</w:t>
      </w:r>
    </w:p>
    <w:p>
      <w:pPr>
        <w:pStyle w:val="Compact"/>
        <w:numPr>
          <w:ilvl w:val="0"/>
          <w:numId w:val="1006"/>
        </w:numPr>
      </w:pPr>
      <w:r>
        <w:t xml:space="preserve">319 (F79) Unspecified Intellectual Disability (Intellectual Developmental</w:t>
      </w:r>
      <w:r>
        <w:t xml:space="preserve"> </w:t>
      </w:r>
      <w:r>
        <w:t xml:space="preserve">Disorder)</w:t>
      </w:r>
    </w:p>
    <w:bookmarkEnd w:id="25"/>
    <w:bookmarkStart w:id="26" w:name="other-neurodevelopmental-disorders"/>
    <w:p>
      <w:pPr>
        <w:pStyle w:val="Heading2"/>
      </w:pPr>
      <w:r>
        <w:t xml:space="preserve">Other Neurodevelopmental Disorders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315.8 (F88) Other Specified Neurodevelopmental Disorder</w:t>
      </w:r>
    </w:p>
    <w:p>
      <w:pPr>
        <w:pStyle w:val="Compact"/>
        <w:numPr>
          <w:ilvl w:val="0"/>
          <w:numId w:val="1007"/>
        </w:numPr>
      </w:pPr>
      <w:r>
        <w:t xml:space="preserve">315.9 (F89) Unspecified Neurodevelopmental Disorder</w:t>
      </w:r>
    </w:p>
    <w:bookmarkEnd w:id="26"/>
    <w:bookmarkStart w:id="27" w:name="unspecified-neurocognitive-disorder"/>
    <w:p>
      <w:pPr>
        <w:pStyle w:val="Heading2"/>
      </w:pPr>
      <w:r>
        <w:t xml:space="preserve">Unspecified Neurocognitive Disorder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799.59 (R41.9) Unspecified Neurocognitive Disorder</w:t>
      </w:r>
    </w:p>
    <w:bookmarkEnd w:id="27"/>
    <w:bookmarkStart w:id="28" w:name="X5589e6ebce941107adf85cdbf40cc4a02e07bb3"/>
    <w:p>
      <w:pPr>
        <w:pStyle w:val="Heading2"/>
      </w:pPr>
      <w:r>
        <w:t xml:space="preserve">Other Mental Disorders and Additional Codes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t xml:space="preserve">294.8 (F06.8) Other Specified Mental Disorder Due to Another Medical Condition</w:t>
      </w:r>
    </w:p>
    <w:p>
      <w:pPr>
        <w:pStyle w:val="Compact"/>
        <w:numPr>
          <w:ilvl w:val="0"/>
          <w:numId w:val="1009"/>
        </w:numPr>
      </w:pPr>
      <w:r>
        <w:t xml:space="preserve">294.9 (F09) Unspecified Mental Disorder Due to Another Medical Condition</w:t>
      </w:r>
    </w:p>
    <w:p>
      <w:pPr>
        <w:pStyle w:val="Compact"/>
        <w:numPr>
          <w:ilvl w:val="0"/>
          <w:numId w:val="1009"/>
        </w:numPr>
      </w:pPr>
      <w:r>
        <w:t xml:space="preserve">300.9 (F99) Other Specified Mental Disorder</w:t>
      </w:r>
    </w:p>
    <w:p>
      <w:pPr>
        <w:pStyle w:val="Compact"/>
        <w:numPr>
          <w:ilvl w:val="0"/>
          <w:numId w:val="1009"/>
        </w:numPr>
      </w:pPr>
      <w:r>
        <w:t xml:space="preserve">300.9 (F99) Unspecified Mental Disorder</w:t>
      </w:r>
    </w:p>
    <w:p>
      <w:pPr>
        <w:pStyle w:val="Compact"/>
        <w:numPr>
          <w:ilvl w:val="0"/>
          <w:numId w:val="1009"/>
        </w:numPr>
      </w:pPr>
      <w:r>
        <w:t xml:space="preserve">V71.09 (Z03.89) No Diagnosis or Condition</w:t>
      </w:r>
    </w:p>
    <w:bookmarkEnd w:id="28"/>
    <w:bookmarkStart w:id="29" w:name="Xa01407bfc57c20df18b482c8a80b180b4cae445"/>
    <w:p>
      <w:pPr>
        <w:pStyle w:val="Heading2"/>
      </w:pPr>
      <w:r>
        <w:t xml:space="preserve">Disruptive, Impulse-Control, and Conduct Disorders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313.81 (F91.3) Oppositional Defiant Disorder</w:t>
      </w:r>
    </w:p>
    <w:p>
      <w:pPr>
        <w:pStyle w:val="Compact"/>
        <w:numPr>
          <w:ilvl w:val="0"/>
          <w:numId w:val="1010"/>
        </w:numPr>
      </w:pPr>
      <w:r>
        <w:t xml:space="preserve">312.34 (F63.81) Intermittent Explosive Disorder</w:t>
      </w:r>
    </w:p>
    <w:p>
      <w:pPr>
        <w:pStyle w:val="Compact"/>
        <w:numPr>
          <w:ilvl w:val="0"/>
          <w:numId w:val="1010"/>
        </w:numPr>
      </w:pPr>
      <w:r>
        <w:t xml:space="preserve">312.81 (F91.1) Conduct Disorder, Childhood-onset type</w:t>
      </w:r>
    </w:p>
    <w:p>
      <w:pPr>
        <w:pStyle w:val="Compact"/>
        <w:numPr>
          <w:ilvl w:val="0"/>
          <w:numId w:val="1010"/>
        </w:numPr>
      </w:pPr>
      <w:r>
        <w:t xml:space="preserve">312.82 (F91.2) Conduct Disorder, Adolescent-onset type</w:t>
      </w:r>
    </w:p>
    <w:p>
      <w:pPr>
        <w:pStyle w:val="Compact"/>
        <w:numPr>
          <w:ilvl w:val="0"/>
          <w:numId w:val="1010"/>
        </w:numPr>
      </w:pPr>
      <w:r>
        <w:t xml:space="preserve">312.89 (F91.9) Conduct Disorder, Unspecified onset</w:t>
      </w:r>
    </w:p>
    <w:p>
      <w:pPr>
        <w:pStyle w:val="Compact"/>
        <w:numPr>
          <w:ilvl w:val="0"/>
          <w:numId w:val="1010"/>
        </w:numPr>
      </w:pPr>
      <w:r>
        <w:t xml:space="preserve">301.7 (F60.2) Antisocial Personality Disorder</w:t>
      </w:r>
    </w:p>
    <w:p>
      <w:pPr>
        <w:pStyle w:val="Compact"/>
        <w:numPr>
          <w:ilvl w:val="0"/>
          <w:numId w:val="1010"/>
        </w:numPr>
      </w:pPr>
      <w:r>
        <w:t xml:space="preserve">312.33 (F63.1) Pyromania</w:t>
      </w:r>
    </w:p>
    <w:p>
      <w:pPr>
        <w:pStyle w:val="Compact"/>
        <w:numPr>
          <w:ilvl w:val="0"/>
          <w:numId w:val="1010"/>
        </w:numPr>
      </w:pPr>
      <w:r>
        <w:t xml:space="preserve">312.32 (F63.2) Kleptomania</w:t>
      </w:r>
    </w:p>
    <w:p>
      <w:pPr>
        <w:pStyle w:val="Compact"/>
        <w:numPr>
          <w:ilvl w:val="0"/>
          <w:numId w:val="1010"/>
        </w:numPr>
      </w:pPr>
      <w:r>
        <w:t xml:space="preserve">312.89 (F91.8) Other Specified Disruptive, Impulse-Control, and Conduct Disorder</w:t>
      </w:r>
    </w:p>
    <w:p>
      <w:pPr>
        <w:pStyle w:val="Compact"/>
        <w:numPr>
          <w:ilvl w:val="0"/>
          <w:numId w:val="1010"/>
        </w:numPr>
      </w:pPr>
      <w:r>
        <w:t xml:space="preserve">312.9 (F91.9) Unspecified Disruptive, Impulse-Control, and Conduct Disorder</w:t>
      </w:r>
    </w:p>
    <w:bookmarkEnd w:id="29"/>
    <w:bookmarkStart w:id="30" w:name="depressive-disorders"/>
    <w:p>
      <w:pPr>
        <w:pStyle w:val="Heading2"/>
      </w:pPr>
      <w:r>
        <w:t xml:space="preserve">Depressive Disorders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t xml:space="preserve">296.99 (F34.81) Disruptive Mood Dysregulation Disorder</w:t>
      </w:r>
    </w:p>
    <w:p>
      <w:pPr>
        <w:pStyle w:val="Compact"/>
        <w:numPr>
          <w:ilvl w:val="0"/>
          <w:numId w:val="1011"/>
        </w:numPr>
      </w:pPr>
      <w:r>
        <w:t xml:space="preserve">296.21 (F32.0) Major Depressive Disorder, Single episode, Mild</w:t>
      </w:r>
    </w:p>
    <w:p>
      <w:pPr>
        <w:pStyle w:val="Compact"/>
        <w:numPr>
          <w:ilvl w:val="0"/>
          <w:numId w:val="1011"/>
        </w:numPr>
      </w:pPr>
      <w:r>
        <w:t xml:space="preserve">296.22 (F32.1) Major Depressive Disorder, Single episode, Moderate</w:t>
      </w:r>
    </w:p>
    <w:p>
      <w:pPr>
        <w:pStyle w:val="Compact"/>
        <w:numPr>
          <w:ilvl w:val="0"/>
          <w:numId w:val="1011"/>
        </w:numPr>
      </w:pPr>
      <w:r>
        <w:t xml:space="preserve">296.23 (F32.2) Major Depressive Disorder, Single episode, Severe</w:t>
      </w:r>
    </w:p>
    <w:p>
      <w:pPr>
        <w:pStyle w:val="Compact"/>
        <w:numPr>
          <w:ilvl w:val="0"/>
          <w:numId w:val="1011"/>
        </w:numPr>
      </w:pPr>
      <w:r>
        <w:t xml:space="preserve">296.24 (F32.3) Major Depressive Disorder, Single episode, With psychotic features</w:t>
      </w:r>
    </w:p>
    <w:p>
      <w:pPr>
        <w:pStyle w:val="Compact"/>
        <w:numPr>
          <w:ilvl w:val="0"/>
          <w:numId w:val="1011"/>
        </w:numPr>
      </w:pPr>
      <w:r>
        <w:t xml:space="preserve">296.25 (F32.4) Major Depressive Disorder, Single episode, In partial remission</w:t>
      </w:r>
    </w:p>
    <w:p>
      <w:pPr>
        <w:pStyle w:val="Compact"/>
        <w:numPr>
          <w:ilvl w:val="0"/>
          <w:numId w:val="1011"/>
        </w:numPr>
      </w:pPr>
      <w:r>
        <w:t xml:space="preserve">296.26 (F32.5) Major Depressive Disorder, Single episode, In full remission</w:t>
      </w:r>
    </w:p>
    <w:p>
      <w:pPr>
        <w:pStyle w:val="Compact"/>
        <w:numPr>
          <w:ilvl w:val="0"/>
          <w:numId w:val="1011"/>
        </w:numPr>
      </w:pPr>
      <w:r>
        <w:t xml:space="preserve">296.20 (F32.9) Major Depressive Disorder, Single episode, Unspecified</w:t>
      </w:r>
    </w:p>
    <w:p>
      <w:pPr>
        <w:pStyle w:val="Compact"/>
        <w:numPr>
          <w:ilvl w:val="0"/>
          <w:numId w:val="1011"/>
        </w:numPr>
      </w:pPr>
      <w:r>
        <w:t xml:space="preserve">296.31 (F33.0) Major Depressive Disorder, Recurrent episode, Mild</w:t>
      </w:r>
    </w:p>
    <w:p>
      <w:pPr>
        <w:pStyle w:val="Compact"/>
        <w:numPr>
          <w:ilvl w:val="0"/>
          <w:numId w:val="1011"/>
        </w:numPr>
      </w:pPr>
      <w:r>
        <w:t xml:space="preserve">296.32 (F33.1) Major Depressive Disorder, Recurrent episode, Moderate</w:t>
      </w:r>
    </w:p>
    <w:p>
      <w:pPr>
        <w:pStyle w:val="Compact"/>
        <w:numPr>
          <w:ilvl w:val="0"/>
          <w:numId w:val="1011"/>
        </w:numPr>
      </w:pPr>
      <w:r>
        <w:t xml:space="preserve">296.33 (F33.2) Major Depressive Disorder, Recurrent episode, Severe</w:t>
      </w:r>
    </w:p>
    <w:p>
      <w:pPr>
        <w:pStyle w:val="Compact"/>
        <w:numPr>
          <w:ilvl w:val="0"/>
          <w:numId w:val="1011"/>
        </w:numPr>
      </w:pPr>
      <w:r>
        <w:t xml:space="preserve">296.34 (F33.3) Major Depressive Disorder, Recurrent episode, With psychotic features</w:t>
      </w:r>
    </w:p>
    <w:p>
      <w:pPr>
        <w:pStyle w:val="Compact"/>
        <w:numPr>
          <w:ilvl w:val="0"/>
          <w:numId w:val="1011"/>
        </w:numPr>
      </w:pPr>
      <w:r>
        <w:t xml:space="preserve">296.35 (F33.41) Major Depressive Disorder, Recurrent episode, In partial remission</w:t>
      </w:r>
    </w:p>
    <w:p>
      <w:pPr>
        <w:pStyle w:val="Compact"/>
        <w:numPr>
          <w:ilvl w:val="0"/>
          <w:numId w:val="1011"/>
        </w:numPr>
      </w:pPr>
      <w:r>
        <w:t xml:space="preserve">296.36 (F33.42) Major Depressive Disorder, Recurrent episode, In full remission</w:t>
      </w:r>
    </w:p>
    <w:p>
      <w:pPr>
        <w:pStyle w:val="Compact"/>
        <w:numPr>
          <w:ilvl w:val="0"/>
          <w:numId w:val="1011"/>
        </w:numPr>
      </w:pPr>
      <w:r>
        <w:t xml:space="preserve">296.30 (F33.9) Major Depressive Disorder, Recurrent episode, Unspecified</w:t>
      </w:r>
    </w:p>
    <w:p>
      <w:pPr>
        <w:pStyle w:val="Compact"/>
        <w:numPr>
          <w:ilvl w:val="0"/>
          <w:numId w:val="1011"/>
        </w:numPr>
      </w:pPr>
      <w:r>
        <w:t xml:space="preserve">300.4 (F34.1) Persistent Depressive Disorder (Dysthymia)</w:t>
      </w:r>
    </w:p>
    <w:p>
      <w:pPr>
        <w:pStyle w:val="Compact"/>
        <w:numPr>
          <w:ilvl w:val="0"/>
          <w:numId w:val="1011"/>
        </w:numPr>
      </w:pPr>
      <w:r>
        <w:t xml:space="preserve">625.4 (F32.81) Premenstrual Dysphoric Disorder</w:t>
      </w:r>
    </w:p>
    <w:p>
      <w:pPr>
        <w:pStyle w:val="Compact"/>
        <w:numPr>
          <w:ilvl w:val="0"/>
          <w:numId w:val="1011"/>
        </w:numPr>
      </w:pPr>
      <w:r>
        <w:t xml:space="preserve">293.83 (F06.31) Depressive Disorder Due to Another Medical Condition, With depressive features</w:t>
      </w:r>
    </w:p>
    <w:p>
      <w:pPr>
        <w:pStyle w:val="Compact"/>
        <w:numPr>
          <w:ilvl w:val="0"/>
          <w:numId w:val="1011"/>
        </w:numPr>
      </w:pPr>
      <w:r>
        <w:t xml:space="preserve">293.83 (F06.32) Depressive Disorder Due to Another Medical Condition, With major depressive—like episode</w:t>
      </w:r>
    </w:p>
    <w:p>
      <w:pPr>
        <w:pStyle w:val="Compact"/>
        <w:numPr>
          <w:ilvl w:val="0"/>
          <w:numId w:val="1011"/>
        </w:numPr>
      </w:pPr>
      <w:r>
        <w:t xml:space="preserve">293.83 (F06.34) Depressive Disorder Due to Another Medical Condition, With mixed features</w:t>
      </w:r>
    </w:p>
    <w:p>
      <w:pPr>
        <w:pStyle w:val="Compact"/>
        <w:numPr>
          <w:ilvl w:val="0"/>
          <w:numId w:val="1011"/>
        </w:numPr>
      </w:pPr>
      <w:r>
        <w:t xml:space="preserve">311 (F32.89) Other Specified Depressive Disorder</w:t>
      </w:r>
    </w:p>
    <w:p>
      <w:pPr>
        <w:pStyle w:val="Compact"/>
        <w:numPr>
          <w:ilvl w:val="0"/>
          <w:numId w:val="1011"/>
        </w:numPr>
      </w:pPr>
      <w:r>
        <w:t xml:space="preserve">311 (F32.9) Unspecified Depressive Disorder</w:t>
      </w:r>
    </w:p>
    <w:bookmarkEnd w:id="30"/>
    <w:bookmarkStart w:id="31" w:name="anxiety-disorders"/>
    <w:p>
      <w:pPr>
        <w:pStyle w:val="Heading2"/>
      </w:pPr>
      <w:r>
        <w:t xml:space="preserve">Anxiety Disorders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309.21 (F93.0) Separation Anxiety Disorder</w:t>
      </w:r>
    </w:p>
    <w:p>
      <w:pPr>
        <w:pStyle w:val="Compact"/>
        <w:numPr>
          <w:ilvl w:val="0"/>
          <w:numId w:val="1012"/>
        </w:numPr>
      </w:pPr>
      <w:r>
        <w:t xml:space="preserve">313.23 (F94.0) Selective Mutism</w:t>
      </w:r>
    </w:p>
    <w:p>
      <w:pPr>
        <w:pStyle w:val="Compact"/>
        <w:numPr>
          <w:ilvl w:val="0"/>
          <w:numId w:val="1012"/>
        </w:numPr>
      </w:pPr>
      <w:r>
        <w:t xml:space="preserve">300.29 (F40.218) Specific Phobia, Animal</w:t>
      </w:r>
    </w:p>
    <w:p>
      <w:pPr>
        <w:pStyle w:val="Compact"/>
        <w:numPr>
          <w:ilvl w:val="0"/>
          <w:numId w:val="1012"/>
        </w:numPr>
      </w:pPr>
      <w:r>
        <w:t xml:space="preserve">300.29 (F40.228) Specific Phobia, Natural environment</w:t>
      </w:r>
    </w:p>
    <w:p>
      <w:pPr>
        <w:pStyle w:val="Compact"/>
        <w:numPr>
          <w:ilvl w:val="0"/>
          <w:numId w:val="1012"/>
        </w:numPr>
      </w:pPr>
      <w:r>
        <w:t xml:space="preserve">300.29 (</w:t>
      </w:r>
      <w:r>
        <w:rPr>
          <w:b/>
          <w:bCs/>
        </w:rPr>
        <w:t xml:space="preserve">_.</w:t>
      </w:r>
      <w:r>
        <w:t xml:space="preserve">) Specific Phobia, Blood-injection-injury</w:t>
      </w:r>
    </w:p>
    <w:p>
      <w:pPr>
        <w:pStyle w:val="Compact"/>
        <w:numPr>
          <w:ilvl w:val="0"/>
          <w:numId w:val="1012"/>
        </w:numPr>
      </w:pPr>
      <w:r>
        <w:t xml:space="preserve">300.29 (F40.230) Specific Phobia, Fear of blood</w:t>
      </w:r>
    </w:p>
    <w:p>
      <w:pPr>
        <w:pStyle w:val="Compact"/>
        <w:numPr>
          <w:ilvl w:val="0"/>
          <w:numId w:val="1012"/>
        </w:numPr>
      </w:pPr>
      <w:r>
        <w:t xml:space="preserve">300.29 (F40.231) Specific Phobia, Fear of injections and transfusions</w:t>
      </w:r>
    </w:p>
    <w:p>
      <w:pPr>
        <w:pStyle w:val="Compact"/>
        <w:numPr>
          <w:ilvl w:val="0"/>
          <w:numId w:val="1012"/>
        </w:numPr>
      </w:pPr>
      <w:r>
        <w:t xml:space="preserve">300.29 (F40.232) Specific Phobia, Fear of other medical care</w:t>
      </w:r>
    </w:p>
    <w:p>
      <w:pPr>
        <w:pStyle w:val="Compact"/>
        <w:numPr>
          <w:ilvl w:val="0"/>
          <w:numId w:val="1012"/>
        </w:numPr>
      </w:pPr>
      <w:r>
        <w:t xml:space="preserve">300.29 (F40.233) Specific Phobia, Fear of injury</w:t>
      </w:r>
    </w:p>
    <w:p>
      <w:pPr>
        <w:pStyle w:val="Compact"/>
        <w:numPr>
          <w:ilvl w:val="0"/>
          <w:numId w:val="1012"/>
        </w:numPr>
      </w:pPr>
      <w:r>
        <w:t xml:space="preserve">300.29 (F40.248) Specific Phobia, Situational</w:t>
      </w:r>
    </w:p>
    <w:p>
      <w:pPr>
        <w:pStyle w:val="Compact"/>
        <w:numPr>
          <w:ilvl w:val="0"/>
          <w:numId w:val="1012"/>
        </w:numPr>
      </w:pPr>
      <w:r>
        <w:t xml:space="preserve">300.29 (F40.298) Specific Phobia, Other</w:t>
      </w:r>
    </w:p>
    <w:p>
      <w:pPr>
        <w:pStyle w:val="Compact"/>
        <w:numPr>
          <w:ilvl w:val="0"/>
          <w:numId w:val="1012"/>
        </w:numPr>
      </w:pPr>
      <w:r>
        <w:t xml:space="preserve">300.23 (F40.10) Social Anxiety Disorder (Social Phobia)</w:t>
      </w:r>
    </w:p>
    <w:p>
      <w:pPr>
        <w:pStyle w:val="Compact"/>
        <w:numPr>
          <w:ilvl w:val="0"/>
          <w:numId w:val="1012"/>
        </w:numPr>
      </w:pPr>
      <w:r>
        <w:t xml:space="preserve">300.23 (F40.10) Social Anxiety Disorder (Social Phobia), Performance only</w:t>
      </w:r>
    </w:p>
    <w:p>
      <w:pPr>
        <w:pStyle w:val="Compact"/>
        <w:numPr>
          <w:ilvl w:val="0"/>
          <w:numId w:val="1012"/>
        </w:numPr>
      </w:pPr>
      <w:r>
        <w:t xml:space="preserve">300.01 (F41.0) Panic Disorder</w:t>
      </w:r>
    </w:p>
    <w:p>
      <w:pPr>
        <w:pStyle w:val="Compact"/>
        <w:numPr>
          <w:ilvl w:val="0"/>
          <w:numId w:val="1012"/>
        </w:numPr>
      </w:pPr>
      <w:r>
        <w:t xml:space="preserve">300.01 (</w:t>
      </w:r>
      <w:r>
        <w:rPr>
          <w:b/>
          <w:bCs/>
        </w:rPr>
        <w:t xml:space="preserve">_.</w:t>
      </w:r>
      <w:r>
        <w:t xml:space="preserve">) Panic Attack Specifier</w:t>
      </w:r>
    </w:p>
    <w:p>
      <w:pPr>
        <w:pStyle w:val="Compact"/>
        <w:numPr>
          <w:ilvl w:val="0"/>
          <w:numId w:val="1012"/>
        </w:numPr>
      </w:pPr>
      <w:r>
        <w:t xml:space="preserve">300.22 (F40.00) Agoraphobia</w:t>
      </w:r>
    </w:p>
    <w:p>
      <w:pPr>
        <w:pStyle w:val="Compact"/>
        <w:numPr>
          <w:ilvl w:val="0"/>
          <w:numId w:val="1012"/>
        </w:numPr>
      </w:pPr>
      <w:r>
        <w:t xml:space="preserve">300.02 (F41.1) Generalized Anxiety Disorder</w:t>
      </w:r>
    </w:p>
    <w:p>
      <w:pPr>
        <w:pStyle w:val="Compact"/>
        <w:numPr>
          <w:ilvl w:val="0"/>
          <w:numId w:val="1012"/>
        </w:numPr>
      </w:pPr>
      <w:r>
        <w:t xml:space="preserve">293.84 (F06.4) Anxiety Disorder Due to Another Medical Condition</w:t>
      </w:r>
    </w:p>
    <w:p>
      <w:pPr>
        <w:pStyle w:val="Compact"/>
        <w:numPr>
          <w:ilvl w:val="0"/>
          <w:numId w:val="1012"/>
        </w:numPr>
      </w:pPr>
      <w:r>
        <w:t xml:space="preserve">300.09 (F41.8) Other Specified Anxiety Disorder</w:t>
      </w:r>
    </w:p>
    <w:p>
      <w:pPr>
        <w:pStyle w:val="Compact"/>
        <w:numPr>
          <w:ilvl w:val="0"/>
          <w:numId w:val="1012"/>
        </w:numPr>
      </w:pPr>
      <w:r>
        <w:t xml:space="preserve">300.00 (F41.9) Unspecified Anxiety Disorder</w:t>
      </w:r>
    </w:p>
    <w:bookmarkEnd w:id="31"/>
    <w:bookmarkStart w:id="32" w:name="X0cac6cb34d74acf844cb08f11da6f73dbd6ce93"/>
    <w:p>
      <w:pPr>
        <w:pStyle w:val="Heading2"/>
      </w:pPr>
      <w:r>
        <w:t xml:space="preserve">Obsessive-Compulsive and Related Disorders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3"/>
        </w:numPr>
      </w:pPr>
      <w:r>
        <w:t xml:space="preserve">300.3 (F42.2) Obsessive-Compulsive Disorder</w:t>
      </w:r>
    </w:p>
    <w:p>
      <w:pPr>
        <w:pStyle w:val="Compact"/>
        <w:numPr>
          <w:ilvl w:val="0"/>
          <w:numId w:val="1013"/>
        </w:numPr>
      </w:pPr>
      <w:r>
        <w:t xml:space="preserve">300.7 (F45.22) Body Dysmorphic Disorder</w:t>
      </w:r>
    </w:p>
    <w:p>
      <w:pPr>
        <w:pStyle w:val="Compact"/>
        <w:numPr>
          <w:ilvl w:val="0"/>
          <w:numId w:val="1013"/>
        </w:numPr>
      </w:pPr>
      <w:r>
        <w:t xml:space="preserve">300.3 (F42.3) Hoarding Disorder</w:t>
      </w:r>
    </w:p>
    <w:p>
      <w:pPr>
        <w:pStyle w:val="Compact"/>
        <w:numPr>
          <w:ilvl w:val="0"/>
          <w:numId w:val="1013"/>
        </w:numPr>
      </w:pPr>
      <w:r>
        <w:t xml:space="preserve">312.39 (F63.3) Trichotillomania (Hair-Pulling Disorder)</w:t>
      </w:r>
    </w:p>
    <w:p>
      <w:pPr>
        <w:pStyle w:val="Compact"/>
        <w:numPr>
          <w:ilvl w:val="0"/>
          <w:numId w:val="1013"/>
        </w:numPr>
      </w:pPr>
      <w:r>
        <w:t xml:space="preserve">698.4 (F42.4) Excoriation (Skin-Picking) Disorder</w:t>
      </w:r>
    </w:p>
    <w:p>
      <w:pPr>
        <w:pStyle w:val="Compact"/>
        <w:numPr>
          <w:ilvl w:val="0"/>
          <w:numId w:val="1013"/>
        </w:numPr>
      </w:pPr>
      <w:r>
        <w:t xml:space="preserve">294.8 (F06.8) Obsessive-Compulsive and Related Disorder Due to Another Medical</w:t>
      </w:r>
      <w:r>
        <w:t xml:space="preserve"> </w:t>
      </w:r>
      <w:r>
        <w:t xml:space="preserve">Condition</w:t>
      </w:r>
    </w:p>
    <w:p>
      <w:pPr>
        <w:pStyle w:val="Compact"/>
        <w:numPr>
          <w:ilvl w:val="0"/>
          <w:numId w:val="1013"/>
        </w:numPr>
      </w:pPr>
      <w:r>
        <w:t xml:space="preserve">300.3 (F42.8) Other Specified Obsessive-Compulsive and Related Disorder</w:t>
      </w:r>
    </w:p>
    <w:p>
      <w:pPr>
        <w:pStyle w:val="Compact"/>
        <w:numPr>
          <w:ilvl w:val="0"/>
          <w:numId w:val="1013"/>
        </w:numPr>
      </w:pPr>
      <w:r>
        <w:t xml:space="preserve">300.3 (F42.9) Unspecified Obsessive-Compulsive and Related Disorder</w:t>
      </w:r>
    </w:p>
    <w:bookmarkEnd w:id="32"/>
    <w:bookmarkStart w:id="33" w:name="trauma--and-stressor-related-disorders"/>
    <w:p>
      <w:pPr>
        <w:pStyle w:val="Heading2"/>
      </w:pPr>
      <w:r>
        <w:t xml:space="preserve">Trauma- and Stressor-Related Disorders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313.89 (F94.1) Reactive Attachment Disorder</w:t>
      </w:r>
    </w:p>
    <w:p>
      <w:pPr>
        <w:pStyle w:val="Compact"/>
        <w:numPr>
          <w:ilvl w:val="0"/>
          <w:numId w:val="1014"/>
        </w:numPr>
      </w:pPr>
      <w:r>
        <w:t xml:space="preserve">313.89 (F94.2) Disinhibited Social Engagement Disorder</w:t>
      </w:r>
    </w:p>
    <w:p>
      <w:pPr>
        <w:pStyle w:val="Compact"/>
        <w:numPr>
          <w:ilvl w:val="0"/>
          <w:numId w:val="1014"/>
        </w:numPr>
      </w:pPr>
      <w:r>
        <w:t xml:space="preserve">309.81 (F43.10) Post-Traumatic Stress Disorder</w:t>
      </w:r>
    </w:p>
    <w:p>
      <w:pPr>
        <w:pStyle w:val="Compact"/>
        <w:numPr>
          <w:ilvl w:val="0"/>
          <w:numId w:val="1014"/>
        </w:numPr>
      </w:pPr>
      <w:r>
        <w:t xml:space="preserve">308.3 (F43.0) Acute Stress Disorder</w:t>
      </w:r>
    </w:p>
    <w:p>
      <w:pPr>
        <w:pStyle w:val="Compact"/>
        <w:numPr>
          <w:ilvl w:val="0"/>
          <w:numId w:val="1014"/>
        </w:numPr>
      </w:pPr>
      <w:r>
        <w:t xml:space="preserve">309.0 (F43.21) Adjustment Disorder, With Depressed Mood</w:t>
      </w:r>
    </w:p>
    <w:p>
      <w:pPr>
        <w:pStyle w:val="Compact"/>
        <w:numPr>
          <w:ilvl w:val="0"/>
          <w:numId w:val="1014"/>
        </w:numPr>
      </w:pPr>
      <w:r>
        <w:t xml:space="preserve">309.24 (F43.22) Adjustment Disorder, With Anxiety</w:t>
      </w:r>
    </w:p>
    <w:p>
      <w:pPr>
        <w:pStyle w:val="Compact"/>
        <w:numPr>
          <w:ilvl w:val="0"/>
          <w:numId w:val="1014"/>
        </w:numPr>
      </w:pPr>
      <w:r>
        <w:t xml:space="preserve">309.28 (F43.23) Adjustment Disorder, With Mixed Anxiety And Depressed Mood</w:t>
      </w:r>
    </w:p>
    <w:p>
      <w:pPr>
        <w:pStyle w:val="Compact"/>
        <w:numPr>
          <w:ilvl w:val="0"/>
          <w:numId w:val="1014"/>
        </w:numPr>
      </w:pPr>
      <w:r>
        <w:t xml:space="preserve">309.3 (F43.24) Adjustment Disorder, With Disturbance Of Conduct</w:t>
      </w:r>
    </w:p>
    <w:p>
      <w:pPr>
        <w:pStyle w:val="Compact"/>
        <w:numPr>
          <w:ilvl w:val="0"/>
          <w:numId w:val="1014"/>
        </w:numPr>
      </w:pPr>
      <w:r>
        <w:t xml:space="preserve">309.4 (F43.25) Adjustment Disorder, With Mixed Disturbance Of Emotions And</w:t>
      </w:r>
      <w:r>
        <w:t xml:space="preserve"> </w:t>
      </w:r>
      <w:r>
        <w:t xml:space="preserve">Conduct</w:t>
      </w:r>
    </w:p>
    <w:p>
      <w:pPr>
        <w:pStyle w:val="Compact"/>
        <w:numPr>
          <w:ilvl w:val="0"/>
          <w:numId w:val="1014"/>
        </w:numPr>
      </w:pPr>
      <w:r>
        <w:t xml:space="preserve">309.9 (F43.20) Adjustment Disorder, Unspecified</w:t>
      </w:r>
    </w:p>
    <w:p>
      <w:pPr>
        <w:pStyle w:val="Compact"/>
        <w:numPr>
          <w:ilvl w:val="0"/>
          <w:numId w:val="1014"/>
        </w:numPr>
      </w:pPr>
      <w:r>
        <w:t xml:space="preserve">309.89 (F43.8) Other Specified Trauma- and Stressor-Related Disorder</w:t>
      </w:r>
    </w:p>
    <w:p>
      <w:pPr>
        <w:pStyle w:val="Compact"/>
        <w:numPr>
          <w:ilvl w:val="0"/>
          <w:numId w:val="1014"/>
        </w:numPr>
      </w:pPr>
      <w:r>
        <w:t xml:space="preserve">309.9 (F43.9) Unspecified Trauma- and Stressor-Related Disorder</w:t>
      </w:r>
    </w:p>
    <w:bookmarkEnd w:id="33"/>
    <w:bookmarkStart w:id="34" w:name="X114a58c5e36a931c5c7a1aeaa1494ee72da476e"/>
    <w:p>
      <w:pPr>
        <w:pStyle w:val="Heading2"/>
      </w:pPr>
      <w:r>
        <w:t xml:space="preserve">Schizophrenia Spectrum and Other Psychotic Disorders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t xml:space="preserve">301.22 (F21) Schizotypal (Personality) Disorder</w:t>
      </w:r>
    </w:p>
    <w:p>
      <w:pPr>
        <w:pStyle w:val="Compact"/>
        <w:numPr>
          <w:ilvl w:val="0"/>
          <w:numId w:val="1015"/>
        </w:numPr>
      </w:pPr>
      <w:r>
        <w:t xml:space="preserve">297.1 (F22) Delusional Disorder</w:t>
      </w:r>
    </w:p>
    <w:p>
      <w:pPr>
        <w:pStyle w:val="Compact"/>
        <w:numPr>
          <w:ilvl w:val="0"/>
          <w:numId w:val="1015"/>
        </w:numPr>
      </w:pPr>
      <w:r>
        <w:t xml:space="preserve">298.8 (F23) Brief Psychotic Disorder</w:t>
      </w:r>
    </w:p>
    <w:p>
      <w:pPr>
        <w:pStyle w:val="Compact"/>
        <w:numPr>
          <w:ilvl w:val="0"/>
          <w:numId w:val="1015"/>
        </w:numPr>
      </w:pPr>
      <w:r>
        <w:t xml:space="preserve">295.40 (F20.81) Schizophreniform Disorder</w:t>
      </w:r>
    </w:p>
    <w:p>
      <w:pPr>
        <w:pStyle w:val="Compact"/>
        <w:numPr>
          <w:ilvl w:val="0"/>
          <w:numId w:val="1015"/>
        </w:numPr>
      </w:pPr>
      <w:r>
        <w:t xml:space="preserve">295.90 (F20.9) Schizophrenia</w:t>
      </w:r>
    </w:p>
    <w:p>
      <w:pPr>
        <w:pStyle w:val="Compact"/>
        <w:numPr>
          <w:ilvl w:val="0"/>
          <w:numId w:val="1015"/>
        </w:numPr>
      </w:pPr>
      <w:r>
        <w:t xml:space="preserve">295.70 (F25.0) Schizoaffective Disorder, Bipolar type</w:t>
      </w:r>
    </w:p>
    <w:p>
      <w:pPr>
        <w:pStyle w:val="Compact"/>
        <w:numPr>
          <w:ilvl w:val="0"/>
          <w:numId w:val="1015"/>
        </w:numPr>
      </w:pPr>
      <w:r>
        <w:t xml:space="preserve">295.70 (F25.1) Schizoaffective Disorder, Depressive type</w:t>
      </w:r>
    </w:p>
    <w:p>
      <w:pPr>
        <w:pStyle w:val="Compact"/>
        <w:numPr>
          <w:ilvl w:val="0"/>
          <w:numId w:val="1015"/>
        </w:numPr>
      </w:pPr>
      <w:r>
        <w:t xml:space="preserve">293.81 (F06.2) Psychotic Disorder Due to Another Medical Condition, With</w:t>
      </w:r>
      <w:r>
        <w:t xml:space="preserve"> </w:t>
      </w:r>
      <w:r>
        <w:t xml:space="preserve">delusions</w:t>
      </w:r>
    </w:p>
    <w:p>
      <w:pPr>
        <w:pStyle w:val="Compact"/>
        <w:numPr>
          <w:ilvl w:val="0"/>
          <w:numId w:val="1015"/>
        </w:numPr>
      </w:pPr>
      <w:r>
        <w:t xml:space="preserve">293.82 (F06.0) Psychotic Disorder Due to Another Medical Condition, With</w:t>
      </w:r>
      <w:r>
        <w:t xml:space="preserve"> </w:t>
      </w:r>
      <w:r>
        <w:t xml:space="preserve">hallucinations</w:t>
      </w:r>
    </w:p>
    <w:p>
      <w:pPr>
        <w:pStyle w:val="Compact"/>
        <w:numPr>
          <w:ilvl w:val="0"/>
          <w:numId w:val="1015"/>
        </w:numPr>
      </w:pPr>
      <w:r>
        <w:t xml:space="preserve">293.89 (F06.1) Catatonia Associated With Another Mental Disorder (Catatonia</w:t>
      </w:r>
      <w:r>
        <w:t xml:space="preserve"> </w:t>
      </w:r>
      <w:r>
        <w:t xml:space="preserve">Specifier)</w:t>
      </w:r>
    </w:p>
    <w:p>
      <w:pPr>
        <w:pStyle w:val="Compact"/>
        <w:numPr>
          <w:ilvl w:val="0"/>
          <w:numId w:val="1015"/>
        </w:numPr>
      </w:pPr>
      <w:r>
        <w:t xml:space="preserve">293.89 (F06.1) Catatonic Disorder Due to Another Medical Condition</w:t>
      </w:r>
    </w:p>
    <w:p>
      <w:pPr>
        <w:pStyle w:val="Compact"/>
        <w:numPr>
          <w:ilvl w:val="0"/>
          <w:numId w:val="1015"/>
        </w:numPr>
      </w:pPr>
      <w:r>
        <w:t xml:space="preserve">293.89 (F06.1) Unspecified Catatonia</w:t>
      </w:r>
    </w:p>
    <w:p>
      <w:pPr>
        <w:pStyle w:val="Compact"/>
        <w:numPr>
          <w:ilvl w:val="0"/>
          <w:numId w:val="1015"/>
        </w:numPr>
      </w:pPr>
      <w:r>
        <w:t xml:space="preserve">298.8 (F28) Other Specified Schizophrenia Spectrum and Other Psychotic</w:t>
      </w:r>
      <w:r>
        <w:t xml:space="preserve"> </w:t>
      </w:r>
      <w:r>
        <w:t xml:space="preserve">Disorder</w:t>
      </w:r>
    </w:p>
    <w:p>
      <w:pPr>
        <w:pStyle w:val="Compact"/>
        <w:numPr>
          <w:ilvl w:val="0"/>
          <w:numId w:val="1015"/>
        </w:numPr>
      </w:pPr>
      <w:r>
        <w:t xml:space="preserve">298.9 (F29) Unspecified Schizophrenia Spectrum and Other Psychotic Disorder</w:t>
      </w:r>
    </w:p>
    <w:bookmarkEnd w:id="34"/>
    <w:bookmarkStart w:id="37" w:name="bipolar-and-related-disorders"/>
    <w:p>
      <w:pPr>
        <w:pStyle w:val="Heading2"/>
      </w:pPr>
      <w:r>
        <w:t xml:space="preserve">Bipolar and Related Disorders</w:t>
      </w:r>
    </w:p>
    <w:p>
      <w:r>
        <w:pict>
          <v:rect style="width:0;height:1.5pt" o:hralign="center" o:hrstd="t" o:hr="t"/>
        </w:pict>
      </w:r>
    </w:p>
    <w:bookmarkStart w:id="35" w:name="current-or-most-recent-episode-manic"/>
    <w:p>
      <w:pPr>
        <w:pStyle w:val="Heading3"/>
      </w:pPr>
      <w:r>
        <w:t xml:space="preserve">Current or most recent episode manic</w:t>
      </w:r>
    </w:p>
    <w:p>
      <w:pPr>
        <w:pStyle w:val="Compact"/>
        <w:numPr>
          <w:ilvl w:val="0"/>
          <w:numId w:val="1016"/>
        </w:numPr>
      </w:pPr>
      <w:r>
        <w:t xml:space="preserve">296.41 (F31.11) Bipolar I Disorder, Mild</w:t>
      </w:r>
    </w:p>
    <w:p>
      <w:pPr>
        <w:pStyle w:val="Compact"/>
        <w:numPr>
          <w:ilvl w:val="0"/>
          <w:numId w:val="1016"/>
        </w:numPr>
      </w:pPr>
      <w:r>
        <w:t xml:space="preserve">296.42 (F31.12) Bipolar I Disorder, Moderate</w:t>
      </w:r>
    </w:p>
    <w:p>
      <w:pPr>
        <w:pStyle w:val="Compact"/>
        <w:numPr>
          <w:ilvl w:val="0"/>
          <w:numId w:val="1016"/>
        </w:numPr>
      </w:pPr>
      <w:r>
        <w:t xml:space="preserve">296.43 (F31.13) Bipolar I Disorder, Severe</w:t>
      </w:r>
    </w:p>
    <w:p>
      <w:pPr>
        <w:pStyle w:val="Compact"/>
        <w:numPr>
          <w:ilvl w:val="0"/>
          <w:numId w:val="1016"/>
        </w:numPr>
      </w:pPr>
      <w:r>
        <w:t xml:space="preserve">296.44 (F31.2) Bipolar I Disorder, With psychotic features</w:t>
      </w:r>
    </w:p>
    <w:p>
      <w:pPr>
        <w:pStyle w:val="Compact"/>
        <w:numPr>
          <w:ilvl w:val="0"/>
          <w:numId w:val="1016"/>
        </w:numPr>
      </w:pPr>
      <w:r>
        <w:t xml:space="preserve">296.45 (F31.73) Bipolar I Disorder, In partial remission</w:t>
      </w:r>
    </w:p>
    <w:p>
      <w:pPr>
        <w:pStyle w:val="Compact"/>
        <w:numPr>
          <w:ilvl w:val="0"/>
          <w:numId w:val="1016"/>
        </w:numPr>
      </w:pPr>
      <w:r>
        <w:t xml:space="preserve">296.46 (F31.74) Bipolar I Disorder, In full remission</w:t>
      </w:r>
    </w:p>
    <w:p>
      <w:pPr>
        <w:pStyle w:val="Compact"/>
        <w:numPr>
          <w:ilvl w:val="0"/>
          <w:numId w:val="1016"/>
        </w:numPr>
      </w:pPr>
      <w:r>
        <w:t xml:space="preserve">296.40 (F31.9) Bipolar I Disorder, Unspecified</w:t>
      </w:r>
    </w:p>
    <w:p>
      <w:pPr>
        <w:pStyle w:val="Compact"/>
        <w:numPr>
          <w:ilvl w:val="0"/>
          <w:numId w:val="1016"/>
        </w:numPr>
      </w:pPr>
      <w:r>
        <w:t xml:space="preserve">296.40 (F31.0) Bipolar I Disorder, Current or most recent episode hypomanic</w:t>
      </w:r>
    </w:p>
    <w:p>
      <w:pPr>
        <w:pStyle w:val="Compact"/>
        <w:numPr>
          <w:ilvl w:val="0"/>
          <w:numId w:val="1016"/>
        </w:numPr>
      </w:pPr>
      <w:r>
        <w:t xml:space="preserve">296.45 (F31.71) Bipolar I Disorder, In partial remission</w:t>
      </w:r>
    </w:p>
    <w:p>
      <w:pPr>
        <w:pStyle w:val="Compact"/>
        <w:numPr>
          <w:ilvl w:val="0"/>
          <w:numId w:val="1016"/>
        </w:numPr>
      </w:pPr>
      <w:r>
        <w:t xml:space="preserve">296.46 (F31.72) Bipolar I Disorder, In full remission</w:t>
      </w:r>
    </w:p>
    <w:bookmarkEnd w:id="35"/>
    <w:bookmarkStart w:id="36" w:name="current-or-most-recent-episode-depressed"/>
    <w:p>
      <w:pPr>
        <w:pStyle w:val="Heading3"/>
      </w:pPr>
      <w:r>
        <w:t xml:space="preserve">Current or most recent episode depressed</w:t>
      </w:r>
    </w:p>
    <w:p>
      <w:pPr>
        <w:pStyle w:val="Compact"/>
        <w:numPr>
          <w:ilvl w:val="0"/>
          <w:numId w:val="1017"/>
        </w:numPr>
      </w:pPr>
      <w:r>
        <w:t xml:space="preserve">296.51 (F31.31) Bipolar I Disorder, Mild</w:t>
      </w:r>
    </w:p>
    <w:p>
      <w:pPr>
        <w:pStyle w:val="Compact"/>
        <w:numPr>
          <w:ilvl w:val="0"/>
          <w:numId w:val="1017"/>
        </w:numPr>
      </w:pPr>
      <w:r>
        <w:t xml:space="preserve">296.52 (F31.32) Bipolar I Disorder, Moderate</w:t>
      </w:r>
    </w:p>
    <w:p>
      <w:pPr>
        <w:pStyle w:val="Compact"/>
        <w:numPr>
          <w:ilvl w:val="0"/>
          <w:numId w:val="1017"/>
        </w:numPr>
      </w:pPr>
      <w:r>
        <w:t xml:space="preserve">296.53 (F31.4) Bipolar I Disorder, Severe</w:t>
      </w:r>
    </w:p>
    <w:p>
      <w:pPr>
        <w:pStyle w:val="Compact"/>
        <w:numPr>
          <w:ilvl w:val="0"/>
          <w:numId w:val="1017"/>
        </w:numPr>
      </w:pPr>
      <w:r>
        <w:t xml:space="preserve">296.54 (F31.5) Bipolar I Disorder, With psychotic features</w:t>
      </w:r>
    </w:p>
    <w:p>
      <w:pPr>
        <w:pStyle w:val="Compact"/>
        <w:numPr>
          <w:ilvl w:val="0"/>
          <w:numId w:val="1017"/>
        </w:numPr>
      </w:pPr>
      <w:r>
        <w:t xml:space="preserve">296.55 (F31.75) Bipolar I Disorder, In partial remission</w:t>
      </w:r>
    </w:p>
    <w:p>
      <w:pPr>
        <w:pStyle w:val="Compact"/>
        <w:numPr>
          <w:ilvl w:val="0"/>
          <w:numId w:val="1017"/>
        </w:numPr>
      </w:pPr>
      <w:r>
        <w:t xml:space="preserve">296.56 (F31.76) Bipolar I Disorder, In full remission</w:t>
      </w:r>
    </w:p>
    <w:p>
      <w:pPr>
        <w:pStyle w:val="Compact"/>
        <w:numPr>
          <w:ilvl w:val="0"/>
          <w:numId w:val="1017"/>
        </w:numPr>
      </w:pPr>
      <w:r>
        <w:t xml:space="preserve">296.50 (F31.9) Bipolar I Disorder, Unspecified</w:t>
      </w:r>
    </w:p>
    <w:p>
      <w:pPr>
        <w:pStyle w:val="Compact"/>
        <w:numPr>
          <w:ilvl w:val="0"/>
          <w:numId w:val="1017"/>
        </w:numPr>
      </w:pPr>
      <w:r>
        <w:t xml:space="preserve">296.7 (F31.9) Bipolar I Disorder, Current or most recent episode unspecified</w:t>
      </w:r>
    </w:p>
    <w:p>
      <w:pPr>
        <w:pStyle w:val="Compact"/>
        <w:numPr>
          <w:ilvl w:val="0"/>
          <w:numId w:val="1017"/>
        </w:numPr>
      </w:pPr>
      <w:r>
        <w:t xml:space="preserve">296.89 (F31.81) Bipolar II Disorder</w:t>
      </w:r>
    </w:p>
    <w:p>
      <w:pPr>
        <w:pStyle w:val="Compact"/>
        <w:numPr>
          <w:ilvl w:val="0"/>
          <w:numId w:val="1017"/>
        </w:numPr>
      </w:pPr>
      <w:r>
        <w:t xml:space="preserve">301.13 (F34.0) Cyclothymic Disorder, Specify if: With anxious distress</w:t>
      </w:r>
    </w:p>
    <w:p>
      <w:pPr>
        <w:pStyle w:val="Compact"/>
        <w:numPr>
          <w:ilvl w:val="0"/>
          <w:numId w:val="1017"/>
        </w:numPr>
      </w:pPr>
      <w:r>
        <w:t xml:space="preserve">XXX.XX (F06.33) Bipolar and Related Disorder Due to Another Medical Condition, With manic features</w:t>
      </w:r>
    </w:p>
    <w:p>
      <w:pPr>
        <w:pStyle w:val="Compact"/>
        <w:numPr>
          <w:ilvl w:val="0"/>
          <w:numId w:val="1017"/>
        </w:numPr>
      </w:pPr>
      <w:r>
        <w:t xml:space="preserve">XXX.XX (F06.33) Bipolar and Related Disorder Due to Another Medical Condition, With manic- or hypomanic-like episode</w:t>
      </w:r>
    </w:p>
    <w:p>
      <w:pPr>
        <w:pStyle w:val="Compact"/>
        <w:numPr>
          <w:ilvl w:val="0"/>
          <w:numId w:val="1017"/>
        </w:numPr>
      </w:pPr>
      <w:r>
        <w:t xml:space="preserve">XXX.XX (F06.34) Bipolar and Related Disorder Due to Another Medical Condition, With mixed features</w:t>
      </w:r>
    </w:p>
    <w:p>
      <w:pPr>
        <w:pStyle w:val="Compact"/>
        <w:numPr>
          <w:ilvl w:val="0"/>
          <w:numId w:val="1017"/>
        </w:numPr>
      </w:pPr>
      <w:r>
        <w:t xml:space="preserve">296.89 (F31.89) Other Specified Bipolar and Related Disorder</w:t>
      </w:r>
    </w:p>
    <w:p>
      <w:pPr>
        <w:pStyle w:val="Compact"/>
        <w:numPr>
          <w:ilvl w:val="0"/>
          <w:numId w:val="1017"/>
        </w:numPr>
      </w:pPr>
      <w:r>
        <w:t xml:space="preserve">296.80 (F31.9) Unspecified Bipolar and Related Disorder</w:t>
      </w:r>
    </w:p>
    <w:bookmarkEnd w:id="36"/>
    <w:bookmarkEnd w:id="37"/>
    <w:bookmarkStart w:id="38" w:name="dissociative-disorders"/>
    <w:p>
      <w:pPr>
        <w:pStyle w:val="Heading2"/>
      </w:pPr>
      <w:r>
        <w:t xml:space="preserve">Dissociative Disorders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t xml:space="preserve">300.14 (F44.81) Dissociative Identity Disorder</w:t>
      </w:r>
    </w:p>
    <w:p>
      <w:pPr>
        <w:pStyle w:val="Compact"/>
        <w:numPr>
          <w:ilvl w:val="0"/>
          <w:numId w:val="1018"/>
        </w:numPr>
      </w:pPr>
      <w:r>
        <w:t xml:space="preserve">300.12 (F44.0) Dissociative Amnesia</w:t>
      </w:r>
    </w:p>
    <w:p>
      <w:pPr>
        <w:pStyle w:val="Compact"/>
        <w:numPr>
          <w:ilvl w:val="0"/>
          <w:numId w:val="1018"/>
        </w:numPr>
      </w:pPr>
      <w:r>
        <w:t xml:space="preserve">300.13 (F44.1) Dissociative Amnesia, With dissociative fugue</w:t>
      </w:r>
    </w:p>
    <w:p>
      <w:pPr>
        <w:pStyle w:val="Compact"/>
        <w:numPr>
          <w:ilvl w:val="0"/>
          <w:numId w:val="1018"/>
        </w:numPr>
      </w:pPr>
      <w:r>
        <w:t xml:space="preserve">300.6 (F48.1) Depersonalization/Derealization Disorder</w:t>
      </w:r>
    </w:p>
    <w:p>
      <w:pPr>
        <w:pStyle w:val="Compact"/>
        <w:numPr>
          <w:ilvl w:val="0"/>
          <w:numId w:val="1018"/>
        </w:numPr>
      </w:pPr>
      <w:r>
        <w:t xml:space="preserve">300.15 (F44.89) Other Specified Dissociative Disorder</w:t>
      </w:r>
    </w:p>
    <w:p>
      <w:pPr>
        <w:pStyle w:val="Compact"/>
        <w:numPr>
          <w:ilvl w:val="0"/>
          <w:numId w:val="1018"/>
        </w:numPr>
      </w:pPr>
      <w:r>
        <w:t xml:space="preserve">300.15 (F44.9) Unspecified Dissociative Disorder</w:t>
      </w:r>
    </w:p>
    <w:bookmarkEnd w:id="38"/>
    <w:bookmarkStart w:id="39" w:name="somatic-symptom-and-related-disorders"/>
    <w:p>
      <w:pPr>
        <w:pStyle w:val="Heading2"/>
      </w:pPr>
      <w:r>
        <w:t xml:space="preserve">Somatic Symptom and Related Disorders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t xml:space="preserve">300.82 (F45.1) Somatic Symptom Disorder</w:t>
      </w:r>
    </w:p>
    <w:p>
      <w:pPr>
        <w:pStyle w:val="Compact"/>
        <w:numPr>
          <w:ilvl w:val="0"/>
          <w:numId w:val="1019"/>
        </w:numPr>
      </w:pPr>
      <w:r>
        <w:t xml:space="preserve">300.7 (F45.21) Illness Anxiety Disorder</w:t>
      </w:r>
    </w:p>
    <w:p>
      <w:pPr>
        <w:pStyle w:val="Compact"/>
        <w:numPr>
          <w:ilvl w:val="0"/>
          <w:numId w:val="1019"/>
        </w:numPr>
      </w:pPr>
      <w:r>
        <w:t xml:space="preserve">300.11 (F44.4) Conversion Disorder (Functional Neurological Symptom Disorder),</w:t>
      </w:r>
      <w:r>
        <w:t xml:space="preserve"> </w:t>
      </w:r>
      <w:r>
        <w:t xml:space="preserve">With weakness or paralysis</w:t>
      </w:r>
    </w:p>
    <w:p>
      <w:pPr>
        <w:pStyle w:val="Compact"/>
        <w:numPr>
          <w:ilvl w:val="0"/>
          <w:numId w:val="1019"/>
        </w:numPr>
      </w:pPr>
      <w:r>
        <w:t xml:space="preserve">300.11 (F44.4) Conversion Disorder (Functional Neurological Symptom Disorder),</w:t>
      </w:r>
      <w:r>
        <w:t xml:space="preserve"> </w:t>
      </w:r>
      <w:r>
        <w:t xml:space="preserve">With abnormal movement</w:t>
      </w:r>
    </w:p>
    <w:p>
      <w:pPr>
        <w:pStyle w:val="Compact"/>
        <w:numPr>
          <w:ilvl w:val="0"/>
          <w:numId w:val="1019"/>
        </w:numPr>
      </w:pPr>
      <w:r>
        <w:t xml:space="preserve">300.11 (F44.4) Conversion Disorder (Functional Neurological Symptom Disorder),</w:t>
      </w:r>
      <w:r>
        <w:t xml:space="preserve"> </w:t>
      </w:r>
      <w:r>
        <w:t xml:space="preserve">With swallowing symptoms</w:t>
      </w:r>
    </w:p>
    <w:p>
      <w:pPr>
        <w:pStyle w:val="Compact"/>
        <w:numPr>
          <w:ilvl w:val="0"/>
          <w:numId w:val="1019"/>
        </w:numPr>
      </w:pPr>
      <w:r>
        <w:t xml:space="preserve">300.11 (F44.4) Conversion Disorder (Functional Neurological Symptom Disorder),</w:t>
      </w:r>
      <w:r>
        <w:t xml:space="preserve"> </w:t>
      </w:r>
      <w:r>
        <w:t xml:space="preserve">With speech symptom</w:t>
      </w:r>
    </w:p>
    <w:p>
      <w:pPr>
        <w:pStyle w:val="Compact"/>
        <w:numPr>
          <w:ilvl w:val="0"/>
          <w:numId w:val="1019"/>
        </w:numPr>
      </w:pPr>
      <w:r>
        <w:t xml:space="preserve">300.11 (F44.5) Conversion Disorder (Functional Neurological Symptom Disorder),</w:t>
      </w:r>
      <w:r>
        <w:t xml:space="preserve"> </w:t>
      </w:r>
      <w:r>
        <w:t xml:space="preserve">With attacks or seizures</w:t>
      </w:r>
    </w:p>
    <w:p>
      <w:pPr>
        <w:pStyle w:val="Compact"/>
        <w:numPr>
          <w:ilvl w:val="0"/>
          <w:numId w:val="1019"/>
        </w:numPr>
      </w:pPr>
      <w:r>
        <w:t xml:space="preserve">300.11 (F44.6) Conversion Disorder (Functional Neurological Symptom Disorder),</w:t>
      </w:r>
      <w:r>
        <w:t xml:space="preserve"> </w:t>
      </w:r>
      <w:r>
        <w:t xml:space="preserve">With anesthesia or sensory loss</w:t>
      </w:r>
    </w:p>
    <w:p>
      <w:pPr>
        <w:pStyle w:val="Compact"/>
        <w:numPr>
          <w:ilvl w:val="0"/>
          <w:numId w:val="1019"/>
        </w:numPr>
      </w:pPr>
      <w:r>
        <w:t xml:space="preserve">300.11 (F44.6) Conversion Disorder (Functional Neurological Symptom Disorder),</w:t>
      </w:r>
      <w:r>
        <w:t xml:space="preserve"> </w:t>
      </w:r>
      <w:r>
        <w:t xml:space="preserve">With special sensory symptom</w:t>
      </w:r>
    </w:p>
    <w:p>
      <w:pPr>
        <w:pStyle w:val="Compact"/>
        <w:numPr>
          <w:ilvl w:val="0"/>
          <w:numId w:val="1019"/>
        </w:numPr>
      </w:pPr>
      <w:r>
        <w:t xml:space="preserve">300.11 (F44.7) Conversion Disorder (Functional Neurological Symptom Disorder),</w:t>
      </w:r>
      <w:r>
        <w:t xml:space="preserve"> </w:t>
      </w:r>
      <w:r>
        <w:t xml:space="preserve">With mixed symptoms</w:t>
      </w:r>
    </w:p>
    <w:p>
      <w:pPr>
        <w:pStyle w:val="Compact"/>
        <w:numPr>
          <w:ilvl w:val="0"/>
          <w:numId w:val="1019"/>
        </w:numPr>
      </w:pPr>
      <w:r>
        <w:t xml:space="preserve">316 (F54) Psychological Factors Affecting Other Medical Conditions</w:t>
      </w:r>
    </w:p>
    <w:p>
      <w:pPr>
        <w:pStyle w:val="Compact"/>
        <w:numPr>
          <w:ilvl w:val="0"/>
          <w:numId w:val="1019"/>
        </w:numPr>
      </w:pPr>
      <w:r>
        <w:t xml:space="preserve">300.19 (F68.10) Factitious Disorder, Factitious Disorder Imposed on Self</w:t>
      </w:r>
    </w:p>
    <w:p>
      <w:pPr>
        <w:pStyle w:val="Compact"/>
        <w:numPr>
          <w:ilvl w:val="0"/>
          <w:numId w:val="1019"/>
        </w:numPr>
      </w:pPr>
      <w:r>
        <w:t xml:space="preserve">300.19 (F68.A) Factitious Disorder, Factitious Disorder Imposed on Another</w:t>
      </w:r>
    </w:p>
    <w:p>
      <w:pPr>
        <w:pStyle w:val="Compact"/>
        <w:numPr>
          <w:ilvl w:val="0"/>
          <w:numId w:val="1019"/>
        </w:numPr>
      </w:pPr>
      <w:r>
        <w:t xml:space="preserve">300.89 (F45.8) Other Specified Somatic Symptom and Related Disorder</w:t>
      </w:r>
    </w:p>
    <w:p>
      <w:pPr>
        <w:pStyle w:val="Compact"/>
        <w:numPr>
          <w:ilvl w:val="0"/>
          <w:numId w:val="1019"/>
        </w:numPr>
      </w:pPr>
      <w:r>
        <w:t xml:space="preserve">300.82 (F45.9) Unspecified Somatic Symptom and Related Disorder</w:t>
      </w:r>
    </w:p>
    <w:bookmarkEnd w:id="39"/>
    <w:bookmarkStart w:id="40" w:name="feeding-and-eating-disorders"/>
    <w:p>
      <w:pPr>
        <w:pStyle w:val="Heading2"/>
      </w:pPr>
      <w:r>
        <w:t xml:space="preserve">Feeding and Eating Disorders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307.52 (F98.3) Pica, In children</w:t>
      </w:r>
    </w:p>
    <w:p>
      <w:pPr>
        <w:pStyle w:val="Compact"/>
        <w:numPr>
          <w:ilvl w:val="0"/>
          <w:numId w:val="1020"/>
        </w:numPr>
      </w:pPr>
      <w:r>
        <w:t xml:space="preserve">307.52 (F50.89) Pica, In adults</w:t>
      </w:r>
    </w:p>
    <w:p>
      <w:pPr>
        <w:pStyle w:val="Compact"/>
        <w:numPr>
          <w:ilvl w:val="0"/>
          <w:numId w:val="1020"/>
        </w:numPr>
      </w:pPr>
      <w:r>
        <w:t xml:space="preserve">307.53 (F98.21) Rumination Disorder</w:t>
      </w:r>
    </w:p>
    <w:p>
      <w:pPr>
        <w:pStyle w:val="Compact"/>
        <w:numPr>
          <w:ilvl w:val="0"/>
          <w:numId w:val="1020"/>
        </w:numPr>
      </w:pPr>
      <w:r>
        <w:t xml:space="preserve">307.59 (F50.82) Avoidant/Restrictive Food Intake Disorder</w:t>
      </w:r>
    </w:p>
    <w:p>
      <w:pPr>
        <w:pStyle w:val="Compact"/>
        <w:numPr>
          <w:ilvl w:val="0"/>
          <w:numId w:val="1020"/>
        </w:numPr>
      </w:pPr>
      <w:r>
        <w:t xml:space="preserve">307.1 (F50.01) Anorexia Nervosa, Restricting type</w:t>
      </w:r>
    </w:p>
    <w:p>
      <w:pPr>
        <w:pStyle w:val="Compact"/>
        <w:numPr>
          <w:ilvl w:val="0"/>
          <w:numId w:val="1020"/>
        </w:numPr>
      </w:pPr>
      <w:r>
        <w:t xml:space="preserve">307.1 (F50.02) Anorexia Nervosa, Binge-eating/purging type</w:t>
      </w:r>
    </w:p>
    <w:p>
      <w:pPr>
        <w:pStyle w:val="Compact"/>
        <w:numPr>
          <w:ilvl w:val="0"/>
          <w:numId w:val="1020"/>
        </w:numPr>
      </w:pPr>
      <w:r>
        <w:t xml:space="preserve">307.1 (F50.2) Bulimia Nervosa</w:t>
      </w:r>
    </w:p>
    <w:p>
      <w:pPr>
        <w:pStyle w:val="Compact"/>
        <w:numPr>
          <w:ilvl w:val="0"/>
          <w:numId w:val="1020"/>
        </w:numPr>
      </w:pPr>
      <w:r>
        <w:t xml:space="preserve">307.51 (F50.81) Binge-Eating Disorder</w:t>
      </w:r>
    </w:p>
    <w:p>
      <w:pPr>
        <w:pStyle w:val="Compact"/>
        <w:numPr>
          <w:ilvl w:val="0"/>
          <w:numId w:val="1020"/>
        </w:numPr>
      </w:pPr>
      <w:r>
        <w:t xml:space="preserve">307.59 (F50.89) Other Specified Feeding or Eating Disorder</w:t>
      </w:r>
    </w:p>
    <w:p>
      <w:pPr>
        <w:pStyle w:val="Compact"/>
        <w:numPr>
          <w:ilvl w:val="0"/>
          <w:numId w:val="1020"/>
        </w:numPr>
      </w:pPr>
      <w:r>
        <w:t xml:space="preserve">307.50 (F50.9) Unspecified Feeding or Eating Disorder</w:t>
      </w:r>
    </w:p>
    <w:bookmarkEnd w:id="40"/>
    <w:bookmarkStart w:id="41" w:name="elimination-disorders"/>
    <w:p>
      <w:pPr>
        <w:pStyle w:val="Heading2"/>
      </w:pPr>
      <w:r>
        <w:t xml:space="preserve">Elimination Disorders</w:t>
      </w:r>
    </w:p>
    <w:p>
      <w:pPr>
        <w:pStyle w:val="Compact"/>
        <w:numPr>
          <w:ilvl w:val="0"/>
          <w:numId w:val="1021"/>
        </w:numPr>
      </w:pPr>
      <w:r>
        <w:t xml:space="preserve">307.6 (F98.0) Enuresis (Nocturnal only, Diurnal only, Nocturnal and diurnal)</w:t>
      </w:r>
    </w:p>
    <w:p>
      <w:pPr>
        <w:pStyle w:val="Compact"/>
        <w:numPr>
          <w:ilvl w:val="0"/>
          <w:numId w:val="1021"/>
        </w:numPr>
      </w:pPr>
      <w:r>
        <w:t xml:space="preserve">307.7 (F98.1) Encopresis</w:t>
      </w:r>
    </w:p>
    <w:p>
      <w:pPr>
        <w:pStyle w:val="Compact"/>
        <w:numPr>
          <w:ilvl w:val="0"/>
          <w:numId w:val="1021"/>
        </w:numPr>
      </w:pPr>
      <w:r>
        <w:t xml:space="preserve">788.39 (N39.498) Other Specified Elimination Disorder, With urinary symptoms</w:t>
      </w:r>
    </w:p>
    <w:p>
      <w:pPr>
        <w:pStyle w:val="Compact"/>
        <w:numPr>
          <w:ilvl w:val="0"/>
          <w:numId w:val="1021"/>
        </w:numPr>
      </w:pPr>
      <w:r>
        <w:t xml:space="preserve">787.60 (R15.9) Other Specified Elimination Disorder, With fecal symptoms</w:t>
      </w:r>
    </w:p>
    <w:p>
      <w:pPr>
        <w:pStyle w:val="Compact"/>
        <w:numPr>
          <w:ilvl w:val="0"/>
          <w:numId w:val="1021"/>
        </w:numPr>
      </w:pPr>
      <w:r>
        <w:t xml:space="preserve">788.30 (R32) Unspecified Elimination Disorder, With urinary symptoms</w:t>
      </w:r>
    </w:p>
    <w:p>
      <w:pPr>
        <w:pStyle w:val="Compact"/>
        <w:numPr>
          <w:ilvl w:val="0"/>
          <w:numId w:val="1021"/>
        </w:numPr>
      </w:pPr>
      <w:r>
        <w:t xml:space="preserve">787.60 (R15.9) Unspecified Elimination Disorder, With fecal symptoms</w:t>
      </w:r>
    </w:p>
    <w:bookmarkEnd w:id="41"/>
    <w:bookmarkStart w:id="42" w:name="sleep-wake-disorders"/>
    <w:p>
      <w:pPr>
        <w:pStyle w:val="Heading2"/>
      </w:pPr>
      <w:r>
        <w:t xml:space="preserve">Sleep-Wake Disorders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307.42 (F51.01) Insomnia Disorder</w:t>
      </w:r>
    </w:p>
    <w:p>
      <w:pPr>
        <w:pStyle w:val="Compact"/>
        <w:numPr>
          <w:ilvl w:val="0"/>
          <w:numId w:val="1022"/>
        </w:numPr>
      </w:pPr>
      <w:r>
        <w:t xml:space="preserve">307.44 (F51.11) Hypersomnolence Disorder</w:t>
      </w:r>
    </w:p>
    <w:p>
      <w:pPr>
        <w:pStyle w:val="Compact"/>
        <w:numPr>
          <w:ilvl w:val="0"/>
          <w:numId w:val="1022"/>
        </w:numPr>
      </w:pPr>
      <w:r>
        <w:t xml:space="preserve">347.00 (G47.419) Narcolepsy without cataplexy but with hypocretin deficiency</w:t>
      </w:r>
    </w:p>
    <w:p>
      <w:pPr>
        <w:pStyle w:val="Compact"/>
        <w:numPr>
          <w:ilvl w:val="0"/>
          <w:numId w:val="1022"/>
        </w:numPr>
      </w:pPr>
      <w:r>
        <w:t xml:space="preserve">347.01 (G47.411) Narcolepsy with cataplexy but without hypocretin deficiency</w:t>
      </w:r>
    </w:p>
    <w:p>
      <w:pPr>
        <w:pStyle w:val="Compact"/>
        <w:numPr>
          <w:ilvl w:val="0"/>
          <w:numId w:val="1022"/>
        </w:numPr>
      </w:pPr>
      <w:r>
        <w:t xml:space="preserve">347.00 (G47.419) Autosomal dominant cerebellar ataxia, deafness, and</w:t>
      </w:r>
      <w:r>
        <w:t xml:space="preserve"> </w:t>
      </w:r>
      <w:r>
        <w:t xml:space="preserve">narcolepsy</w:t>
      </w:r>
    </w:p>
    <w:p>
      <w:pPr>
        <w:pStyle w:val="Compact"/>
        <w:numPr>
          <w:ilvl w:val="0"/>
          <w:numId w:val="1022"/>
        </w:numPr>
      </w:pPr>
      <w:r>
        <w:t xml:space="preserve">347.00 (G47.419) Autosomal dominant narcolepsy, obesity, and type 2 diabetes</w:t>
      </w:r>
    </w:p>
    <w:p>
      <w:pPr>
        <w:pStyle w:val="Compact"/>
        <w:numPr>
          <w:ilvl w:val="0"/>
          <w:numId w:val="1022"/>
        </w:numPr>
      </w:pPr>
      <w:r>
        <w:t xml:space="preserve">347.10 (G47.429) Narcolepsy secondary to another medical condition</w:t>
      </w:r>
    </w:p>
    <w:p>
      <w:pPr>
        <w:pStyle w:val="Compact"/>
        <w:numPr>
          <w:ilvl w:val="0"/>
          <w:numId w:val="1022"/>
        </w:numPr>
      </w:pPr>
      <w:r>
        <w:t xml:space="preserve">327.23 (G47.33) Obstructive Sleep Apnea/Hypopnea</w:t>
      </w:r>
    </w:p>
    <w:p>
      <w:pPr>
        <w:pStyle w:val="Compact"/>
        <w:numPr>
          <w:ilvl w:val="0"/>
          <w:numId w:val="1022"/>
        </w:numPr>
      </w:pPr>
      <w:r>
        <w:t xml:space="preserve">327.21 (G47.31) Central Sleep Apnea, Idiopathic central sleep apnea</w:t>
      </w:r>
    </w:p>
    <w:p>
      <w:pPr>
        <w:pStyle w:val="Compact"/>
        <w:numPr>
          <w:ilvl w:val="0"/>
          <w:numId w:val="1022"/>
        </w:numPr>
      </w:pPr>
      <w:r>
        <w:t xml:space="preserve">786.04 (R06.3) Central Sleep Apnea, Cheyne-Stokes breathing</w:t>
      </w:r>
    </w:p>
    <w:p>
      <w:pPr>
        <w:pStyle w:val="Compact"/>
        <w:numPr>
          <w:ilvl w:val="0"/>
          <w:numId w:val="1022"/>
        </w:numPr>
      </w:pPr>
      <w:r>
        <w:t xml:space="preserve">780.57 (G47.37) Central sleep apnea comorbid with opioid use</w:t>
      </w:r>
    </w:p>
    <w:bookmarkEnd w:id="42"/>
    <w:bookmarkStart w:id="43" w:name="sleep-related-hypoventilation"/>
    <w:p>
      <w:pPr>
        <w:pStyle w:val="Heading2"/>
      </w:pPr>
      <w:r>
        <w:t xml:space="preserve">Sleep-Related Hypoventilation</w:t>
      </w:r>
    </w:p>
    <w:p>
      <w:pPr>
        <w:pStyle w:val="Compact"/>
        <w:numPr>
          <w:ilvl w:val="0"/>
          <w:numId w:val="1023"/>
        </w:numPr>
      </w:pPr>
      <w:r>
        <w:t xml:space="preserve">327.24 (G47.34) Idiopathic hypoventilation</w:t>
      </w:r>
    </w:p>
    <w:p>
      <w:pPr>
        <w:pStyle w:val="Compact"/>
        <w:numPr>
          <w:ilvl w:val="0"/>
          <w:numId w:val="1023"/>
        </w:numPr>
      </w:pPr>
      <w:r>
        <w:t xml:space="preserve">327.25 (G47.35) Congenital central alveolar hypoventilation</w:t>
      </w:r>
    </w:p>
    <w:p>
      <w:pPr>
        <w:pStyle w:val="Compact"/>
        <w:numPr>
          <w:ilvl w:val="0"/>
          <w:numId w:val="1023"/>
        </w:numPr>
      </w:pPr>
      <w:r>
        <w:t xml:space="preserve">327.26 (G47.36) Comorbid sleep-related hypoventilation</w:t>
      </w:r>
    </w:p>
    <w:bookmarkEnd w:id="43"/>
    <w:bookmarkStart w:id="44" w:name="circadian-rhythm-sleep-wake-disorders"/>
    <w:p>
      <w:pPr>
        <w:pStyle w:val="Heading2"/>
      </w:pPr>
      <w:r>
        <w:t xml:space="preserve">Circadian Rhythm Sleep-Wake Disorders</w:t>
      </w:r>
    </w:p>
    <w:p>
      <w:pPr>
        <w:pStyle w:val="Compact"/>
        <w:numPr>
          <w:ilvl w:val="0"/>
          <w:numId w:val="1024"/>
        </w:numPr>
      </w:pPr>
      <w:r>
        <w:t xml:space="preserve">307.45 (G47.21) Circadian Rhythm Sleep-Wake Disorders, Delayed sleep phase</w:t>
      </w:r>
      <w:r>
        <w:t xml:space="preserve"> </w:t>
      </w:r>
      <w:r>
        <w:t xml:space="preserve">type, Specify if: Familial, Overlapping with non-24-hour sleep-wake type</w:t>
      </w:r>
    </w:p>
    <w:p>
      <w:pPr>
        <w:pStyle w:val="Compact"/>
        <w:numPr>
          <w:ilvl w:val="0"/>
          <w:numId w:val="1024"/>
        </w:numPr>
      </w:pPr>
      <w:r>
        <w:t xml:space="preserve">307.45 (G47.22) Circadian Rhythm Sleep-Wake Disorders, Advanced sleep phase</w:t>
      </w:r>
      <w:r>
        <w:t xml:space="preserve"> </w:t>
      </w:r>
      <w:r>
        <w:t xml:space="preserve">type, Specify if: Familial</w:t>
      </w:r>
    </w:p>
    <w:p>
      <w:pPr>
        <w:pStyle w:val="Compact"/>
        <w:numPr>
          <w:ilvl w:val="0"/>
          <w:numId w:val="1024"/>
        </w:numPr>
      </w:pPr>
      <w:r>
        <w:t xml:space="preserve">307.45 (G47.23) Circadian Rhythm Sleep-Wake Disorders, Irregular sleep-wake</w:t>
      </w:r>
      <w:r>
        <w:t xml:space="preserve"> </w:t>
      </w:r>
      <w:r>
        <w:t xml:space="preserve">type</w:t>
      </w:r>
    </w:p>
    <w:p>
      <w:pPr>
        <w:pStyle w:val="Compact"/>
        <w:numPr>
          <w:ilvl w:val="0"/>
          <w:numId w:val="1024"/>
        </w:numPr>
      </w:pPr>
      <w:r>
        <w:t xml:space="preserve">307.45 (G47.24) Circadian Rhythm Sleep-Wake Disorders, Non-24-hour sleep-wake</w:t>
      </w:r>
      <w:r>
        <w:t xml:space="preserve"> </w:t>
      </w:r>
      <w:r>
        <w:t xml:space="preserve">type</w:t>
      </w:r>
    </w:p>
    <w:p>
      <w:pPr>
        <w:pStyle w:val="Compact"/>
        <w:numPr>
          <w:ilvl w:val="0"/>
          <w:numId w:val="1024"/>
        </w:numPr>
      </w:pPr>
      <w:r>
        <w:t xml:space="preserve">307.45 (G47.26) Circadian Rhythm Sleep-Wake Disorders, Shift work type</w:t>
      </w:r>
    </w:p>
    <w:p>
      <w:pPr>
        <w:pStyle w:val="Compact"/>
        <w:numPr>
          <w:ilvl w:val="0"/>
          <w:numId w:val="1024"/>
        </w:numPr>
      </w:pPr>
      <w:r>
        <w:t xml:space="preserve">307.45 (G47.20) Circadian Rhythm Sleep-Wake Disorders, Unspecified type</w:t>
      </w:r>
    </w:p>
    <w:bookmarkEnd w:id="44"/>
    <w:bookmarkStart w:id="45" w:name="parasomnias"/>
    <w:p>
      <w:pPr>
        <w:pStyle w:val="Heading2"/>
      </w:pPr>
      <w:r>
        <w:t xml:space="preserve">Parasomnias</w:t>
      </w:r>
    </w:p>
    <w:p>
      <w:pPr>
        <w:pStyle w:val="Compact"/>
        <w:numPr>
          <w:ilvl w:val="0"/>
          <w:numId w:val="1025"/>
        </w:numPr>
      </w:pPr>
      <w:r>
        <w:t xml:space="preserve">307.46 (F51.3) Non–Rapid Eye Movement Sleep Arousal Disorders, Sleepwalking</w:t>
      </w:r>
      <w:r>
        <w:t xml:space="preserve"> </w:t>
      </w:r>
      <w:r>
        <w:t xml:space="preserve">type</w:t>
      </w:r>
    </w:p>
    <w:p>
      <w:pPr>
        <w:pStyle w:val="Compact"/>
        <w:numPr>
          <w:ilvl w:val="0"/>
          <w:numId w:val="1025"/>
        </w:numPr>
      </w:pPr>
      <w:r>
        <w:t xml:space="preserve">307.46 (F51.3) Non–Rapid Eye Movement Sleep Arousal Disorders, With</w:t>
      </w:r>
      <w:r>
        <w:t xml:space="preserve"> </w:t>
      </w:r>
      <w:r>
        <w:t xml:space="preserve">sleep-related eating, With sleep-related sexual behavior (sexsomnia)</w:t>
      </w:r>
    </w:p>
    <w:p>
      <w:pPr>
        <w:pStyle w:val="Compact"/>
        <w:numPr>
          <w:ilvl w:val="0"/>
          <w:numId w:val="1025"/>
        </w:numPr>
      </w:pPr>
      <w:r>
        <w:t xml:space="preserve">307.46 (F51.4) Non–Rapid Eye Movement Sleep Arousal Disorders, Sleep terror</w:t>
      </w:r>
      <w:r>
        <w:t xml:space="preserve"> </w:t>
      </w:r>
      <w:r>
        <w:t xml:space="preserve">type</w:t>
      </w:r>
    </w:p>
    <w:p>
      <w:pPr>
        <w:pStyle w:val="Compact"/>
        <w:numPr>
          <w:ilvl w:val="0"/>
          <w:numId w:val="1025"/>
        </w:numPr>
      </w:pPr>
      <w:r>
        <w:t xml:space="preserve">307.47 (F51.5) Nightmare Disorder, Specify if: During sleep onset, Specify if:</w:t>
      </w:r>
      <w:r>
        <w:t xml:space="preserve"> </w:t>
      </w:r>
      <w:r>
        <w:t xml:space="preserve">With associated non–sleep disorder, With associated other medical condition,</w:t>
      </w:r>
      <w:r>
        <w:t xml:space="preserve"> </w:t>
      </w:r>
      <w:r>
        <w:t xml:space="preserve">With associated other sleep disorder</w:t>
      </w:r>
    </w:p>
    <w:p>
      <w:pPr>
        <w:pStyle w:val="Compact"/>
        <w:numPr>
          <w:ilvl w:val="0"/>
          <w:numId w:val="1025"/>
        </w:numPr>
      </w:pPr>
      <w:r>
        <w:t xml:space="preserve">327.42 (G47.52) Rapid Eye Movement Sleep Behavior Disorder</w:t>
      </w:r>
    </w:p>
    <w:p>
      <w:pPr>
        <w:pStyle w:val="Compact"/>
        <w:numPr>
          <w:ilvl w:val="0"/>
          <w:numId w:val="1025"/>
        </w:numPr>
      </w:pPr>
      <w:r>
        <w:t xml:space="preserve">333.94 (G25.81) Restless Legs Syndrome</w:t>
      </w:r>
    </w:p>
    <w:p>
      <w:pPr>
        <w:pStyle w:val="Compact"/>
        <w:numPr>
          <w:ilvl w:val="0"/>
          <w:numId w:val="1025"/>
        </w:numPr>
      </w:pPr>
      <w:r>
        <w:t xml:space="preserve">780.52 (G47.09) Other Specified Insomnia Disorder</w:t>
      </w:r>
    </w:p>
    <w:p>
      <w:pPr>
        <w:pStyle w:val="Compact"/>
        <w:numPr>
          <w:ilvl w:val="0"/>
          <w:numId w:val="1025"/>
        </w:numPr>
      </w:pPr>
      <w:r>
        <w:t xml:space="preserve">780.52 (G47.00) Unspecified Insomnia Disorder</w:t>
      </w:r>
    </w:p>
    <w:p>
      <w:pPr>
        <w:pStyle w:val="Compact"/>
        <w:numPr>
          <w:ilvl w:val="0"/>
          <w:numId w:val="1025"/>
        </w:numPr>
      </w:pPr>
      <w:r>
        <w:t xml:space="preserve">780.54 (G47.19) Other Specified Hypersomnolence Disorder</w:t>
      </w:r>
    </w:p>
    <w:p>
      <w:pPr>
        <w:pStyle w:val="Compact"/>
        <w:numPr>
          <w:ilvl w:val="0"/>
          <w:numId w:val="1025"/>
        </w:numPr>
      </w:pPr>
      <w:r>
        <w:t xml:space="preserve">780.54 (G47.10) Unspecified Hypersomnolence Disorder</w:t>
      </w:r>
    </w:p>
    <w:p>
      <w:pPr>
        <w:pStyle w:val="Compact"/>
        <w:numPr>
          <w:ilvl w:val="0"/>
          <w:numId w:val="1025"/>
        </w:numPr>
      </w:pPr>
      <w:r>
        <w:t xml:space="preserve">780.59 (G47.8) Other Specified Sleep-Wake Disorder</w:t>
      </w:r>
    </w:p>
    <w:p>
      <w:pPr>
        <w:pStyle w:val="Compact"/>
        <w:numPr>
          <w:ilvl w:val="0"/>
          <w:numId w:val="1025"/>
        </w:numPr>
      </w:pPr>
      <w:r>
        <w:t xml:space="preserve">780.59 (G47.9) Unspecified Sleep-Wake Disorder</w:t>
      </w:r>
    </w:p>
    <w:bookmarkEnd w:id="45"/>
    <w:bookmarkStart w:id="46" w:name="sexual-dysfunctions"/>
    <w:p>
      <w:pPr>
        <w:pStyle w:val="Heading2"/>
      </w:pPr>
      <w:r>
        <w:t xml:space="preserve">Sexual Dysfunctions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6"/>
        </w:numPr>
      </w:pPr>
      <w:r>
        <w:t xml:space="preserve">302.74 (F52.32) Sexual Dysfunction, Delayed Ejaculation</w:t>
      </w:r>
    </w:p>
    <w:p>
      <w:pPr>
        <w:pStyle w:val="Compact"/>
        <w:numPr>
          <w:ilvl w:val="0"/>
          <w:numId w:val="1026"/>
        </w:numPr>
      </w:pPr>
      <w:r>
        <w:t xml:space="preserve">302.72 (F52.21) Sexual Dysfunction, Erectile Disorder</w:t>
      </w:r>
    </w:p>
    <w:p>
      <w:pPr>
        <w:pStyle w:val="Compact"/>
        <w:numPr>
          <w:ilvl w:val="0"/>
          <w:numId w:val="1026"/>
        </w:numPr>
      </w:pPr>
      <w:r>
        <w:t xml:space="preserve">302.73 (F52.31) Sexual Dysfunction, Female Orgasmic Disorder</w:t>
      </w:r>
    </w:p>
    <w:p>
      <w:pPr>
        <w:pStyle w:val="Compact"/>
        <w:numPr>
          <w:ilvl w:val="0"/>
          <w:numId w:val="1026"/>
        </w:numPr>
      </w:pPr>
      <w:r>
        <w:t xml:space="preserve">302.72 (F52.22) Female Sexual Interest/Arousal Disorder</w:t>
      </w:r>
    </w:p>
    <w:p>
      <w:pPr>
        <w:pStyle w:val="Compact"/>
        <w:numPr>
          <w:ilvl w:val="0"/>
          <w:numId w:val="1026"/>
        </w:numPr>
      </w:pPr>
      <w:r>
        <w:t xml:space="preserve">302.76 (F52.6) Genito-Pelvic Pain/Penetration Disorder</w:t>
      </w:r>
    </w:p>
    <w:p>
      <w:pPr>
        <w:pStyle w:val="Compact"/>
        <w:numPr>
          <w:ilvl w:val="0"/>
          <w:numId w:val="1026"/>
        </w:numPr>
      </w:pPr>
      <w:r>
        <w:t xml:space="preserve">302.71 (F52.0) Male Hypoactive Sexual Desire Disorder</w:t>
      </w:r>
    </w:p>
    <w:p>
      <w:pPr>
        <w:pStyle w:val="Compact"/>
        <w:numPr>
          <w:ilvl w:val="0"/>
          <w:numId w:val="1026"/>
        </w:numPr>
      </w:pPr>
      <w:r>
        <w:t xml:space="preserve">302.75 (F52.4) Premature (Early) Ejaculation</w:t>
      </w:r>
    </w:p>
    <w:p>
      <w:pPr>
        <w:pStyle w:val="Compact"/>
        <w:numPr>
          <w:ilvl w:val="0"/>
          <w:numId w:val="1026"/>
        </w:numPr>
      </w:pPr>
      <w:r>
        <w:t xml:space="preserve">302.79 (F52.8) Other Specified Sexual Dysfunction</w:t>
      </w:r>
    </w:p>
    <w:p>
      <w:pPr>
        <w:pStyle w:val="Compact"/>
        <w:numPr>
          <w:ilvl w:val="0"/>
          <w:numId w:val="1026"/>
        </w:numPr>
      </w:pPr>
      <w:r>
        <w:t xml:space="preserve">302.70 (F52.9) Unspecified Sexual Dysfunction</w:t>
      </w:r>
    </w:p>
    <w:bookmarkEnd w:id="46"/>
    <w:bookmarkStart w:id="47" w:name="gender-dysphoria"/>
    <w:p>
      <w:pPr>
        <w:pStyle w:val="Heading2"/>
      </w:pPr>
      <w:r>
        <w:t xml:space="preserve">Gender Dysphoria</w:t>
      </w:r>
    </w:p>
    <w:p>
      <w:pPr>
        <w:pStyle w:val="Compact"/>
        <w:numPr>
          <w:ilvl w:val="0"/>
          <w:numId w:val="1027"/>
        </w:numPr>
      </w:pPr>
      <w:r>
        <w:t xml:space="preserve">302.6 (F64.2) Gender Dysphoria in Children, Specify if: With a disorder of sex</w:t>
      </w:r>
      <w:r>
        <w:t xml:space="preserve"> </w:t>
      </w:r>
      <w:r>
        <w:t xml:space="preserve">development</w:t>
      </w:r>
    </w:p>
    <w:p>
      <w:pPr>
        <w:pStyle w:val="Compact"/>
        <w:numPr>
          <w:ilvl w:val="0"/>
          <w:numId w:val="1027"/>
        </w:numPr>
      </w:pPr>
      <w:r>
        <w:t xml:space="preserve">302.85 (F64.0) Gender Dysphoria in Adolescents and Adults</w:t>
      </w:r>
    </w:p>
    <w:p>
      <w:pPr>
        <w:pStyle w:val="Compact"/>
        <w:numPr>
          <w:ilvl w:val="0"/>
          <w:numId w:val="1027"/>
        </w:numPr>
      </w:pPr>
      <w:r>
        <w:t xml:space="preserve">302.6 (F64.8) Other Specified Gender Dysphoria</w:t>
      </w:r>
    </w:p>
    <w:p>
      <w:pPr>
        <w:pStyle w:val="Compact"/>
        <w:numPr>
          <w:ilvl w:val="0"/>
          <w:numId w:val="1027"/>
        </w:numPr>
      </w:pPr>
      <w:r>
        <w:t xml:space="preserve">302.6 (F64.9) Unspecified Gender Dysphoria</w:t>
      </w:r>
    </w:p>
    <w:bookmarkEnd w:id="47"/>
    <w:bookmarkStart w:id="80" w:name="Xb516f8715557e54ebc40e03370e34f1f374dd1f"/>
    <w:p>
      <w:pPr>
        <w:pStyle w:val="Heading2"/>
      </w:pPr>
      <w:r>
        <w:t xml:space="preserve">Substance-Related and Addictive Disorders</w:t>
      </w:r>
    </w:p>
    <w:p>
      <w:r>
        <w:pict>
          <v:rect style="width:0;height:1.5pt" o:hralign="center" o:hrstd="t" o:hr="t"/>
        </w:pict>
      </w:r>
    </w:p>
    <w:bookmarkStart w:id="51" w:name="alcohol-related-disorders"/>
    <w:p>
      <w:pPr>
        <w:pStyle w:val="Heading3"/>
      </w:pPr>
      <w:r>
        <w:t xml:space="preserve">Alcohol-Related Disorders</w:t>
      </w:r>
    </w:p>
    <w:p>
      <w:r>
        <w:pict>
          <v:rect style="width:0;height:1.5pt" o:hralign="center" o:hrstd="t" o:hr="t"/>
        </w:pict>
      </w:r>
    </w:p>
    <w:bookmarkStart w:id="48" w:name="alcohol-use-disorder"/>
    <w:p>
      <w:pPr>
        <w:pStyle w:val="Heading4"/>
      </w:pPr>
      <w:r>
        <w:t xml:space="preserve">Alcohol Use Disorder</w:t>
      </w:r>
    </w:p>
    <w:p>
      <w:pPr>
        <w:pStyle w:val="Compact"/>
        <w:numPr>
          <w:ilvl w:val="0"/>
          <w:numId w:val="1028"/>
        </w:numPr>
      </w:pPr>
      <w:r>
        <w:t xml:space="preserve">305.00 (F10.10) Alcohol Use Disorder, Mild</w:t>
      </w:r>
    </w:p>
    <w:p>
      <w:pPr>
        <w:pStyle w:val="Compact"/>
        <w:numPr>
          <w:ilvl w:val="0"/>
          <w:numId w:val="1028"/>
        </w:numPr>
      </w:pPr>
      <w:r>
        <w:t xml:space="preserve">305.00 (F10.11) Alcohol Use Disorder, Mild, In early remission</w:t>
      </w:r>
    </w:p>
    <w:p>
      <w:pPr>
        <w:pStyle w:val="Compact"/>
        <w:numPr>
          <w:ilvl w:val="0"/>
          <w:numId w:val="1028"/>
        </w:numPr>
      </w:pPr>
      <w:r>
        <w:t xml:space="preserve">305.00 (F10.11) Alcohol Use Disorder, Mild, In sustained remission</w:t>
      </w:r>
    </w:p>
    <w:p>
      <w:pPr>
        <w:pStyle w:val="Compact"/>
        <w:numPr>
          <w:ilvl w:val="0"/>
          <w:numId w:val="1028"/>
        </w:numPr>
      </w:pPr>
      <w:r>
        <w:t xml:space="preserve">303.90 (F10.20) Alcohol Use Disorder, Moderate</w:t>
      </w:r>
    </w:p>
    <w:p>
      <w:pPr>
        <w:pStyle w:val="Compact"/>
        <w:numPr>
          <w:ilvl w:val="0"/>
          <w:numId w:val="1028"/>
        </w:numPr>
      </w:pPr>
      <w:r>
        <w:t xml:space="preserve">303.90 (F10.21) Alcohol Use Disorder, Moderate, In early remission</w:t>
      </w:r>
    </w:p>
    <w:p>
      <w:pPr>
        <w:pStyle w:val="Compact"/>
        <w:numPr>
          <w:ilvl w:val="0"/>
          <w:numId w:val="1028"/>
        </w:numPr>
      </w:pPr>
      <w:r>
        <w:t xml:space="preserve">303.90 (F10.21) Alcohol Use Disorder, Moderate, In sustained remission</w:t>
      </w:r>
    </w:p>
    <w:p>
      <w:pPr>
        <w:pStyle w:val="Compact"/>
        <w:numPr>
          <w:ilvl w:val="0"/>
          <w:numId w:val="1028"/>
        </w:numPr>
      </w:pPr>
      <w:r>
        <w:t xml:space="preserve">303.90 (F10.20) Alcohol Use Disorder, Severe</w:t>
      </w:r>
    </w:p>
    <w:p>
      <w:pPr>
        <w:pStyle w:val="Compact"/>
        <w:numPr>
          <w:ilvl w:val="0"/>
          <w:numId w:val="1028"/>
        </w:numPr>
      </w:pPr>
      <w:r>
        <w:t xml:space="preserve">303.90 (F10.21) Alcohol Use Disorder, Severe, In early remission</w:t>
      </w:r>
    </w:p>
    <w:p>
      <w:pPr>
        <w:pStyle w:val="Compact"/>
        <w:numPr>
          <w:ilvl w:val="0"/>
          <w:numId w:val="1028"/>
        </w:numPr>
      </w:pPr>
      <w:r>
        <w:t xml:space="preserve">303.90 (F10.21) Alcohol Use Disorder, Severe, In sustained remission</w:t>
      </w:r>
    </w:p>
    <w:bookmarkEnd w:id="48"/>
    <w:bookmarkStart w:id="49" w:name="alcohol-intoxication"/>
    <w:p>
      <w:pPr>
        <w:pStyle w:val="Heading4"/>
      </w:pPr>
      <w:r>
        <w:t xml:space="preserve">Alcohol Intoxication</w:t>
      </w:r>
    </w:p>
    <w:p>
      <w:pPr>
        <w:pStyle w:val="Compact"/>
        <w:numPr>
          <w:ilvl w:val="0"/>
          <w:numId w:val="1029"/>
        </w:numPr>
      </w:pPr>
      <w:r>
        <w:t xml:space="preserve">303.00 (F10.129) Alcohol Intoxication, With use disorder, mild</w:t>
      </w:r>
    </w:p>
    <w:p>
      <w:pPr>
        <w:pStyle w:val="Compact"/>
        <w:numPr>
          <w:ilvl w:val="0"/>
          <w:numId w:val="1029"/>
        </w:numPr>
      </w:pPr>
      <w:r>
        <w:t xml:space="preserve">303.00 (F10.229) Alcohol Intoxication, With use disorder, moderate or severe</w:t>
      </w:r>
    </w:p>
    <w:p>
      <w:pPr>
        <w:pStyle w:val="Compact"/>
        <w:numPr>
          <w:ilvl w:val="0"/>
          <w:numId w:val="1029"/>
        </w:numPr>
      </w:pPr>
      <w:r>
        <w:t xml:space="preserve">303.00 (F10.929) Alcohol Intoxication, Without use disorder</w:t>
      </w:r>
    </w:p>
    <w:bookmarkEnd w:id="49"/>
    <w:bookmarkStart w:id="50" w:name="alcohol-withdrawal"/>
    <w:p>
      <w:pPr>
        <w:pStyle w:val="Heading4"/>
      </w:pPr>
      <w:r>
        <w:t xml:space="preserve">Alcohol Withdrawal</w:t>
      </w:r>
    </w:p>
    <w:p>
      <w:pPr>
        <w:pStyle w:val="Compact"/>
        <w:numPr>
          <w:ilvl w:val="0"/>
          <w:numId w:val="1030"/>
        </w:numPr>
      </w:pPr>
      <w:r>
        <w:t xml:space="preserve">291.81 (F10.239) Alcohol Withdrawal, Without perceptual disturbances</w:t>
      </w:r>
    </w:p>
    <w:p>
      <w:pPr>
        <w:pStyle w:val="Compact"/>
        <w:numPr>
          <w:ilvl w:val="0"/>
          <w:numId w:val="1030"/>
        </w:numPr>
      </w:pPr>
      <w:r>
        <w:t xml:space="preserve">291.81 (F10.232) Alcohol Withdrawal, With perceptual disturbances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_.</w:t>
      </w:r>
      <w:r>
        <w:t xml:space="preserve"> </w:t>
      </w:r>
      <w:r>
        <w:t xml:space="preserve">(</w:t>
      </w:r>
      <w:r>
        <w:rPr>
          <w:b/>
          <w:bCs/>
        </w:rPr>
        <w:t xml:space="preserve">_.</w:t>
      </w:r>
      <w:r>
        <w:t xml:space="preserve">) Other Alcohol-Induced Disorders</w:t>
      </w:r>
    </w:p>
    <w:p>
      <w:pPr>
        <w:pStyle w:val="Compact"/>
        <w:numPr>
          <w:ilvl w:val="0"/>
          <w:numId w:val="1030"/>
        </w:numPr>
      </w:pPr>
      <w:r>
        <w:t xml:space="preserve">291.9 (F10.99) Unspecified Alcohol-Related Disorder</w:t>
      </w:r>
    </w:p>
    <w:bookmarkEnd w:id="50"/>
    <w:bookmarkEnd w:id="51"/>
    <w:bookmarkStart w:id="52" w:name="caffeine-related-disorders"/>
    <w:p>
      <w:pPr>
        <w:pStyle w:val="Heading3"/>
      </w:pPr>
      <w:r>
        <w:t xml:space="preserve">Caffeine-Related Disorders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1"/>
        </w:numPr>
      </w:pPr>
      <w:r>
        <w:t xml:space="preserve">305.90 (F15.929) Caffeine Intoxication</w:t>
      </w:r>
    </w:p>
    <w:p>
      <w:pPr>
        <w:pStyle w:val="Compact"/>
        <w:numPr>
          <w:ilvl w:val="0"/>
          <w:numId w:val="1031"/>
        </w:numPr>
      </w:pPr>
      <w:r>
        <w:t xml:space="preserve">292.0 (F15.93) Caffeine Withdrawal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_.</w:t>
      </w:r>
      <w:r>
        <w:t xml:space="preserve"> </w:t>
      </w:r>
      <w:r>
        <w:t xml:space="preserve">(</w:t>
      </w:r>
      <w:r>
        <w:rPr>
          <w:b/>
          <w:bCs/>
        </w:rPr>
        <w:t xml:space="preserve">_.</w:t>
      </w:r>
      <w:r>
        <w:t xml:space="preserve">) Other Caffeine-Induced Disorders</w:t>
      </w:r>
    </w:p>
    <w:p>
      <w:pPr>
        <w:pStyle w:val="Compact"/>
        <w:numPr>
          <w:ilvl w:val="0"/>
          <w:numId w:val="1031"/>
        </w:numPr>
      </w:pPr>
      <w:r>
        <w:t xml:space="preserve">292.9 (F15.99) Unspecified Caffeine-Related Disorder</w:t>
      </w:r>
    </w:p>
    <w:bookmarkEnd w:id="52"/>
    <w:bookmarkStart w:id="57" w:name="cannabis-related-disorders"/>
    <w:p>
      <w:pPr>
        <w:pStyle w:val="Heading3"/>
      </w:pPr>
      <w:r>
        <w:t xml:space="preserve">Cannabis-Related Disorders</w:t>
      </w:r>
    </w:p>
    <w:p>
      <w:r>
        <w:pict>
          <v:rect style="width:0;height:1.5pt" o:hralign="center" o:hrstd="t" o:hr="t"/>
        </w:pict>
      </w:r>
    </w:p>
    <w:bookmarkStart w:id="53" w:name="cannabis-use-disorder"/>
    <w:p>
      <w:pPr>
        <w:pStyle w:val="Heading4"/>
      </w:pPr>
      <w:r>
        <w:t xml:space="preserve">Cannabis Use Disorder</w:t>
      </w:r>
    </w:p>
    <w:p>
      <w:pPr>
        <w:pStyle w:val="Compact"/>
        <w:numPr>
          <w:ilvl w:val="0"/>
          <w:numId w:val="1032"/>
        </w:numPr>
      </w:pPr>
      <w:r>
        <w:t xml:space="preserve">305.20 (F12.10) Cannabis Use Disorder, Mild</w:t>
      </w:r>
    </w:p>
    <w:p>
      <w:pPr>
        <w:pStyle w:val="Compact"/>
        <w:numPr>
          <w:ilvl w:val="0"/>
          <w:numId w:val="1032"/>
        </w:numPr>
      </w:pPr>
      <w:r>
        <w:t xml:space="preserve">305.20 (F12.11) Cannabis Use Disorder, Mild, In early remission</w:t>
      </w:r>
    </w:p>
    <w:p>
      <w:pPr>
        <w:pStyle w:val="Compact"/>
        <w:numPr>
          <w:ilvl w:val="0"/>
          <w:numId w:val="1032"/>
        </w:numPr>
      </w:pPr>
      <w:r>
        <w:t xml:space="preserve">305.20 (F12.11) Cannabis Use Disorder, Mild, In sustained remission</w:t>
      </w:r>
    </w:p>
    <w:p>
      <w:pPr>
        <w:pStyle w:val="Compact"/>
        <w:numPr>
          <w:ilvl w:val="0"/>
          <w:numId w:val="1032"/>
        </w:numPr>
      </w:pPr>
      <w:r>
        <w:t xml:space="preserve">304.30 (F12.20) Cannabis Use Disorder, Moderate</w:t>
      </w:r>
    </w:p>
    <w:p>
      <w:pPr>
        <w:pStyle w:val="Compact"/>
        <w:numPr>
          <w:ilvl w:val="0"/>
          <w:numId w:val="1032"/>
        </w:numPr>
      </w:pPr>
      <w:r>
        <w:t xml:space="preserve">304.30 (F12.21) Cannabis Use Disorder, Moderate, In early remission</w:t>
      </w:r>
    </w:p>
    <w:p>
      <w:pPr>
        <w:pStyle w:val="Compact"/>
        <w:numPr>
          <w:ilvl w:val="0"/>
          <w:numId w:val="1032"/>
        </w:numPr>
      </w:pPr>
      <w:r>
        <w:t xml:space="preserve">304.30 (F12.21) Cannabis Use Disorder, Moderate, In sustained remission</w:t>
      </w:r>
    </w:p>
    <w:p>
      <w:pPr>
        <w:pStyle w:val="Compact"/>
        <w:numPr>
          <w:ilvl w:val="0"/>
          <w:numId w:val="1032"/>
        </w:numPr>
      </w:pPr>
      <w:r>
        <w:t xml:space="preserve">304.30 (F12.20) Cannabis Use Disorder, Severe</w:t>
      </w:r>
    </w:p>
    <w:p>
      <w:pPr>
        <w:pStyle w:val="Compact"/>
        <w:numPr>
          <w:ilvl w:val="0"/>
          <w:numId w:val="1032"/>
        </w:numPr>
      </w:pPr>
      <w:r>
        <w:t xml:space="preserve">304.30 (F12.21) Cannabis Use Disorder, Severe, In early remission</w:t>
      </w:r>
    </w:p>
    <w:p>
      <w:pPr>
        <w:pStyle w:val="Compact"/>
        <w:numPr>
          <w:ilvl w:val="0"/>
          <w:numId w:val="1032"/>
        </w:numPr>
      </w:pPr>
      <w:r>
        <w:t xml:space="preserve">304.30 (F12.21) Cannabis Use Disorder, Severe, In sustained remission</w:t>
      </w:r>
    </w:p>
    <w:bookmarkEnd w:id="53"/>
    <w:bookmarkStart w:id="54" w:name="X32e9a7350d2a01dab5fb8f0a651b6cd6477a0b5"/>
    <w:p>
      <w:pPr>
        <w:pStyle w:val="Heading4"/>
      </w:pPr>
      <w:r>
        <w:t xml:space="preserve">Cannabis Intoxication, Without perceptual disturbances</w:t>
      </w:r>
    </w:p>
    <w:p>
      <w:pPr>
        <w:pStyle w:val="Compact"/>
        <w:numPr>
          <w:ilvl w:val="0"/>
          <w:numId w:val="1033"/>
        </w:numPr>
      </w:pPr>
      <w:r>
        <w:t xml:space="preserve">292.89 (F12.129) Cannabis Intoxication, Without perceptual disturbances, With</w:t>
      </w:r>
      <w:r>
        <w:t xml:space="preserve"> </w:t>
      </w:r>
      <w:r>
        <w:t xml:space="preserve">use disorder, mild</w:t>
      </w:r>
    </w:p>
    <w:p>
      <w:pPr>
        <w:pStyle w:val="Compact"/>
        <w:numPr>
          <w:ilvl w:val="0"/>
          <w:numId w:val="1033"/>
        </w:numPr>
      </w:pPr>
      <w:r>
        <w:t xml:space="preserve">292.89 (F12.229) Cannabis Intoxication, Without perceptual disturbances, With</w:t>
      </w:r>
      <w:r>
        <w:t xml:space="preserve"> </w:t>
      </w:r>
      <w:r>
        <w:t xml:space="preserve">use disorder, moderate or severe</w:t>
      </w:r>
    </w:p>
    <w:p>
      <w:pPr>
        <w:pStyle w:val="Compact"/>
        <w:numPr>
          <w:ilvl w:val="0"/>
          <w:numId w:val="1033"/>
        </w:numPr>
      </w:pPr>
      <w:r>
        <w:t xml:space="preserve">292.89 (F12.929) Cannabis Intoxication, Without perceptual disturbances,</w:t>
      </w:r>
      <w:r>
        <w:t xml:space="preserve"> </w:t>
      </w:r>
      <w:r>
        <w:t xml:space="preserve">Without use disorder</w:t>
      </w:r>
    </w:p>
    <w:bookmarkEnd w:id="54"/>
    <w:bookmarkStart w:id="55" w:name="Xbfba01014a6a8e0afadcb7aeacbcaa66e19369b"/>
    <w:p>
      <w:pPr>
        <w:pStyle w:val="Heading4"/>
      </w:pPr>
      <w:r>
        <w:t xml:space="preserve">Cannabis Intoxication, With perceptual disturbances</w:t>
      </w:r>
    </w:p>
    <w:p>
      <w:pPr>
        <w:pStyle w:val="Compact"/>
        <w:numPr>
          <w:ilvl w:val="0"/>
          <w:numId w:val="1034"/>
        </w:numPr>
      </w:pPr>
      <w:r>
        <w:t xml:space="preserve">292.89 (F12.122) Cannabis Intoxication, With perceptual disturbances, With use</w:t>
      </w:r>
      <w:r>
        <w:t xml:space="preserve"> </w:t>
      </w:r>
      <w:r>
        <w:t xml:space="preserve">disorder, mild</w:t>
      </w:r>
    </w:p>
    <w:p>
      <w:pPr>
        <w:pStyle w:val="Compact"/>
        <w:numPr>
          <w:ilvl w:val="0"/>
          <w:numId w:val="1034"/>
        </w:numPr>
      </w:pPr>
      <w:r>
        <w:t xml:space="preserve">292.89 (F12.222) Cannabis Intoxication, With perceptual disturbances, With use</w:t>
      </w:r>
      <w:r>
        <w:t xml:space="preserve"> </w:t>
      </w:r>
      <w:r>
        <w:t xml:space="preserve">disorder, moderate or severe</w:t>
      </w:r>
    </w:p>
    <w:p>
      <w:pPr>
        <w:pStyle w:val="Compact"/>
        <w:numPr>
          <w:ilvl w:val="0"/>
          <w:numId w:val="1034"/>
        </w:numPr>
      </w:pPr>
      <w:r>
        <w:t xml:space="preserve">292.89 (F12.922) Cannabis Intoxication, With perceptual disturbances, Without</w:t>
      </w:r>
      <w:r>
        <w:t xml:space="preserve"> </w:t>
      </w:r>
      <w:r>
        <w:t xml:space="preserve">use disorder</w:t>
      </w:r>
    </w:p>
    <w:bookmarkEnd w:id="55"/>
    <w:bookmarkStart w:id="56" w:name="cannabis-withdrawal"/>
    <w:p>
      <w:pPr>
        <w:pStyle w:val="Heading4"/>
      </w:pPr>
      <w:r>
        <w:t xml:space="preserve">Cannabis Withdrawal</w:t>
      </w:r>
    </w:p>
    <w:p>
      <w:pPr>
        <w:pStyle w:val="Compact"/>
        <w:numPr>
          <w:ilvl w:val="0"/>
          <w:numId w:val="1035"/>
        </w:numPr>
      </w:pPr>
      <w:r>
        <w:t xml:space="preserve">292.0 (F12.23) Cannabis Withdrawal, With use disorder, moderate or severe</w:t>
      </w:r>
    </w:p>
    <w:p>
      <w:pPr>
        <w:pStyle w:val="Compact"/>
        <w:numPr>
          <w:ilvl w:val="0"/>
          <w:numId w:val="1035"/>
        </w:numPr>
      </w:pPr>
      <w:r>
        <w:t xml:space="preserve">292.0 (F12.93) Cannabis Withdrawal, Without use disorder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_.</w:t>
      </w:r>
      <w:r>
        <w:t xml:space="preserve"> </w:t>
      </w:r>
      <w:r>
        <w:t xml:space="preserve">(</w:t>
      </w:r>
      <w:r>
        <w:rPr>
          <w:b/>
          <w:bCs/>
        </w:rPr>
        <w:t xml:space="preserve">_.</w:t>
      </w:r>
      <w:r>
        <w:t xml:space="preserve">) Other Cannabis-Induced Disorders</w:t>
      </w:r>
    </w:p>
    <w:p>
      <w:pPr>
        <w:pStyle w:val="Compact"/>
        <w:numPr>
          <w:ilvl w:val="0"/>
          <w:numId w:val="1035"/>
        </w:numPr>
      </w:pPr>
      <w:r>
        <w:t xml:space="preserve">292.9 (F12.99) Unspecified Cannabis-Related Disorder</w:t>
      </w:r>
    </w:p>
    <w:bookmarkEnd w:id="56"/>
    <w:bookmarkEnd w:id="57"/>
    <w:bookmarkStart w:id="58" w:name="hallucinogen-related-disorders"/>
    <w:p>
      <w:pPr>
        <w:pStyle w:val="Heading3"/>
      </w:pPr>
      <w:r>
        <w:t xml:space="preserve">Hallucinogen-Related Disorders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6"/>
        </w:numPr>
      </w:pPr>
      <w:r>
        <w:t xml:space="preserve">305.90 (F16.10) Phencyclidine Use Disorder, Mild</w:t>
      </w:r>
    </w:p>
    <w:p>
      <w:pPr>
        <w:pStyle w:val="Compact"/>
        <w:numPr>
          <w:ilvl w:val="0"/>
          <w:numId w:val="1036"/>
        </w:numPr>
      </w:pPr>
      <w:r>
        <w:t xml:space="preserve">305.90 (F16.11) Phencyclidine Use Disorder, Mild, In early remission</w:t>
      </w:r>
    </w:p>
    <w:p>
      <w:pPr>
        <w:pStyle w:val="Compact"/>
        <w:numPr>
          <w:ilvl w:val="0"/>
          <w:numId w:val="1036"/>
        </w:numPr>
      </w:pPr>
      <w:r>
        <w:t xml:space="preserve">305.90 (F16.11) Phencyclidine Use Disorder, Mild, In sustained remission</w:t>
      </w:r>
    </w:p>
    <w:p>
      <w:pPr>
        <w:pStyle w:val="Compact"/>
        <w:numPr>
          <w:ilvl w:val="0"/>
          <w:numId w:val="1036"/>
        </w:numPr>
      </w:pPr>
      <w:r>
        <w:t xml:space="preserve">304.60 (F16.20) Phencyclidine Use Disorder, Moderate</w:t>
      </w:r>
    </w:p>
    <w:p>
      <w:pPr>
        <w:pStyle w:val="Compact"/>
        <w:numPr>
          <w:ilvl w:val="0"/>
          <w:numId w:val="1036"/>
        </w:numPr>
      </w:pPr>
      <w:r>
        <w:t xml:space="preserve">305.90 (F16.21) Phencyclidine Use Disorder, Moderate, In early remission</w:t>
      </w:r>
    </w:p>
    <w:p>
      <w:pPr>
        <w:pStyle w:val="Compact"/>
        <w:numPr>
          <w:ilvl w:val="0"/>
          <w:numId w:val="1036"/>
        </w:numPr>
      </w:pPr>
      <w:r>
        <w:t xml:space="preserve">305.90 (F16.21) Phencyclidine Use Disorder, Moderate, In sustained remission</w:t>
      </w:r>
    </w:p>
    <w:p>
      <w:pPr>
        <w:pStyle w:val="Compact"/>
        <w:numPr>
          <w:ilvl w:val="0"/>
          <w:numId w:val="1036"/>
        </w:numPr>
      </w:pPr>
      <w:r>
        <w:t xml:space="preserve">304.60 (F16.20) Phencyclidine Use Disorder, Severe</w:t>
      </w:r>
    </w:p>
    <w:p>
      <w:pPr>
        <w:pStyle w:val="Compact"/>
        <w:numPr>
          <w:ilvl w:val="0"/>
          <w:numId w:val="1036"/>
        </w:numPr>
      </w:pPr>
      <w:r>
        <w:t xml:space="preserve">305.90 (F16.21) Phencyclidine Use Disorder, Severe, In early remission</w:t>
      </w:r>
    </w:p>
    <w:p>
      <w:pPr>
        <w:pStyle w:val="Compact"/>
        <w:numPr>
          <w:ilvl w:val="0"/>
          <w:numId w:val="1036"/>
        </w:numPr>
      </w:pPr>
      <w:r>
        <w:t xml:space="preserve">305.90 (F16.21) Phencyclidine Use Disorder, Severe, In sustained remission</w:t>
      </w:r>
    </w:p>
    <w:p>
      <w:pPr>
        <w:pStyle w:val="Compact"/>
        <w:numPr>
          <w:ilvl w:val="0"/>
          <w:numId w:val="1036"/>
        </w:numPr>
      </w:pPr>
      <w:r>
        <w:t xml:space="preserve">305.30 (F16.10) Other Hallucinogen Use Disorder, Mild</w:t>
      </w:r>
    </w:p>
    <w:p>
      <w:pPr>
        <w:pStyle w:val="Compact"/>
        <w:numPr>
          <w:ilvl w:val="0"/>
          <w:numId w:val="1036"/>
        </w:numPr>
      </w:pPr>
      <w:r>
        <w:t xml:space="preserve">305.30 (F16.11) Other Hallucinogen Use Disorder, Mild, In early remission</w:t>
      </w:r>
    </w:p>
    <w:p>
      <w:pPr>
        <w:pStyle w:val="Compact"/>
        <w:numPr>
          <w:ilvl w:val="0"/>
          <w:numId w:val="1036"/>
        </w:numPr>
      </w:pPr>
      <w:r>
        <w:t xml:space="preserve">305.30 (F16.11) Other Hallucinogen Use Disorder, Mild, In sustained remission</w:t>
      </w:r>
    </w:p>
    <w:p>
      <w:pPr>
        <w:pStyle w:val="Compact"/>
        <w:numPr>
          <w:ilvl w:val="0"/>
          <w:numId w:val="1036"/>
        </w:numPr>
      </w:pPr>
      <w:r>
        <w:t xml:space="preserve">304.50 (F16.20) Other Hallucinogen Use Disorder, Moderate</w:t>
      </w:r>
    </w:p>
    <w:p>
      <w:pPr>
        <w:pStyle w:val="Compact"/>
        <w:numPr>
          <w:ilvl w:val="0"/>
          <w:numId w:val="1036"/>
        </w:numPr>
      </w:pPr>
      <w:r>
        <w:t xml:space="preserve">305.30 (F16.21) Other Hallucinogen Use Disorder, Moderate, In early remission</w:t>
      </w:r>
    </w:p>
    <w:p>
      <w:pPr>
        <w:pStyle w:val="Compact"/>
        <w:numPr>
          <w:ilvl w:val="0"/>
          <w:numId w:val="1036"/>
        </w:numPr>
      </w:pPr>
      <w:r>
        <w:t xml:space="preserve">305.30 (F16.21) Other Hallucinogen Use Disorder, Moderate, In sustained</w:t>
      </w:r>
      <w:r>
        <w:t xml:space="preserve"> </w:t>
      </w:r>
      <w:r>
        <w:t xml:space="preserve">remission</w:t>
      </w:r>
    </w:p>
    <w:p>
      <w:pPr>
        <w:pStyle w:val="Compact"/>
        <w:numPr>
          <w:ilvl w:val="0"/>
          <w:numId w:val="1036"/>
        </w:numPr>
      </w:pPr>
      <w:r>
        <w:t xml:space="preserve">304.50 (F16.20) Other Hallucinogen Use Disorder, Severe</w:t>
      </w:r>
    </w:p>
    <w:p>
      <w:pPr>
        <w:pStyle w:val="Compact"/>
        <w:numPr>
          <w:ilvl w:val="0"/>
          <w:numId w:val="1036"/>
        </w:numPr>
      </w:pPr>
      <w:r>
        <w:t xml:space="preserve">305.30 (F16.21) Other Hallucinogen Use Disorder, Severe, In early remission</w:t>
      </w:r>
    </w:p>
    <w:p>
      <w:pPr>
        <w:pStyle w:val="Compact"/>
        <w:numPr>
          <w:ilvl w:val="0"/>
          <w:numId w:val="1036"/>
        </w:numPr>
      </w:pPr>
      <w:r>
        <w:t xml:space="preserve">305.30 (F16.21) Other Hallucinogen Use Disorder, Severe, In sustained</w:t>
      </w:r>
      <w:r>
        <w:t xml:space="preserve"> </w:t>
      </w:r>
      <w:r>
        <w:t xml:space="preserve">remission</w:t>
      </w:r>
    </w:p>
    <w:p>
      <w:pPr>
        <w:pStyle w:val="Compact"/>
        <w:numPr>
          <w:ilvl w:val="0"/>
          <w:numId w:val="1036"/>
        </w:numPr>
      </w:pPr>
      <w:r>
        <w:t xml:space="preserve">292.89 (F16.129) Phencyclidine Intoxication, With use disorder, mild</w:t>
      </w:r>
    </w:p>
    <w:p>
      <w:pPr>
        <w:pStyle w:val="Compact"/>
        <w:numPr>
          <w:ilvl w:val="0"/>
          <w:numId w:val="1036"/>
        </w:numPr>
      </w:pPr>
      <w:r>
        <w:t xml:space="preserve">292.89 (F16.229) Phencyclidine Intoxication, With use disorder, moderate or</w:t>
      </w:r>
      <w:r>
        <w:t xml:space="preserve"> </w:t>
      </w:r>
      <w:r>
        <w:t xml:space="preserve">severe</w:t>
      </w:r>
    </w:p>
    <w:p>
      <w:pPr>
        <w:pStyle w:val="Compact"/>
        <w:numPr>
          <w:ilvl w:val="0"/>
          <w:numId w:val="1036"/>
        </w:numPr>
      </w:pPr>
      <w:r>
        <w:t xml:space="preserve">292.89 (F16.929) Phencyclidine Intoxication, Without use disorder</w:t>
      </w:r>
    </w:p>
    <w:p>
      <w:pPr>
        <w:pStyle w:val="Compact"/>
        <w:numPr>
          <w:ilvl w:val="0"/>
          <w:numId w:val="1036"/>
        </w:numPr>
      </w:pPr>
      <w:r>
        <w:t xml:space="preserve">292.89 (F16.129) Other Hallucinogen Intoxication, With use disorder, mild</w:t>
      </w:r>
    </w:p>
    <w:p>
      <w:pPr>
        <w:pStyle w:val="Compact"/>
        <w:numPr>
          <w:ilvl w:val="0"/>
          <w:numId w:val="1036"/>
        </w:numPr>
      </w:pPr>
      <w:r>
        <w:t xml:space="preserve">292.89 (F16.229) Other Hallucinogen Intoxication, With use disorder, moderate</w:t>
      </w:r>
      <w:r>
        <w:t xml:space="preserve"> </w:t>
      </w:r>
      <w:r>
        <w:t xml:space="preserve">or severe</w:t>
      </w:r>
    </w:p>
    <w:p>
      <w:pPr>
        <w:pStyle w:val="Compact"/>
        <w:numPr>
          <w:ilvl w:val="0"/>
          <w:numId w:val="1036"/>
        </w:numPr>
      </w:pPr>
      <w:r>
        <w:t xml:space="preserve">292.89 (F16.929) Other Hallucinogen Intoxication, Without use disorder</w:t>
      </w:r>
    </w:p>
    <w:p>
      <w:pPr>
        <w:pStyle w:val="Compact"/>
        <w:numPr>
          <w:ilvl w:val="0"/>
          <w:numId w:val="1036"/>
        </w:numPr>
      </w:pPr>
      <w:r>
        <w:t xml:space="preserve">292.89 (F16.983) Hallucinogen Persisting Perception Disorder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_.</w:t>
      </w:r>
      <w:r>
        <w:t xml:space="preserve"> </w:t>
      </w:r>
      <w:r>
        <w:t xml:space="preserve">(</w:t>
      </w:r>
      <w:r>
        <w:rPr>
          <w:b/>
          <w:bCs/>
        </w:rPr>
        <w:t xml:space="preserve">_.</w:t>
      </w:r>
      <w:r>
        <w:t xml:space="preserve">) Other Phencyclidine-Induced Disorders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_.</w:t>
      </w:r>
      <w:r>
        <w:t xml:space="preserve"> </w:t>
      </w:r>
      <w:r>
        <w:t xml:space="preserve">(</w:t>
      </w:r>
      <w:r>
        <w:rPr>
          <w:b/>
          <w:bCs/>
        </w:rPr>
        <w:t xml:space="preserve">_.</w:t>
      </w:r>
      <w:r>
        <w:t xml:space="preserve">) Other Hallucinogen-Induced Disorders</w:t>
      </w:r>
    </w:p>
    <w:p>
      <w:pPr>
        <w:pStyle w:val="Compact"/>
        <w:numPr>
          <w:ilvl w:val="0"/>
          <w:numId w:val="1036"/>
        </w:numPr>
      </w:pPr>
      <w:r>
        <w:t xml:space="preserve">292.9 (F16.99) Unspecified Phencyclidine-Related Disorder</w:t>
      </w:r>
    </w:p>
    <w:p>
      <w:pPr>
        <w:pStyle w:val="Compact"/>
        <w:numPr>
          <w:ilvl w:val="0"/>
          <w:numId w:val="1036"/>
        </w:numPr>
      </w:pPr>
      <w:r>
        <w:t xml:space="preserve">292.9 (F16.99) Unspecified Hallucinogen-Related Disorder</w:t>
      </w:r>
    </w:p>
    <w:bookmarkEnd w:id="58"/>
    <w:bookmarkStart w:id="59" w:name="inhalant-related-disorders"/>
    <w:p>
      <w:pPr>
        <w:pStyle w:val="Heading3"/>
      </w:pPr>
      <w:r>
        <w:t xml:space="preserve">Inhalant-Related Disorders</w:t>
      </w:r>
    </w:p>
    <w:p>
      <w:r>
        <w:pict>
          <v:rect style="width:0;height:1.5pt" o:hralign="center" o:hrstd="t" o:hr="t"/>
        </w:pict>
      </w:r>
    </w:p>
    <w:bookmarkEnd w:id="59"/>
    <w:bookmarkStart w:id="60" w:name="inhalant-use-disorder"/>
    <w:p>
      <w:pPr>
        <w:pStyle w:val="Heading3"/>
      </w:pPr>
      <w:r>
        <w:t xml:space="preserve">Inhalant Use Disorder</w:t>
      </w:r>
    </w:p>
    <w:p>
      <w:pPr>
        <w:pStyle w:val="Compact"/>
        <w:numPr>
          <w:ilvl w:val="0"/>
          <w:numId w:val="1037"/>
        </w:numPr>
      </w:pPr>
      <w:r>
        <w:t xml:space="preserve">305.90 (F18.10) Inhalant Use Disorder, Mild</w:t>
      </w:r>
    </w:p>
    <w:p>
      <w:pPr>
        <w:pStyle w:val="Compact"/>
        <w:numPr>
          <w:ilvl w:val="0"/>
          <w:numId w:val="1037"/>
        </w:numPr>
      </w:pPr>
      <w:r>
        <w:t xml:space="preserve">305.90 (F18.11) Inhalant Use Disorder, Mild, In early remission</w:t>
      </w:r>
    </w:p>
    <w:p>
      <w:pPr>
        <w:pStyle w:val="Compact"/>
        <w:numPr>
          <w:ilvl w:val="0"/>
          <w:numId w:val="1037"/>
        </w:numPr>
      </w:pPr>
      <w:r>
        <w:t xml:space="preserve">305.90 (F18.11) Inhalant Use Disorder, Mild, In sustained remission</w:t>
      </w:r>
    </w:p>
    <w:p>
      <w:pPr>
        <w:pStyle w:val="Compact"/>
        <w:numPr>
          <w:ilvl w:val="0"/>
          <w:numId w:val="1037"/>
        </w:numPr>
      </w:pPr>
      <w:r>
        <w:t xml:space="preserve">304.60 (F18.20) Inhalant Use Disorder, Moderate</w:t>
      </w:r>
    </w:p>
    <w:p>
      <w:pPr>
        <w:pStyle w:val="Compact"/>
        <w:numPr>
          <w:ilvl w:val="0"/>
          <w:numId w:val="1037"/>
        </w:numPr>
      </w:pPr>
      <w:r>
        <w:t xml:space="preserve">304.60 (F18.21) Inhalant Use Disorder, Moderate, In early remission</w:t>
      </w:r>
    </w:p>
    <w:p>
      <w:pPr>
        <w:pStyle w:val="Compact"/>
        <w:numPr>
          <w:ilvl w:val="0"/>
          <w:numId w:val="1037"/>
        </w:numPr>
      </w:pPr>
      <w:r>
        <w:t xml:space="preserve">304.60 (F18.21) Inhalant Use Disorder, Moderate, In sustained remission</w:t>
      </w:r>
    </w:p>
    <w:p>
      <w:pPr>
        <w:pStyle w:val="Compact"/>
        <w:numPr>
          <w:ilvl w:val="0"/>
          <w:numId w:val="1037"/>
        </w:numPr>
      </w:pPr>
      <w:r>
        <w:t xml:space="preserve">304.60 (F18.20) Inhalant Use Disorder, Severe</w:t>
      </w:r>
    </w:p>
    <w:p>
      <w:pPr>
        <w:pStyle w:val="Compact"/>
        <w:numPr>
          <w:ilvl w:val="0"/>
          <w:numId w:val="1037"/>
        </w:numPr>
      </w:pPr>
      <w:r>
        <w:t xml:space="preserve">304.60 (F18.21) Inhalant Use Disorder, Severe, In early remission</w:t>
      </w:r>
    </w:p>
    <w:p>
      <w:pPr>
        <w:pStyle w:val="Compact"/>
        <w:numPr>
          <w:ilvl w:val="0"/>
          <w:numId w:val="1037"/>
        </w:numPr>
      </w:pPr>
      <w:r>
        <w:t xml:space="preserve">304.60 (F18.21) Inhalant Use Disorder, Severe, In sustained remission</w:t>
      </w:r>
    </w:p>
    <w:bookmarkEnd w:id="60"/>
    <w:bookmarkStart w:id="61" w:name="inhalant-intoxication"/>
    <w:p>
      <w:pPr>
        <w:pStyle w:val="Heading3"/>
      </w:pPr>
      <w:r>
        <w:t xml:space="preserve">Inhalant Intoxication</w:t>
      </w:r>
    </w:p>
    <w:p>
      <w:pPr>
        <w:pStyle w:val="Compact"/>
        <w:numPr>
          <w:ilvl w:val="0"/>
          <w:numId w:val="1038"/>
        </w:numPr>
      </w:pPr>
      <w:r>
        <w:t xml:space="preserve">292.89 (F18.129) Inhalant Intoxication, With use disorder, mild</w:t>
      </w:r>
    </w:p>
    <w:p>
      <w:pPr>
        <w:pStyle w:val="Compact"/>
        <w:numPr>
          <w:ilvl w:val="0"/>
          <w:numId w:val="1038"/>
        </w:numPr>
      </w:pPr>
      <w:r>
        <w:t xml:space="preserve">292.89 (F18.229) Inhalant Intoxication, With use disorder, moderate or severe</w:t>
      </w:r>
    </w:p>
    <w:p>
      <w:pPr>
        <w:pStyle w:val="Compact"/>
        <w:numPr>
          <w:ilvl w:val="0"/>
          <w:numId w:val="1038"/>
        </w:numPr>
      </w:pPr>
      <w:r>
        <w:t xml:space="preserve">292.89 (F18.929) Inhalant Intoxication, Without use disorder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_.</w:t>
      </w:r>
      <w:r>
        <w:t xml:space="preserve"> </w:t>
      </w:r>
      <w:r>
        <w:t xml:space="preserve">(</w:t>
      </w:r>
      <w:r>
        <w:rPr>
          <w:b/>
          <w:bCs/>
        </w:rPr>
        <w:t xml:space="preserve">_.</w:t>
      </w:r>
      <w:r>
        <w:t xml:space="preserve">) Other Inhalant-Induced Disorders</w:t>
      </w:r>
    </w:p>
    <w:p>
      <w:pPr>
        <w:pStyle w:val="Compact"/>
        <w:numPr>
          <w:ilvl w:val="0"/>
          <w:numId w:val="1038"/>
        </w:numPr>
      </w:pPr>
      <w:r>
        <w:t xml:space="preserve">292.9 (F18.99) Unspecified Inhalant-Related Disorder</w:t>
      </w:r>
    </w:p>
    <w:bookmarkEnd w:id="61"/>
    <w:bookmarkStart w:id="65" w:name="opioid-related-disorders"/>
    <w:p>
      <w:pPr>
        <w:pStyle w:val="Heading3"/>
      </w:pPr>
      <w:r>
        <w:t xml:space="preserve">Opioid-Related Disorders</w:t>
      </w:r>
    </w:p>
    <w:p>
      <w:r>
        <w:pict>
          <v:rect style="width:0;height:1.5pt" o:hralign="center" o:hrstd="t" o:hr="t"/>
        </w:pict>
      </w:r>
    </w:p>
    <w:bookmarkStart w:id="62" w:name="opioid-use-disorder"/>
    <w:p>
      <w:pPr>
        <w:pStyle w:val="Heading4"/>
      </w:pPr>
      <w:r>
        <w:t xml:space="preserve">Opioid Use Disorder</w:t>
      </w:r>
    </w:p>
    <w:p>
      <w:pPr>
        <w:pStyle w:val="Compact"/>
        <w:numPr>
          <w:ilvl w:val="0"/>
          <w:numId w:val="1039"/>
        </w:numPr>
      </w:pPr>
      <w:r>
        <w:t xml:space="preserve">305.50 (F11.10) Opioid Use Disorder, Mild</w:t>
      </w:r>
    </w:p>
    <w:p>
      <w:pPr>
        <w:pStyle w:val="Compact"/>
        <w:numPr>
          <w:ilvl w:val="0"/>
          <w:numId w:val="1039"/>
        </w:numPr>
      </w:pPr>
      <w:r>
        <w:t xml:space="preserve">305.50 (F11.11) Opioid Use Disorder, Mild, In early remission</w:t>
      </w:r>
    </w:p>
    <w:p>
      <w:pPr>
        <w:pStyle w:val="Compact"/>
        <w:numPr>
          <w:ilvl w:val="0"/>
          <w:numId w:val="1039"/>
        </w:numPr>
      </w:pPr>
      <w:r>
        <w:t xml:space="preserve">305.50 (F11.11) Opioid Use Disorder, Mild, In sustained remission</w:t>
      </w:r>
    </w:p>
    <w:p>
      <w:pPr>
        <w:pStyle w:val="Compact"/>
        <w:numPr>
          <w:ilvl w:val="0"/>
          <w:numId w:val="1039"/>
        </w:numPr>
      </w:pPr>
      <w:r>
        <w:t xml:space="preserve">304.00 (F11.20) Opioid Use Disorder, Moderate</w:t>
      </w:r>
    </w:p>
    <w:p>
      <w:pPr>
        <w:pStyle w:val="Compact"/>
        <w:numPr>
          <w:ilvl w:val="0"/>
          <w:numId w:val="1039"/>
        </w:numPr>
      </w:pPr>
      <w:r>
        <w:t xml:space="preserve">304.00 (F11.21) Opioid Use Disorder, Moderate, In early remission</w:t>
      </w:r>
    </w:p>
    <w:p>
      <w:pPr>
        <w:pStyle w:val="Compact"/>
        <w:numPr>
          <w:ilvl w:val="0"/>
          <w:numId w:val="1039"/>
        </w:numPr>
      </w:pPr>
      <w:r>
        <w:t xml:space="preserve">304.00 (F11.21) Opioid Use Disorder, Moderate, In sustained remission</w:t>
      </w:r>
    </w:p>
    <w:p>
      <w:pPr>
        <w:pStyle w:val="Compact"/>
        <w:numPr>
          <w:ilvl w:val="0"/>
          <w:numId w:val="1039"/>
        </w:numPr>
      </w:pPr>
      <w:r>
        <w:t xml:space="preserve">304.00 (F11.20) Opioid Use Disorder, Severe</w:t>
      </w:r>
    </w:p>
    <w:p>
      <w:pPr>
        <w:pStyle w:val="Compact"/>
        <w:numPr>
          <w:ilvl w:val="0"/>
          <w:numId w:val="1039"/>
        </w:numPr>
      </w:pPr>
      <w:r>
        <w:t xml:space="preserve">304.00 (F11.21) Opioid Use Disorder, Severe, In early remission</w:t>
      </w:r>
    </w:p>
    <w:p>
      <w:pPr>
        <w:pStyle w:val="Compact"/>
        <w:numPr>
          <w:ilvl w:val="0"/>
          <w:numId w:val="1039"/>
        </w:numPr>
      </w:pPr>
      <w:r>
        <w:t xml:space="preserve">304.00 (F11.21) Opioid Use Disorder, Severe, In sustained remission</w:t>
      </w:r>
    </w:p>
    <w:bookmarkEnd w:id="62"/>
    <w:bookmarkStart w:id="63" w:name="opioid-intoxication"/>
    <w:p>
      <w:pPr>
        <w:pStyle w:val="Heading4"/>
      </w:pPr>
      <w:r>
        <w:t xml:space="preserve">Opioid Intoxication</w:t>
      </w:r>
    </w:p>
    <w:p>
      <w:pPr>
        <w:pStyle w:val="Compact"/>
        <w:numPr>
          <w:ilvl w:val="0"/>
          <w:numId w:val="1040"/>
        </w:numPr>
      </w:pPr>
      <w:r>
        <w:t xml:space="preserve">292.89 (F11.129) Opioid Intoxication, Without perceptual disturbances, With</w:t>
      </w:r>
      <w:r>
        <w:t xml:space="preserve"> </w:t>
      </w:r>
      <w:r>
        <w:t xml:space="preserve">use disorder, mild</w:t>
      </w:r>
    </w:p>
    <w:p>
      <w:pPr>
        <w:pStyle w:val="Compact"/>
        <w:numPr>
          <w:ilvl w:val="0"/>
          <w:numId w:val="1040"/>
        </w:numPr>
      </w:pPr>
      <w:r>
        <w:t xml:space="preserve">292.89 (F11.229) Opioid Intoxication, Without perceptual disturbances, With</w:t>
      </w:r>
      <w:r>
        <w:t xml:space="preserve"> </w:t>
      </w:r>
      <w:r>
        <w:t xml:space="preserve">use disorder, moderate or severe</w:t>
      </w:r>
    </w:p>
    <w:p>
      <w:pPr>
        <w:pStyle w:val="Compact"/>
        <w:numPr>
          <w:ilvl w:val="0"/>
          <w:numId w:val="1040"/>
        </w:numPr>
      </w:pPr>
      <w:r>
        <w:t xml:space="preserve">292.89 (F11.929) Opioid Intoxication, Without perceptual disturbances, Without</w:t>
      </w:r>
      <w:r>
        <w:t xml:space="preserve"> </w:t>
      </w:r>
      <w:r>
        <w:t xml:space="preserve">use disorder</w:t>
      </w:r>
    </w:p>
    <w:p>
      <w:pPr>
        <w:pStyle w:val="Compact"/>
        <w:numPr>
          <w:ilvl w:val="0"/>
          <w:numId w:val="1040"/>
        </w:numPr>
      </w:pPr>
      <w:r>
        <w:t xml:space="preserve">292.89 (F11.122) Opioid Intoxication, With perceptual disturbances, With use</w:t>
      </w:r>
      <w:r>
        <w:t xml:space="preserve"> </w:t>
      </w:r>
      <w:r>
        <w:t xml:space="preserve">disorder, mild</w:t>
      </w:r>
    </w:p>
    <w:p>
      <w:pPr>
        <w:pStyle w:val="Compact"/>
        <w:numPr>
          <w:ilvl w:val="0"/>
          <w:numId w:val="1040"/>
        </w:numPr>
      </w:pPr>
      <w:r>
        <w:t xml:space="preserve">292.89 (F11.222) Opioid Intoxication, With perceptual disturbances, With use</w:t>
      </w:r>
      <w:r>
        <w:t xml:space="preserve"> </w:t>
      </w:r>
      <w:r>
        <w:t xml:space="preserve">disorder, moderate or severe</w:t>
      </w:r>
    </w:p>
    <w:p>
      <w:pPr>
        <w:pStyle w:val="Compact"/>
        <w:numPr>
          <w:ilvl w:val="0"/>
          <w:numId w:val="1040"/>
        </w:numPr>
      </w:pPr>
      <w:r>
        <w:t xml:space="preserve">292.89 (F11.922) Opioid Intoxication, With perceptual disturbances, Without</w:t>
      </w:r>
      <w:r>
        <w:t xml:space="preserve"> </w:t>
      </w:r>
      <w:r>
        <w:t xml:space="preserve">use disorder</w:t>
      </w:r>
    </w:p>
    <w:bookmarkEnd w:id="63"/>
    <w:bookmarkStart w:id="64" w:name="opioid-withdrawal"/>
    <w:p>
      <w:pPr>
        <w:pStyle w:val="Heading4"/>
      </w:pPr>
      <w:r>
        <w:t xml:space="preserve">Opioid Withdrawal</w:t>
      </w:r>
    </w:p>
    <w:p>
      <w:pPr>
        <w:pStyle w:val="Compact"/>
        <w:numPr>
          <w:ilvl w:val="0"/>
          <w:numId w:val="1041"/>
        </w:numPr>
      </w:pPr>
      <w:r>
        <w:t xml:space="preserve">292.0 (F11.23) Opioid Withdrawal, With use disorder, moderate or severe</w:t>
      </w:r>
    </w:p>
    <w:p>
      <w:pPr>
        <w:pStyle w:val="Compact"/>
        <w:numPr>
          <w:ilvl w:val="0"/>
          <w:numId w:val="1041"/>
        </w:numPr>
      </w:pPr>
      <w:r>
        <w:t xml:space="preserve">292.0 (F11.93) Opioid Withdrawal, Without use disorder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_.</w:t>
      </w:r>
      <w:r>
        <w:t xml:space="preserve"> </w:t>
      </w:r>
      <w:r>
        <w:t xml:space="preserve">(</w:t>
      </w:r>
      <w:r>
        <w:rPr>
          <w:b/>
          <w:bCs/>
        </w:rPr>
        <w:t xml:space="preserve">_.</w:t>
      </w:r>
      <w:r>
        <w:t xml:space="preserve">) Other Opioid-Induced Disorders</w:t>
      </w:r>
    </w:p>
    <w:p>
      <w:pPr>
        <w:pStyle w:val="Compact"/>
        <w:numPr>
          <w:ilvl w:val="0"/>
          <w:numId w:val="1041"/>
        </w:numPr>
      </w:pPr>
      <w:r>
        <w:t xml:space="preserve">292.9 (F11.99) Unspecified Opioid-Related Disorder</w:t>
      </w:r>
    </w:p>
    <w:bookmarkEnd w:id="64"/>
    <w:bookmarkEnd w:id="65"/>
    <w:bookmarkStart w:id="71" w:name="Xae17ad9f1e28ee37c4709251cd2fddf93f82bd2"/>
    <w:p>
      <w:pPr>
        <w:pStyle w:val="Heading3"/>
      </w:pPr>
      <w:r>
        <w:t xml:space="preserve">Sedative-, Hypnotic-, or Anxiolytic-Related Disorders</w:t>
      </w:r>
    </w:p>
    <w:p>
      <w:r>
        <w:pict>
          <v:rect style="width:0;height:1.5pt" o:hralign="center" o:hrstd="t" o:hr="t"/>
        </w:pict>
      </w:r>
    </w:p>
    <w:bookmarkStart w:id="66" w:name="X8aea726b02484cca2c041c930986cb6bc30203f"/>
    <w:p>
      <w:pPr>
        <w:pStyle w:val="Heading4"/>
      </w:pPr>
      <w:r>
        <w:t xml:space="preserve">Sedative, Hypnotic, or Anxiolytic Use Disorder</w:t>
      </w:r>
    </w:p>
    <w:p>
      <w:pPr>
        <w:pStyle w:val="Compact"/>
        <w:numPr>
          <w:ilvl w:val="0"/>
          <w:numId w:val="1042"/>
        </w:numPr>
      </w:pPr>
      <w:r>
        <w:t xml:space="preserve">305.40 (F13.10) Sedative, Hypnotic, or Anxiolytic Use Disorder, Mild</w:t>
      </w:r>
    </w:p>
    <w:p>
      <w:pPr>
        <w:pStyle w:val="Compact"/>
        <w:numPr>
          <w:ilvl w:val="0"/>
          <w:numId w:val="1042"/>
        </w:numPr>
      </w:pPr>
      <w:r>
        <w:t xml:space="preserve">305.40 (F13.11) Sedative, Hypnotic, or Anxiolytic Use Disorder, Mild, In early</w:t>
      </w:r>
      <w:r>
        <w:t xml:space="preserve"> </w:t>
      </w:r>
      <w:r>
        <w:t xml:space="preserve">remission</w:t>
      </w:r>
    </w:p>
    <w:p>
      <w:pPr>
        <w:pStyle w:val="Compact"/>
        <w:numPr>
          <w:ilvl w:val="0"/>
          <w:numId w:val="1042"/>
        </w:numPr>
      </w:pPr>
      <w:r>
        <w:t xml:space="preserve">305.40 (F13.11) Sedative, Hypnotic, or Anxiolytic Use Disorder, Mild, In</w:t>
      </w:r>
      <w:r>
        <w:t xml:space="preserve"> </w:t>
      </w:r>
      <w:r>
        <w:t xml:space="preserve">sustained remission</w:t>
      </w:r>
    </w:p>
    <w:p>
      <w:pPr>
        <w:pStyle w:val="Compact"/>
        <w:numPr>
          <w:ilvl w:val="0"/>
          <w:numId w:val="1042"/>
        </w:numPr>
      </w:pPr>
      <w:r>
        <w:t xml:space="preserve">304.10 (F13.20) Sedative, Hypnotic, or Anxiolytic Use Disorder, Moderate</w:t>
      </w:r>
    </w:p>
    <w:p>
      <w:pPr>
        <w:pStyle w:val="Compact"/>
        <w:numPr>
          <w:ilvl w:val="0"/>
          <w:numId w:val="1042"/>
        </w:numPr>
      </w:pPr>
      <w:r>
        <w:t xml:space="preserve">304.10 (F13.21) Sedative, Hypnotic, or Anxiolytic Use Disorder, Moderate, In</w:t>
      </w:r>
      <w:r>
        <w:t xml:space="preserve"> </w:t>
      </w:r>
      <w:r>
        <w:t xml:space="preserve">early remission</w:t>
      </w:r>
    </w:p>
    <w:p>
      <w:pPr>
        <w:pStyle w:val="Compact"/>
        <w:numPr>
          <w:ilvl w:val="0"/>
          <w:numId w:val="1042"/>
        </w:numPr>
      </w:pPr>
      <w:r>
        <w:t xml:space="preserve">304.10 (F13.21) Sedative, Hypnotic, or Anxiolytic Use Disorder, Moderate, In</w:t>
      </w:r>
      <w:r>
        <w:t xml:space="preserve"> </w:t>
      </w:r>
      <w:r>
        <w:t xml:space="preserve">sustained remission</w:t>
      </w:r>
    </w:p>
    <w:p>
      <w:pPr>
        <w:pStyle w:val="Compact"/>
        <w:numPr>
          <w:ilvl w:val="0"/>
          <w:numId w:val="1042"/>
        </w:numPr>
      </w:pPr>
      <w:r>
        <w:t xml:space="preserve">304.10 (F13.20) Sedative, Hypnotic, or Anxiolytic Use Disorder, Severe</w:t>
      </w:r>
    </w:p>
    <w:p>
      <w:pPr>
        <w:pStyle w:val="Compact"/>
        <w:numPr>
          <w:ilvl w:val="0"/>
          <w:numId w:val="1042"/>
        </w:numPr>
      </w:pPr>
      <w:r>
        <w:t xml:space="preserve">304.10 (F13.21) Sedative, Hypnotic, or Anxiolytic Use Disorder, Severe, In</w:t>
      </w:r>
      <w:r>
        <w:t xml:space="preserve"> </w:t>
      </w:r>
      <w:r>
        <w:t xml:space="preserve">early remission</w:t>
      </w:r>
    </w:p>
    <w:p>
      <w:pPr>
        <w:pStyle w:val="Compact"/>
        <w:numPr>
          <w:ilvl w:val="0"/>
          <w:numId w:val="1042"/>
        </w:numPr>
      </w:pPr>
      <w:r>
        <w:t xml:space="preserve">304.10 (F13.21) Sedative, Hypnotic, or Anxiolytic Use Disorder, Severe, In</w:t>
      </w:r>
      <w:r>
        <w:t xml:space="preserve"> </w:t>
      </w:r>
      <w:r>
        <w:t xml:space="preserve">sustained remission</w:t>
      </w:r>
    </w:p>
    <w:bookmarkEnd w:id="66"/>
    <w:bookmarkStart w:id="67" w:name="X700a94a2c850ca24307d9f5b7875fe0fa9d9057"/>
    <w:p>
      <w:pPr>
        <w:pStyle w:val="Heading4"/>
      </w:pPr>
      <w:r>
        <w:t xml:space="preserve">Sedative, Hypnotic, or Anxiolytic Intoxication</w:t>
      </w:r>
    </w:p>
    <w:p>
      <w:pPr>
        <w:pStyle w:val="Compact"/>
        <w:numPr>
          <w:ilvl w:val="0"/>
          <w:numId w:val="1043"/>
        </w:numPr>
      </w:pPr>
      <w:r>
        <w:t xml:space="preserve">292.89 (F13.129) Sedative, Hypnotic, or Anxiolytic Intoxication, With use</w:t>
      </w:r>
      <w:r>
        <w:t xml:space="preserve"> </w:t>
      </w:r>
      <w:r>
        <w:t xml:space="preserve">disorder, mild</w:t>
      </w:r>
    </w:p>
    <w:p>
      <w:pPr>
        <w:pStyle w:val="Compact"/>
        <w:numPr>
          <w:ilvl w:val="0"/>
          <w:numId w:val="1043"/>
        </w:numPr>
      </w:pPr>
      <w:r>
        <w:t xml:space="preserve">292.89 (F13.229) Sedative, Hypnotic, or Anxiolytic Intoxication, With use</w:t>
      </w:r>
      <w:r>
        <w:t xml:space="preserve"> </w:t>
      </w:r>
      <w:r>
        <w:t xml:space="preserve">disorder, moderate or severe</w:t>
      </w:r>
    </w:p>
    <w:p>
      <w:pPr>
        <w:pStyle w:val="Compact"/>
        <w:numPr>
          <w:ilvl w:val="0"/>
          <w:numId w:val="1043"/>
        </w:numPr>
      </w:pPr>
      <w:r>
        <w:t xml:space="preserve">292.89 (F13.929) Sedative, Hypnotic, or Anxiolytic Intoxication, Without use</w:t>
      </w:r>
      <w:r>
        <w:t xml:space="preserve"> </w:t>
      </w:r>
      <w:r>
        <w:t xml:space="preserve">disorder</w:t>
      </w:r>
    </w:p>
    <w:bookmarkEnd w:id="67"/>
    <w:bookmarkStart w:id="70" w:name="Xe149427c40521466fdfe9e3543dd5f0ddeec0b2"/>
    <w:p>
      <w:pPr>
        <w:pStyle w:val="Heading4"/>
      </w:pPr>
      <w:r>
        <w:t xml:space="preserve">Sedative, Hypnotic, or Anxiolytic Withdrawal</w:t>
      </w:r>
    </w:p>
    <w:bookmarkStart w:id="68" w:name="without-perceptual-disturbances"/>
    <w:p>
      <w:pPr>
        <w:pStyle w:val="Heading5"/>
      </w:pPr>
      <w:r>
        <w:t xml:space="preserve">Without perceptual disturbances</w:t>
      </w:r>
    </w:p>
    <w:p>
      <w:pPr>
        <w:pStyle w:val="Compact"/>
        <w:numPr>
          <w:ilvl w:val="0"/>
          <w:numId w:val="1044"/>
        </w:numPr>
      </w:pPr>
      <w:r>
        <w:t xml:space="preserve">292.0 (F13.239) Sedative, Hypnotic, or Anxiolytic Withdrawal, With use</w:t>
      </w:r>
      <w:r>
        <w:t xml:space="preserve"> </w:t>
      </w:r>
      <w:r>
        <w:t xml:space="preserve">disorder, moderate or severe</w:t>
      </w:r>
    </w:p>
    <w:p>
      <w:pPr>
        <w:pStyle w:val="Compact"/>
        <w:numPr>
          <w:ilvl w:val="0"/>
          <w:numId w:val="1044"/>
        </w:numPr>
      </w:pPr>
      <w:r>
        <w:t xml:space="preserve">292.0 (F13.939) Sedative, Hypnotic, or Anxiolytic Withdrawal, Without use</w:t>
      </w:r>
      <w:r>
        <w:t xml:space="preserve"> </w:t>
      </w:r>
      <w:r>
        <w:t xml:space="preserve">disorder</w:t>
      </w:r>
    </w:p>
    <w:bookmarkEnd w:id="68"/>
    <w:bookmarkStart w:id="69" w:name="with-perceptual-disturbances"/>
    <w:p>
      <w:pPr>
        <w:pStyle w:val="Heading5"/>
      </w:pPr>
      <w:r>
        <w:t xml:space="preserve">With perceptual disturbances</w:t>
      </w:r>
    </w:p>
    <w:p>
      <w:pPr>
        <w:pStyle w:val="Compact"/>
        <w:numPr>
          <w:ilvl w:val="0"/>
          <w:numId w:val="1045"/>
        </w:numPr>
      </w:pPr>
      <w:r>
        <w:t xml:space="preserve">292.0 (F13.232) Sedative, Hypnotic, or Anxiolytic Withdrawal, With use</w:t>
      </w:r>
      <w:r>
        <w:t xml:space="preserve"> </w:t>
      </w:r>
      <w:r>
        <w:t xml:space="preserve">disorder, moderate or severe</w:t>
      </w:r>
    </w:p>
    <w:p>
      <w:pPr>
        <w:pStyle w:val="Compact"/>
        <w:numPr>
          <w:ilvl w:val="0"/>
          <w:numId w:val="1045"/>
        </w:numPr>
      </w:pPr>
      <w:r>
        <w:t xml:space="preserve">292.0 (F13.932) Sedative, Hypnotic, or Anxiolytic Withdrawal, Without use</w:t>
      </w:r>
      <w:r>
        <w:t xml:space="preserve"> </w:t>
      </w:r>
      <w:r>
        <w:t xml:space="preserve">disorder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_.</w:t>
      </w:r>
      <w:r>
        <w:t xml:space="preserve"> </w:t>
      </w:r>
      <w:r>
        <w:t xml:space="preserve">(</w:t>
      </w:r>
      <w:r>
        <w:rPr>
          <w:b/>
          <w:bCs/>
        </w:rPr>
        <w:t xml:space="preserve">_.</w:t>
      </w:r>
      <w:r>
        <w:t xml:space="preserve">) Other Sedative-, Hypnotic-, or Anxiolytic-Induced Disorders</w:t>
      </w:r>
    </w:p>
    <w:p>
      <w:pPr>
        <w:pStyle w:val="Compact"/>
        <w:numPr>
          <w:ilvl w:val="0"/>
          <w:numId w:val="1045"/>
        </w:numPr>
      </w:pPr>
      <w:r>
        <w:t xml:space="preserve">292.9 (F13.99) Unspecified Sedative-, Hypnotic-, or Anxiolytic-Related</w:t>
      </w:r>
      <w:r>
        <w:t xml:space="preserve"> </w:t>
      </w:r>
      <w:r>
        <w:t xml:space="preserve">Disorder</w:t>
      </w:r>
    </w:p>
    <w:bookmarkEnd w:id="69"/>
    <w:bookmarkEnd w:id="70"/>
    <w:bookmarkEnd w:id="71"/>
    <w:bookmarkStart w:id="79" w:name="stimulant-related-disorders"/>
    <w:p>
      <w:pPr>
        <w:pStyle w:val="Heading3"/>
      </w:pPr>
      <w:r>
        <w:t xml:space="preserve">Stimulant-Related Disorders</w:t>
      </w:r>
    </w:p>
    <w:p>
      <w:r>
        <w:pict>
          <v:rect style="width:0;height:1.5pt" o:hralign="center" o:hrstd="t" o:hr="t"/>
        </w:pict>
      </w:r>
    </w:p>
    <w:bookmarkStart w:id="72" w:name="stimulant-use-disorder"/>
    <w:p>
      <w:pPr>
        <w:pStyle w:val="Heading4"/>
      </w:pPr>
      <w:r>
        <w:t xml:space="preserve">Stimulant Use Disorder</w:t>
      </w:r>
    </w:p>
    <w:p>
      <w:pPr>
        <w:pStyle w:val="Compact"/>
        <w:numPr>
          <w:ilvl w:val="0"/>
          <w:numId w:val="1046"/>
        </w:numPr>
      </w:pPr>
      <w:r>
        <w:t xml:space="preserve">305.70 (F15.10) Stimulant Use Disorder, Mild, Amphetamine-type substance</w:t>
      </w:r>
    </w:p>
    <w:p>
      <w:pPr>
        <w:pStyle w:val="Compact"/>
        <w:numPr>
          <w:ilvl w:val="0"/>
          <w:numId w:val="1046"/>
        </w:numPr>
      </w:pPr>
      <w:r>
        <w:t xml:space="preserve">305.60 (F14.10) Stimulant Use Disorder, Mild, Cocaine</w:t>
      </w:r>
    </w:p>
    <w:p>
      <w:pPr>
        <w:pStyle w:val="Compact"/>
        <w:numPr>
          <w:ilvl w:val="0"/>
          <w:numId w:val="1046"/>
        </w:numPr>
      </w:pPr>
      <w:r>
        <w:t xml:space="preserve">305.70 (F15.10) Stimulant Use Disorder, Mild, Other or unspecified stimulant</w:t>
      </w:r>
    </w:p>
    <w:p>
      <w:pPr>
        <w:pStyle w:val="Compact"/>
        <w:numPr>
          <w:ilvl w:val="0"/>
          <w:numId w:val="1046"/>
        </w:numPr>
      </w:pPr>
      <w:r>
        <w:t xml:space="preserve">305.70 (F15.11) Stimulant Use Disorder, Mild, In early remission,</w:t>
      </w:r>
      <w:r>
        <w:t xml:space="preserve"> </w:t>
      </w:r>
      <w:r>
        <w:t xml:space="preserve">Amphetamine-type substance</w:t>
      </w:r>
    </w:p>
    <w:p>
      <w:pPr>
        <w:pStyle w:val="Compact"/>
        <w:numPr>
          <w:ilvl w:val="0"/>
          <w:numId w:val="1046"/>
        </w:numPr>
      </w:pPr>
      <w:r>
        <w:t xml:space="preserve">305.60 (F14.11) Stimulant Use Disorder, Mild, In early remission, Cocaine</w:t>
      </w:r>
    </w:p>
    <w:p>
      <w:pPr>
        <w:pStyle w:val="Compact"/>
        <w:numPr>
          <w:ilvl w:val="0"/>
          <w:numId w:val="1046"/>
        </w:numPr>
      </w:pPr>
      <w:r>
        <w:t xml:space="preserve">305.70 (F15.11) Stimulant Use Disorder, Mild, In early remission, Other or</w:t>
      </w:r>
      <w:r>
        <w:t xml:space="preserve"> </w:t>
      </w:r>
      <w:r>
        <w:t xml:space="preserve">unspecified stimulant</w:t>
      </w:r>
    </w:p>
    <w:p>
      <w:pPr>
        <w:pStyle w:val="Compact"/>
        <w:numPr>
          <w:ilvl w:val="0"/>
          <w:numId w:val="1046"/>
        </w:numPr>
      </w:pPr>
      <w:r>
        <w:t xml:space="preserve">305.70 (F15.11) Stimulant Use Disorder, Mild, In sustained remission,</w:t>
      </w:r>
      <w:r>
        <w:t xml:space="preserve"> </w:t>
      </w:r>
      <w:r>
        <w:t xml:space="preserve">Amphetamine-type substance</w:t>
      </w:r>
    </w:p>
    <w:p>
      <w:pPr>
        <w:pStyle w:val="Compact"/>
        <w:numPr>
          <w:ilvl w:val="0"/>
          <w:numId w:val="1046"/>
        </w:numPr>
      </w:pPr>
      <w:r>
        <w:t xml:space="preserve">305.60 (F14.11) Stimulant Use Disorder, Mild, In sustained remission, Cocaine</w:t>
      </w:r>
    </w:p>
    <w:p>
      <w:pPr>
        <w:pStyle w:val="Compact"/>
        <w:numPr>
          <w:ilvl w:val="0"/>
          <w:numId w:val="1046"/>
        </w:numPr>
      </w:pPr>
      <w:r>
        <w:t xml:space="preserve">305.70 (F15.11) Stimulant Use Disorder, Mild, In sustained remission, Other or</w:t>
      </w:r>
      <w:r>
        <w:t xml:space="preserve"> </w:t>
      </w:r>
      <w:r>
        <w:t xml:space="preserve">unspecified stimulant</w:t>
      </w:r>
    </w:p>
    <w:p>
      <w:pPr>
        <w:pStyle w:val="Compact"/>
        <w:numPr>
          <w:ilvl w:val="0"/>
          <w:numId w:val="1046"/>
        </w:numPr>
      </w:pPr>
      <w:r>
        <w:t xml:space="preserve">304.40 (F15.20) Stimulant Use Disorder, Moderate, Amphetamine-type substance</w:t>
      </w:r>
    </w:p>
    <w:p>
      <w:pPr>
        <w:pStyle w:val="Compact"/>
        <w:numPr>
          <w:ilvl w:val="0"/>
          <w:numId w:val="1046"/>
        </w:numPr>
      </w:pPr>
      <w:r>
        <w:t xml:space="preserve">304.20 (F14.20) Stimulant Use Disorder, Moderate, Cocaine</w:t>
      </w:r>
    </w:p>
    <w:p>
      <w:pPr>
        <w:pStyle w:val="Compact"/>
        <w:numPr>
          <w:ilvl w:val="0"/>
          <w:numId w:val="1046"/>
        </w:numPr>
      </w:pPr>
      <w:r>
        <w:t xml:space="preserve">304.40 (F15.20) Stimulant Use Disorder, Moderate, Other or unspecified</w:t>
      </w:r>
      <w:r>
        <w:t xml:space="preserve"> </w:t>
      </w:r>
      <w:r>
        <w:t xml:space="preserve">stimulant</w:t>
      </w:r>
    </w:p>
    <w:p>
      <w:pPr>
        <w:pStyle w:val="Compact"/>
        <w:numPr>
          <w:ilvl w:val="0"/>
          <w:numId w:val="1046"/>
        </w:numPr>
      </w:pPr>
      <w:r>
        <w:t xml:space="preserve">304.40 (F15.21) Stimulant Use Disorder, Moderate, In early remission,</w:t>
      </w:r>
      <w:r>
        <w:t xml:space="preserve"> </w:t>
      </w:r>
      <w:r>
        <w:t xml:space="preserve">Amphetamine-type substance</w:t>
      </w:r>
    </w:p>
    <w:p>
      <w:pPr>
        <w:pStyle w:val="Compact"/>
        <w:numPr>
          <w:ilvl w:val="0"/>
          <w:numId w:val="1046"/>
        </w:numPr>
      </w:pPr>
      <w:r>
        <w:t xml:space="preserve">304.20 (F14.21) Stimulant Use Disorder, Moderate, In early remission, Cocaine</w:t>
      </w:r>
    </w:p>
    <w:p>
      <w:pPr>
        <w:pStyle w:val="Compact"/>
        <w:numPr>
          <w:ilvl w:val="0"/>
          <w:numId w:val="1046"/>
        </w:numPr>
      </w:pPr>
      <w:r>
        <w:t xml:space="preserve">304.40 (F15.21) Stimulant Use Disorder, Moderate, In early remission, Other or</w:t>
      </w:r>
      <w:r>
        <w:t xml:space="preserve"> </w:t>
      </w:r>
      <w:r>
        <w:t xml:space="preserve">unspecified stimulant</w:t>
      </w:r>
    </w:p>
    <w:p>
      <w:pPr>
        <w:pStyle w:val="Compact"/>
        <w:numPr>
          <w:ilvl w:val="0"/>
          <w:numId w:val="1046"/>
        </w:numPr>
      </w:pPr>
      <w:r>
        <w:t xml:space="preserve">304.40 (F15.21) Stimulant Use Disorder, Moderate, In sustained remission,</w:t>
      </w:r>
      <w:r>
        <w:t xml:space="preserve"> </w:t>
      </w:r>
      <w:r>
        <w:t xml:space="preserve">Amphetamine-type substance</w:t>
      </w:r>
    </w:p>
    <w:p>
      <w:pPr>
        <w:pStyle w:val="Compact"/>
        <w:numPr>
          <w:ilvl w:val="0"/>
          <w:numId w:val="1046"/>
        </w:numPr>
      </w:pPr>
      <w:r>
        <w:t xml:space="preserve">304.20 (F14.21) Stimulant Use Disorder, Moderate, In sustained remission,</w:t>
      </w:r>
      <w:r>
        <w:t xml:space="preserve"> </w:t>
      </w:r>
      <w:r>
        <w:t xml:space="preserve">Cocaine</w:t>
      </w:r>
    </w:p>
    <w:p>
      <w:pPr>
        <w:pStyle w:val="Compact"/>
        <w:numPr>
          <w:ilvl w:val="0"/>
          <w:numId w:val="1046"/>
        </w:numPr>
      </w:pPr>
      <w:r>
        <w:t xml:space="preserve">304.40 (F15.21) Stimulant Use Disorder, Moderate, In sustained remission,</w:t>
      </w:r>
      <w:r>
        <w:t xml:space="preserve"> </w:t>
      </w:r>
      <w:r>
        <w:t xml:space="preserve">Other or unspecified stimulant</w:t>
      </w:r>
    </w:p>
    <w:p>
      <w:pPr>
        <w:pStyle w:val="Compact"/>
        <w:numPr>
          <w:ilvl w:val="0"/>
          <w:numId w:val="1046"/>
        </w:numPr>
      </w:pPr>
      <w:r>
        <w:t xml:space="preserve">304.40 (F15.20) Stimulant Use Disorder, Severe, Amphetamine-type substance</w:t>
      </w:r>
    </w:p>
    <w:p>
      <w:pPr>
        <w:pStyle w:val="Compact"/>
        <w:numPr>
          <w:ilvl w:val="0"/>
          <w:numId w:val="1046"/>
        </w:numPr>
      </w:pPr>
      <w:r>
        <w:t xml:space="preserve">304.20 (F14.20) Stimulant Use Disorder, Severe, Cocaine</w:t>
      </w:r>
    </w:p>
    <w:p>
      <w:pPr>
        <w:pStyle w:val="Compact"/>
        <w:numPr>
          <w:ilvl w:val="0"/>
          <w:numId w:val="1046"/>
        </w:numPr>
      </w:pPr>
      <w:r>
        <w:t xml:space="preserve">304.40 (F15.20) Stimulant Use Disorder, Severe, Other or unspecified stimulant</w:t>
      </w:r>
    </w:p>
    <w:p>
      <w:pPr>
        <w:pStyle w:val="Compact"/>
        <w:numPr>
          <w:ilvl w:val="0"/>
          <w:numId w:val="1046"/>
        </w:numPr>
      </w:pPr>
      <w:r>
        <w:t xml:space="preserve">304.40 (F15.21) Stimulant Use Disorder, Severe, In early remission,</w:t>
      </w:r>
      <w:r>
        <w:t xml:space="preserve"> </w:t>
      </w:r>
      <w:r>
        <w:t xml:space="preserve">Amphetamine-type substance</w:t>
      </w:r>
    </w:p>
    <w:p>
      <w:pPr>
        <w:pStyle w:val="Compact"/>
        <w:numPr>
          <w:ilvl w:val="0"/>
          <w:numId w:val="1046"/>
        </w:numPr>
      </w:pPr>
      <w:r>
        <w:t xml:space="preserve">304.20 (F14.21) Stimulant Use Disorder, Severe, In early remission, Cocaine</w:t>
      </w:r>
    </w:p>
    <w:p>
      <w:pPr>
        <w:pStyle w:val="Compact"/>
        <w:numPr>
          <w:ilvl w:val="0"/>
          <w:numId w:val="1046"/>
        </w:numPr>
      </w:pPr>
      <w:r>
        <w:t xml:space="preserve">304.40 (F15.21) Stimulant Use Disorder, Severe, In early remission, Other or</w:t>
      </w:r>
      <w:r>
        <w:t xml:space="preserve"> </w:t>
      </w:r>
      <w:r>
        <w:t xml:space="preserve">unspecified stimulant</w:t>
      </w:r>
    </w:p>
    <w:p>
      <w:pPr>
        <w:pStyle w:val="Compact"/>
        <w:numPr>
          <w:ilvl w:val="0"/>
          <w:numId w:val="1046"/>
        </w:numPr>
      </w:pPr>
      <w:r>
        <w:t xml:space="preserve">304.40 (F15.21) Stimulant Use Disorder, Severe, In sustained remission,</w:t>
      </w:r>
      <w:r>
        <w:t xml:space="preserve"> </w:t>
      </w:r>
      <w:r>
        <w:t xml:space="preserve">Amphetamine-type substance</w:t>
      </w:r>
    </w:p>
    <w:p>
      <w:pPr>
        <w:pStyle w:val="Compact"/>
        <w:numPr>
          <w:ilvl w:val="0"/>
          <w:numId w:val="1046"/>
        </w:numPr>
      </w:pPr>
      <w:r>
        <w:t xml:space="preserve">304.20 (F14.21) Stimulant Use Disorder, Severe, In sustained remission,</w:t>
      </w:r>
      <w:r>
        <w:t xml:space="preserve"> </w:t>
      </w:r>
      <w:r>
        <w:t xml:space="preserve">Cocaine</w:t>
      </w:r>
    </w:p>
    <w:p>
      <w:pPr>
        <w:pStyle w:val="Compact"/>
        <w:numPr>
          <w:ilvl w:val="0"/>
          <w:numId w:val="1046"/>
        </w:numPr>
      </w:pPr>
      <w:r>
        <w:t xml:space="preserve">304.40 (F15.21) Stimulant Use Disorder, Severe, In sustained remission, Other</w:t>
      </w:r>
      <w:r>
        <w:t xml:space="preserve"> </w:t>
      </w:r>
      <w:r>
        <w:t xml:space="preserve">or unspecified stimulant</w:t>
      </w:r>
    </w:p>
    <w:bookmarkEnd w:id="72"/>
    <w:bookmarkStart w:id="77" w:name="stimulant-intoxication"/>
    <w:p>
      <w:pPr>
        <w:pStyle w:val="Heading4"/>
      </w:pPr>
      <w:r>
        <w:t xml:space="preserve">Stimulant Intoxication</w:t>
      </w:r>
    </w:p>
    <w:bookmarkStart w:id="73" w:name="X75c164b1762bc1ce85296c112fd8a4983f5a0ce"/>
    <w:p>
      <w:pPr>
        <w:pStyle w:val="Heading5"/>
      </w:pPr>
      <w:r>
        <w:t xml:space="preserve">Amphetamine or other stimulant, Without perceptual disturbances</w:t>
      </w:r>
    </w:p>
    <w:p>
      <w:pPr>
        <w:pStyle w:val="Compact"/>
        <w:numPr>
          <w:ilvl w:val="0"/>
          <w:numId w:val="1047"/>
        </w:numPr>
      </w:pPr>
      <w:r>
        <w:t xml:space="preserve">292.89 (F15.129) Stimulant Intoxication, Amphetamine or other stimulant,</w:t>
      </w:r>
      <w:r>
        <w:t xml:space="preserve"> </w:t>
      </w:r>
      <w:r>
        <w:t xml:space="preserve">Without perceptual disturbances, With use disorder, mild</w:t>
      </w:r>
    </w:p>
    <w:p>
      <w:pPr>
        <w:pStyle w:val="Compact"/>
        <w:numPr>
          <w:ilvl w:val="0"/>
          <w:numId w:val="1047"/>
        </w:numPr>
      </w:pPr>
      <w:r>
        <w:t xml:space="preserve">292.89 (F15.229) Stimulant Intoxication, Amphetamine or other stimulant,</w:t>
      </w:r>
      <w:r>
        <w:t xml:space="preserve"> </w:t>
      </w:r>
      <w:r>
        <w:t xml:space="preserve">Without perceptual disturbances, With use disorder, moderate or severe</w:t>
      </w:r>
    </w:p>
    <w:p>
      <w:pPr>
        <w:pStyle w:val="Compact"/>
        <w:numPr>
          <w:ilvl w:val="0"/>
          <w:numId w:val="1047"/>
        </w:numPr>
      </w:pPr>
      <w:r>
        <w:t xml:space="preserve">292.89 (F15.929) Stimulant Intoxication, Amphetamine or other stimulant,</w:t>
      </w:r>
      <w:r>
        <w:t xml:space="preserve"> </w:t>
      </w:r>
      <w:r>
        <w:t xml:space="preserve">Without perceptual disturbances, Without use disorder</w:t>
      </w:r>
    </w:p>
    <w:bookmarkEnd w:id="73"/>
    <w:bookmarkStart w:id="74" w:name="cocaine-without-perceptual-disturbances"/>
    <w:p>
      <w:pPr>
        <w:pStyle w:val="Heading5"/>
      </w:pPr>
      <w:r>
        <w:t xml:space="preserve">Cocaine, Without perceptual disturbances</w:t>
      </w:r>
    </w:p>
    <w:p>
      <w:pPr>
        <w:pStyle w:val="Compact"/>
        <w:numPr>
          <w:ilvl w:val="0"/>
          <w:numId w:val="1048"/>
        </w:numPr>
      </w:pPr>
      <w:r>
        <w:t xml:space="preserve">292.89 (F14.129) Stimulant Intoxication, Cocaine, Without perceptual</w:t>
      </w:r>
      <w:r>
        <w:t xml:space="preserve"> </w:t>
      </w:r>
      <w:r>
        <w:t xml:space="preserve">disturbances, With use disorder, mild</w:t>
      </w:r>
    </w:p>
    <w:p>
      <w:pPr>
        <w:pStyle w:val="Compact"/>
        <w:numPr>
          <w:ilvl w:val="0"/>
          <w:numId w:val="1048"/>
        </w:numPr>
      </w:pPr>
      <w:r>
        <w:t xml:space="preserve">292.89 (F14.229) Stimulant Intoxication, Cocaine, Without perceptual</w:t>
      </w:r>
      <w:r>
        <w:t xml:space="preserve"> </w:t>
      </w:r>
      <w:r>
        <w:t xml:space="preserve">disturbances, With use disorder, moderate or severe</w:t>
      </w:r>
    </w:p>
    <w:p>
      <w:pPr>
        <w:pStyle w:val="Compact"/>
        <w:numPr>
          <w:ilvl w:val="0"/>
          <w:numId w:val="1048"/>
        </w:numPr>
      </w:pPr>
      <w:r>
        <w:t xml:space="preserve">292.89 (F14.929) Stimulant Intoxication, Cocaine, Without perceptual</w:t>
      </w:r>
      <w:r>
        <w:t xml:space="preserve"> </w:t>
      </w:r>
      <w:r>
        <w:t xml:space="preserve">disturbances, Without use disorder</w:t>
      </w:r>
    </w:p>
    <w:bookmarkEnd w:id="74"/>
    <w:bookmarkStart w:id="75" w:name="X5c68f6a5ef0c62fc33cf14f5d478ef1554151e0"/>
    <w:p>
      <w:pPr>
        <w:pStyle w:val="Heading5"/>
      </w:pPr>
      <w:r>
        <w:t xml:space="preserve">Amphetamine or other stimulant, With perceptual disturbances</w:t>
      </w:r>
    </w:p>
    <w:p>
      <w:pPr>
        <w:pStyle w:val="Compact"/>
        <w:numPr>
          <w:ilvl w:val="0"/>
          <w:numId w:val="1049"/>
        </w:numPr>
      </w:pPr>
      <w:r>
        <w:t xml:space="preserve">292.89 (F15.122) Stimulant Intoxication, Amphetamine or other stimulant, With</w:t>
      </w:r>
      <w:r>
        <w:t xml:space="preserve"> </w:t>
      </w:r>
      <w:r>
        <w:t xml:space="preserve">perceptual disturbances, With use disorder, mild</w:t>
      </w:r>
    </w:p>
    <w:p>
      <w:pPr>
        <w:pStyle w:val="Compact"/>
        <w:numPr>
          <w:ilvl w:val="0"/>
          <w:numId w:val="1049"/>
        </w:numPr>
      </w:pPr>
      <w:r>
        <w:t xml:space="preserve">292.89 (F15.222) Stimulant Intoxication, Amphetamine or other stimulant, With</w:t>
      </w:r>
      <w:r>
        <w:t xml:space="preserve"> </w:t>
      </w:r>
      <w:r>
        <w:t xml:space="preserve">perceptual disturbances, With use disorder, moderate or severe</w:t>
      </w:r>
    </w:p>
    <w:p>
      <w:pPr>
        <w:pStyle w:val="Compact"/>
        <w:numPr>
          <w:ilvl w:val="0"/>
          <w:numId w:val="1049"/>
        </w:numPr>
      </w:pPr>
      <w:r>
        <w:t xml:space="preserve">292.89 (F15.922) Stimulant Intoxication, Amphetamine or other stimulant, With</w:t>
      </w:r>
      <w:r>
        <w:t xml:space="preserve"> </w:t>
      </w:r>
      <w:r>
        <w:t xml:space="preserve">perceptual disturbances, Without use disorder</w:t>
      </w:r>
    </w:p>
    <w:bookmarkEnd w:id="75"/>
    <w:bookmarkStart w:id="76" w:name="cocaine-with-perceptual-disturbances"/>
    <w:p>
      <w:pPr>
        <w:pStyle w:val="Heading5"/>
      </w:pPr>
      <w:r>
        <w:t xml:space="preserve">Cocaine, With perceptual disturbances</w:t>
      </w:r>
    </w:p>
    <w:p>
      <w:pPr>
        <w:pStyle w:val="Compact"/>
        <w:numPr>
          <w:ilvl w:val="0"/>
          <w:numId w:val="1050"/>
        </w:numPr>
      </w:pPr>
      <w:r>
        <w:t xml:space="preserve">292.89 (F14.122) Stimulant Intoxication, Cocaine, With perceptual</w:t>
      </w:r>
      <w:r>
        <w:t xml:space="preserve"> </w:t>
      </w:r>
      <w:r>
        <w:t xml:space="preserve">disturbances, With use disorder, mild</w:t>
      </w:r>
    </w:p>
    <w:p>
      <w:pPr>
        <w:pStyle w:val="Compact"/>
        <w:numPr>
          <w:ilvl w:val="0"/>
          <w:numId w:val="1050"/>
        </w:numPr>
      </w:pPr>
      <w:r>
        <w:t xml:space="preserve">292.89 (F14.222) Stimulant Intoxication, Cocaine, With perceptual</w:t>
      </w:r>
      <w:r>
        <w:t xml:space="preserve"> </w:t>
      </w:r>
      <w:r>
        <w:t xml:space="preserve">disturbances, With use disorder, moderate or severe</w:t>
      </w:r>
    </w:p>
    <w:p>
      <w:pPr>
        <w:pStyle w:val="Compact"/>
        <w:numPr>
          <w:ilvl w:val="0"/>
          <w:numId w:val="1050"/>
        </w:numPr>
      </w:pPr>
      <w:r>
        <w:t xml:space="preserve">292.89 (F14.922) Stimulant Intoxication, Cocaine, With perceptual</w:t>
      </w:r>
      <w:r>
        <w:t xml:space="preserve"> </w:t>
      </w:r>
      <w:r>
        <w:t xml:space="preserve">disturbances, Without use disorder</w:t>
      </w:r>
    </w:p>
    <w:bookmarkEnd w:id="76"/>
    <w:bookmarkEnd w:id="77"/>
    <w:bookmarkStart w:id="78" w:name="stimulant-withdrawal"/>
    <w:p>
      <w:pPr>
        <w:pStyle w:val="Heading4"/>
      </w:pPr>
      <w:r>
        <w:t xml:space="preserve">Stimulant Withdrawal</w:t>
      </w:r>
    </w:p>
    <w:p>
      <w:pPr>
        <w:pStyle w:val="Compact"/>
        <w:numPr>
          <w:ilvl w:val="0"/>
          <w:numId w:val="1051"/>
        </w:numPr>
      </w:pPr>
      <w:r>
        <w:t xml:space="preserve">292.0 (F15.23) Stimulant Withdrawal, Amphetamine or other stimulant, With use</w:t>
      </w:r>
      <w:r>
        <w:t xml:space="preserve"> </w:t>
      </w:r>
      <w:r>
        <w:t xml:space="preserve">disorder, moderate or severe</w:t>
      </w:r>
    </w:p>
    <w:p>
      <w:pPr>
        <w:pStyle w:val="Compact"/>
        <w:numPr>
          <w:ilvl w:val="0"/>
          <w:numId w:val="1051"/>
        </w:numPr>
      </w:pPr>
      <w:r>
        <w:t xml:space="preserve">292.0 (F15.93) Stimulant Withdrawal, Amphetamine or other stimulant, Without</w:t>
      </w:r>
      <w:r>
        <w:t xml:space="preserve"> </w:t>
      </w:r>
      <w:r>
        <w:t xml:space="preserve">use disorder</w:t>
      </w:r>
    </w:p>
    <w:p>
      <w:pPr>
        <w:pStyle w:val="Compact"/>
        <w:numPr>
          <w:ilvl w:val="0"/>
          <w:numId w:val="1051"/>
        </w:numPr>
      </w:pPr>
      <w:r>
        <w:t xml:space="preserve">292.0 (F14.23) Stimulant Withdrawal, Cocaine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_.</w:t>
      </w:r>
      <w:r>
        <w:t xml:space="preserve"> </w:t>
      </w:r>
      <w:r>
        <w:t xml:space="preserve">(</w:t>
      </w:r>
      <w:r>
        <w:rPr>
          <w:b/>
          <w:bCs/>
        </w:rPr>
        <w:t xml:space="preserve">_.</w:t>
      </w:r>
      <w:r>
        <w:t xml:space="preserve">) Other Stimulant-Induced Disorders</w:t>
      </w:r>
    </w:p>
    <w:p>
      <w:pPr>
        <w:pStyle w:val="Compact"/>
        <w:numPr>
          <w:ilvl w:val="0"/>
          <w:numId w:val="1051"/>
        </w:numPr>
      </w:pPr>
      <w:r>
        <w:t xml:space="preserve">292.9 (</w:t>
      </w:r>
      <w:r>
        <w:rPr>
          <w:b/>
          <w:bCs/>
        </w:rPr>
        <w:t xml:space="preserve">_.</w:t>
      </w:r>
      <w:r>
        <w:t xml:space="preserve">) Unspecified Stimulant-Related Disorder</w:t>
      </w:r>
    </w:p>
    <w:p>
      <w:pPr>
        <w:pStyle w:val="Compact"/>
        <w:numPr>
          <w:ilvl w:val="0"/>
          <w:numId w:val="1051"/>
        </w:numPr>
      </w:pPr>
      <w:r>
        <w:t xml:space="preserve">292.9 (F15.99) Amphetamine or other stimulant</w:t>
      </w:r>
    </w:p>
    <w:p>
      <w:pPr>
        <w:pStyle w:val="Compact"/>
        <w:numPr>
          <w:ilvl w:val="0"/>
          <w:numId w:val="1051"/>
        </w:numPr>
      </w:pPr>
      <w:r>
        <w:t xml:space="preserve">292.9 (F14.99) Cocaine</w:t>
      </w:r>
    </w:p>
    <w:bookmarkEnd w:id="78"/>
    <w:bookmarkEnd w:id="79"/>
    <w:bookmarkEnd w:id="80"/>
    <w:bookmarkStart w:id="82" w:name="tobacco-related-disorders"/>
    <w:p>
      <w:pPr>
        <w:pStyle w:val="Heading2"/>
      </w:pPr>
      <w:r>
        <w:t xml:space="preserve">Tobacco-Related Disorders</w:t>
      </w:r>
    </w:p>
    <w:p>
      <w:r>
        <w:pict>
          <v:rect style="width:0;height:1.5pt" o:hralign="center" o:hrstd="t" o:hr="t"/>
        </w:pict>
      </w:r>
    </w:p>
    <w:bookmarkStart w:id="81" w:name="tobacco-use-disorder"/>
    <w:p>
      <w:pPr>
        <w:pStyle w:val="Heading3"/>
      </w:pPr>
      <w:r>
        <w:t xml:space="preserve">Tobacco Use Disorder</w:t>
      </w:r>
    </w:p>
    <w:p>
      <w:pPr>
        <w:pStyle w:val="Compact"/>
        <w:numPr>
          <w:ilvl w:val="0"/>
          <w:numId w:val="1052"/>
        </w:numPr>
      </w:pPr>
      <w:r>
        <w:t xml:space="preserve">305.1 (Z72.0) Tobacco Use Disorder, Mild</w:t>
      </w:r>
    </w:p>
    <w:p>
      <w:pPr>
        <w:pStyle w:val="Compact"/>
        <w:numPr>
          <w:ilvl w:val="0"/>
          <w:numId w:val="1052"/>
        </w:numPr>
      </w:pPr>
      <w:r>
        <w:t xml:space="preserve">305.1 (F17.200) Tobacco Use Disorder, Moderate</w:t>
      </w:r>
    </w:p>
    <w:p>
      <w:pPr>
        <w:pStyle w:val="Compact"/>
        <w:numPr>
          <w:ilvl w:val="0"/>
          <w:numId w:val="1052"/>
        </w:numPr>
      </w:pPr>
      <w:r>
        <w:t xml:space="preserve">305.1 (F17.201) Tobacco Use Disorder, Moderate, In early remission</w:t>
      </w:r>
    </w:p>
    <w:p>
      <w:pPr>
        <w:pStyle w:val="Compact"/>
        <w:numPr>
          <w:ilvl w:val="0"/>
          <w:numId w:val="1052"/>
        </w:numPr>
      </w:pPr>
      <w:r>
        <w:t xml:space="preserve">305.1 (F17.201) Tobacco Use Disorder, Moderate, In sustained remission</w:t>
      </w:r>
    </w:p>
    <w:p>
      <w:pPr>
        <w:pStyle w:val="Compact"/>
        <w:numPr>
          <w:ilvl w:val="0"/>
          <w:numId w:val="1052"/>
        </w:numPr>
      </w:pPr>
      <w:r>
        <w:t xml:space="preserve">305.1 (F17.200) Tobacco Use Disorder, Severe</w:t>
      </w:r>
    </w:p>
    <w:p>
      <w:pPr>
        <w:pStyle w:val="Compact"/>
        <w:numPr>
          <w:ilvl w:val="0"/>
          <w:numId w:val="1052"/>
        </w:numPr>
      </w:pPr>
      <w:r>
        <w:t xml:space="preserve">305.1 (F17.201) Tobacco Use Disorder, Severe, In early remission</w:t>
      </w:r>
    </w:p>
    <w:p>
      <w:pPr>
        <w:pStyle w:val="Compact"/>
        <w:numPr>
          <w:ilvl w:val="0"/>
          <w:numId w:val="1052"/>
        </w:numPr>
      </w:pPr>
      <w:r>
        <w:t xml:space="preserve">305.1 (F17.201) Tobacco Use Disorder, Severe, In sustained remission</w:t>
      </w:r>
    </w:p>
    <w:p>
      <w:pPr>
        <w:pStyle w:val="Compact"/>
        <w:numPr>
          <w:ilvl w:val="0"/>
          <w:numId w:val="1052"/>
        </w:numPr>
      </w:pPr>
      <w:r>
        <w:t xml:space="preserve">292.0 (F17.203) Tobacco Use Disorder, Tobacco Withdrawal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_.</w:t>
      </w:r>
      <w:r>
        <w:t xml:space="preserve"> </w:t>
      </w:r>
      <w:r>
        <w:t xml:space="preserve">(</w:t>
      </w:r>
      <w:r>
        <w:rPr>
          <w:b/>
          <w:bCs/>
        </w:rPr>
        <w:t xml:space="preserve">_.</w:t>
      </w:r>
      <w:r>
        <w:t xml:space="preserve">) Tobacco Use Disorder, Other Tobacco-Induced Disorders</w:t>
      </w:r>
    </w:p>
    <w:p>
      <w:pPr>
        <w:pStyle w:val="Compact"/>
        <w:numPr>
          <w:ilvl w:val="0"/>
          <w:numId w:val="1052"/>
        </w:numPr>
      </w:pPr>
      <w:r>
        <w:t xml:space="preserve">292.9 (F17.209) Tobacco Use Disorder, Unspecified Tobacco-Related Disorder</w:t>
      </w:r>
    </w:p>
    <w:bookmarkEnd w:id="81"/>
    <w:bookmarkEnd w:id="82"/>
    <w:bookmarkStart w:id="87" w:name="X6d9ca153615b69543e1d102d09eb5fc8478ed0a"/>
    <w:p>
      <w:pPr>
        <w:pStyle w:val="Heading2"/>
      </w:pPr>
      <w:r>
        <w:t xml:space="preserve">Other (or Unknown) Substance–Related Disorders</w:t>
      </w:r>
    </w:p>
    <w:p>
      <w:r>
        <w:pict>
          <v:rect style="width:0;height:1.5pt" o:hralign="center" o:hrstd="t" o:hr="t"/>
        </w:pict>
      </w:r>
    </w:p>
    <w:bookmarkStart w:id="83" w:name="other-or-unknown-substance-use-disorder"/>
    <w:p>
      <w:pPr>
        <w:pStyle w:val="Heading3"/>
      </w:pPr>
      <w:r>
        <w:t xml:space="preserve">Other (or Unknown) Substance Use Disorder</w:t>
      </w:r>
    </w:p>
    <w:p>
      <w:pPr>
        <w:pStyle w:val="Compact"/>
        <w:numPr>
          <w:ilvl w:val="0"/>
          <w:numId w:val="1053"/>
        </w:numPr>
      </w:pPr>
      <w:r>
        <w:t xml:space="preserve">305.90 (F19.10) Other (or Unknown) Substance Use Disorder, Mild</w:t>
      </w:r>
    </w:p>
    <w:p>
      <w:pPr>
        <w:pStyle w:val="Compact"/>
        <w:numPr>
          <w:ilvl w:val="0"/>
          <w:numId w:val="1053"/>
        </w:numPr>
      </w:pPr>
      <w:r>
        <w:t xml:space="preserve">305.90 (F19.11) Other (or Unknown) Substance Use Disorder, Mild, In early</w:t>
      </w:r>
      <w:r>
        <w:t xml:space="preserve"> </w:t>
      </w:r>
      <w:r>
        <w:t xml:space="preserve">remission</w:t>
      </w:r>
    </w:p>
    <w:p>
      <w:pPr>
        <w:pStyle w:val="Compact"/>
        <w:numPr>
          <w:ilvl w:val="0"/>
          <w:numId w:val="1053"/>
        </w:numPr>
      </w:pPr>
      <w:r>
        <w:t xml:space="preserve">305.90 (F19.11) Other (or Unknown) Substance Use Disorder, Mild, In sustained</w:t>
      </w:r>
      <w:r>
        <w:t xml:space="preserve"> </w:t>
      </w:r>
      <w:r>
        <w:t xml:space="preserve">remission</w:t>
      </w:r>
    </w:p>
    <w:p>
      <w:pPr>
        <w:pStyle w:val="Compact"/>
        <w:numPr>
          <w:ilvl w:val="0"/>
          <w:numId w:val="1053"/>
        </w:numPr>
      </w:pPr>
      <w:r>
        <w:t xml:space="preserve">304.90 (F19.20) Other (or Unknown) Substance Use Disorder, Moderate</w:t>
      </w:r>
    </w:p>
    <w:p>
      <w:pPr>
        <w:pStyle w:val="Compact"/>
        <w:numPr>
          <w:ilvl w:val="0"/>
          <w:numId w:val="1053"/>
        </w:numPr>
      </w:pPr>
      <w:r>
        <w:t xml:space="preserve">305.90 (F19.21) Other (or Unknown) Substance Use Disorder, Moderate, In early</w:t>
      </w:r>
      <w:r>
        <w:t xml:space="preserve"> </w:t>
      </w:r>
      <w:r>
        <w:t xml:space="preserve">remission</w:t>
      </w:r>
    </w:p>
    <w:p>
      <w:pPr>
        <w:pStyle w:val="Compact"/>
        <w:numPr>
          <w:ilvl w:val="0"/>
          <w:numId w:val="1053"/>
        </w:numPr>
      </w:pPr>
      <w:r>
        <w:t xml:space="preserve">305.90 (F19.21) Other (or Unknown) Substance Use Disorder, Moderate, In</w:t>
      </w:r>
      <w:r>
        <w:t xml:space="preserve"> </w:t>
      </w:r>
      <w:r>
        <w:t xml:space="preserve">sustained remission</w:t>
      </w:r>
    </w:p>
    <w:p>
      <w:pPr>
        <w:pStyle w:val="Compact"/>
        <w:numPr>
          <w:ilvl w:val="0"/>
          <w:numId w:val="1053"/>
        </w:numPr>
      </w:pPr>
      <w:r>
        <w:t xml:space="preserve">304.90 (F19.20) Other (or Unknown) Substance Use Disorder, Severe</w:t>
      </w:r>
    </w:p>
    <w:p>
      <w:pPr>
        <w:pStyle w:val="Compact"/>
        <w:numPr>
          <w:ilvl w:val="0"/>
          <w:numId w:val="1053"/>
        </w:numPr>
      </w:pPr>
      <w:r>
        <w:t xml:space="preserve">305.90 (F19.21) Other (or Unknown) Substance Use Disorder, Severe, In early</w:t>
      </w:r>
      <w:r>
        <w:t xml:space="preserve"> </w:t>
      </w:r>
      <w:r>
        <w:t xml:space="preserve">remission</w:t>
      </w:r>
    </w:p>
    <w:p>
      <w:pPr>
        <w:pStyle w:val="Compact"/>
        <w:numPr>
          <w:ilvl w:val="0"/>
          <w:numId w:val="1053"/>
        </w:numPr>
      </w:pPr>
      <w:r>
        <w:t xml:space="preserve">305.90 (F19.21) Other (or Unknown) Substance Use Disorder, Severe, In</w:t>
      </w:r>
      <w:r>
        <w:t xml:space="preserve"> </w:t>
      </w:r>
      <w:r>
        <w:t xml:space="preserve">sustained remission</w:t>
      </w:r>
    </w:p>
    <w:bookmarkEnd w:id="83"/>
    <w:bookmarkStart w:id="84" w:name="other-or-unknown-substance-intoxication"/>
    <w:p>
      <w:pPr>
        <w:pStyle w:val="Heading3"/>
      </w:pPr>
      <w:r>
        <w:t xml:space="preserve">Other (or Unknown) Substance Intoxication</w:t>
      </w:r>
    </w:p>
    <w:p>
      <w:pPr>
        <w:pStyle w:val="Compact"/>
        <w:numPr>
          <w:ilvl w:val="0"/>
          <w:numId w:val="1054"/>
        </w:numPr>
      </w:pPr>
      <w:r>
        <w:t xml:space="preserve">292.89 (F19.129) Other (or Unknown) Substance Intoxication, With use disorder,</w:t>
      </w:r>
      <w:r>
        <w:t xml:space="preserve"> </w:t>
      </w:r>
      <w:r>
        <w:t xml:space="preserve">mild</w:t>
      </w:r>
    </w:p>
    <w:p>
      <w:pPr>
        <w:pStyle w:val="Compact"/>
        <w:numPr>
          <w:ilvl w:val="0"/>
          <w:numId w:val="1054"/>
        </w:numPr>
      </w:pPr>
      <w:r>
        <w:t xml:space="preserve">292.89 (F19.229) Other (or Unknown) Substance Intoxication, With use disorder,</w:t>
      </w:r>
      <w:r>
        <w:t xml:space="preserve"> </w:t>
      </w:r>
      <w:r>
        <w:t xml:space="preserve">moderate or severe</w:t>
      </w:r>
    </w:p>
    <w:p>
      <w:pPr>
        <w:pStyle w:val="Compact"/>
        <w:numPr>
          <w:ilvl w:val="0"/>
          <w:numId w:val="1054"/>
        </w:numPr>
      </w:pPr>
      <w:r>
        <w:t xml:space="preserve">292.89 (F19.929) Other (or Unknown) Substance Intoxication, Without use</w:t>
      </w:r>
      <w:r>
        <w:t xml:space="preserve"> </w:t>
      </w:r>
      <w:r>
        <w:t xml:space="preserve">disorder</w:t>
      </w:r>
    </w:p>
    <w:bookmarkEnd w:id="84"/>
    <w:bookmarkStart w:id="85" w:name="other-or-unknown-substance-withdrawal"/>
    <w:p>
      <w:pPr>
        <w:pStyle w:val="Heading3"/>
      </w:pPr>
      <w:r>
        <w:t xml:space="preserve">Other (or Unknown) Substance Withdrawal</w:t>
      </w:r>
    </w:p>
    <w:p>
      <w:pPr>
        <w:pStyle w:val="Compact"/>
        <w:numPr>
          <w:ilvl w:val="0"/>
          <w:numId w:val="1055"/>
        </w:numPr>
      </w:pPr>
      <w:r>
        <w:t xml:space="preserve">292.0 (F19.239) Other (or Unknown) Substance Withdrawal, With use disorder,</w:t>
      </w:r>
      <w:r>
        <w:t xml:space="preserve"> </w:t>
      </w:r>
      <w:r>
        <w:t xml:space="preserve">moderate or severe</w:t>
      </w:r>
    </w:p>
    <w:p>
      <w:pPr>
        <w:pStyle w:val="Compact"/>
        <w:numPr>
          <w:ilvl w:val="0"/>
          <w:numId w:val="1055"/>
        </w:numPr>
      </w:pPr>
      <w:r>
        <w:t xml:space="preserve">292.0 (F19.939) Other (or Unknown) Substance Withdrawal, Without use disorder</w:t>
      </w:r>
    </w:p>
    <w:p>
      <w:pPr>
        <w:pStyle w:val="Compact"/>
        <w:numPr>
          <w:ilvl w:val="0"/>
          <w:numId w:val="1055"/>
        </w:numPr>
      </w:pPr>
      <w:r>
        <w:t xml:space="preserve">_</w:t>
      </w:r>
      <w:r>
        <w:rPr>
          <w:b/>
          <w:bCs/>
        </w:rPr>
        <w:t xml:space="preserve">.</w:t>
      </w:r>
      <w:r>
        <w:t xml:space="preserve"> </w:t>
      </w:r>
      <w:r>
        <w:t xml:space="preserve">(_**.__) Other (or Unknown) Substance–Induced Disorders</w:t>
      </w:r>
    </w:p>
    <w:p>
      <w:pPr>
        <w:pStyle w:val="Compact"/>
        <w:numPr>
          <w:ilvl w:val="0"/>
          <w:numId w:val="1055"/>
        </w:numPr>
      </w:pPr>
      <w:r>
        <w:t xml:space="preserve">292.9 (F19.99) Unspecified Other (or Unknown) Substance–Related Disorder</w:t>
      </w:r>
    </w:p>
    <w:bookmarkEnd w:id="85"/>
    <w:bookmarkStart w:id="86" w:name="non-substance-related-disorders"/>
    <w:p>
      <w:pPr>
        <w:pStyle w:val="Heading3"/>
      </w:pPr>
      <w:r>
        <w:t xml:space="preserve">Non-Substance-Related Disorders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56"/>
        </w:numPr>
      </w:pPr>
      <w:r>
        <w:t xml:space="preserve">312.31 (F63.0) Gambling Disorder, Specify if: Episodic, Persistent, Specify</w:t>
      </w:r>
      <w:r>
        <w:t xml:space="preserve"> </w:t>
      </w:r>
      <w:r>
        <w:t xml:space="preserve">current severity: Mild, Moderate, Severe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delirium"/>
    <w:p>
      <w:pPr>
        <w:pStyle w:val="Heading2"/>
      </w:pPr>
      <w:r>
        <w:t xml:space="preserve">Delirium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_.</w:t>
      </w:r>
      <w:r>
        <w:t xml:space="preserve"> </w:t>
      </w:r>
      <w:r>
        <w:t xml:space="preserve">(</w:t>
      </w:r>
      <w:r>
        <w:rPr>
          <w:b/>
          <w:bCs/>
        </w:rPr>
        <w:t xml:space="preserve">_.</w:t>
      </w:r>
      <w:r>
        <w:t xml:space="preserve">) Substance intoxication delirium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_.</w:t>
      </w:r>
      <w:r>
        <w:t xml:space="preserve"> </w:t>
      </w:r>
      <w:r>
        <w:t xml:space="preserve">(</w:t>
      </w:r>
      <w:r>
        <w:rPr>
          <w:b/>
          <w:bCs/>
        </w:rPr>
        <w:t xml:space="preserve">_.</w:t>
      </w:r>
      <w:r>
        <w:t xml:space="preserve">) Substance withdrawal delirium</w:t>
      </w:r>
    </w:p>
    <w:p>
      <w:pPr>
        <w:pStyle w:val="Compact"/>
        <w:numPr>
          <w:ilvl w:val="0"/>
          <w:numId w:val="1057"/>
        </w:numPr>
      </w:pPr>
      <w:r>
        <w:t xml:space="preserve">292.81 (</w:t>
      </w:r>
      <w:r>
        <w:rPr>
          <w:b/>
          <w:bCs/>
        </w:rPr>
        <w:t xml:space="preserve">_.</w:t>
      </w:r>
      <w:r>
        <w:t xml:space="preserve">) Medication-induced delirium</w:t>
      </w:r>
    </w:p>
    <w:p>
      <w:pPr>
        <w:pStyle w:val="Compact"/>
        <w:numPr>
          <w:ilvl w:val="0"/>
          <w:numId w:val="1057"/>
        </w:numPr>
      </w:pPr>
      <w:r>
        <w:t xml:space="preserve">293.0 (F05) Delirium due to another medical condition</w:t>
      </w:r>
    </w:p>
    <w:p>
      <w:pPr>
        <w:pStyle w:val="Compact"/>
        <w:numPr>
          <w:ilvl w:val="0"/>
          <w:numId w:val="1057"/>
        </w:numPr>
      </w:pPr>
      <w:r>
        <w:t xml:space="preserve">293.0 (F05) Delirium due to multiple etiologies</w:t>
      </w:r>
    </w:p>
    <w:p>
      <w:pPr>
        <w:pStyle w:val="Compact"/>
        <w:numPr>
          <w:ilvl w:val="0"/>
          <w:numId w:val="1057"/>
        </w:numPr>
      </w:pPr>
      <w:r>
        <w:t xml:space="preserve">780.09 (R41.0) Other Specified Delirium</w:t>
      </w:r>
    </w:p>
    <w:p>
      <w:pPr>
        <w:pStyle w:val="Compact"/>
        <w:numPr>
          <w:ilvl w:val="0"/>
          <w:numId w:val="1057"/>
        </w:numPr>
      </w:pPr>
      <w:r>
        <w:t xml:space="preserve">780.09 (R41.0) Unspecified Delirium</w:t>
      </w:r>
    </w:p>
    <w:bookmarkEnd w:id="88"/>
    <w:bookmarkStart w:id="100" w:name="major-and-mild-neurocognitive-disorders"/>
    <w:p>
      <w:pPr>
        <w:pStyle w:val="Heading2"/>
      </w:pPr>
      <w:r>
        <w:t xml:space="preserve">Major and Mild Neurocognitive Disorders</w:t>
      </w:r>
    </w:p>
    <w:p>
      <w:r>
        <w:pict>
          <v:rect style="width:0;height:1.5pt" o:hralign="center" o:hrstd="t" o:hr="t"/>
        </w:pict>
      </w:r>
    </w:p>
    <w:bookmarkStart w:id="89" w:name="Xf4e6ab535d9d44ca01db65b65964b8cc38f6000"/>
    <w:p>
      <w:pPr>
        <w:pStyle w:val="Heading3"/>
      </w:pPr>
      <w:r>
        <w:t xml:space="preserve">Major or Mild Neurocognitive Disorder Due to Alzheimer’s Disease</w:t>
      </w:r>
    </w:p>
    <w:p>
      <w:pPr>
        <w:pStyle w:val="FirstParagraph"/>
      </w:pPr>
      <w:r>
        <w:rPr>
          <w:i/>
          <w:iCs/>
        </w:rPr>
        <w:t xml:space="preserve">Note: Code first 331.0 (G30.9) Alzheimer’s disease.</w:t>
      </w:r>
    </w:p>
    <w:p>
      <w:pPr>
        <w:pStyle w:val="Compact"/>
        <w:numPr>
          <w:ilvl w:val="0"/>
          <w:numId w:val="1058"/>
        </w:numPr>
      </w:pPr>
      <w:r>
        <w:t xml:space="preserve">294.11 (F02.81) Major Neurocognitive Disorder Due to Probable Alzheimer’s</w:t>
      </w:r>
      <w:r>
        <w:t xml:space="preserve"> </w:t>
      </w:r>
      <w:r>
        <w:t xml:space="preserve">Disease, With behavioral disturbance</w:t>
      </w:r>
    </w:p>
    <w:p>
      <w:pPr>
        <w:pStyle w:val="Compact"/>
        <w:numPr>
          <w:ilvl w:val="0"/>
          <w:numId w:val="1058"/>
        </w:numPr>
      </w:pPr>
      <w:r>
        <w:t xml:space="preserve">294.10 (F02.80) Major Neurocognitive Disorder Due to Probable Alzheimer’s</w:t>
      </w:r>
      <w:r>
        <w:t xml:space="preserve"> </w:t>
      </w:r>
      <w:r>
        <w:t xml:space="preserve">Disease, Without behavioral disturbance</w:t>
      </w:r>
    </w:p>
    <w:p>
      <w:pPr>
        <w:pStyle w:val="Compact"/>
        <w:numPr>
          <w:ilvl w:val="0"/>
          <w:numId w:val="1058"/>
        </w:numPr>
      </w:pPr>
      <w:r>
        <w:t xml:space="preserve">294.11 (F02.81) Major Neurocognitive Disorder Due to Possible Alzheimer’s</w:t>
      </w:r>
      <w:r>
        <w:t xml:space="preserve"> </w:t>
      </w:r>
      <w:r>
        <w:t xml:space="preserve">Disease, With behavioral disturbance</w:t>
      </w:r>
    </w:p>
    <w:p>
      <w:pPr>
        <w:pStyle w:val="Compact"/>
        <w:numPr>
          <w:ilvl w:val="0"/>
          <w:numId w:val="1058"/>
        </w:numPr>
      </w:pPr>
      <w:r>
        <w:t xml:space="preserve">294.10 (F02.80)Major Neurocognitive Disorder Due to Possible Alzheimer’s</w:t>
      </w:r>
      <w:r>
        <w:t xml:space="preserve"> </w:t>
      </w:r>
      <w:r>
        <w:t xml:space="preserve">Disease, Without behavioral disturbance</w:t>
      </w:r>
    </w:p>
    <w:p>
      <w:pPr>
        <w:pStyle w:val="Compact"/>
        <w:numPr>
          <w:ilvl w:val="0"/>
          <w:numId w:val="1058"/>
        </w:numPr>
      </w:pPr>
      <w:r>
        <w:t xml:space="preserve">331.83 (G31.84) Mild Neurocognitive Disorder Due to Alzheimer’s Disease</w:t>
      </w:r>
    </w:p>
    <w:bookmarkEnd w:id="89"/>
    <w:bookmarkStart w:id="90" w:name="X40237afc91a8ca82e44ea265688241e6e0274b8"/>
    <w:p>
      <w:pPr>
        <w:pStyle w:val="Heading3"/>
      </w:pPr>
      <w:r>
        <w:t xml:space="preserve">Major or Mild Frontotemporal Neurocognitive Disorder</w:t>
      </w:r>
    </w:p>
    <w:p>
      <w:pPr>
        <w:pStyle w:val="FirstParagraph"/>
      </w:pPr>
      <w:r>
        <w:rPr>
          <w:i/>
          <w:iCs/>
        </w:rPr>
        <w:t xml:space="preserve">Note: Code first 331.19 (G31.09) frontotemporal disease.</w:t>
      </w:r>
    </w:p>
    <w:p>
      <w:pPr>
        <w:pStyle w:val="Compact"/>
        <w:numPr>
          <w:ilvl w:val="0"/>
          <w:numId w:val="1059"/>
        </w:numPr>
      </w:pPr>
      <w:r>
        <w:t xml:space="preserve">294.11 (F02.81) Major Neurocognitive Disorder Due to Probable Frontotemporal</w:t>
      </w:r>
      <w:r>
        <w:t xml:space="preserve"> </w:t>
      </w:r>
      <w:r>
        <w:t xml:space="preserve">Lobar Degeneration, With behavioral disturbance</w:t>
      </w:r>
    </w:p>
    <w:p>
      <w:pPr>
        <w:pStyle w:val="Compact"/>
        <w:numPr>
          <w:ilvl w:val="0"/>
          <w:numId w:val="1059"/>
        </w:numPr>
      </w:pPr>
      <w:r>
        <w:t xml:space="preserve">294.10 (F02.80) Major Neurocognitive Disorder Due to Probable Frontotemporal</w:t>
      </w:r>
      <w:r>
        <w:t xml:space="preserve"> </w:t>
      </w:r>
      <w:r>
        <w:t xml:space="preserve">Lobar Degeneration, Without behavioral disturbance</w:t>
      </w:r>
    </w:p>
    <w:p>
      <w:pPr>
        <w:pStyle w:val="Compact"/>
        <w:numPr>
          <w:ilvl w:val="0"/>
          <w:numId w:val="1059"/>
        </w:numPr>
      </w:pPr>
      <w:r>
        <w:t xml:space="preserve">294.11 (F02.81) Major Neurocognitive Disorder Due to Possible Frontotemporal</w:t>
      </w:r>
      <w:r>
        <w:t xml:space="preserve"> </w:t>
      </w:r>
      <w:r>
        <w:t xml:space="preserve">Lobar Degeneration, With behavioral disturbance</w:t>
      </w:r>
    </w:p>
    <w:p>
      <w:pPr>
        <w:pStyle w:val="Compact"/>
        <w:numPr>
          <w:ilvl w:val="0"/>
          <w:numId w:val="1059"/>
        </w:numPr>
      </w:pPr>
      <w:r>
        <w:t xml:space="preserve">294.10 (F02.80) Major Neurocognitive Disorder Due to Possible Frontotemporal</w:t>
      </w:r>
      <w:r>
        <w:t xml:space="preserve"> </w:t>
      </w:r>
      <w:r>
        <w:t xml:space="preserve">Lobar Degeneration, Without behavioral disturbance</w:t>
      </w:r>
    </w:p>
    <w:p>
      <w:pPr>
        <w:pStyle w:val="Compact"/>
        <w:numPr>
          <w:ilvl w:val="0"/>
          <w:numId w:val="1059"/>
        </w:numPr>
      </w:pPr>
      <w:r>
        <w:t xml:space="preserve">331.83 (G31.84) Mild Neurocognitive Disorder Due to Frontotemporal Lobar</w:t>
      </w:r>
      <w:r>
        <w:t xml:space="preserve"> </w:t>
      </w:r>
      <w:r>
        <w:t xml:space="preserve">Degeneration</w:t>
      </w:r>
    </w:p>
    <w:bookmarkEnd w:id="90"/>
    <w:bookmarkStart w:id="92" w:name="X61b8be47df45e409ec94dcd6a992be97d7d0db4"/>
    <w:p>
      <w:pPr>
        <w:pStyle w:val="Heading3"/>
      </w:pPr>
      <w:r>
        <w:t xml:space="preserve">Major or Mild Neurocognitive Disorder With Lewy Bodies</w:t>
      </w:r>
    </w:p>
    <w:p>
      <w:pPr>
        <w:pStyle w:val="FirstParagraph"/>
      </w:pPr>
      <w:r>
        <w:rPr>
          <w:i/>
          <w:iCs/>
        </w:rPr>
        <w:t xml:space="preserve">Note: Code first 331.82 (G31.83) Lewy body disease.</w:t>
      </w:r>
    </w:p>
    <w:bookmarkStart w:id="91" w:name="Xd5ca97d5eb2579fb75d0532aff050184ee52a96"/>
    <w:p>
      <w:pPr>
        <w:pStyle w:val="Heading4"/>
      </w:pPr>
      <w:r>
        <w:t xml:space="preserve">Major Neurocognitive Disorder With Probable Lewy Bodies</w:t>
      </w:r>
    </w:p>
    <w:p>
      <w:pPr>
        <w:pStyle w:val="Compact"/>
        <w:numPr>
          <w:ilvl w:val="0"/>
          <w:numId w:val="1060"/>
        </w:numPr>
      </w:pPr>
      <w:r>
        <w:t xml:space="preserve">294.11 (F02.81) Major Neurocognitive Disorder With Probable Lewy Bodies, With</w:t>
      </w:r>
      <w:r>
        <w:t xml:space="preserve"> </w:t>
      </w:r>
      <w:r>
        <w:t xml:space="preserve">behavioral disturbance</w:t>
      </w:r>
    </w:p>
    <w:p>
      <w:pPr>
        <w:pStyle w:val="Compact"/>
        <w:numPr>
          <w:ilvl w:val="0"/>
          <w:numId w:val="1060"/>
        </w:numPr>
      </w:pPr>
      <w:r>
        <w:t xml:space="preserve">294.10 (F02.80) Major Neurocognitive Disorder With Probable Lewy Bodies,</w:t>
      </w:r>
      <w:r>
        <w:t xml:space="preserve"> </w:t>
      </w:r>
      <w:r>
        <w:t xml:space="preserve">Without behavioral disturbance</w:t>
      </w:r>
    </w:p>
    <w:p>
      <w:pPr>
        <w:pStyle w:val="Compact"/>
        <w:numPr>
          <w:ilvl w:val="0"/>
          <w:numId w:val="1060"/>
        </w:numPr>
      </w:pPr>
      <w:r>
        <w:t xml:space="preserve">294.11 (F02.81) Major Neurocognitive Disorder With Possible Lewy Bodies, With</w:t>
      </w:r>
      <w:r>
        <w:t xml:space="preserve"> </w:t>
      </w:r>
      <w:r>
        <w:t xml:space="preserve">behavioral disturbance</w:t>
      </w:r>
    </w:p>
    <w:p>
      <w:pPr>
        <w:pStyle w:val="Compact"/>
        <w:numPr>
          <w:ilvl w:val="0"/>
          <w:numId w:val="1060"/>
        </w:numPr>
      </w:pPr>
      <w:r>
        <w:t xml:space="preserve">294.10 (F02.80) Major Neurocognitive Disorder With Possible Lewy Bodies,</w:t>
      </w:r>
      <w:r>
        <w:t xml:space="preserve"> </w:t>
      </w:r>
      <w:r>
        <w:t xml:space="preserve">Without behavioral disturbance</w:t>
      </w:r>
    </w:p>
    <w:p>
      <w:pPr>
        <w:pStyle w:val="Compact"/>
        <w:numPr>
          <w:ilvl w:val="0"/>
          <w:numId w:val="1060"/>
        </w:numPr>
      </w:pPr>
      <w:r>
        <w:t xml:space="preserve">331.83 (G31.84) Mild Neurocognitive Disorder With Lewy Bodies</w:t>
      </w:r>
    </w:p>
    <w:bookmarkEnd w:id="91"/>
    <w:bookmarkEnd w:id="92"/>
    <w:bookmarkStart w:id="93" w:name="X1e179b559f154991118ef4e2f0334005b5fd8cf"/>
    <w:p>
      <w:pPr>
        <w:pStyle w:val="Heading3"/>
      </w:pPr>
      <w:r>
        <w:t xml:space="preserve">Major or Mild Vascular Neurocognitive Disorder</w:t>
      </w:r>
    </w:p>
    <w:p>
      <w:pPr>
        <w:pStyle w:val="Compact"/>
        <w:numPr>
          <w:ilvl w:val="0"/>
          <w:numId w:val="1061"/>
        </w:numPr>
      </w:pPr>
      <w:r>
        <w:t xml:space="preserve">290.40 (F01.51) Major Neurocognitive Disorder Probably Due to Vascular</w:t>
      </w:r>
      <w:r>
        <w:t xml:space="preserve"> </w:t>
      </w:r>
      <w:r>
        <w:t xml:space="preserve">Disease, With behavioral disturbance</w:t>
      </w:r>
    </w:p>
    <w:p>
      <w:pPr>
        <w:pStyle w:val="Compact"/>
        <w:numPr>
          <w:ilvl w:val="0"/>
          <w:numId w:val="1061"/>
        </w:numPr>
      </w:pPr>
      <w:r>
        <w:t xml:space="preserve">290.40 (F01.50) Major Neurocognitive Disorder Probably Due to Vascular</w:t>
      </w:r>
      <w:r>
        <w:t xml:space="preserve"> </w:t>
      </w:r>
      <w:r>
        <w:t xml:space="preserve">Disease, Without behavioral disturbance</w:t>
      </w:r>
    </w:p>
    <w:p>
      <w:pPr>
        <w:pStyle w:val="Compact"/>
        <w:numPr>
          <w:ilvl w:val="0"/>
          <w:numId w:val="1061"/>
        </w:numPr>
      </w:pPr>
      <w:r>
        <w:t xml:space="preserve">290.40 (F01.51) Major Neurocognitive Disorder Possibly Due to Vascular</w:t>
      </w:r>
      <w:r>
        <w:t xml:space="preserve"> </w:t>
      </w:r>
      <w:r>
        <w:t xml:space="preserve">Disease, With behavioral disturbance</w:t>
      </w:r>
    </w:p>
    <w:p>
      <w:pPr>
        <w:pStyle w:val="Compact"/>
        <w:numPr>
          <w:ilvl w:val="0"/>
          <w:numId w:val="1061"/>
        </w:numPr>
      </w:pPr>
      <w:r>
        <w:t xml:space="preserve">290.40 (F01.50) Major Neurocognitive Disorder Possibly Due to Vascular</w:t>
      </w:r>
      <w:r>
        <w:t xml:space="preserve"> </w:t>
      </w:r>
      <w:r>
        <w:t xml:space="preserve">Disease, Without behavioral disturbance</w:t>
      </w:r>
    </w:p>
    <w:p>
      <w:pPr>
        <w:pStyle w:val="Compact"/>
        <w:numPr>
          <w:ilvl w:val="0"/>
          <w:numId w:val="1061"/>
        </w:numPr>
      </w:pPr>
      <w:r>
        <w:t xml:space="preserve">331.83 (G31.84) Mild Vascular Neurocognitive Disorder</w:t>
      </w:r>
    </w:p>
    <w:bookmarkEnd w:id="93"/>
    <w:bookmarkStart w:id="94" w:name="X68ae9ebce67b654f2ed23aff8b12b299cba4676"/>
    <w:p>
      <w:pPr>
        <w:pStyle w:val="Heading3"/>
      </w:pPr>
      <w:r>
        <w:t xml:space="preserve">Major or Mild Neurocognitive Disorder Due to Traumatic Brain Injury</w:t>
      </w:r>
    </w:p>
    <w:p>
      <w:pPr>
        <w:pStyle w:val="Compact"/>
        <w:numPr>
          <w:ilvl w:val="0"/>
          <w:numId w:val="1062"/>
        </w:numPr>
      </w:pPr>
      <w:r>
        <w:t xml:space="preserve">294.11 (F02.81) Major Neurocognitive Disorder Due to Traumatic Brain Injury,</w:t>
      </w:r>
      <w:r>
        <w:t xml:space="preserve"> </w:t>
      </w:r>
      <w:r>
        <w:t xml:space="preserve">With behavioral disturbance</w:t>
      </w:r>
    </w:p>
    <w:p>
      <w:pPr>
        <w:pStyle w:val="Compact"/>
        <w:numPr>
          <w:ilvl w:val="0"/>
          <w:numId w:val="1062"/>
        </w:numPr>
      </w:pPr>
      <w:r>
        <w:t xml:space="preserve">294.10 (F02.80) Major Neurocognitive Disorder Due to Traumatic Brain Injury,</w:t>
      </w:r>
      <w:r>
        <w:t xml:space="preserve"> </w:t>
      </w:r>
      <w:r>
        <w:t xml:space="preserve">Without behavioral disturbance</w:t>
      </w:r>
    </w:p>
    <w:p>
      <w:pPr>
        <w:pStyle w:val="Compact"/>
        <w:numPr>
          <w:ilvl w:val="0"/>
          <w:numId w:val="1062"/>
        </w:numPr>
      </w:pPr>
      <w:r>
        <w:t xml:space="preserve">331.83 (G31.84) Mild Neurocognitive Disorder Due to Traumatic Brain Injury</w:t>
      </w:r>
    </w:p>
    <w:bookmarkEnd w:id="94"/>
    <w:bookmarkStart w:id="95" w:name="X51658e599c43cdcd787b73a0ea117b47319aa1c"/>
    <w:p>
      <w:pPr>
        <w:pStyle w:val="Heading3"/>
      </w:pPr>
      <w:r>
        <w:t xml:space="preserve">Substance/Medication-Induced Major or Mild Neurocognitive Disorder</w:t>
      </w:r>
    </w:p>
    <w:p>
      <w:pPr>
        <w:pStyle w:val="FirstParagraph"/>
      </w:pPr>
      <w:r>
        <w:rPr>
          <w:i/>
          <w:iCs/>
        </w:rPr>
        <w:t xml:space="preserve">Note: No additional medical code. See the criteria set and corresponding</w:t>
      </w:r>
      <w:r>
        <w:rPr>
          <w:i/>
          <w:iCs/>
        </w:rPr>
        <w:t xml:space="preserve"> </w:t>
      </w:r>
      <w:r>
        <w:rPr>
          <w:i/>
          <w:iCs/>
        </w:rPr>
        <w:t xml:space="preserve">recording procedures for substance-specific codes and ICD-9-CM and ICD-10-CM</w:t>
      </w:r>
      <w:r>
        <w:rPr>
          <w:i/>
          <w:iCs/>
        </w:rPr>
        <w:t xml:space="preserve"> </w:t>
      </w:r>
      <w:r>
        <w:rPr>
          <w:i/>
          <w:iCs/>
        </w:rPr>
        <w:t xml:space="preserve">coding.</w:t>
      </w:r>
      <w:r>
        <w:t xml:space="preserve"> </w:t>
      </w:r>
      <w:r>
        <w:rPr>
          <w:i/>
          <w:iCs/>
        </w:rPr>
        <w:t xml:space="preserve">Specify if: Persistent</w:t>
      </w:r>
    </w:p>
    <w:bookmarkEnd w:id="95"/>
    <w:bookmarkStart w:id="96" w:name="X5569bee28b399be0eaf15fa7a2f06287b97424b"/>
    <w:p>
      <w:pPr>
        <w:pStyle w:val="Heading3"/>
      </w:pPr>
      <w:r>
        <w:t xml:space="preserve">Major or Mild Neurocognitive Disorder Due to HIV Infection</w:t>
      </w:r>
    </w:p>
    <w:p>
      <w:pPr>
        <w:pStyle w:val="FirstParagraph"/>
      </w:pPr>
      <w:r>
        <w:rPr>
          <w:i/>
          <w:iCs/>
        </w:rPr>
        <w:t xml:space="preserve">Note: Code first 042 (B20) HIV infection.</w:t>
      </w:r>
    </w:p>
    <w:p>
      <w:pPr>
        <w:pStyle w:val="Compact"/>
        <w:numPr>
          <w:ilvl w:val="0"/>
          <w:numId w:val="1063"/>
        </w:numPr>
      </w:pPr>
      <w:r>
        <w:t xml:space="preserve">294.11 (F02.81) Major Neurocognitive Disorder Due to HIV Infection, With</w:t>
      </w:r>
      <w:r>
        <w:t xml:space="preserve"> </w:t>
      </w:r>
      <w:r>
        <w:t xml:space="preserve">behavioral disturbance</w:t>
      </w:r>
    </w:p>
    <w:p>
      <w:pPr>
        <w:pStyle w:val="Compact"/>
        <w:numPr>
          <w:ilvl w:val="0"/>
          <w:numId w:val="1063"/>
        </w:numPr>
      </w:pPr>
      <w:r>
        <w:t xml:space="preserve">294.10 (F02.80) Major Neurocognitive Disorder Due to HIV Infection, Without</w:t>
      </w:r>
      <w:r>
        <w:t xml:space="preserve"> </w:t>
      </w:r>
      <w:r>
        <w:t xml:space="preserve">behavioral disturbance</w:t>
      </w:r>
    </w:p>
    <w:p>
      <w:pPr>
        <w:pStyle w:val="Compact"/>
        <w:numPr>
          <w:ilvl w:val="0"/>
          <w:numId w:val="1063"/>
        </w:numPr>
      </w:pPr>
      <w:r>
        <w:t xml:space="preserve">331.83 (G31.84) Mild Neurocognitive Disorder Due to HIV Infection</w:t>
      </w:r>
    </w:p>
    <w:bookmarkEnd w:id="96"/>
    <w:bookmarkStart w:id="97" w:name="X70d1a8bc1d65320d19154f0ab8837f5e1ad2c58"/>
    <w:p>
      <w:pPr>
        <w:pStyle w:val="Heading3"/>
      </w:pPr>
      <w:r>
        <w:t xml:space="preserve">Major or Mild Neurocognitive Disorder Due to Prion Disease</w:t>
      </w:r>
    </w:p>
    <w:p>
      <w:pPr>
        <w:pStyle w:val="FirstParagraph"/>
      </w:pPr>
      <w:r>
        <w:rPr>
          <w:i/>
          <w:iCs/>
        </w:rPr>
        <w:t xml:space="preserve">Note: Code first 046.79 (A81.9) prion disease.</w:t>
      </w:r>
    </w:p>
    <w:p>
      <w:pPr>
        <w:pStyle w:val="Compact"/>
        <w:numPr>
          <w:ilvl w:val="0"/>
          <w:numId w:val="1064"/>
        </w:numPr>
      </w:pPr>
      <w:r>
        <w:t xml:space="preserve">294.11 (F02.81) Major Neurocognitive Disorder Due to Prion Disease, With</w:t>
      </w:r>
      <w:r>
        <w:t xml:space="preserve"> </w:t>
      </w:r>
      <w:r>
        <w:t xml:space="preserve">behavioral disturbance</w:t>
      </w:r>
    </w:p>
    <w:p>
      <w:pPr>
        <w:pStyle w:val="Compact"/>
        <w:numPr>
          <w:ilvl w:val="0"/>
          <w:numId w:val="1064"/>
        </w:numPr>
      </w:pPr>
      <w:r>
        <w:t xml:space="preserve">294.10 (F02.80) Major Neurocognitive Disorder Due to Prion Disease, Without</w:t>
      </w:r>
      <w:r>
        <w:t xml:space="preserve"> </w:t>
      </w:r>
      <w:r>
        <w:t xml:space="preserve">behavioral disturbance</w:t>
      </w:r>
    </w:p>
    <w:p>
      <w:pPr>
        <w:pStyle w:val="Compact"/>
        <w:numPr>
          <w:ilvl w:val="0"/>
          <w:numId w:val="1064"/>
        </w:numPr>
      </w:pPr>
      <w:r>
        <w:t xml:space="preserve">331.83 (G31.84) Mild Neurocognitive Disorder Due to Prion Disease</w:t>
      </w:r>
    </w:p>
    <w:bookmarkEnd w:id="97"/>
    <w:bookmarkStart w:id="98" w:name="Xb0cbd1d481bf6c34c67ae7f0b16e8ab56136b55"/>
    <w:p>
      <w:pPr>
        <w:pStyle w:val="Heading3"/>
      </w:pPr>
      <w:r>
        <w:t xml:space="preserve">Major or Mild Neurocognitive Disorder Due to Parkinson’s Disease</w:t>
      </w:r>
    </w:p>
    <w:p>
      <w:pPr>
        <w:pStyle w:val="FirstParagraph"/>
      </w:pPr>
      <w:r>
        <w:rPr>
          <w:i/>
          <w:iCs/>
        </w:rPr>
        <w:t xml:space="preserve">Note: Code first 332.0 (G20) Parkinson’s disease.</w:t>
      </w:r>
    </w:p>
    <w:p>
      <w:pPr>
        <w:pStyle w:val="Compact"/>
        <w:numPr>
          <w:ilvl w:val="0"/>
          <w:numId w:val="1065"/>
        </w:numPr>
      </w:pPr>
      <w:r>
        <w:t xml:space="preserve">294.11 (F02.81) Major Neurocognitive Disorder Probably Due to Parkinson’s</w:t>
      </w:r>
      <w:r>
        <w:t xml:space="preserve"> </w:t>
      </w:r>
      <w:r>
        <w:t xml:space="preserve">Disease, With behavioral disturbance</w:t>
      </w:r>
    </w:p>
    <w:p>
      <w:pPr>
        <w:pStyle w:val="Compact"/>
        <w:numPr>
          <w:ilvl w:val="0"/>
          <w:numId w:val="1065"/>
        </w:numPr>
      </w:pPr>
      <w:r>
        <w:t xml:space="preserve">294.10 (F02.80) Major Neurocognitive Disorder Probably Due to Parkinson’s</w:t>
      </w:r>
      <w:r>
        <w:t xml:space="preserve"> </w:t>
      </w:r>
      <w:r>
        <w:t xml:space="preserve">Disease, Without behavioral disturbance</w:t>
      </w:r>
    </w:p>
    <w:p>
      <w:pPr>
        <w:pStyle w:val="Compact"/>
        <w:numPr>
          <w:ilvl w:val="0"/>
          <w:numId w:val="1065"/>
        </w:numPr>
      </w:pPr>
      <w:r>
        <w:t xml:space="preserve">294.11 (F02.81) Major Neurocognitive Disorder Possibly Due to Parkinson’s</w:t>
      </w:r>
      <w:r>
        <w:t xml:space="preserve"> </w:t>
      </w:r>
      <w:r>
        <w:t xml:space="preserve">Disease, With behavioral disturbance</w:t>
      </w:r>
    </w:p>
    <w:p>
      <w:pPr>
        <w:pStyle w:val="Compact"/>
        <w:numPr>
          <w:ilvl w:val="0"/>
          <w:numId w:val="1065"/>
        </w:numPr>
      </w:pPr>
      <w:r>
        <w:t xml:space="preserve">294.10 (F02.80) Major Neurocognitive Disorder Possibly Due to Parkinson’s</w:t>
      </w:r>
      <w:r>
        <w:t xml:space="preserve"> </w:t>
      </w:r>
      <w:r>
        <w:t xml:space="preserve">Disease, Without behavioral disturbance</w:t>
      </w:r>
    </w:p>
    <w:p>
      <w:pPr>
        <w:pStyle w:val="Compact"/>
        <w:numPr>
          <w:ilvl w:val="0"/>
          <w:numId w:val="1065"/>
        </w:numPr>
      </w:pPr>
      <w:r>
        <w:t xml:space="preserve">331.83 (G31.84) Mild Neurocognitive Disorder Due to Parkinson’s Disease</w:t>
      </w:r>
    </w:p>
    <w:bookmarkEnd w:id="98"/>
    <w:bookmarkStart w:id="99" w:name="X3d3880dbe0942f592ead8782a6709fde27db7fb"/>
    <w:p>
      <w:pPr>
        <w:pStyle w:val="Heading3"/>
      </w:pPr>
      <w:r>
        <w:t xml:space="preserve">Major or Mild Neurocognitive Disorder Due to Huntington’s Disease</w:t>
      </w:r>
    </w:p>
    <w:p>
      <w:pPr>
        <w:pStyle w:val="FirstParagraph"/>
      </w:pPr>
      <w:r>
        <w:rPr>
          <w:i/>
          <w:iCs/>
        </w:rPr>
        <w:t xml:space="preserve">Note: Code first 333.4 (G10) Huntington’s disease.</w:t>
      </w:r>
    </w:p>
    <w:p>
      <w:pPr>
        <w:pStyle w:val="Compact"/>
        <w:numPr>
          <w:ilvl w:val="0"/>
          <w:numId w:val="1066"/>
        </w:numPr>
      </w:pPr>
      <w:r>
        <w:t xml:space="preserve">294.11 (F02.81) Major Neurocognitive Disorder Due to Huntington’s Disease,</w:t>
      </w:r>
      <w:r>
        <w:t xml:space="preserve"> </w:t>
      </w:r>
      <w:r>
        <w:t xml:space="preserve">With behavioral disturbance</w:t>
      </w:r>
    </w:p>
    <w:p>
      <w:pPr>
        <w:pStyle w:val="Compact"/>
        <w:numPr>
          <w:ilvl w:val="0"/>
          <w:numId w:val="1066"/>
        </w:numPr>
      </w:pPr>
      <w:r>
        <w:t xml:space="preserve">294.10 (F02.80) Major Neurocognitive Disorder Due to Huntington’s Disease,</w:t>
      </w:r>
      <w:r>
        <w:t xml:space="preserve"> </w:t>
      </w:r>
      <w:r>
        <w:t xml:space="preserve">Without behavioral disturbance</w:t>
      </w:r>
    </w:p>
    <w:p>
      <w:pPr>
        <w:pStyle w:val="Compact"/>
        <w:numPr>
          <w:ilvl w:val="0"/>
          <w:numId w:val="1066"/>
        </w:numPr>
      </w:pPr>
      <w:r>
        <w:t xml:space="preserve">331.83 (G31.84) Mild Neurocognitive Disorder Due to Huntington’s Disease</w:t>
      </w:r>
    </w:p>
    <w:bookmarkEnd w:id="99"/>
    <w:bookmarkEnd w:id="100"/>
    <w:bookmarkStart w:id="101" w:name="Xe7c2ce3b846db7a94afb2f56643d9f646e4fc54"/>
    <w:p>
      <w:pPr>
        <w:pStyle w:val="Heading2"/>
      </w:pPr>
      <w:r>
        <w:t xml:space="preserve">Major or Mild Neurocognitive Disorder Due to Another Medical Condition</w:t>
      </w:r>
    </w:p>
    <w:p>
      <w:pPr>
        <w:pStyle w:val="FirstParagraph"/>
      </w:pPr>
      <w:r>
        <w:rPr>
          <w:i/>
          <w:iCs/>
        </w:rPr>
        <w:t xml:space="preserve">Note: Code first the other medical condition.</w:t>
      </w:r>
    </w:p>
    <w:p>
      <w:pPr>
        <w:pStyle w:val="Compact"/>
        <w:numPr>
          <w:ilvl w:val="0"/>
          <w:numId w:val="1067"/>
        </w:numPr>
      </w:pPr>
      <w:r>
        <w:t xml:space="preserve">294.11 (F02.81) Major Neurocognitive Disorder Due to Another Medical</w:t>
      </w:r>
      <w:r>
        <w:t xml:space="preserve"> </w:t>
      </w:r>
      <w:r>
        <w:t xml:space="preserve">Condition, With behavioral disturbance</w:t>
      </w:r>
    </w:p>
    <w:p>
      <w:pPr>
        <w:pStyle w:val="Compact"/>
        <w:numPr>
          <w:ilvl w:val="0"/>
          <w:numId w:val="1067"/>
        </w:numPr>
      </w:pPr>
      <w:r>
        <w:t xml:space="preserve">294.10 (F02.80) Major Neurocognitive Disorder Due to Another Medical</w:t>
      </w:r>
      <w:r>
        <w:t xml:space="preserve"> </w:t>
      </w:r>
      <w:r>
        <w:t xml:space="preserve">Condition, Without behavioral disturbance</w:t>
      </w:r>
    </w:p>
    <w:p>
      <w:pPr>
        <w:pStyle w:val="Compact"/>
        <w:numPr>
          <w:ilvl w:val="0"/>
          <w:numId w:val="1067"/>
        </w:numPr>
      </w:pPr>
      <w:r>
        <w:t xml:space="preserve">331.83 (G31.84) Mild Neurocognitive Disorder Due to Another Medical Condition</w:t>
      </w:r>
    </w:p>
    <w:bookmarkEnd w:id="101"/>
    <w:bookmarkStart w:id="102" w:name="X990d4b8a00a69c10412686469b36e0dd32a577a"/>
    <w:p>
      <w:pPr>
        <w:pStyle w:val="Heading2"/>
      </w:pPr>
      <w:r>
        <w:t xml:space="preserve">Major or Mild Neurocognitive Disorder Due to Multiple Etiologies</w:t>
      </w:r>
    </w:p>
    <w:p>
      <w:pPr>
        <w:pStyle w:val="FirstParagraph"/>
      </w:pPr>
      <w:r>
        <w:rPr>
          <w:i/>
          <w:iCs/>
        </w:rPr>
        <w:t xml:space="preserve">Note: Code first all the etiological medical conditions (with the exception of</w:t>
      </w:r>
      <w:r>
        <w:rPr>
          <w:i/>
          <w:iCs/>
        </w:rPr>
        <w:t xml:space="preserve"> </w:t>
      </w:r>
      <w:r>
        <w:rPr>
          <w:i/>
          <w:iCs/>
        </w:rPr>
        <w:t xml:space="preserve">vascular disease).</w:t>
      </w:r>
    </w:p>
    <w:p>
      <w:pPr>
        <w:pStyle w:val="Compact"/>
        <w:numPr>
          <w:ilvl w:val="0"/>
          <w:numId w:val="1068"/>
        </w:numPr>
      </w:pPr>
      <w:r>
        <w:t xml:space="preserve">294.11 (F02.81) Major Neurocognitive Disorder Due to Multiple Etiologies, With</w:t>
      </w:r>
      <w:r>
        <w:t xml:space="preserve"> </w:t>
      </w:r>
      <w:r>
        <w:t xml:space="preserve">behavioral disturbance</w:t>
      </w:r>
    </w:p>
    <w:p>
      <w:pPr>
        <w:pStyle w:val="Compact"/>
        <w:numPr>
          <w:ilvl w:val="0"/>
          <w:numId w:val="1068"/>
        </w:numPr>
      </w:pPr>
      <w:r>
        <w:t xml:space="preserve">294.10 (F02.80) Major Neurocognitive Disorder Due to Multiple Etiologies,</w:t>
      </w:r>
      <w:r>
        <w:t xml:space="preserve"> </w:t>
      </w:r>
      <w:r>
        <w:t xml:space="preserve">Without behavioral disturbance</w:t>
      </w:r>
    </w:p>
    <w:p>
      <w:pPr>
        <w:pStyle w:val="Compact"/>
        <w:numPr>
          <w:ilvl w:val="0"/>
          <w:numId w:val="1068"/>
        </w:numPr>
      </w:pPr>
      <w:r>
        <w:t xml:space="preserve">331.83 (G31.84) Mild Neurocognitive Disorder Due to Multiple Etiologies</w:t>
      </w:r>
    </w:p>
    <w:bookmarkEnd w:id="102"/>
    <w:bookmarkStart w:id="107" w:name="personality-disorders"/>
    <w:p>
      <w:pPr>
        <w:pStyle w:val="Heading2"/>
      </w:pPr>
      <w:r>
        <w:t xml:space="preserve">Personality Disorders</w:t>
      </w:r>
    </w:p>
    <w:p>
      <w:r>
        <w:pict>
          <v:rect style="width:0;height:1.5pt" o:hralign="center" o:hrstd="t" o:hr="t"/>
        </w:pict>
      </w:r>
    </w:p>
    <w:bookmarkStart w:id="103" w:name="cluster-a-personality-disorders"/>
    <w:p>
      <w:pPr>
        <w:pStyle w:val="Heading3"/>
      </w:pPr>
      <w:r>
        <w:t xml:space="preserve">Cluster A Personality Disorders</w:t>
      </w:r>
    </w:p>
    <w:p>
      <w:pPr>
        <w:pStyle w:val="Compact"/>
        <w:numPr>
          <w:ilvl w:val="0"/>
          <w:numId w:val="1069"/>
        </w:numPr>
      </w:pPr>
      <w:r>
        <w:t xml:space="preserve">301.0 (F60.0) Paranoid Personality Disorder</w:t>
      </w:r>
    </w:p>
    <w:p>
      <w:pPr>
        <w:pStyle w:val="Compact"/>
        <w:numPr>
          <w:ilvl w:val="0"/>
          <w:numId w:val="1069"/>
        </w:numPr>
      </w:pPr>
      <w:r>
        <w:t xml:space="preserve">301.20 (F60.1) Schizoid Personality Disorder</w:t>
      </w:r>
    </w:p>
    <w:p>
      <w:pPr>
        <w:pStyle w:val="Compact"/>
        <w:numPr>
          <w:ilvl w:val="0"/>
          <w:numId w:val="1069"/>
        </w:numPr>
      </w:pPr>
      <w:r>
        <w:t xml:space="preserve">301.22 (F21) Schizotypal Personality Disorder</w:t>
      </w:r>
    </w:p>
    <w:bookmarkEnd w:id="103"/>
    <w:bookmarkStart w:id="104" w:name="cluster-b-personality-disorders"/>
    <w:p>
      <w:pPr>
        <w:pStyle w:val="Heading3"/>
      </w:pPr>
      <w:r>
        <w:t xml:space="preserve">Cluster B Personality Disorders</w:t>
      </w:r>
    </w:p>
    <w:p>
      <w:pPr>
        <w:pStyle w:val="Compact"/>
        <w:numPr>
          <w:ilvl w:val="0"/>
          <w:numId w:val="1070"/>
        </w:numPr>
      </w:pPr>
      <w:r>
        <w:t xml:space="preserve">301.7 (F60.2) Antisocial Personality Disorder</w:t>
      </w:r>
    </w:p>
    <w:p>
      <w:pPr>
        <w:pStyle w:val="Compact"/>
        <w:numPr>
          <w:ilvl w:val="0"/>
          <w:numId w:val="1070"/>
        </w:numPr>
      </w:pPr>
      <w:r>
        <w:t xml:space="preserve">301.83 (F60.3) Borderline Personality Disorder</w:t>
      </w:r>
    </w:p>
    <w:p>
      <w:pPr>
        <w:pStyle w:val="Compact"/>
        <w:numPr>
          <w:ilvl w:val="0"/>
          <w:numId w:val="1070"/>
        </w:numPr>
      </w:pPr>
      <w:r>
        <w:t xml:space="preserve">301.50 (F60.4) Histrionic Personality Disorder</w:t>
      </w:r>
    </w:p>
    <w:p>
      <w:pPr>
        <w:pStyle w:val="Compact"/>
        <w:numPr>
          <w:ilvl w:val="0"/>
          <w:numId w:val="1070"/>
        </w:numPr>
      </w:pPr>
      <w:r>
        <w:t xml:space="preserve">301.81 (F60.81) Narcissistic Personality Disorder</w:t>
      </w:r>
    </w:p>
    <w:bookmarkEnd w:id="104"/>
    <w:bookmarkStart w:id="105" w:name="cluster-c-personality-disorders"/>
    <w:p>
      <w:pPr>
        <w:pStyle w:val="Heading3"/>
      </w:pPr>
      <w:r>
        <w:t xml:space="preserve">Cluster C Personality Disorders</w:t>
      </w:r>
    </w:p>
    <w:p>
      <w:pPr>
        <w:pStyle w:val="Compact"/>
        <w:numPr>
          <w:ilvl w:val="0"/>
          <w:numId w:val="1071"/>
        </w:numPr>
      </w:pPr>
      <w:r>
        <w:t xml:space="preserve">301.82 (F60.6) Avoidant Personality Disorder</w:t>
      </w:r>
    </w:p>
    <w:p>
      <w:pPr>
        <w:pStyle w:val="Compact"/>
        <w:numPr>
          <w:ilvl w:val="0"/>
          <w:numId w:val="1071"/>
        </w:numPr>
      </w:pPr>
      <w:r>
        <w:t xml:space="preserve">301.6 (F60.7) Dependent Personality Disorder</w:t>
      </w:r>
    </w:p>
    <w:p>
      <w:pPr>
        <w:pStyle w:val="Compact"/>
        <w:numPr>
          <w:ilvl w:val="0"/>
          <w:numId w:val="1071"/>
        </w:numPr>
      </w:pPr>
      <w:r>
        <w:t xml:space="preserve">301.4 (F60.5) Obsessive-Compulsive Personality Disorder</w:t>
      </w:r>
    </w:p>
    <w:bookmarkEnd w:id="105"/>
    <w:bookmarkStart w:id="106" w:name="other-personality-disorders"/>
    <w:p>
      <w:pPr>
        <w:pStyle w:val="Heading3"/>
      </w:pPr>
      <w:r>
        <w:t xml:space="preserve">Other Personality Disorders</w:t>
      </w:r>
    </w:p>
    <w:p>
      <w:pPr>
        <w:pStyle w:val="Compact"/>
        <w:numPr>
          <w:ilvl w:val="0"/>
          <w:numId w:val="1072"/>
        </w:numPr>
      </w:pPr>
      <w:r>
        <w:t xml:space="preserve">310.1 (F07.0) Personality Change Due to Another Medical Condition (Labile</w:t>
      </w:r>
      <w:r>
        <w:t xml:space="preserve"> </w:t>
      </w:r>
      <w:r>
        <w:t xml:space="preserve">type, Disinhibited type, Aggressive type, Apathetic type, Paranoid type, Other</w:t>
      </w:r>
      <w:r>
        <w:t xml:space="preserve"> </w:t>
      </w:r>
      <w:r>
        <w:t xml:space="preserve">type, Combined type, Unspecified type)</w:t>
      </w:r>
    </w:p>
    <w:p>
      <w:pPr>
        <w:pStyle w:val="Compact"/>
        <w:numPr>
          <w:ilvl w:val="0"/>
          <w:numId w:val="1072"/>
        </w:numPr>
      </w:pPr>
      <w:r>
        <w:t xml:space="preserve">301.89 (F60.89) Other Specified Personality Disorder</w:t>
      </w:r>
    </w:p>
    <w:p>
      <w:pPr>
        <w:pStyle w:val="Compact"/>
        <w:numPr>
          <w:ilvl w:val="0"/>
          <w:numId w:val="1072"/>
        </w:numPr>
      </w:pPr>
      <w:r>
        <w:t xml:space="preserve">301.9 (F60.9) Unspecified Personality Disorder</w:t>
      </w:r>
    </w:p>
    <w:bookmarkEnd w:id="106"/>
    <w:bookmarkEnd w:id="107"/>
    <w:bookmarkStart w:id="108" w:name="paraphilic-disorders"/>
    <w:p>
      <w:pPr>
        <w:pStyle w:val="Heading2"/>
      </w:pPr>
      <w:r>
        <w:t xml:space="preserve">Paraphilic Disorders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73"/>
        </w:numPr>
      </w:pPr>
      <w:r>
        <w:t xml:space="preserve">302.82 (F65.3) Voyeuristic Disorder</w:t>
      </w:r>
    </w:p>
    <w:p>
      <w:pPr>
        <w:pStyle w:val="Compact"/>
        <w:numPr>
          <w:ilvl w:val="0"/>
          <w:numId w:val="1073"/>
        </w:numPr>
      </w:pPr>
      <w:r>
        <w:t xml:space="preserve">302.4 (F65.2) Exhibitionistic Disorder</w:t>
      </w:r>
    </w:p>
    <w:p>
      <w:pPr>
        <w:pStyle w:val="Compact"/>
        <w:numPr>
          <w:ilvl w:val="0"/>
          <w:numId w:val="1073"/>
        </w:numPr>
      </w:pPr>
      <w:r>
        <w:t xml:space="preserve">302.89 (F65.81) Frotteuristic Disorder</w:t>
      </w:r>
    </w:p>
    <w:p>
      <w:pPr>
        <w:pStyle w:val="Compact"/>
        <w:numPr>
          <w:ilvl w:val="0"/>
          <w:numId w:val="1073"/>
        </w:numPr>
      </w:pPr>
      <w:r>
        <w:t xml:space="preserve">302.83 (F65.51) Sexual Masochism Disorder, Specify if: With asphyxiophilia</w:t>
      </w:r>
    </w:p>
    <w:p>
      <w:pPr>
        <w:pStyle w:val="Compact"/>
        <w:numPr>
          <w:ilvl w:val="0"/>
          <w:numId w:val="1073"/>
        </w:numPr>
      </w:pPr>
      <w:r>
        <w:t xml:space="preserve">302.84 (F65.52) Sexual Sadism Disorder</w:t>
      </w:r>
    </w:p>
    <w:p>
      <w:pPr>
        <w:pStyle w:val="Compact"/>
        <w:numPr>
          <w:ilvl w:val="0"/>
          <w:numId w:val="1073"/>
        </w:numPr>
      </w:pPr>
      <w:r>
        <w:t xml:space="preserve">302.2 (F65.4) Pedophilic Disorder</w:t>
      </w:r>
    </w:p>
    <w:p>
      <w:pPr>
        <w:pStyle w:val="Compact"/>
        <w:numPr>
          <w:ilvl w:val="0"/>
          <w:numId w:val="1073"/>
        </w:numPr>
      </w:pPr>
      <w:r>
        <w:t xml:space="preserve">302.81 (F65.0) Fetishistic Disorder</w:t>
      </w:r>
    </w:p>
    <w:p>
      <w:pPr>
        <w:pStyle w:val="Compact"/>
        <w:numPr>
          <w:ilvl w:val="0"/>
          <w:numId w:val="1073"/>
        </w:numPr>
      </w:pPr>
      <w:r>
        <w:t xml:space="preserve">302.3 (F65.1) Transvestic Disorder</w:t>
      </w:r>
    </w:p>
    <w:p>
      <w:pPr>
        <w:pStyle w:val="Compact"/>
        <w:numPr>
          <w:ilvl w:val="0"/>
          <w:numId w:val="1073"/>
        </w:numPr>
      </w:pPr>
      <w:r>
        <w:t xml:space="preserve">302.89 (F65.89) Other Specified Paraphilic Disorder</w:t>
      </w:r>
    </w:p>
    <w:p>
      <w:pPr>
        <w:pStyle w:val="Compact"/>
        <w:numPr>
          <w:ilvl w:val="0"/>
          <w:numId w:val="1073"/>
        </w:numPr>
      </w:pPr>
      <w:r>
        <w:t xml:space="preserve">302.9 (F65.9) Unspecified Paraphilic Disorder</w:t>
      </w:r>
    </w:p>
    <w:bookmarkEnd w:id="108"/>
    <w:bookmarkStart w:id="109" w:name="X7a8d5a367040798f67bc05affd4bf806f85ee92"/>
    <w:p>
      <w:pPr>
        <w:pStyle w:val="Heading2"/>
      </w:pPr>
      <w:r>
        <w:t xml:space="preserve">Medication-Induced Movement Disorders and Other Adverse Effects of Medication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74"/>
        </w:numPr>
      </w:pPr>
      <w:r>
        <w:t xml:space="preserve">332.1 (G21.11) Neuroleptic-Induced Parkinsonism</w:t>
      </w:r>
    </w:p>
    <w:p>
      <w:pPr>
        <w:pStyle w:val="Compact"/>
        <w:numPr>
          <w:ilvl w:val="0"/>
          <w:numId w:val="1074"/>
        </w:numPr>
      </w:pPr>
      <w:r>
        <w:t xml:space="preserve">332.1 (G21.19) Other Medication-Induced Parkinsonism</w:t>
      </w:r>
    </w:p>
    <w:p>
      <w:pPr>
        <w:pStyle w:val="Compact"/>
        <w:numPr>
          <w:ilvl w:val="0"/>
          <w:numId w:val="1074"/>
        </w:numPr>
      </w:pPr>
      <w:r>
        <w:t xml:space="preserve">333.92 (G21.0) Neuroleptic Malignant Syndrome</w:t>
      </w:r>
    </w:p>
    <w:p>
      <w:pPr>
        <w:pStyle w:val="Compact"/>
        <w:numPr>
          <w:ilvl w:val="0"/>
          <w:numId w:val="1074"/>
        </w:numPr>
      </w:pPr>
      <w:r>
        <w:t xml:space="preserve">333.72 (G24.02) Medication-Induced Acute Dystonia</w:t>
      </w:r>
    </w:p>
    <w:p>
      <w:pPr>
        <w:pStyle w:val="Compact"/>
        <w:numPr>
          <w:ilvl w:val="0"/>
          <w:numId w:val="1074"/>
        </w:numPr>
      </w:pPr>
      <w:r>
        <w:t xml:space="preserve">333.99 (G25.71) Medication-Induced Acute Akathisia</w:t>
      </w:r>
    </w:p>
    <w:p>
      <w:pPr>
        <w:pStyle w:val="Compact"/>
        <w:numPr>
          <w:ilvl w:val="0"/>
          <w:numId w:val="1074"/>
        </w:numPr>
      </w:pPr>
      <w:r>
        <w:t xml:space="preserve">333.85 (G24.01) Tardive Dyskinesia</w:t>
      </w:r>
    </w:p>
    <w:p>
      <w:pPr>
        <w:pStyle w:val="Compact"/>
        <w:numPr>
          <w:ilvl w:val="0"/>
          <w:numId w:val="1074"/>
        </w:numPr>
      </w:pPr>
      <w:r>
        <w:t xml:space="preserve">333.72 (G24.09) Tardive Dystonia</w:t>
      </w:r>
    </w:p>
    <w:p>
      <w:pPr>
        <w:pStyle w:val="Compact"/>
        <w:numPr>
          <w:ilvl w:val="0"/>
          <w:numId w:val="1074"/>
        </w:numPr>
      </w:pPr>
      <w:r>
        <w:t xml:space="preserve">333.99 (G25.71) Tardive Akathisia</w:t>
      </w:r>
    </w:p>
    <w:p>
      <w:pPr>
        <w:pStyle w:val="Compact"/>
        <w:numPr>
          <w:ilvl w:val="0"/>
          <w:numId w:val="1074"/>
        </w:numPr>
      </w:pPr>
      <w:r>
        <w:t xml:space="preserve">333.1 (G25.1) Medication-Induced Postural Tremor</w:t>
      </w:r>
    </w:p>
    <w:p>
      <w:pPr>
        <w:pStyle w:val="Compact"/>
        <w:numPr>
          <w:ilvl w:val="0"/>
          <w:numId w:val="1074"/>
        </w:numPr>
      </w:pPr>
      <w:r>
        <w:t xml:space="preserve">333.99 (G25.79) Other Medication-Induced Movement Disorder</w:t>
      </w:r>
    </w:p>
    <w:p>
      <w:pPr>
        <w:pStyle w:val="Compact"/>
        <w:numPr>
          <w:ilvl w:val="0"/>
          <w:numId w:val="1074"/>
        </w:numPr>
      </w:pPr>
      <w:r>
        <w:t xml:space="preserve">995.29 (T43.205A) Antidepressant Discontinuation Syndrome, Initial encounter</w:t>
      </w:r>
    </w:p>
    <w:p>
      <w:pPr>
        <w:pStyle w:val="Compact"/>
        <w:numPr>
          <w:ilvl w:val="0"/>
          <w:numId w:val="1074"/>
        </w:numPr>
      </w:pPr>
      <w:r>
        <w:t xml:space="preserve">995.29 (T43.205D) Antidepressant Discontinuation Syndrome, Subsequent</w:t>
      </w:r>
      <w:r>
        <w:t xml:space="preserve"> </w:t>
      </w:r>
      <w:r>
        <w:t xml:space="preserve">encounter</w:t>
      </w:r>
    </w:p>
    <w:p>
      <w:pPr>
        <w:pStyle w:val="Compact"/>
        <w:numPr>
          <w:ilvl w:val="0"/>
          <w:numId w:val="1074"/>
        </w:numPr>
      </w:pPr>
      <w:r>
        <w:t xml:space="preserve">995.29 (T43.205S) Antidepressant Discontinuation Syndrome, Sequelae</w:t>
      </w:r>
    </w:p>
    <w:p>
      <w:pPr>
        <w:pStyle w:val="Compact"/>
        <w:numPr>
          <w:ilvl w:val="0"/>
          <w:numId w:val="1074"/>
        </w:numPr>
      </w:pPr>
      <w:r>
        <w:t xml:space="preserve">995.20 (T50.905A) Other Adverse Effect of Medication, Initial encounter</w:t>
      </w:r>
    </w:p>
    <w:p>
      <w:pPr>
        <w:pStyle w:val="Compact"/>
        <w:numPr>
          <w:ilvl w:val="0"/>
          <w:numId w:val="1074"/>
        </w:numPr>
      </w:pPr>
      <w:r>
        <w:t xml:space="preserve">995.20 (T50.905D) Other Adverse Effect of Medication, Subsequent encounter</w:t>
      </w:r>
    </w:p>
    <w:p>
      <w:pPr>
        <w:pStyle w:val="Compact"/>
        <w:numPr>
          <w:ilvl w:val="0"/>
          <w:numId w:val="1074"/>
        </w:numPr>
      </w:pPr>
      <w:r>
        <w:t xml:space="preserve">995.20 (T50.905S) Other Adverse Effect of Medication, Sequelae</w:t>
      </w:r>
    </w:p>
    <w:bookmarkEnd w:id="109"/>
    <w:bookmarkStart w:id="112" w:name="X587f710d79dc7d6d591001064746186361b64c9"/>
    <w:p>
      <w:pPr>
        <w:pStyle w:val="Heading2"/>
      </w:pPr>
      <w:r>
        <w:t xml:space="preserve">Other Conditions That May Be a Focus of Clinical Attention</w:t>
      </w:r>
    </w:p>
    <w:p>
      <w:r>
        <w:pict>
          <v:rect style="width:0;height:1.5pt" o:hralign="center" o:hrstd="t" o:hr="t"/>
        </w:pict>
      </w:r>
    </w:p>
    <w:bookmarkStart w:id="110" w:name="X0f4d042928896311349f25912cead4f232e689a"/>
    <w:p>
      <w:pPr>
        <w:pStyle w:val="Heading3"/>
      </w:pPr>
      <w:r>
        <w:t xml:space="preserve">Relational Problems Related to Family Upbringing</w:t>
      </w:r>
    </w:p>
    <w:p>
      <w:pPr>
        <w:pStyle w:val="Compact"/>
        <w:numPr>
          <w:ilvl w:val="0"/>
          <w:numId w:val="1075"/>
        </w:numPr>
      </w:pPr>
      <w:r>
        <w:t xml:space="preserve">V61.20 (Z62.820) Parent-Child Relational Problem</w:t>
      </w:r>
    </w:p>
    <w:p>
      <w:pPr>
        <w:pStyle w:val="Compact"/>
        <w:numPr>
          <w:ilvl w:val="0"/>
          <w:numId w:val="1075"/>
        </w:numPr>
      </w:pPr>
      <w:r>
        <w:t xml:space="preserve">V61.8 (Z62.891) Sibling Relational Problem</w:t>
      </w:r>
    </w:p>
    <w:p>
      <w:pPr>
        <w:pStyle w:val="Compact"/>
        <w:numPr>
          <w:ilvl w:val="0"/>
          <w:numId w:val="1075"/>
        </w:numPr>
      </w:pPr>
      <w:r>
        <w:t xml:space="preserve">V61.8 (Z62.29) Upbringing Away From Parents</w:t>
      </w:r>
    </w:p>
    <w:p>
      <w:pPr>
        <w:pStyle w:val="Compact"/>
        <w:numPr>
          <w:ilvl w:val="0"/>
          <w:numId w:val="1075"/>
        </w:numPr>
      </w:pPr>
      <w:r>
        <w:t xml:space="preserve">V61.29 (Z62.898) Child Affected by Parental Relationship Distress</w:t>
      </w:r>
    </w:p>
    <w:bookmarkEnd w:id="110"/>
    <w:bookmarkStart w:id="111" w:name="X2dead9a8e604eb84d79f8c60d59eda0ed010574"/>
    <w:p>
      <w:pPr>
        <w:pStyle w:val="Heading3"/>
      </w:pPr>
      <w:r>
        <w:t xml:space="preserve">Other Problems Related to Primary Support Group</w:t>
      </w:r>
    </w:p>
    <w:p>
      <w:pPr>
        <w:pStyle w:val="Compact"/>
        <w:numPr>
          <w:ilvl w:val="0"/>
          <w:numId w:val="1076"/>
        </w:numPr>
      </w:pPr>
      <w:r>
        <w:t xml:space="preserve">V61.10 (Z63.0) Relationship Distress With Spouse or Intimate Partner</w:t>
      </w:r>
    </w:p>
    <w:p>
      <w:pPr>
        <w:pStyle w:val="Compact"/>
        <w:numPr>
          <w:ilvl w:val="0"/>
          <w:numId w:val="1076"/>
        </w:numPr>
      </w:pPr>
      <w:r>
        <w:t xml:space="preserve">V61.03 (Z63.5) Disruption of Family by Separation or Divorce</w:t>
      </w:r>
    </w:p>
    <w:p>
      <w:pPr>
        <w:pStyle w:val="Compact"/>
        <w:numPr>
          <w:ilvl w:val="0"/>
          <w:numId w:val="1076"/>
        </w:numPr>
      </w:pPr>
      <w:r>
        <w:t xml:space="preserve">V61.8 (Z63.8) High Expressed Emotion Level Within Family</w:t>
      </w:r>
    </w:p>
    <w:p>
      <w:pPr>
        <w:pStyle w:val="Compact"/>
        <w:numPr>
          <w:ilvl w:val="0"/>
          <w:numId w:val="1076"/>
        </w:numPr>
      </w:pPr>
      <w:r>
        <w:t xml:space="preserve">V62.82 (Z63.4) Uncomplicated Bereavement</w:t>
      </w:r>
    </w:p>
    <w:bookmarkEnd w:id="111"/>
    <w:bookmarkEnd w:id="112"/>
    <w:bookmarkStart w:id="124" w:name="abuse-and-neglect"/>
    <w:p>
      <w:pPr>
        <w:pStyle w:val="Heading2"/>
      </w:pPr>
      <w:r>
        <w:t xml:space="preserve">Abuse and Neglect</w:t>
      </w:r>
    </w:p>
    <w:p>
      <w:r>
        <w:pict>
          <v:rect style="width:0;height:1.5pt" o:hralign="center" o:hrstd="t" o:hr="t"/>
        </w:pict>
      </w:r>
    </w:p>
    <w:bookmarkStart w:id="117" w:name="child-maltreatment-and-neglect-problems"/>
    <w:p>
      <w:pPr>
        <w:pStyle w:val="Heading3"/>
      </w:pPr>
      <w:r>
        <w:t xml:space="preserve">Child Maltreatment and Neglect Problems</w:t>
      </w:r>
    </w:p>
    <w:bookmarkStart w:id="113" w:name="child-physical-abuse"/>
    <w:p>
      <w:pPr>
        <w:pStyle w:val="Heading4"/>
      </w:pPr>
      <w:r>
        <w:t xml:space="preserve">Child Physical Abuse</w:t>
      </w:r>
    </w:p>
    <w:p>
      <w:pPr>
        <w:pStyle w:val="Compact"/>
        <w:numPr>
          <w:ilvl w:val="0"/>
          <w:numId w:val="1077"/>
        </w:numPr>
      </w:pPr>
      <w:r>
        <w:t xml:space="preserve">995.54 (T74.12XA) Child Physical Abuse, Confirmed, Initial encounter</w:t>
      </w:r>
    </w:p>
    <w:p>
      <w:pPr>
        <w:pStyle w:val="Compact"/>
        <w:numPr>
          <w:ilvl w:val="0"/>
          <w:numId w:val="1077"/>
        </w:numPr>
      </w:pPr>
      <w:r>
        <w:t xml:space="preserve">995.54 (T74.12XD) Child Physical Abuse, Confirmed, Subsequent encounter</w:t>
      </w:r>
    </w:p>
    <w:p>
      <w:pPr>
        <w:pStyle w:val="Compact"/>
        <w:numPr>
          <w:ilvl w:val="0"/>
          <w:numId w:val="1077"/>
        </w:numPr>
      </w:pPr>
      <w:r>
        <w:t xml:space="preserve">995.54 (T76.12XA) Child Physical Abuse, Suspected, Initial encounter</w:t>
      </w:r>
    </w:p>
    <w:p>
      <w:pPr>
        <w:pStyle w:val="Compact"/>
        <w:numPr>
          <w:ilvl w:val="0"/>
          <w:numId w:val="1077"/>
        </w:numPr>
      </w:pPr>
      <w:r>
        <w:t xml:space="preserve">995.54 (T76.12XD) Child Physical Abuse, Suspected, Subsequent encounter</w:t>
      </w:r>
    </w:p>
    <w:p>
      <w:pPr>
        <w:pStyle w:val="Compact"/>
        <w:numPr>
          <w:ilvl w:val="0"/>
          <w:numId w:val="1077"/>
        </w:numPr>
      </w:pPr>
      <w:r>
        <w:t xml:space="preserve">V61.21 (Z69.010) Other Circumstances Related to Child Physical Abuse,</w:t>
      </w:r>
      <w:r>
        <w:t xml:space="preserve"> </w:t>
      </w:r>
      <w:r>
        <w:t xml:space="preserve">Encounter for mental health services for victim of child abuse by parent</w:t>
      </w:r>
    </w:p>
    <w:p>
      <w:pPr>
        <w:pStyle w:val="Compact"/>
        <w:numPr>
          <w:ilvl w:val="0"/>
          <w:numId w:val="1077"/>
        </w:numPr>
      </w:pPr>
      <w:r>
        <w:t xml:space="preserve">V61.21 (Z69.020) Other Circumstances Related to Child Physical Abuse,</w:t>
      </w:r>
      <w:r>
        <w:t xml:space="preserve"> </w:t>
      </w:r>
      <w:r>
        <w:t xml:space="preserve">Encounter for mental health services for victim of nonparental child abuse</w:t>
      </w:r>
    </w:p>
    <w:p>
      <w:pPr>
        <w:pStyle w:val="Compact"/>
        <w:numPr>
          <w:ilvl w:val="0"/>
          <w:numId w:val="1077"/>
        </w:numPr>
      </w:pPr>
      <w:r>
        <w:t xml:space="preserve">V15.41 (Z62.810) Other Circumstances Related to Child Physical Abuse, Personal</w:t>
      </w:r>
      <w:r>
        <w:t xml:space="preserve"> </w:t>
      </w:r>
      <w:r>
        <w:t xml:space="preserve">history (past history) of physical abuse in childhood</w:t>
      </w:r>
    </w:p>
    <w:p>
      <w:pPr>
        <w:pStyle w:val="Compact"/>
        <w:numPr>
          <w:ilvl w:val="0"/>
          <w:numId w:val="1077"/>
        </w:numPr>
      </w:pPr>
      <w:r>
        <w:t xml:space="preserve">V61.22 (Z69.011) Other Circumstances Related to Child Physical Abuse,</w:t>
      </w:r>
      <w:r>
        <w:t xml:space="preserve"> </w:t>
      </w:r>
      <w:r>
        <w:t xml:space="preserve">Encounter for mental health services for perpetrator of parental child abuse</w:t>
      </w:r>
    </w:p>
    <w:p>
      <w:pPr>
        <w:pStyle w:val="Compact"/>
        <w:numPr>
          <w:ilvl w:val="0"/>
          <w:numId w:val="1077"/>
        </w:numPr>
      </w:pPr>
      <w:r>
        <w:t xml:space="preserve">V62.83 (Z69.021) Other Circumstances Related to Child Physical Abuse,</w:t>
      </w:r>
      <w:r>
        <w:t xml:space="preserve"> </w:t>
      </w:r>
      <w:r>
        <w:t xml:space="preserve">Encounter for mental health services for perpetrator of nonparental child</w:t>
      </w:r>
      <w:r>
        <w:t xml:space="preserve"> </w:t>
      </w:r>
      <w:r>
        <w:t xml:space="preserve">abuse</w:t>
      </w:r>
    </w:p>
    <w:bookmarkEnd w:id="113"/>
    <w:bookmarkStart w:id="114" w:name="child-sexual-abuse"/>
    <w:p>
      <w:pPr>
        <w:pStyle w:val="Heading4"/>
      </w:pPr>
      <w:r>
        <w:t xml:space="preserve">Child Sexual Abuse</w:t>
      </w:r>
    </w:p>
    <w:p>
      <w:pPr>
        <w:pStyle w:val="Compact"/>
        <w:numPr>
          <w:ilvl w:val="0"/>
          <w:numId w:val="1078"/>
        </w:numPr>
      </w:pPr>
      <w:r>
        <w:t xml:space="preserve">995.53 (T74.22XA) Child Sexual Abuse, Confirmed, Initial encounter</w:t>
      </w:r>
    </w:p>
    <w:p>
      <w:pPr>
        <w:pStyle w:val="Compact"/>
        <w:numPr>
          <w:ilvl w:val="0"/>
          <w:numId w:val="1078"/>
        </w:numPr>
      </w:pPr>
      <w:r>
        <w:t xml:space="preserve">995.53 (T74.22XD) Child Sexual Abuse, Confirmed, Subsequent encounter</w:t>
      </w:r>
    </w:p>
    <w:p>
      <w:pPr>
        <w:pStyle w:val="Compact"/>
        <w:numPr>
          <w:ilvl w:val="0"/>
          <w:numId w:val="1078"/>
        </w:numPr>
      </w:pPr>
      <w:r>
        <w:t xml:space="preserve">995.53 (T76.22XA) Child Sexual Abuse, Suspected, Initial encounter</w:t>
      </w:r>
    </w:p>
    <w:p>
      <w:pPr>
        <w:pStyle w:val="Compact"/>
        <w:numPr>
          <w:ilvl w:val="0"/>
          <w:numId w:val="1078"/>
        </w:numPr>
      </w:pPr>
      <w:r>
        <w:t xml:space="preserve">995.53 (T76.22XD) Child Sexual Abuse, Suspected, Subsequent encounter</w:t>
      </w:r>
    </w:p>
    <w:p>
      <w:pPr>
        <w:pStyle w:val="Compact"/>
        <w:numPr>
          <w:ilvl w:val="0"/>
          <w:numId w:val="1078"/>
        </w:numPr>
      </w:pPr>
      <w:r>
        <w:t xml:space="preserve">V61.21 (Z69.010) Other Circumstances Related to Child Sexual Abuse, Encounter</w:t>
      </w:r>
      <w:r>
        <w:t xml:space="preserve"> </w:t>
      </w:r>
      <w:r>
        <w:t xml:space="preserve">for mental health services for victim of child sexual abuse by parent</w:t>
      </w:r>
    </w:p>
    <w:p>
      <w:pPr>
        <w:pStyle w:val="Compact"/>
        <w:numPr>
          <w:ilvl w:val="0"/>
          <w:numId w:val="1078"/>
        </w:numPr>
      </w:pPr>
      <w:r>
        <w:t xml:space="preserve">V61.21 (Z69.020) Other Circumstances Related to Child Sexual Abuse, Encounter</w:t>
      </w:r>
      <w:r>
        <w:t xml:space="preserve"> </w:t>
      </w:r>
      <w:r>
        <w:t xml:space="preserve">for mental health services for victim of nonparental child sexual abuse</w:t>
      </w:r>
    </w:p>
    <w:p>
      <w:pPr>
        <w:pStyle w:val="Compact"/>
        <w:numPr>
          <w:ilvl w:val="0"/>
          <w:numId w:val="1078"/>
        </w:numPr>
      </w:pPr>
      <w:r>
        <w:t xml:space="preserve">V15.41 (Z62.810) Other Circumstances Related to Child Sexual Abuse, Personal</w:t>
      </w:r>
      <w:r>
        <w:t xml:space="preserve"> </w:t>
      </w:r>
      <w:r>
        <w:t xml:space="preserve">history (past history) of sexual abuse in childhood</w:t>
      </w:r>
    </w:p>
    <w:p>
      <w:pPr>
        <w:pStyle w:val="Compact"/>
        <w:numPr>
          <w:ilvl w:val="0"/>
          <w:numId w:val="1078"/>
        </w:numPr>
      </w:pPr>
      <w:r>
        <w:t xml:space="preserve">V61.22 (Z69.011) Other Circumstances Related to Child Sexual Abuse, Encounter</w:t>
      </w:r>
      <w:r>
        <w:t xml:space="preserve"> </w:t>
      </w:r>
      <w:r>
        <w:t xml:space="preserve">for mental health services for perpetrator of parental child sexual abuse</w:t>
      </w:r>
    </w:p>
    <w:p>
      <w:pPr>
        <w:pStyle w:val="Compact"/>
        <w:numPr>
          <w:ilvl w:val="0"/>
          <w:numId w:val="1078"/>
        </w:numPr>
      </w:pPr>
      <w:r>
        <w:t xml:space="preserve">V62.83 (Z69.021) Other Circumstances Related to Child Sexual Abuse, Encounter</w:t>
      </w:r>
      <w:r>
        <w:t xml:space="preserve"> </w:t>
      </w:r>
      <w:r>
        <w:t xml:space="preserve">for mental health services for perpetrator of nonparental child sexual abuse</w:t>
      </w:r>
    </w:p>
    <w:bookmarkEnd w:id="114"/>
    <w:bookmarkStart w:id="115" w:name="child-neglect"/>
    <w:p>
      <w:pPr>
        <w:pStyle w:val="Heading4"/>
      </w:pPr>
      <w:r>
        <w:t xml:space="preserve">Child Neglect</w:t>
      </w:r>
    </w:p>
    <w:p>
      <w:pPr>
        <w:pStyle w:val="Compact"/>
        <w:numPr>
          <w:ilvl w:val="0"/>
          <w:numId w:val="1079"/>
        </w:numPr>
      </w:pPr>
      <w:r>
        <w:t xml:space="preserve">995.52 (T74.02XA) Child Neglect, Confirmed, Initial encounter</w:t>
      </w:r>
    </w:p>
    <w:p>
      <w:pPr>
        <w:pStyle w:val="Compact"/>
        <w:numPr>
          <w:ilvl w:val="0"/>
          <w:numId w:val="1079"/>
        </w:numPr>
      </w:pPr>
      <w:r>
        <w:t xml:space="preserve">995.52 (T74.02XD) Child Neglect, Confirmed, Subsequent encounter</w:t>
      </w:r>
    </w:p>
    <w:p>
      <w:pPr>
        <w:pStyle w:val="Compact"/>
        <w:numPr>
          <w:ilvl w:val="0"/>
          <w:numId w:val="1079"/>
        </w:numPr>
      </w:pPr>
      <w:r>
        <w:t xml:space="preserve">995.52 (T76.02XA) Child Neglect, Suspected, Initial encounter</w:t>
      </w:r>
    </w:p>
    <w:p>
      <w:pPr>
        <w:pStyle w:val="Compact"/>
        <w:numPr>
          <w:ilvl w:val="0"/>
          <w:numId w:val="1079"/>
        </w:numPr>
      </w:pPr>
      <w:r>
        <w:t xml:space="preserve">995.52 (T76.02XD) Child Neglect, Suspected, Subsequent encounter Other</w:t>
      </w:r>
      <w:r>
        <w:t xml:space="preserve"> </w:t>
      </w:r>
      <w:r>
        <w:t xml:space="preserve">Circumstances Related to Child Neglect</w:t>
      </w:r>
    </w:p>
    <w:p>
      <w:pPr>
        <w:pStyle w:val="Compact"/>
        <w:numPr>
          <w:ilvl w:val="0"/>
          <w:numId w:val="1079"/>
        </w:numPr>
      </w:pPr>
      <w:r>
        <w:t xml:space="preserve">V61.21 (Z69.010) Encounter for mental health services for victim of child</w:t>
      </w:r>
      <w:r>
        <w:t xml:space="preserve"> </w:t>
      </w:r>
      <w:r>
        <w:t xml:space="preserve">neglect by parent</w:t>
      </w:r>
    </w:p>
    <w:p>
      <w:pPr>
        <w:pStyle w:val="Compact"/>
        <w:numPr>
          <w:ilvl w:val="0"/>
          <w:numId w:val="1079"/>
        </w:numPr>
      </w:pPr>
      <w:r>
        <w:t xml:space="preserve">V61.21 (Z69.020) Encounter for mental health services for victim of</w:t>
      </w:r>
      <w:r>
        <w:t xml:space="preserve"> </w:t>
      </w:r>
      <w:r>
        <w:t xml:space="preserve">nonparental child neglect</w:t>
      </w:r>
    </w:p>
    <w:p>
      <w:pPr>
        <w:pStyle w:val="Compact"/>
        <w:numPr>
          <w:ilvl w:val="0"/>
          <w:numId w:val="1079"/>
        </w:numPr>
      </w:pPr>
      <w:r>
        <w:t xml:space="preserve">V15.42 (Z62.812) Personal history (past history) of neglect in childhood</w:t>
      </w:r>
    </w:p>
    <w:p>
      <w:pPr>
        <w:pStyle w:val="Compact"/>
        <w:numPr>
          <w:ilvl w:val="0"/>
          <w:numId w:val="1079"/>
        </w:numPr>
      </w:pPr>
      <w:r>
        <w:t xml:space="preserve">V61.22 (Z69.011) Encounter for mental health services for perpetrator of</w:t>
      </w:r>
      <w:r>
        <w:t xml:space="preserve"> </w:t>
      </w:r>
      <w:r>
        <w:t xml:space="preserve">parental child neglect</w:t>
      </w:r>
    </w:p>
    <w:p>
      <w:pPr>
        <w:pStyle w:val="Compact"/>
        <w:numPr>
          <w:ilvl w:val="0"/>
          <w:numId w:val="1079"/>
        </w:numPr>
      </w:pPr>
      <w:r>
        <w:t xml:space="preserve">V62.83 (Z69.021) Encounter for mental health services for perpetrator of</w:t>
      </w:r>
      <w:r>
        <w:t xml:space="preserve"> </w:t>
      </w:r>
      <w:r>
        <w:t xml:space="preserve">nonparental child neglect</w:t>
      </w:r>
    </w:p>
    <w:bookmarkEnd w:id="115"/>
    <w:bookmarkStart w:id="116" w:name="child-psychological-abuse"/>
    <w:p>
      <w:pPr>
        <w:pStyle w:val="Heading4"/>
      </w:pPr>
      <w:r>
        <w:t xml:space="preserve">Child Psychological Abuse</w:t>
      </w:r>
    </w:p>
    <w:p>
      <w:pPr>
        <w:pStyle w:val="Compact"/>
        <w:numPr>
          <w:ilvl w:val="0"/>
          <w:numId w:val="1080"/>
        </w:numPr>
      </w:pPr>
      <w:r>
        <w:t xml:space="preserve">995.51 (T74.32XA) Child Psychological Abuse, Confirmed Initial encounter</w:t>
      </w:r>
    </w:p>
    <w:p>
      <w:pPr>
        <w:pStyle w:val="Compact"/>
        <w:numPr>
          <w:ilvl w:val="0"/>
          <w:numId w:val="1080"/>
        </w:numPr>
      </w:pPr>
      <w:r>
        <w:t xml:space="preserve">995.51 (T74.32XD) Child Psychological Abuse, Confirmed, Subsequent encounter</w:t>
      </w:r>
      <w:r>
        <w:t xml:space="preserve"> </w:t>
      </w:r>
      <w:r>
        <w:t xml:space="preserve">Child Psychological Abuse, Suspected</w:t>
      </w:r>
    </w:p>
    <w:p>
      <w:pPr>
        <w:pStyle w:val="Compact"/>
        <w:numPr>
          <w:ilvl w:val="0"/>
          <w:numId w:val="1080"/>
        </w:numPr>
      </w:pPr>
      <w:r>
        <w:t xml:space="preserve">995.51 (T76.32XA) Initial encounter</w:t>
      </w:r>
    </w:p>
    <w:p>
      <w:pPr>
        <w:pStyle w:val="Compact"/>
        <w:numPr>
          <w:ilvl w:val="0"/>
          <w:numId w:val="1080"/>
        </w:numPr>
      </w:pPr>
      <w:r>
        <w:t xml:space="preserve">995.51 (T76.32XD) Subsequent encounter Other Circumstances Related to Child</w:t>
      </w:r>
      <w:r>
        <w:t xml:space="preserve"> </w:t>
      </w:r>
      <w:r>
        <w:t xml:space="preserve">Psychological Abuse</w:t>
      </w:r>
    </w:p>
    <w:p>
      <w:pPr>
        <w:pStyle w:val="Compact"/>
        <w:numPr>
          <w:ilvl w:val="0"/>
          <w:numId w:val="1080"/>
        </w:numPr>
      </w:pPr>
      <w:r>
        <w:t xml:space="preserve">V61.21 (Z69.010) Encounter for mental health services for victim of child</w:t>
      </w:r>
      <w:r>
        <w:t xml:space="preserve"> </w:t>
      </w:r>
      <w:r>
        <w:t xml:space="preserve">psychological abuse by parent</w:t>
      </w:r>
    </w:p>
    <w:p>
      <w:pPr>
        <w:pStyle w:val="Compact"/>
        <w:numPr>
          <w:ilvl w:val="0"/>
          <w:numId w:val="1080"/>
        </w:numPr>
      </w:pPr>
      <w:r>
        <w:t xml:space="preserve">V61.21 (Z69.020) Encounter for mental health services for victim of</w:t>
      </w:r>
      <w:r>
        <w:t xml:space="preserve"> </w:t>
      </w:r>
      <w:r>
        <w:t xml:space="preserve">nonparental child psychological abuse</w:t>
      </w:r>
    </w:p>
    <w:p>
      <w:pPr>
        <w:pStyle w:val="Compact"/>
        <w:numPr>
          <w:ilvl w:val="0"/>
          <w:numId w:val="1080"/>
        </w:numPr>
      </w:pPr>
      <w:r>
        <w:t xml:space="preserve">V15.42 (Z62.811) Personal history (past history) of psychological abuse in</w:t>
      </w:r>
      <w:r>
        <w:t xml:space="preserve"> </w:t>
      </w:r>
      <w:r>
        <w:t xml:space="preserve">childhood</w:t>
      </w:r>
    </w:p>
    <w:p>
      <w:pPr>
        <w:pStyle w:val="Compact"/>
        <w:numPr>
          <w:ilvl w:val="0"/>
          <w:numId w:val="1080"/>
        </w:numPr>
      </w:pPr>
      <w:r>
        <w:t xml:space="preserve">V61.22 (Z69.011) Encounter for mental health services for perpetrator of</w:t>
      </w:r>
      <w:r>
        <w:t xml:space="preserve"> </w:t>
      </w:r>
      <w:r>
        <w:t xml:space="preserve">parental child psychological abuse</w:t>
      </w:r>
    </w:p>
    <w:p>
      <w:pPr>
        <w:pStyle w:val="Compact"/>
        <w:numPr>
          <w:ilvl w:val="0"/>
          <w:numId w:val="1080"/>
        </w:numPr>
      </w:pPr>
      <w:r>
        <w:t xml:space="preserve">V62.83 (Z69.021) Encounter for mental health services for perpetrator of</w:t>
      </w:r>
      <w:r>
        <w:t xml:space="preserve"> </w:t>
      </w:r>
      <w:r>
        <w:t xml:space="preserve">nonparental child psychological abuse</w:t>
      </w:r>
    </w:p>
    <w:bookmarkEnd w:id="116"/>
    <w:bookmarkEnd w:id="117"/>
    <w:bookmarkStart w:id="123" w:name="adult-maltreatment-and-neglect-problems"/>
    <w:p>
      <w:pPr>
        <w:pStyle w:val="Heading3"/>
      </w:pPr>
      <w:r>
        <w:t xml:space="preserve">Adult Maltreatment and Neglect Problems</w:t>
      </w:r>
    </w:p>
    <w:p>
      <w:r>
        <w:pict>
          <v:rect style="width:0;height:1.5pt" o:hralign="center" o:hrstd="t" o:hr="t"/>
        </w:pict>
      </w:r>
    </w:p>
    <w:bookmarkStart w:id="118" w:name="spouse-or-partner-violence-physical"/>
    <w:p>
      <w:pPr>
        <w:pStyle w:val="Heading4"/>
      </w:pPr>
      <w:r>
        <w:t xml:space="preserve">Spouse or Partner Violence, Physical</w:t>
      </w:r>
    </w:p>
    <w:p>
      <w:pPr>
        <w:pStyle w:val="Compact"/>
        <w:numPr>
          <w:ilvl w:val="0"/>
          <w:numId w:val="1081"/>
        </w:numPr>
      </w:pPr>
      <w:r>
        <w:t xml:space="preserve">995.81 (T74.11XA) Spouse or Partner Violence, Physical, Confirmed, Initial</w:t>
      </w:r>
      <w:r>
        <w:t xml:space="preserve"> </w:t>
      </w:r>
      <w:r>
        <w:t xml:space="preserve">encounter</w:t>
      </w:r>
    </w:p>
    <w:p>
      <w:pPr>
        <w:pStyle w:val="Compact"/>
        <w:numPr>
          <w:ilvl w:val="0"/>
          <w:numId w:val="1081"/>
        </w:numPr>
      </w:pPr>
      <w:r>
        <w:t xml:space="preserve">995.81 (T74.11XD) Spouse or Partner Violence, Physical, Confirmed, Subsequent</w:t>
      </w:r>
      <w:r>
        <w:t xml:space="preserve"> </w:t>
      </w:r>
      <w:r>
        <w:t xml:space="preserve">encounter</w:t>
      </w:r>
    </w:p>
    <w:p>
      <w:pPr>
        <w:pStyle w:val="Compact"/>
        <w:numPr>
          <w:ilvl w:val="0"/>
          <w:numId w:val="1081"/>
        </w:numPr>
      </w:pPr>
      <w:r>
        <w:t xml:space="preserve">995.81 (T76.11XA) Spouse or Partner Violence, Physical, Suspected, Initial</w:t>
      </w:r>
      <w:r>
        <w:t xml:space="preserve"> </w:t>
      </w:r>
      <w:r>
        <w:t xml:space="preserve">encounter</w:t>
      </w:r>
    </w:p>
    <w:p>
      <w:pPr>
        <w:pStyle w:val="Compact"/>
        <w:numPr>
          <w:ilvl w:val="0"/>
          <w:numId w:val="1081"/>
        </w:numPr>
      </w:pPr>
      <w:r>
        <w:t xml:space="preserve">995.81 (T76.11XD) Spouse or Partner Violence, Physical, Suspected, Subsequent</w:t>
      </w:r>
      <w:r>
        <w:t xml:space="preserve"> </w:t>
      </w:r>
      <w:r>
        <w:t xml:space="preserve">encounter Other Circumstances Related to Spouse or Partner Violence, Physical</w:t>
      </w:r>
    </w:p>
    <w:p>
      <w:pPr>
        <w:pStyle w:val="Compact"/>
        <w:numPr>
          <w:ilvl w:val="0"/>
          <w:numId w:val="1081"/>
        </w:numPr>
      </w:pPr>
      <w:r>
        <w:t xml:space="preserve">V61.11 (Z69.11) Encounter for mental health services for victim of spouse or</w:t>
      </w:r>
      <w:r>
        <w:t xml:space="preserve"> </w:t>
      </w:r>
      <w:r>
        <w:t xml:space="preserve">partner violence, physical</w:t>
      </w:r>
    </w:p>
    <w:p>
      <w:pPr>
        <w:pStyle w:val="Compact"/>
        <w:numPr>
          <w:ilvl w:val="0"/>
          <w:numId w:val="1081"/>
        </w:numPr>
      </w:pPr>
      <w:r>
        <w:t xml:space="preserve">V15.41 (Z91.410) Personal history (past history) of spouse or partner</w:t>
      </w:r>
      <w:r>
        <w:t xml:space="preserve"> </w:t>
      </w:r>
      <w:r>
        <w:t xml:space="preserve">violence, physical</w:t>
      </w:r>
    </w:p>
    <w:p>
      <w:pPr>
        <w:pStyle w:val="Compact"/>
        <w:numPr>
          <w:ilvl w:val="0"/>
          <w:numId w:val="1081"/>
        </w:numPr>
      </w:pPr>
      <w:r>
        <w:t xml:space="preserve">V61.12 (Z69.12) Encounter for mental health services for perpetrator of spouse</w:t>
      </w:r>
      <w:r>
        <w:t xml:space="preserve"> </w:t>
      </w:r>
      <w:r>
        <w:t xml:space="preserve">or partner violence, physical</w:t>
      </w:r>
    </w:p>
    <w:bookmarkEnd w:id="118"/>
    <w:bookmarkStart w:id="119" w:name="spouse-or-partner-violence-sexual"/>
    <w:p>
      <w:pPr>
        <w:pStyle w:val="Heading4"/>
      </w:pPr>
      <w:r>
        <w:t xml:space="preserve">Spouse or Partner Violence, Sexual</w:t>
      </w:r>
    </w:p>
    <w:p>
      <w:pPr>
        <w:pStyle w:val="Compact"/>
        <w:numPr>
          <w:ilvl w:val="0"/>
          <w:numId w:val="1082"/>
        </w:numPr>
      </w:pPr>
      <w:r>
        <w:t xml:space="preserve">995.83 (T74.21XA) Spouse or Partner Violence, Sexual, Confirmed, Initial</w:t>
      </w:r>
      <w:r>
        <w:t xml:space="preserve"> </w:t>
      </w:r>
      <w:r>
        <w:t xml:space="preserve">encounter</w:t>
      </w:r>
    </w:p>
    <w:p>
      <w:pPr>
        <w:pStyle w:val="Compact"/>
        <w:numPr>
          <w:ilvl w:val="0"/>
          <w:numId w:val="1082"/>
        </w:numPr>
      </w:pPr>
      <w:r>
        <w:t xml:space="preserve">995.83 (T74.21XD) Spouse or Partner Violence, Sexual, Confirmed, Subsequent</w:t>
      </w:r>
      <w:r>
        <w:t xml:space="preserve"> </w:t>
      </w:r>
      <w:r>
        <w:t xml:space="preserve">encounter</w:t>
      </w:r>
    </w:p>
    <w:p>
      <w:pPr>
        <w:pStyle w:val="Compact"/>
        <w:numPr>
          <w:ilvl w:val="0"/>
          <w:numId w:val="1082"/>
        </w:numPr>
      </w:pPr>
      <w:r>
        <w:t xml:space="preserve">995.83 (T76.21XA) Spouse or Partner Violence, Sexual, Suspected, Initial</w:t>
      </w:r>
      <w:r>
        <w:t xml:space="preserve"> </w:t>
      </w:r>
      <w:r>
        <w:t xml:space="preserve">encounter</w:t>
      </w:r>
    </w:p>
    <w:p>
      <w:pPr>
        <w:pStyle w:val="Compact"/>
        <w:numPr>
          <w:ilvl w:val="0"/>
          <w:numId w:val="1082"/>
        </w:numPr>
      </w:pPr>
      <w:r>
        <w:t xml:space="preserve">995.83 (T76.21XD) Spouse or Partner Violence, Sexual, Suspected, Subsequent</w:t>
      </w:r>
      <w:r>
        <w:t xml:space="preserve"> </w:t>
      </w:r>
      <w:r>
        <w:t xml:space="preserve">encounter Other Circumstances Related to Spouse or Partner Violence, Sexual</w:t>
      </w:r>
    </w:p>
    <w:p>
      <w:pPr>
        <w:pStyle w:val="Compact"/>
        <w:numPr>
          <w:ilvl w:val="0"/>
          <w:numId w:val="1082"/>
        </w:numPr>
      </w:pPr>
      <w:r>
        <w:t xml:space="preserve">V61.11 (Z69.81) Encounter for mental health services for victim of spouse or</w:t>
      </w:r>
      <w:r>
        <w:t xml:space="preserve"> </w:t>
      </w:r>
      <w:r>
        <w:t xml:space="preserve">partner violence, sexual</w:t>
      </w:r>
    </w:p>
    <w:p>
      <w:pPr>
        <w:pStyle w:val="Compact"/>
        <w:numPr>
          <w:ilvl w:val="0"/>
          <w:numId w:val="1082"/>
        </w:numPr>
      </w:pPr>
      <w:r>
        <w:t xml:space="preserve">V15.41 (Z91.410) Personal history (past history) of spouse or partner</w:t>
      </w:r>
      <w:r>
        <w:t xml:space="preserve"> </w:t>
      </w:r>
      <w:r>
        <w:t xml:space="preserve">violence, sexual</w:t>
      </w:r>
    </w:p>
    <w:p>
      <w:pPr>
        <w:pStyle w:val="Compact"/>
        <w:numPr>
          <w:ilvl w:val="0"/>
          <w:numId w:val="1082"/>
        </w:numPr>
      </w:pPr>
      <w:r>
        <w:t xml:space="preserve">V61.12 (Z69.12) Encounter for mental health services for perpetrator of spouse</w:t>
      </w:r>
      <w:r>
        <w:t xml:space="preserve"> </w:t>
      </w:r>
      <w:r>
        <w:t xml:space="preserve">or partner violence, sexual</w:t>
      </w:r>
    </w:p>
    <w:bookmarkEnd w:id="119"/>
    <w:bookmarkStart w:id="120" w:name="spouse-or-partner-neglect"/>
    <w:p>
      <w:pPr>
        <w:pStyle w:val="Heading4"/>
      </w:pPr>
      <w:r>
        <w:t xml:space="preserve">Spouse or Partner, Neglect</w:t>
      </w:r>
    </w:p>
    <w:p>
      <w:pPr>
        <w:pStyle w:val="Compact"/>
        <w:numPr>
          <w:ilvl w:val="0"/>
          <w:numId w:val="1083"/>
        </w:numPr>
      </w:pPr>
      <w:r>
        <w:t xml:space="preserve">995.85 (T74.01XA) Spouse or Partner Neglect, Confirmed, Initial encounter</w:t>
      </w:r>
    </w:p>
    <w:p>
      <w:pPr>
        <w:pStyle w:val="Compact"/>
        <w:numPr>
          <w:ilvl w:val="0"/>
          <w:numId w:val="1083"/>
        </w:numPr>
      </w:pPr>
      <w:r>
        <w:t xml:space="preserve">995.85 (T74.01XD) Spouse or Partner Neglect, Confirmed, Subsequent encounter</w:t>
      </w:r>
    </w:p>
    <w:p>
      <w:pPr>
        <w:pStyle w:val="Compact"/>
        <w:numPr>
          <w:ilvl w:val="0"/>
          <w:numId w:val="1083"/>
        </w:numPr>
      </w:pPr>
      <w:r>
        <w:t xml:space="preserve">995.85 (T76.01XA) Spouse or Partner Neglect, Suspected, Initial encounter</w:t>
      </w:r>
    </w:p>
    <w:p>
      <w:pPr>
        <w:pStyle w:val="Compact"/>
        <w:numPr>
          <w:ilvl w:val="0"/>
          <w:numId w:val="1083"/>
        </w:numPr>
      </w:pPr>
      <w:r>
        <w:t xml:space="preserve">995.85 (T76.01XD) Spouse or Partner Neglect, Suspected, Subsequent encounter</w:t>
      </w:r>
      <w:r>
        <w:t xml:space="preserve"> </w:t>
      </w:r>
      <w:r>
        <w:t xml:space="preserve">Other Circumstances Related to Spouse or Partner Neglect</w:t>
      </w:r>
    </w:p>
    <w:p>
      <w:pPr>
        <w:pStyle w:val="Compact"/>
        <w:numPr>
          <w:ilvl w:val="0"/>
          <w:numId w:val="1083"/>
        </w:numPr>
      </w:pPr>
      <w:r>
        <w:t xml:space="preserve">V61.11 (Z69.11) Encounter for mental health services for victim of spouse or</w:t>
      </w:r>
      <w:r>
        <w:t xml:space="preserve"> </w:t>
      </w:r>
      <w:r>
        <w:t xml:space="preserve">partner neglect</w:t>
      </w:r>
    </w:p>
    <w:p>
      <w:pPr>
        <w:pStyle w:val="Compact"/>
        <w:numPr>
          <w:ilvl w:val="0"/>
          <w:numId w:val="1083"/>
        </w:numPr>
      </w:pPr>
      <w:r>
        <w:t xml:space="preserve">V15.42 (Z91.412) Personal history (past history) of spouse or partner neglect</w:t>
      </w:r>
    </w:p>
    <w:p>
      <w:pPr>
        <w:pStyle w:val="Compact"/>
        <w:numPr>
          <w:ilvl w:val="0"/>
          <w:numId w:val="1083"/>
        </w:numPr>
      </w:pPr>
      <w:r>
        <w:t xml:space="preserve">V61.12 (Z69.12) Encounter for mental health services for perpetrator of spouse</w:t>
      </w:r>
      <w:r>
        <w:t xml:space="preserve"> </w:t>
      </w:r>
      <w:r>
        <w:t xml:space="preserve">or partner neglect-</w:t>
      </w:r>
    </w:p>
    <w:bookmarkEnd w:id="120"/>
    <w:bookmarkStart w:id="121" w:name="spouse-or-partner-abuse-psychological"/>
    <w:p>
      <w:pPr>
        <w:pStyle w:val="Heading4"/>
      </w:pPr>
      <w:r>
        <w:t xml:space="preserve">Spouse or Partner Abuse, Psychological</w:t>
      </w:r>
    </w:p>
    <w:p>
      <w:pPr>
        <w:pStyle w:val="Compact"/>
        <w:numPr>
          <w:ilvl w:val="0"/>
          <w:numId w:val="1084"/>
        </w:numPr>
      </w:pPr>
      <w:r>
        <w:t xml:space="preserve">995.82 (T74.31XA) Spouse or Partner Abuse, Psychological, Confirmed, Initial</w:t>
      </w:r>
      <w:r>
        <w:t xml:space="preserve"> </w:t>
      </w:r>
      <w:r>
        <w:t xml:space="preserve">encounter</w:t>
      </w:r>
    </w:p>
    <w:p>
      <w:pPr>
        <w:pStyle w:val="Compact"/>
        <w:numPr>
          <w:ilvl w:val="0"/>
          <w:numId w:val="1084"/>
        </w:numPr>
      </w:pPr>
      <w:r>
        <w:t xml:space="preserve">995.82 (T74.31XD) Spouse or Partner Abuse, Psychological, Confirmed,</w:t>
      </w:r>
      <w:r>
        <w:t xml:space="preserve"> </w:t>
      </w:r>
      <w:r>
        <w:t xml:space="preserve">Subsequent encounter</w:t>
      </w:r>
    </w:p>
    <w:p>
      <w:pPr>
        <w:pStyle w:val="Compact"/>
        <w:numPr>
          <w:ilvl w:val="0"/>
          <w:numId w:val="1084"/>
        </w:numPr>
      </w:pPr>
      <w:r>
        <w:t xml:space="preserve">995.82 (T76.31XA) Spouse or Partner Abuse, Psychological, Suspected, Initial</w:t>
      </w:r>
      <w:r>
        <w:t xml:space="preserve"> </w:t>
      </w:r>
      <w:r>
        <w:t xml:space="preserve">encounter</w:t>
      </w:r>
    </w:p>
    <w:p>
      <w:pPr>
        <w:pStyle w:val="Compact"/>
        <w:numPr>
          <w:ilvl w:val="0"/>
          <w:numId w:val="1084"/>
        </w:numPr>
      </w:pPr>
      <w:r>
        <w:t xml:space="preserve">995.82 (T76.31XD) Spouse or Partner Abuse, Psychological, Suspected,</w:t>
      </w:r>
      <w:r>
        <w:t xml:space="preserve"> </w:t>
      </w:r>
      <w:r>
        <w:t xml:space="preserve">Subsequent encounter Other Circumstances Related to Spouse or Partner Abuse,</w:t>
      </w:r>
      <w:r>
        <w:t xml:space="preserve"> </w:t>
      </w:r>
      <w:r>
        <w:t xml:space="preserve">Psychological</w:t>
      </w:r>
    </w:p>
    <w:p>
      <w:pPr>
        <w:pStyle w:val="Compact"/>
        <w:numPr>
          <w:ilvl w:val="0"/>
          <w:numId w:val="1084"/>
        </w:numPr>
      </w:pPr>
      <w:r>
        <w:t xml:space="preserve">V61.11 (Z69.11) Encounter for mental health services for victim of spouse or</w:t>
      </w:r>
      <w:r>
        <w:t xml:space="preserve"> </w:t>
      </w:r>
      <w:r>
        <w:t xml:space="preserve">partner psychological abuse</w:t>
      </w:r>
    </w:p>
    <w:p>
      <w:pPr>
        <w:pStyle w:val="Compact"/>
        <w:numPr>
          <w:ilvl w:val="0"/>
          <w:numId w:val="1084"/>
        </w:numPr>
      </w:pPr>
      <w:r>
        <w:t xml:space="preserve">V15.42 (Z91.411) Personal history (past history) of spouse or partner</w:t>
      </w:r>
      <w:r>
        <w:t xml:space="preserve"> </w:t>
      </w:r>
      <w:r>
        <w:t xml:space="preserve">psychological abuse</w:t>
      </w:r>
    </w:p>
    <w:p>
      <w:pPr>
        <w:pStyle w:val="Compact"/>
        <w:numPr>
          <w:ilvl w:val="0"/>
          <w:numId w:val="1084"/>
        </w:numPr>
      </w:pPr>
      <w:r>
        <w:t xml:space="preserve">V61.12 (Z69.12) Encounter for mental health services for perpetrator of spouse</w:t>
      </w:r>
      <w:r>
        <w:t xml:space="preserve"> </w:t>
      </w:r>
      <w:r>
        <w:t xml:space="preserve">or partner psychological abuse</w:t>
      </w:r>
    </w:p>
    <w:bookmarkEnd w:id="121"/>
    <w:bookmarkStart w:id="122" w:name="adult-abuse-by-nonspouse-or-nonpartner"/>
    <w:p>
      <w:pPr>
        <w:pStyle w:val="Heading4"/>
      </w:pPr>
      <w:r>
        <w:t xml:space="preserve">Adult Abuse by Nonspouse or Nonpartner</w:t>
      </w:r>
    </w:p>
    <w:p>
      <w:pPr>
        <w:pStyle w:val="Compact"/>
        <w:numPr>
          <w:ilvl w:val="0"/>
          <w:numId w:val="1085"/>
        </w:numPr>
      </w:pPr>
      <w:r>
        <w:t xml:space="preserve">995.81 (T74.11XA) Adult Physical Abuse by Nonspouse or Nonpartner, Confirmed,</w:t>
      </w:r>
      <w:r>
        <w:t xml:space="preserve"> </w:t>
      </w:r>
      <w:r>
        <w:t xml:space="preserve">Initial encounter</w:t>
      </w:r>
    </w:p>
    <w:p>
      <w:pPr>
        <w:pStyle w:val="Compact"/>
        <w:numPr>
          <w:ilvl w:val="0"/>
          <w:numId w:val="1085"/>
        </w:numPr>
      </w:pPr>
      <w:r>
        <w:t xml:space="preserve">995.81 (T74.11XD) Adult Physical Abuse by Nonspouse or Nonpartner, Confirmed,</w:t>
      </w:r>
      <w:r>
        <w:t xml:space="preserve"> </w:t>
      </w:r>
      <w:r>
        <w:t xml:space="preserve">Subsequent encounter</w:t>
      </w:r>
    </w:p>
    <w:p>
      <w:pPr>
        <w:pStyle w:val="Compact"/>
        <w:numPr>
          <w:ilvl w:val="0"/>
          <w:numId w:val="1085"/>
        </w:numPr>
      </w:pPr>
      <w:r>
        <w:t xml:space="preserve">995.81 (T76.11XA) Adult Physical Abuse by Nonspouse or Nonpartner, Suspected,</w:t>
      </w:r>
      <w:r>
        <w:t xml:space="preserve"> </w:t>
      </w:r>
      <w:r>
        <w:t xml:space="preserve">Initial encounter</w:t>
      </w:r>
    </w:p>
    <w:p>
      <w:pPr>
        <w:pStyle w:val="Compact"/>
        <w:numPr>
          <w:ilvl w:val="0"/>
          <w:numId w:val="1085"/>
        </w:numPr>
      </w:pPr>
      <w:r>
        <w:t xml:space="preserve">995.81 (T76.11XD) Adult Physical Abuse by Nonspouse or Nonpartner, Suspected,</w:t>
      </w:r>
      <w:r>
        <w:t xml:space="preserve"> </w:t>
      </w:r>
      <w:r>
        <w:t xml:space="preserve">Subsequent encounter</w:t>
      </w:r>
    </w:p>
    <w:p>
      <w:pPr>
        <w:pStyle w:val="Compact"/>
        <w:numPr>
          <w:ilvl w:val="0"/>
          <w:numId w:val="1085"/>
        </w:numPr>
      </w:pPr>
      <w:r>
        <w:t xml:space="preserve">995.83 (T74.21XA) Adult Sexual Abuse by Nonspouse or Nonpartner, Confirmed,</w:t>
      </w:r>
      <w:r>
        <w:t xml:space="preserve"> </w:t>
      </w:r>
      <w:r>
        <w:t xml:space="preserve">Initial encounter</w:t>
      </w:r>
    </w:p>
    <w:p>
      <w:pPr>
        <w:pStyle w:val="Compact"/>
        <w:numPr>
          <w:ilvl w:val="0"/>
          <w:numId w:val="1085"/>
        </w:numPr>
      </w:pPr>
      <w:r>
        <w:t xml:space="preserve">995.83 (T74.21XD) Adult Sexual Abuse by Nonspouse or Nonpartner, Confirmed,</w:t>
      </w:r>
      <w:r>
        <w:t xml:space="preserve"> </w:t>
      </w:r>
      <w:r>
        <w:t xml:space="preserve">Subsequent encounter Adult Sexual Abuse by Nonspouse or Nonpartner, Suspected</w:t>
      </w:r>
    </w:p>
    <w:p>
      <w:pPr>
        <w:pStyle w:val="Compact"/>
        <w:numPr>
          <w:ilvl w:val="0"/>
          <w:numId w:val="1085"/>
        </w:numPr>
      </w:pPr>
      <w:r>
        <w:t xml:space="preserve">995.83 (T76.21XA) Initial encounter</w:t>
      </w:r>
    </w:p>
    <w:p>
      <w:pPr>
        <w:pStyle w:val="Compact"/>
        <w:numPr>
          <w:ilvl w:val="0"/>
          <w:numId w:val="1085"/>
        </w:numPr>
      </w:pPr>
      <w:r>
        <w:t xml:space="preserve">995.83 (T76.21XD) Subsequent encounter Adult Psychological Abuse by Nonspouse</w:t>
      </w:r>
      <w:r>
        <w:t xml:space="preserve"> </w:t>
      </w:r>
      <w:r>
        <w:t xml:space="preserve">or Nonpartner, Confirmed</w:t>
      </w:r>
    </w:p>
    <w:p>
      <w:pPr>
        <w:pStyle w:val="Compact"/>
        <w:numPr>
          <w:ilvl w:val="0"/>
          <w:numId w:val="1085"/>
        </w:numPr>
      </w:pPr>
      <w:r>
        <w:t xml:space="preserve">995.82 (T74.31XA) Initial encounter</w:t>
      </w:r>
    </w:p>
    <w:p>
      <w:pPr>
        <w:pStyle w:val="Compact"/>
        <w:numPr>
          <w:ilvl w:val="0"/>
          <w:numId w:val="1085"/>
        </w:numPr>
      </w:pPr>
      <w:r>
        <w:t xml:space="preserve">995.82 (T74.31XD) Subsequent encounter Adult Psychological Abuse by Nonspouse</w:t>
      </w:r>
      <w:r>
        <w:t xml:space="preserve"> </w:t>
      </w:r>
      <w:r>
        <w:t xml:space="preserve">or Nonpartner, Suspected</w:t>
      </w:r>
    </w:p>
    <w:p>
      <w:pPr>
        <w:pStyle w:val="Compact"/>
        <w:numPr>
          <w:ilvl w:val="0"/>
          <w:numId w:val="1085"/>
        </w:numPr>
      </w:pPr>
      <w:r>
        <w:t xml:space="preserve">995.82 (T76.31XA) Initial encounter</w:t>
      </w:r>
    </w:p>
    <w:p>
      <w:pPr>
        <w:pStyle w:val="Compact"/>
        <w:numPr>
          <w:ilvl w:val="0"/>
          <w:numId w:val="1085"/>
        </w:numPr>
      </w:pPr>
      <w:r>
        <w:t xml:space="preserve">995.82 (T76.31XD) Subsequent encounter Other Circumstances Related to Adult</w:t>
      </w:r>
      <w:r>
        <w:t xml:space="preserve"> </w:t>
      </w:r>
      <w:r>
        <w:t xml:space="preserve">Abuse by Nonspouse or Nonpartner</w:t>
      </w:r>
    </w:p>
    <w:p>
      <w:pPr>
        <w:pStyle w:val="Compact"/>
        <w:numPr>
          <w:ilvl w:val="0"/>
          <w:numId w:val="1085"/>
        </w:numPr>
      </w:pPr>
      <w:r>
        <w:t xml:space="preserve">V65.49 (Z69.81) Encounter for mental health services for victim of nonspousal</w:t>
      </w:r>
      <w:r>
        <w:t xml:space="preserve"> </w:t>
      </w:r>
      <w:r>
        <w:t xml:space="preserve">adult abuse</w:t>
      </w:r>
    </w:p>
    <w:p>
      <w:pPr>
        <w:pStyle w:val="Compact"/>
        <w:numPr>
          <w:ilvl w:val="0"/>
          <w:numId w:val="1085"/>
        </w:numPr>
      </w:pPr>
      <w:r>
        <w:t xml:space="preserve">V62.83 (Z69.82) Encounter for mental health services for perpetrator of</w:t>
      </w:r>
      <w:r>
        <w:t xml:space="preserve"> </w:t>
      </w:r>
      <w:r>
        <w:t xml:space="preserve">nonspousal adult abuse</w:t>
      </w:r>
    </w:p>
    <w:bookmarkEnd w:id="122"/>
    <w:bookmarkEnd w:id="123"/>
    <w:bookmarkEnd w:id="124"/>
    <w:bookmarkStart w:id="127" w:name="educational-and-occupational-problems"/>
    <w:p>
      <w:pPr>
        <w:pStyle w:val="Heading2"/>
      </w:pPr>
      <w:r>
        <w:t xml:space="preserve">Educational and Occupational Problems</w:t>
      </w:r>
    </w:p>
    <w:p>
      <w:r>
        <w:pict>
          <v:rect style="width:0;height:1.5pt" o:hralign="center" o:hrstd="t" o:hr="t"/>
        </w:pict>
      </w:r>
    </w:p>
    <w:bookmarkStart w:id="125" w:name="educational-problems"/>
    <w:p>
      <w:pPr>
        <w:pStyle w:val="Heading3"/>
      </w:pPr>
      <w:r>
        <w:t xml:space="preserve">Educational Problems</w:t>
      </w:r>
    </w:p>
    <w:p>
      <w:pPr>
        <w:pStyle w:val="Compact"/>
        <w:numPr>
          <w:ilvl w:val="0"/>
          <w:numId w:val="1086"/>
        </w:numPr>
      </w:pPr>
      <w:r>
        <w:t xml:space="preserve">V62.3 (Z55.9) Academic or Educational Problem</w:t>
      </w:r>
    </w:p>
    <w:bookmarkEnd w:id="125"/>
    <w:bookmarkStart w:id="126" w:name="occupational-problems"/>
    <w:p>
      <w:pPr>
        <w:pStyle w:val="Heading3"/>
      </w:pPr>
      <w:r>
        <w:t xml:space="preserve">Occupational Problems</w:t>
      </w:r>
    </w:p>
    <w:p>
      <w:pPr>
        <w:pStyle w:val="Compact"/>
        <w:numPr>
          <w:ilvl w:val="0"/>
          <w:numId w:val="1087"/>
        </w:numPr>
      </w:pPr>
      <w:r>
        <w:t xml:space="preserve">V62.21 (Z56.82) Problem Related to Current Military Deployment Status</w:t>
      </w:r>
    </w:p>
    <w:p>
      <w:pPr>
        <w:pStyle w:val="Compact"/>
        <w:numPr>
          <w:ilvl w:val="0"/>
          <w:numId w:val="1087"/>
        </w:numPr>
      </w:pPr>
      <w:r>
        <w:t xml:space="preserve">V62.29 (Z56.9) Other Problem Related to Employment</w:t>
      </w:r>
    </w:p>
    <w:bookmarkEnd w:id="126"/>
    <w:bookmarkEnd w:id="127"/>
    <w:bookmarkStart w:id="130" w:name="housing-and-economic-problems"/>
    <w:p>
      <w:pPr>
        <w:pStyle w:val="Heading2"/>
      </w:pPr>
      <w:r>
        <w:t xml:space="preserve">Housing and Economic Problems</w:t>
      </w:r>
    </w:p>
    <w:p>
      <w:r>
        <w:pict>
          <v:rect style="width:0;height:1.5pt" o:hralign="center" o:hrstd="t" o:hr="t"/>
        </w:pict>
      </w:r>
    </w:p>
    <w:bookmarkStart w:id="128" w:name="housing-problems"/>
    <w:p>
      <w:pPr>
        <w:pStyle w:val="Heading3"/>
      </w:pPr>
      <w:r>
        <w:t xml:space="preserve">Housing Problems</w:t>
      </w:r>
    </w:p>
    <w:p>
      <w:pPr>
        <w:pStyle w:val="Compact"/>
        <w:numPr>
          <w:ilvl w:val="0"/>
          <w:numId w:val="1088"/>
        </w:numPr>
      </w:pPr>
      <w:r>
        <w:t xml:space="preserve">V60.0 (Z59.0) Homelessness</w:t>
      </w:r>
    </w:p>
    <w:p>
      <w:pPr>
        <w:pStyle w:val="Compact"/>
        <w:numPr>
          <w:ilvl w:val="0"/>
          <w:numId w:val="1088"/>
        </w:numPr>
      </w:pPr>
      <w:r>
        <w:t xml:space="preserve">V60.1 (Z59.1) Inadequate Housing</w:t>
      </w:r>
    </w:p>
    <w:p>
      <w:pPr>
        <w:pStyle w:val="Compact"/>
        <w:numPr>
          <w:ilvl w:val="0"/>
          <w:numId w:val="1088"/>
        </w:numPr>
      </w:pPr>
      <w:r>
        <w:t xml:space="preserve">V60.89 (Z59.2) Discord With Neighbor, Lodger, or Landlord</w:t>
      </w:r>
    </w:p>
    <w:p>
      <w:pPr>
        <w:pStyle w:val="Compact"/>
        <w:numPr>
          <w:ilvl w:val="0"/>
          <w:numId w:val="1088"/>
        </w:numPr>
      </w:pPr>
      <w:r>
        <w:t xml:space="preserve">V60.6 (Z59.3) Problem Related to Living in a Residential Institution</w:t>
      </w:r>
    </w:p>
    <w:bookmarkEnd w:id="128"/>
    <w:bookmarkStart w:id="129" w:name="economic-problems"/>
    <w:p>
      <w:pPr>
        <w:pStyle w:val="Heading3"/>
      </w:pPr>
      <w:r>
        <w:t xml:space="preserve">Economic Problems</w:t>
      </w:r>
    </w:p>
    <w:p>
      <w:pPr>
        <w:pStyle w:val="Compact"/>
        <w:numPr>
          <w:ilvl w:val="0"/>
          <w:numId w:val="1089"/>
        </w:numPr>
      </w:pPr>
      <w:r>
        <w:t xml:space="preserve">V60.2 (Z59.4) Lack of Adequate Food or Safe Drinking Water</w:t>
      </w:r>
    </w:p>
    <w:p>
      <w:pPr>
        <w:pStyle w:val="Compact"/>
        <w:numPr>
          <w:ilvl w:val="0"/>
          <w:numId w:val="1089"/>
        </w:numPr>
      </w:pPr>
      <w:r>
        <w:t xml:space="preserve">V60.2 (Z59.5) Extreme Poverty</w:t>
      </w:r>
    </w:p>
    <w:p>
      <w:pPr>
        <w:pStyle w:val="Compact"/>
        <w:numPr>
          <w:ilvl w:val="0"/>
          <w:numId w:val="1089"/>
        </w:numPr>
      </w:pPr>
      <w:r>
        <w:t xml:space="preserve">V60.2 (Z59.6) Low Income</w:t>
      </w:r>
    </w:p>
    <w:p>
      <w:pPr>
        <w:pStyle w:val="Compact"/>
        <w:numPr>
          <w:ilvl w:val="0"/>
          <w:numId w:val="1089"/>
        </w:numPr>
      </w:pPr>
      <w:r>
        <w:t xml:space="preserve">V60.2 (Z59.7) Insufficient Social Insurance or Welfare Support</w:t>
      </w:r>
    </w:p>
    <w:p>
      <w:pPr>
        <w:pStyle w:val="Compact"/>
        <w:numPr>
          <w:ilvl w:val="0"/>
          <w:numId w:val="1089"/>
        </w:numPr>
      </w:pPr>
      <w:r>
        <w:t xml:space="preserve">V60.9 (Z59.9) Unspecified Housing or Economic Problem</w:t>
      </w:r>
    </w:p>
    <w:bookmarkEnd w:id="129"/>
    <w:bookmarkEnd w:id="130"/>
    <w:bookmarkStart w:id="131" w:name="Xd53e0cf1a525eadb56169fb5719bff95fc6846d"/>
    <w:p>
      <w:pPr>
        <w:pStyle w:val="Heading2"/>
      </w:pPr>
      <w:r>
        <w:t xml:space="preserve">Other Problems Related to the Social Environment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90"/>
        </w:numPr>
      </w:pPr>
      <w:r>
        <w:t xml:space="preserve">V62.89 (Z60.0) Phase of Life Problem</w:t>
      </w:r>
    </w:p>
    <w:p>
      <w:pPr>
        <w:pStyle w:val="Compact"/>
        <w:numPr>
          <w:ilvl w:val="0"/>
          <w:numId w:val="1090"/>
        </w:numPr>
      </w:pPr>
      <w:r>
        <w:t xml:space="preserve">V60.3 (Z60.2) Problem Related to Living Alone</w:t>
      </w:r>
    </w:p>
    <w:p>
      <w:pPr>
        <w:pStyle w:val="Compact"/>
        <w:numPr>
          <w:ilvl w:val="0"/>
          <w:numId w:val="1090"/>
        </w:numPr>
      </w:pPr>
      <w:r>
        <w:t xml:space="preserve">V62.4 (Z60.3) Acculturation Difficulty</w:t>
      </w:r>
    </w:p>
    <w:p>
      <w:pPr>
        <w:pStyle w:val="Compact"/>
        <w:numPr>
          <w:ilvl w:val="0"/>
          <w:numId w:val="1090"/>
        </w:numPr>
      </w:pPr>
      <w:r>
        <w:t xml:space="preserve">V62.4 (Z60.4) Social Exclusion or Rejection</w:t>
      </w:r>
    </w:p>
    <w:p>
      <w:pPr>
        <w:pStyle w:val="Compact"/>
        <w:numPr>
          <w:ilvl w:val="0"/>
          <w:numId w:val="1090"/>
        </w:numPr>
      </w:pPr>
      <w:r>
        <w:t xml:space="preserve">V62.4 (Z60.5) Target of (Perceived) Adverse Discrimination or Persecution</w:t>
      </w:r>
    </w:p>
    <w:p>
      <w:pPr>
        <w:pStyle w:val="Compact"/>
        <w:numPr>
          <w:ilvl w:val="0"/>
          <w:numId w:val="1090"/>
        </w:numPr>
      </w:pPr>
      <w:r>
        <w:t xml:space="preserve">V62.9 (Z60.9) Unspecified Problem Related to Social Environment</w:t>
      </w:r>
    </w:p>
    <w:bookmarkEnd w:id="131"/>
    <w:bookmarkStart w:id="132" w:name="Xcd429ccb09978ed8c0d05ba73b5b5b9abd116ec"/>
    <w:p>
      <w:pPr>
        <w:pStyle w:val="Heading2"/>
      </w:pPr>
      <w:r>
        <w:t xml:space="preserve">Problems Related to Crime or Interaction With the Legal System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91"/>
        </w:numPr>
      </w:pPr>
      <w:r>
        <w:t xml:space="preserve">V62.89 (Z65.4) Victim of Crime</w:t>
      </w:r>
    </w:p>
    <w:p>
      <w:pPr>
        <w:pStyle w:val="Compact"/>
        <w:numPr>
          <w:ilvl w:val="0"/>
          <w:numId w:val="1091"/>
        </w:numPr>
      </w:pPr>
      <w:r>
        <w:t xml:space="preserve">V62.5 (Z65.0) Conviction in Civil or Criminal Proceedings Without Imprisonment</w:t>
      </w:r>
    </w:p>
    <w:p>
      <w:pPr>
        <w:pStyle w:val="Compact"/>
        <w:numPr>
          <w:ilvl w:val="0"/>
          <w:numId w:val="1091"/>
        </w:numPr>
      </w:pPr>
      <w:r>
        <w:t xml:space="preserve">V62.5 (Z65.1) Imprisonment or Other Incarceration</w:t>
      </w:r>
    </w:p>
    <w:p>
      <w:pPr>
        <w:pStyle w:val="Compact"/>
        <w:numPr>
          <w:ilvl w:val="0"/>
          <w:numId w:val="1091"/>
        </w:numPr>
      </w:pPr>
      <w:r>
        <w:t xml:space="preserve">V62.5 (Z65.2) Problems Related to Release From Prison</w:t>
      </w:r>
    </w:p>
    <w:p>
      <w:pPr>
        <w:pStyle w:val="Compact"/>
        <w:numPr>
          <w:ilvl w:val="0"/>
          <w:numId w:val="1091"/>
        </w:numPr>
      </w:pPr>
      <w:r>
        <w:t xml:space="preserve">V62.5 (Z65.3) Problems Related to Other Legal Circumstances</w:t>
      </w:r>
    </w:p>
    <w:p>
      <w:pPr>
        <w:pStyle w:val="Compact"/>
        <w:numPr>
          <w:ilvl w:val="0"/>
          <w:numId w:val="1091"/>
        </w:numPr>
      </w:pPr>
      <w:r>
        <w:t xml:space="preserve">V65.49 (Z70.9) Sex Counseling</w:t>
      </w:r>
    </w:p>
    <w:p>
      <w:pPr>
        <w:pStyle w:val="Compact"/>
        <w:numPr>
          <w:ilvl w:val="0"/>
          <w:numId w:val="1091"/>
        </w:numPr>
      </w:pPr>
      <w:r>
        <w:t xml:space="preserve">V65.40 (Z71.9) Other Counseling or Consultation</w:t>
      </w:r>
    </w:p>
    <w:bookmarkEnd w:id="132"/>
    <w:bookmarkStart w:id="133" w:name="X4f197c3789646906bb5881b703e80b2344d92f8"/>
    <w:p>
      <w:pPr>
        <w:pStyle w:val="Heading2"/>
      </w:pPr>
      <w:r>
        <w:t xml:space="preserve">Problems Related to Other Psychosocial, Personal, and Environmental Circumstances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92"/>
        </w:numPr>
      </w:pPr>
      <w:r>
        <w:t xml:space="preserve">V62.89 (Z65.8) Religious or Spiritual Problem</w:t>
      </w:r>
    </w:p>
    <w:p>
      <w:pPr>
        <w:pStyle w:val="Compact"/>
        <w:numPr>
          <w:ilvl w:val="0"/>
          <w:numId w:val="1092"/>
        </w:numPr>
      </w:pPr>
      <w:r>
        <w:t xml:space="preserve">V61.7 (Z64.0) Problems Related to Unwanted Pregnancy</w:t>
      </w:r>
    </w:p>
    <w:p>
      <w:pPr>
        <w:pStyle w:val="Compact"/>
        <w:numPr>
          <w:ilvl w:val="0"/>
          <w:numId w:val="1092"/>
        </w:numPr>
      </w:pPr>
      <w:r>
        <w:t xml:space="preserve">V61.5 (Z64.1) Problems Related to Multiparity</w:t>
      </w:r>
    </w:p>
    <w:p>
      <w:pPr>
        <w:pStyle w:val="Compact"/>
        <w:numPr>
          <w:ilvl w:val="0"/>
          <w:numId w:val="1092"/>
        </w:numPr>
      </w:pPr>
      <w:r>
        <w:t xml:space="preserve">V62.89 (Z64.4) Discord With Social Service Provider, Including Probation</w:t>
      </w:r>
      <w:r>
        <w:t xml:space="preserve"> </w:t>
      </w:r>
      <w:r>
        <w:t xml:space="preserve">Officer, Case Manager, or Social Services Worker</w:t>
      </w:r>
    </w:p>
    <w:p>
      <w:pPr>
        <w:pStyle w:val="Compact"/>
        <w:numPr>
          <w:ilvl w:val="0"/>
          <w:numId w:val="1092"/>
        </w:numPr>
      </w:pPr>
      <w:r>
        <w:t xml:space="preserve">V62.89 (Z65.4) Victim of Terrorism or Torture</w:t>
      </w:r>
    </w:p>
    <w:p>
      <w:pPr>
        <w:pStyle w:val="Compact"/>
        <w:numPr>
          <w:ilvl w:val="0"/>
          <w:numId w:val="1092"/>
        </w:numPr>
      </w:pPr>
      <w:r>
        <w:t xml:space="preserve">V62.22 (Z65.5) Exposure to Disaster, War, or Other Hostilities</w:t>
      </w:r>
    </w:p>
    <w:p>
      <w:pPr>
        <w:pStyle w:val="Compact"/>
        <w:numPr>
          <w:ilvl w:val="0"/>
          <w:numId w:val="1092"/>
        </w:numPr>
      </w:pPr>
      <w:r>
        <w:t xml:space="preserve">V62.89 (Z65.8) Other Problem Related to Psychosocial Circumstances</w:t>
      </w:r>
    </w:p>
    <w:p>
      <w:pPr>
        <w:pStyle w:val="Compact"/>
        <w:numPr>
          <w:ilvl w:val="0"/>
          <w:numId w:val="1092"/>
        </w:numPr>
      </w:pPr>
      <w:r>
        <w:t xml:space="preserve">V62.9 (Z65.9) ??</w:t>
      </w:r>
    </w:p>
    <w:bookmarkEnd w:id="133"/>
    <w:bookmarkStart w:id="137" w:name="X151cf3174d8b60344c9d71eeda5e9fa53929173"/>
    <w:p>
      <w:pPr>
        <w:pStyle w:val="Heading2"/>
      </w:pPr>
      <w:r>
        <w:t xml:space="preserve">Unspecified Problem Related to Unspecified Psychosocial Circumstances</w:t>
      </w:r>
    </w:p>
    <w:p>
      <w:r>
        <w:pict>
          <v:rect style="width:0;height:1.5pt" o:hralign="center" o:hrstd="t" o:hr="t"/>
        </w:pict>
      </w:r>
    </w:p>
    <w:bookmarkStart w:id="134" w:name="other-circumstances-of-personal-history"/>
    <w:p>
      <w:pPr>
        <w:pStyle w:val="Heading3"/>
      </w:pPr>
      <w:r>
        <w:t xml:space="preserve">Other Circumstances of Personal History</w:t>
      </w:r>
    </w:p>
    <w:p>
      <w:pPr>
        <w:pStyle w:val="Compact"/>
        <w:numPr>
          <w:ilvl w:val="0"/>
          <w:numId w:val="1093"/>
        </w:numPr>
      </w:pPr>
      <w:r>
        <w:t xml:space="preserve">V15.49 (Z91.49) Other Personal History of Psychological Trauma</w:t>
      </w:r>
    </w:p>
    <w:p>
      <w:pPr>
        <w:pStyle w:val="Compact"/>
        <w:numPr>
          <w:ilvl w:val="0"/>
          <w:numId w:val="1093"/>
        </w:numPr>
      </w:pPr>
      <w:r>
        <w:t xml:space="preserve">V15.59 (Z91.5) Personal History of Self-Harm</w:t>
      </w:r>
    </w:p>
    <w:p>
      <w:pPr>
        <w:pStyle w:val="Compact"/>
        <w:numPr>
          <w:ilvl w:val="0"/>
          <w:numId w:val="1093"/>
        </w:numPr>
      </w:pPr>
      <w:r>
        <w:t xml:space="preserve">V62.22 (Z91.82) Personal History of Military Deployment</w:t>
      </w:r>
    </w:p>
    <w:p>
      <w:pPr>
        <w:pStyle w:val="Compact"/>
        <w:numPr>
          <w:ilvl w:val="0"/>
          <w:numId w:val="1093"/>
        </w:numPr>
      </w:pPr>
      <w:r>
        <w:t xml:space="preserve">V15.89 (Z91.89) Other Personal Risk Factors</w:t>
      </w:r>
    </w:p>
    <w:p>
      <w:pPr>
        <w:pStyle w:val="Compact"/>
        <w:numPr>
          <w:ilvl w:val="0"/>
          <w:numId w:val="1093"/>
        </w:numPr>
      </w:pPr>
      <w:r>
        <w:t xml:space="preserve">V69.9 (Z72.9) Problem Related to Lifestyle</w:t>
      </w:r>
    </w:p>
    <w:p>
      <w:pPr>
        <w:pStyle w:val="Compact"/>
        <w:numPr>
          <w:ilvl w:val="0"/>
          <w:numId w:val="1093"/>
        </w:numPr>
      </w:pPr>
      <w:r>
        <w:t xml:space="preserve">V71.01 (Z72.811) Adult Antisocial Behavior</w:t>
      </w:r>
    </w:p>
    <w:p>
      <w:pPr>
        <w:pStyle w:val="Compact"/>
        <w:numPr>
          <w:ilvl w:val="0"/>
          <w:numId w:val="1093"/>
        </w:numPr>
      </w:pPr>
      <w:r>
        <w:t xml:space="preserve">V71.02 (Z72.810) Child or Adolescent Antisocial Behavior</w:t>
      </w:r>
    </w:p>
    <w:bookmarkEnd w:id="134"/>
    <w:bookmarkStart w:id="135" w:name="X1016cd12bab44d115463de788af08e787503913"/>
    <w:p>
      <w:pPr>
        <w:pStyle w:val="Heading3"/>
      </w:pPr>
      <w:r>
        <w:t xml:space="preserve">Problems Related to Access to Medical and Other Health Care</w:t>
      </w:r>
    </w:p>
    <w:p>
      <w:pPr>
        <w:pStyle w:val="Compact"/>
        <w:numPr>
          <w:ilvl w:val="0"/>
          <w:numId w:val="1094"/>
        </w:numPr>
      </w:pPr>
      <w:r>
        <w:t xml:space="preserve">V63.9 (Z75.3) Unavailability or Inaccessibility of Health Care Facilities</w:t>
      </w:r>
    </w:p>
    <w:p>
      <w:pPr>
        <w:pStyle w:val="Compact"/>
        <w:numPr>
          <w:ilvl w:val="0"/>
          <w:numId w:val="1094"/>
        </w:numPr>
      </w:pPr>
      <w:r>
        <w:t xml:space="preserve">V63.8 (Z75.4) Unavailability or Inaccessibility of Other Helping Agencies</w:t>
      </w:r>
    </w:p>
    <w:bookmarkEnd w:id="135"/>
    <w:bookmarkStart w:id="136" w:name="nonadherence-to-medical-treatment"/>
    <w:p>
      <w:pPr>
        <w:pStyle w:val="Heading3"/>
      </w:pPr>
      <w:r>
        <w:t xml:space="preserve">Nonadherence to Medical Treatment</w:t>
      </w:r>
    </w:p>
    <w:p>
      <w:pPr>
        <w:pStyle w:val="Compact"/>
        <w:numPr>
          <w:ilvl w:val="0"/>
          <w:numId w:val="1095"/>
        </w:numPr>
      </w:pPr>
      <w:r>
        <w:t xml:space="preserve">V15.81 (Z91.19) Nonadherence to Medical Treatment</w:t>
      </w:r>
    </w:p>
    <w:p>
      <w:pPr>
        <w:pStyle w:val="Compact"/>
        <w:numPr>
          <w:ilvl w:val="0"/>
          <w:numId w:val="1095"/>
        </w:numPr>
      </w:pPr>
      <w:r>
        <w:t xml:space="preserve">278.00 (E66.9) Overweight or Obesity</w:t>
      </w:r>
    </w:p>
    <w:p>
      <w:pPr>
        <w:pStyle w:val="Compact"/>
        <w:numPr>
          <w:ilvl w:val="0"/>
          <w:numId w:val="1095"/>
        </w:numPr>
      </w:pPr>
      <w:r>
        <w:t xml:space="preserve">V65.2 (Z76.5) Malingering</w:t>
      </w:r>
    </w:p>
    <w:p>
      <w:pPr>
        <w:pStyle w:val="Compact"/>
        <w:numPr>
          <w:ilvl w:val="0"/>
          <w:numId w:val="1095"/>
        </w:numPr>
      </w:pPr>
      <w:r>
        <w:t xml:space="preserve">V40.31 (Z91.83) Wandering Associated With a Mental Disorder</w:t>
      </w:r>
    </w:p>
    <w:p>
      <w:pPr>
        <w:pStyle w:val="Compact"/>
        <w:numPr>
          <w:ilvl w:val="0"/>
          <w:numId w:val="1095"/>
        </w:numPr>
      </w:pPr>
      <w:r>
        <w:t xml:space="preserve">V62.89 (R41.83) Borderline Intellectual Functioning</w:t>
      </w:r>
    </w:p>
    <w:bookmarkEnd w:id="136"/>
    <w:bookmarkEnd w:id="137"/>
    <w:bookmarkStart w:id="138" w:name="diagnoses-deferred"/>
    <w:p>
      <w:pPr>
        <w:pStyle w:val="Heading2"/>
      </w:pPr>
      <w:r>
        <w:t xml:space="preserve">Diagnoses Deferred</w:t>
      </w:r>
    </w:p>
    <w:p>
      <w:pPr>
        <w:pStyle w:val="Compact"/>
        <w:numPr>
          <w:ilvl w:val="0"/>
          <w:numId w:val="1096"/>
        </w:numPr>
      </w:pPr>
      <w:r>
        <w:t xml:space="preserve">Axis I: 799.9 Diagnosis or Condition Deferred on Axis I</w:t>
      </w:r>
    </w:p>
    <w:p>
      <w:pPr>
        <w:pStyle w:val="Compact"/>
        <w:numPr>
          <w:ilvl w:val="0"/>
          <w:numId w:val="1096"/>
        </w:numPr>
      </w:pPr>
      <w:r>
        <w:t xml:space="preserve">Axis II: 799.9 Diagnosis Deferred on Axis II</w:t>
      </w:r>
    </w:p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DSM-5 (ICD-10) Diagnostic Codes and Classifications</dc:title>
  <dc:creator>© 2026 American Psychiatric Association. All Rights Reserved</dc:creator>
  <cp:keywords/>
  <dcterms:created xsi:type="dcterms:W3CDTF">2026-01-07T05:07:16Z</dcterms:created>
  <dcterms:modified xsi:type="dcterms:W3CDTF">2026-01-07T05:07:16Z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lear-hidden-classes">
    <vt:lpwstr>none</vt:lpwstr>
  </property>
  <property fmtid="{D5CDD505-2E9C-101B-9397-08002B2CF9AE}" pid="6" name="date">
    <vt:lpwstr>2013-05-18</vt:lpwstr>
  </property>
  <property fmtid="{D5CDD505-2E9C-101B-9397-08002B2CF9AE}" pid="7" name="engines">
    <vt:lpwstr/>
  </property>
  <property fmtid="{D5CDD505-2E9C-101B-9397-08002B2CF9AE}" pid="8" name="google-scholar">
    <vt:lpwstr>True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ghtbox">
    <vt:lpwstr>auto</vt:lpwstr>
  </property>
  <property fmtid="{D5CDD505-2E9C-101B-9397-08002B2CF9AE}" pid="14" name="manuscript">
    <vt:lpwstr/>
  </property>
  <property fmtid="{D5CDD505-2E9C-101B-9397-08002B2CF9AE}" pid="15" name="notebook-preview-options">
    <vt:lpwstr/>
  </property>
  <property fmtid="{D5CDD505-2E9C-101B-9397-08002B2CF9AE}" pid="16" name="quarto-internal">
    <vt:lpwstr/>
  </property>
  <property fmtid="{D5CDD505-2E9C-101B-9397-08002B2CF9AE}" pid="17" name="remove-hidden">
    <vt:lpwstr>all</vt:lpwstr>
  </property>
  <property fmtid="{D5CDD505-2E9C-101B-9397-08002B2CF9AE}" pid="18" name="subtitle">
    <vt:lpwstr>September 2025 Updates</vt:lpwstr>
  </property>
  <property fmtid="{D5CDD505-2E9C-101B-9397-08002B2CF9AE}" pid="19" name="template-partials">
    <vt:lpwstr/>
  </property>
  <property fmtid="{D5CDD505-2E9C-101B-9397-08002B2CF9AE}" pid="20" name="theme">
    <vt:lpwstr>cosmo</vt:lpwstr>
  </property>
  <property fmtid="{D5CDD505-2E9C-101B-9397-08002B2CF9AE}" pid="21" name="title-block-style">
    <vt:lpwstr>manuscript</vt:lpwstr>
  </property>
  <property fmtid="{D5CDD505-2E9C-101B-9397-08002B2CF9AE}" pid="22" name="toc-title">
    <vt:lpwstr>Table of contents</vt:lpwstr>
  </property>
  <property fmtid="{D5CDD505-2E9C-101B-9397-08002B2CF9AE}" pid="23" name="unroll-markdown-cells">
    <vt:lpwstr>True</vt:lpwstr>
  </property>
</Properties>
</file>