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42A7" w14:textId="77777777" w:rsidR="00654E3F" w:rsidRPr="00654E3F" w:rsidRDefault="00654E3F" w:rsidP="00654E3F">
      <w:pPr>
        <w:spacing w:after="0" w:line="615" w:lineRule="atLeast"/>
        <w:outlineLvl w:val="0"/>
        <w:rPr>
          <w:rFonts w:eastAsia="Times New Roman"/>
          <w:b/>
          <w:bCs/>
          <w:color w:val="000000" w:themeColor="text1"/>
          <w:kern w:val="36"/>
          <w:sz w:val="23"/>
          <w:szCs w:val="23"/>
        </w:rPr>
      </w:pPr>
      <w:bookmarkStart w:id="0" w:name="_GoBack"/>
      <w:bookmarkEnd w:id="0"/>
      <w:r w:rsidRPr="00654E3F">
        <w:rPr>
          <w:rFonts w:eastAsia="Times New Roman"/>
          <w:b/>
          <w:bCs/>
          <w:color w:val="000000" w:themeColor="text1"/>
          <w:kern w:val="36"/>
          <w:sz w:val="23"/>
          <w:szCs w:val="23"/>
        </w:rPr>
        <w:t>Medico-legal Consultation</w:t>
      </w:r>
    </w:p>
    <w:p w14:paraId="4F72E48C" w14:textId="77777777" w:rsidR="00654E3F" w:rsidRPr="00654E3F" w:rsidRDefault="00654E3F" w:rsidP="00654E3F">
      <w:pPr>
        <w:spacing w:after="0" w:line="255" w:lineRule="atLeast"/>
        <w:rPr>
          <w:rFonts w:eastAsia="Times New Roman"/>
          <w:color w:val="000000" w:themeColor="text1"/>
          <w:sz w:val="18"/>
          <w:szCs w:val="18"/>
        </w:rPr>
      </w:pPr>
      <w:r w:rsidRPr="00654E3F">
        <w:rPr>
          <w:rFonts w:eastAsia="Times New Roman"/>
          <w:b/>
          <w:bCs/>
          <w:color w:val="000000" w:themeColor="text1"/>
          <w:sz w:val="21"/>
          <w:szCs w:val="21"/>
        </w:rPr>
        <w:t>1. Boston, Lincolnshire</w:t>
      </w:r>
      <w:r w:rsidRPr="00654E3F">
        <w:rPr>
          <w:rFonts w:eastAsia="Times New Roman"/>
          <w:color w:val="000000" w:themeColor="text1"/>
          <w:sz w:val="18"/>
          <w:szCs w:val="18"/>
        </w:rPr>
        <w:br/>
      </w:r>
      <w:r w:rsidRPr="00654E3F">
        <w:rPr>
          <w:rFonts w:eastAsia="Times New Roman"/>
          <w:color w:val="000000" w:themeColor="text1"/>
          <w:sz w:val="18"/>
          <w:szCs w:val="18"/>
        </w:rPr>
        <w:br/>
        <w:t>The Bostonian Private Wing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Pilgrim Hospital,</w:t>
      </w:r>
      <w:r w:rsidRPr="00654E3F">
        <w:rPr>
          <w:rFonts w:eastAsia="Times New Roman"/>
          <w:color w:val="000000" w:themeColor="text1"/>
          <w:sz w:val="18"/>
          <w:szCs w:val="18"/>
        </w:rPr>
        <w:br/>
      </w:r>
      <w:proofErr w:type="spellStart"/>
      <w:r w:rsidRPr="00654E3F">
        <w:rPr>
          <w:rFonts w:eastAsia="Times New Roman"/>
          <w:color w:val="000000" w:themeColor="text1"/>
          <w:sz w:val="18"/>
          <w:szCs w:val="18"/>
        </w:rPr>
        <w:t>Sibsey</w:t>
      </w:r>
      <w:proofErr w:type="spellEnd"/>
      <w:r w:rsidRPr="00654E3F">
        <w:rPr>
          <w:rFonts w:eastAsia="Times New Roman"/>
          <w:color w:val="000000" w:themeColor="text1"/>
          <w:sz w:val="18"/>
          <w:szCs w:val="18"/>
        </w:rPr>
        <w:t xml:space="preserve"> Road,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Boston,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Lincolnshire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PE21 9QS</w:t>
      </w:r>
    </w:p>
    <w:p w14:paraId="05B6AD93" w14:textId="77777777" w:rsidR="00654E3F" w:rsidRPr="00654E3F" w:rsidRDefault="00654E3F" w:rsidP="00654E3F">
      <w:pPr>
        <w:spacing w:after="0" w:line="255" w:lineRule="atLeast"/>
        <w:rPr>
          <w:rFonts w:eastAsia="Times New Roman"/>
          <w:color w:val="000000" w:themeColor="text1"/>
          <w:sz w:val="18"/>
          <w:szCs w:val="18"/>
        </w:rPr>
      </w:pPr>
      <w:r w:rsidRPr="00654E3F">
        <w:rPr>
          <w:rFonts w:eastAsia="Times New Roman"/>
          <w:b/>
          <w:bCs/>
          <w:color w:val="000000" w:themeColor="text1"/>
          <w:sz w:val="21"/>
          <w:szCs w:val="21"/>
        </w:rPr>
        <w:t>2. Louth, Lincolnshire</w:t>
      </w:r>
      <w:r w:rsidRPr="00654E3F">
        <w:rPr>
          <w:rFonts w:eastAsia="Times New Roman"/>
          <w:color w:val="000000" w:themeColor="text1"/>
          <w:sz w:val="18"/>
          <w:szCs w:val="18"/>
        </w:rPr>
        <w:br/>
      </w:r>
      <w:r w:rsidRPr="00654E3F">
        <w:rPr>
          <w:rFonts w:eastAsia="Times New Roman"/>
          <w:color w:val="000000" w:themeColor="text1"/>
          <w:sz w:val="18"/>
          <w:szCs w:val="18"/>
        </w:rPr>
        <w:br/>
        <w:t>Louth County Hospital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High Holme Rd,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Louth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Lincolnshire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LN11 0EU</w:t>
      </w:r>
    </w:p>
    <w:p w14:paraId="4C2D844B" w14:textId="77777777" w:rsidR="00654E3F" w:rsidRPr="00654E3F" w:rsidRDefault="00654E3F" w:rsidP="00654E3F">
      <w:pPr>
        <w:spacing w:after="0" w:line="255" w:lineRule="atLeast"/>
        <w:rPr>
          <w:rFonts w:eastAsia="Times New Roman"/>
          <w:color w:val="000000" w:themeColor="text1"/>
          <w:sz w:val="18"/>
          <w:szCs w:val="18"/>
        </w:rPr>
      </w:pPr>
      <w:r w:rsidRPr="00654E3F">
        <w:rPr>
          <w:rFonts w:eastAsia="Times New Roman"/>
          <w:b/>
          <w:bCs/>
          <w:color w:val="000000" w:themeColor="text1"/>
          <w:sz w:val="21"/>
          <w:szCs w:val="21"/>
        </w:rPr>
        <w:t>3. Peterborough, Cambridgeshire</w:t>
      </w:r>
      <w:r w:rsidRPr="00654E3F">
        <w:rPr>
          <w:rFonts w:eastAsia="Times New Roman"/>
          <w:color w:val="000000" w:themeColor="text1"/>
          <w:sz w:val="18"/>
          <w:szCs w:val="18"/>
        </w:rPr>
        <w:br/>
      </w:r>
      <w:r w:rsidRPr="00654E3F">
        <w:rPr>
          <w:rFonts w:eastAsia="Times New Roman"/>
          <w:color w:val="000000" w:themeColor="text1"/>
          <w:sz w:val="18"/>
          <w:szCs w:val="18"/>
        </w:rPr>
        <w:br/>
        <w:t xml:space="preserve">The </w:t>
      </w:r>
      <w:proofErr w:type="spellStart"/>
      <w:r w:rsidRPr="00654E3F">
        <w:rPr>
          <w:rFonts w:eastAsia="Times New Roman"/>
          <w:color w:val="000000" w:themeColor="text1"/>
          <w:sz w:val="18"/>
          <w:szCs w:val="18"/>
        </w:rPr>
        <w:t>Orthiopaedic</w:t>
      </w:r>
      <w:proofErr w:type="spellEnd"/>
      <w:r w:rsidRPr="00654E3F">
        <w:rPr>
          <w:rFonts w:eastAsia="Times New Roman"/>
          <w:color w:val="000000" w:themeColor="text1"/>
          <w:sz w:val="18"/>
          <w:szCs w:val="18"/>
        </w:rPr>
        <w:t xml:space="preserve"> and spine hospital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1 Stirling Way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Bretton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Peterborough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PE3 8YA</w:t>
      </w:r>
    </w:p>
    <w:p w14:paraId="09390B50" w14:textId="77777777" w:rsidR="00654E3F" w:rsidRPr="00654E3F" w:rsidRDefault="00654E3F" w:rsidP="00654E3F">
      <w:pPr>
        <w:spacing w:after="0" w:line="255" w:lineRule="atLeast"/>
        <w:rPr>
          <w:rFonts w:eastAsia="Times New Roman"/>
          <w:color w:val="000000" w:themeColor="text1"/>
          <w:sz w:val="18"/>
          <w:szCs w:val="18"/>
        </w:rPr>
      </w:pPr>
      <w:r w:rsidRPr="00654E3F">
        <w:rPr>
          <w:rFonts w:eastAsia="Times New Roman"/>
          <w:b/>
          <w:bCs/>
          <w:color w:val="000000" w:themeColor="text1"/>
          <w:sz w:val="21"/>
          <w:szCs w:val="21"/>
        </w:rPr>
        <w:t>4. Reading, Berkshire</w:t>
      </w:r>
      <w:r w:rsidRPr="00654E3F">
        <w:rPr>
          <w:rFonts w:eastAsia="Times New Roman"/>
          <w:color w:val="000000" w:themeColor="text1"/>
          <w:sz w:val="18"/>
          <w:szCs w:val="18"/>
        </w:rPr>
        <w:br/>
      </w:r>
      <w:r w:rsidRPr="00654E3F">
        <w:rPr>
          <w:rFonts w:eastAsia="Times New Roman"/>
          <w:color w:val="000000" w:themeColor="text1"/>
          <w:sz w:val="18"/>
          <w:szCs w:val="18"/>
        </w:rPr>
        <w:br/>
      </w:r>
      <w:proofErr w:type="spellStart"/>
      <w:r w:rsidRPr="00654E3F">
        <w:rPr>
          <w:rFonts w:eastAsia="Times New Roman"/>
          <w:color w:val="000000" w:themeColor="text1"/>
          <w:sz w:val="18"/>
          <w:szCs w:val="18"/>
        </w:rPr>
        <w:t>Berkshire</w:t>
      </w:r>
      <w:proofErr w:type="spellEnd"/>
      <w:r w:rsidRPr="00654E3F">
        <w:rPr>
          <w:rFonts w:eastAsia="Times New Roman"/>
          <w:color w:val="000000" w:themeColor="text1"/>
          <w:sz w:val="18"/>
          <w:szCs w:val="18"/>
        </w:rPr>
        <w:t xml:space="preserve"> Physiotherapy Centre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2-4 Pond Head Lane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Wokingham Road</w:t>
      </w:r>
      <w:r w:rsidRPr="00654E3F">
        <w:rPr>
          <w:rFonts w:eastAsia="Times New Roman"/>
          <w:color w:val="000000" w:themeColor="text1"/>
          <w:sz w:val="18"/>
          <w:szCs w:val="18"/>
        </w:rPr>
        <w:br/>
      </w:r>
      <w:proofErr w:type="spellStart"/>
      <w:r w:rsidRPr="00654E3F">
        <w:rPr>
          <w:rFonts w:eastAsia="Times New Roman"/>
          <w:color w:val="000000" w:themeColor="text1"/>
          <w:sz w:val="18"/>
          <w:szCs w:val="18"/>
        </w:rPr>
        <w:t>Earley</w:t>
      </w:r>
      <w:proofErr w:type="spellEnd"/>
      <w:r w:rsidRPr="00654E3F">
        <w:rPr>
          <w:rFonts w:eastAsia="Times New Roman"/>
          <w:color w:val="000000" w:themeColor="text1"/>
          <w:sz w:val="18"/>
          <w:szCs w:val="18"/>
        </w:rPr>
        <w:br/>
        <w:t>Reading</w:t>
      </w:r>
      <w:r w:rsidRPr="00654E3F">
        <w:rPr>
          <w:rFonts w:eastAsia="Times New Roman"/>
          <w:color w:val="000000" w:themeColor="text1"/>
          <w:sz w:val="18"/>
          <w:szCs w:val="18"/>
        </w:rPr>
        <w:br/>
        <w:t>RG6 7ET</w:t>
      </w:r>
    </w:p>
    <w:p w14:paraId="6C73BC46" w14:textId="77777777" w:rsidR="00654E3F" w:rsidRPr="00654E3F" w:rsidRDefault="00654E3F" w:rsidP="00654E3F">
      <w:pPr>
        <w:spacing w:after="0" w:line="375" w:lineRule="atLeast"/>
        <w:rPr>
          <w:rFonts w:eastAsia="Times New Roman"/>
          <w:color w:val="000000" w:themeColor="text1"/>
          <w:sz w:val="20"/>
          <w:szCs w:val="20"/>
        </w:rPr>
      </w:pPr>
      <w:r w:rsidRPr="00654E3F">
        <w:rPr>
          <w:rFonts w:eastAsia="Times New Roman"/>
          <w:b/>
          <w:bCs/>
          <w:color w:val="000000" w:themeColor="text1"/>
          <w:sz w:val="20"/>
          <w:szCs w:val="20"/>
        </w:rPr>
        <w:t>SPECIAL INTEREST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>Trauma Surgery, Post-traumatic Reconstruction, Hip and Knee Arthroplasty.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 xml:space="preserve">Soft tissue knee instability, ACL reconstruction, </w:t>
      </w:r>
      <w:proofErr w:type="spellStart"/>
      <w:r w:rsidRPr="00654E3F">
        <w:rPr>
          <w:rFonts w:eastAsia="Times New Roman"/>
          <w:color w:val="000000" w:themeColor="text1"/>
          <w:sz w:val="20"/>
          <w:szCs w:val="20"/>
        </w:rPr>
        <w:t>Patello</w:t>
      </w:r>
      <w:proofErr w:type="spellEnd"/>
      <w:r w:rsidRPr="00654E3F">
        <w:rPr>
          <w:rFonts w:eastAsia="Times New Roman"/>
          <w:color w:val="000000" w:themeColor="text1"/>
          <w:sz w:val="20"/>
          <w:szCs w:val="20"/>
        </w:rPr>
        <w:t xml:space="preserve"> femoral joint pathology.</w:t>
      </w:r>
    </w:p>
    <w:p w14:paraId="2F0ABCD2" w14:textId="77777777" w:rsidR="00654E3F" w:rsidRPr="00654E3F" w:rsidRDefault="00654E3F" w:rsidP="00654E3F">
      <w:pPr>
        <w:spacing w:after="0" w:line="375" w:lineRule="atLeast"/>
        <w:rPr>
          <w:rFonts w:eastAsia="Times New Roman"/>
          <w:color w:val="000000" w:themeColor="text1"/>
          <w:sz w:val="20"/>
          <w:szCs w:val="20"/>
        </w:rPr>
      </w:pPr>
      <w:r w:rsidRPr="00654E3F">
        <w:rPr>
          <w:rFonts w:eastAsia="Times New Roman"/>
          <w:b/>
          <w:bCs/>
          <w:color w:val="000000" w:themeColor="text1"/>
          <w:sz w:val="20"/>
          <w:szCs w:val="20"/>
        </w:rPr>
        <w:t>MEDICO-LEGAL EXPERIENCE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>Report Writing experience: 6 years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 xml:space="preserve">Claimant: Defendant: SJE Ratio 60:20:20 </w:t>
      </w:r>
      <w:proofErr w:type="spellStart"/>
      <w:r w:rsidRPr="00654E3F">
        <w:rPr>
          <w:rFonts w:eastAsia="Times New Roman"/>
          <w:color w:val="000000" w:themeColor="text1"/>
          <w:sz w:val="20"/>
          <w:szCs w:val="20"/>
        </w:rPr>
        <w:t>approx</w:t>
      </w:r>
      <w:proofErr w:type="spellEnd"/>
      <w:r w:rsidRPr="00654E3F">
        <w:rPr>
          <w:rFonts w:eastAsia="Times New Roman"/>
          <w:color w:val="000000" w:themeColor="text1"/>
          <w:sz w:val="20"/>
          <w:szCs w:val="20"/>
        </w:rPr>
        <w:br/>
        <w:t>Number of Reports per year: 100 (</w:t>
      </w:r>
      <w:proofErr w:type="spellStart"/>
      <w:r w:rsidRPr="00654E3F">
        <w:rPr>
          <w:rFonts w:eastAsia="Times New Roman"/>
          <w:color w:val="000000" w:themeColor="text1"/>
          <w:sz w:val="20"/>
          <w:szCs w:val="20"/>
        </w:rPr>
        <w:t>approx</w:t>
      </w:r>
      <w:proofErr w:type="spellEnd"/>
      <w:r w:rsidRPr="00654E3F">
        <w:rPr>
          <w:rFonts w:eastAsia="Times New Roman"/>
          <w:color w:val="000000" w:themeColor="text1"/>
          <w:sz w:val="20"/>
          <w:szCs w:val="20"/>
        </w:rPr>
        <w:t>)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>Average time from instruction to consultation: 3 weeks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>Average time from consultation to report dispatch: 7-14 days</w:t>
      </w:r>
    </w:p>
    <w:p w14:paraId="49FA93A3" w14:textId="77777777" w:rsidR="00654E3F" w:rsidRPr="00654E3F" w:rsidRDefault="00654E3F" w:rsidP="00654E3F">
      <w:pPr>
        <w:spacing w:after="0" w:line="375" w:lineRule="atLeast"/>
        <w:rPr>
          <w:rFonts w:eastAsia="Times New Roman"/>
          <w:color w:val="000000" w:themeColor="text1"/>
          <w:sz w:val="20"/>
          <w:szCs w:val="20"/>
        </w:rPr>
      </w:pPr>
      <w:r w:rsidRPr="00654E3F">
        <w:rPr>
          <w:rFonts w:eastAsia="Times New Roman"/>
          <w:color w:val="000000" w:themeColor="text1"/>
          <w:sz w:val="20"/>
          <w:szCs w:val="20"/>
        </w:rPr>
        <w:t>I have an established medico-legal practice in Reading, Berkshire since 2002. As a general trauma and orthopaedic surgeon with interest in the surgery of lower limb degenerative disease, I accept instructions on all types of personal injury cases. I accept electronic instructions and am happy to discuss cases with solicitors prior to being instructed.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 xml:space="preserve">I am able to provide comprehensive opinion on complex personal injury cases. I utilize my </w:t>
      </w:r>
      <w:proofErr w:type="gramStart"/>
      <w:r w:rsidRPr="00654E3F">
        <w:rPr>
          <w:rFonts w:eastAsia="Times New Roman"/>
          <w:color w:val="000000" w:themeColor="text1"/>
          <w:sz w:val="20"/>
          <w:szCs w:val="20"/>
        </w:rPr>
        <w:t>wide ranging</w:t>
      </w:r>
      <w:proofErr w:type="gramEnd"/>
      <w:r w:rsidRPr="00654E3F">
        <w:rPr>
          <w:rFonts w:eastAsia="Times New Roman"/>
          <w:color w:val="000000" w:themeColor="text1"/>
          <w:sz w:val="20"/>
          <w:szCs w:val="20"/>
        </w:rPr>
        <w:t xml:space="preserve"> experience in managing trauma cases and also rely on the available body of literature in </w:t>
      </w:r>
      <w:r w:rsidRPr="00654E3F">
        <w:rPr>
          <w:rFonts w:eastAsia="Times New Roman"/>
          <w:color w:val="000000" w:themeColor="text1"/>
          <w:sz w:val="20"/>
          <w:szCs w:val="20"/>
        </w:rPr>
        <w:lastRenderedPageBreak/>
        <w:t>dealing with such cases.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>I specialise in dealing with personal injury cases resulting from high velocity road traffic accidents.</w:t>
      </w:r>
    </w:p>
    <w:p w14:paraId="2CFEBBC4" w14:textId="77777777" w:rsidR="00654E3F" w:rsidRPr="00654E3F" w:rsidRDefault="00654E3F" w:rsidP="00654E3F">
      <w:pPr>
        <w:spacing w:after="0" w:line="375" w:lineRule="atLeast"/>
        <w:rPr>
          <w:rFonts w:eastAsia="Times New Roman"/>
          <w:color w:val="000000" w:themeColor="text1"/>
          <w:sz w:val="20"/>
          <w:szCs w:val="20"/>
        </w:rPr>
      </w:pPr>
      <w:r w:rsidRPr="00654E3F">
        <w:rPr>
          <w:rFonts w:eastAsia="Times New Roman"/>
          <w:b/>
          <w:bCs/>
          <w:color w:val="000000" w:themeColor="text1"/>
          <w:sz w:val="20"/>
          <w:szCs w:val="20"/>
        </w:rPr>
        <w:t>MEDICO-LEGAL TRAINING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>Advanced Medico-Legal Report Writing Course - October 2005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>Basic Medico-Legal Report Writing Course - October 2005</w:t>
      </w:r>
      <w:r w:rsidRPr="00654E3F">
        <w:rPr>
          <w:rFonts w:eastAsia="Times New Roman"/>
          <w:color w:val="000000" w:themeColor="text1"/>
          <w:sz w:val="20"/>
          <w:szCs w:val="20"/>
        </w:rPr>
        <w:br/>
        <w:t>Medico-Legal Report Writing Course, February 2004</w:t>
      </w:r>
    </w:p>
    <w:p w14:paraId="0556A087" w14:textId="77777777" w:rsidR="001D294E" w:rsidRDefault="00654E3F"/>
    <w:sectPr w:rsidR="001D294E" w:rsidSect="003D68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3F"/>
    <w:rsid w:val="000E0B5C"/>
    <w:rsid w:val="00241FC7"/>
    <w:rsid w:val="003A7283"/>
    <w:rsid w:val="003D6827"/>
    <w:rsid w:val="0065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9F40C"/>
  <w15:chartTrackingRefBased/>
  <w15:docId w15:val="{AB065903-7A2F-3D4B-AC89-A391750B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E3F"/>
    <w:pPr>
      <w:spacing w:after="160" w:line="480" w:lineRule="auto"/>
    </w:pPr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654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9949">
                  <w:marLeft w:val="300"/>
                  <w:marRight w:val="300"/>
                  <w:marTop w:val="0"/>
                  <w:marBottom w:val="0"/>
                  <w:divBdr>
                    <w:top w:val="single" w:sz="6" w:space="15" w:color="1E2331"/>
                    <w:left w:val="single" w:sz="6" w:space="15" w:color="1E2331"/>
                    <w:bottom w:val="none" w:sz="0" w:space="0" w:color="auto"/>
                    <w:right w:val="single" w:sz="6" w:space="15" w:color="1E2331"/>
                  </w:divBdr>
                </w:div>
                <w:div w:id="33166627">
                  <w:marLeft w:val="300"/>
                  <w:marRight w:val="300"/>
                  <w:marTop w:val="0"/>
                  <w:marBottom w:val="0"/>
                  <w:divBdr>
                    <w:top w:val="single" w:sz="6" w:space="15" w:color="1E2331"/>
                    <w:left w:val="single" w:sz="6" w:space="15" w:color="1E2331"/>
                    <w:bottom w:val="none" w:sz="0" w:space="0" w:color="auto"/>
                    <w:right w:val="single" w:sz="6" w:space="15" w:color="1E2331"/>
                  </w:divBdr>
                </w:div>
                <w:div w:id="1569153132">
                  <w:marLeft w:val="300"/>
                  <w:marRight w:val="300"/>
                  <w:marTop w:val="0"/>
                  <w:marBottom w:val="0"/>
                  <w:divBdr>
                    <w:top w:val="single" w:sz="6" w:space="15" w:color="1E2331"/>
                    <w:left w:val="single" w:sz="6" w:space="15" w:color="1E2331"/>
                    <w:bottom w:val="none" w:sz="0" w:space="0" w:color="auto"/>
                    <w:right w:val="single" w:sz="6" w:space="15" w:color="1E2331"/>
                  </w:divBdr>
                </w:div>
                <w:div w:id="1088115955">
                  <w:marLeft w:val="300"/>
                  <w:marRight w:val="300"/>
                  <w:marTop w:val="0"/>
                  <w:marBottom w:val="0"/>
                  <w:divBdr>
                    <w:top w:val="single" w:sz="6" w:space="15" w:color="1E2331"/>
                    <w:left w:val="single" w:sz="6" w:space="15" w:color="1E2331"/>
                    <w:bottom w:val="single" w:sz="6" w:space="0" w:color="6675A1"/>
                    <w:right w:val="single" w:sz="6" w:space="15" w:color="1E233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2019-12-27T13:18:00Z</dcterms:created>
  <dcterms:modified xsi:type="dcterms:W3CDTF">2019-12-27T13:21:00Z</dcterms:modified>
</cp:coreProperties>
</file>