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pBdr>
          <w:bottom w:val="single" w:sz="2" w:space="1" w:color="FFFFFF"/>
        </w:pBdr>
        <w:bidi w:val="0"/>
        <w:spacing w:lineRule="auto" w:line="300" w:before="0" w:after="240"/>
        <w:ind w:hanging="0" w:start="0" w:end="0"/>
        <w:jc w:val="start"/>
        <w:rPr>
          <w:rFonts w:ascii="Adwaita Sans" w:hAnsi="Adwaita Sans"/>
          <w:b w:val="false"/>
          <w:i w:val="false"/>
          <w:caps w:val="false"/>
          <w:smallCaps w:val="false"/>
          <w:color w:val="000000"/>
          <w:spacing w:val="0"/>
        </w:rPr>
      </w:pPr>
      <w:bookmarkStart w:id="0" w:name="questions"/>
      <w:bookmarkEnd w:id="0"/>
      <w:r>
        <w:rPr>
          <w:rFonts w:ascii="Adwaita Sans" w:hAnsi="Adwaita Sans"/>
          <w:b w:val="false"/>
          <w:i w:val="false"/>
          <w:caps w:val="false"/>
          <w:smallCaps w:val="false"/>
          <w:color w:val="000000"/>
          <w:spacing w:val="0"/>
        </w:rPr>
        <w:t>Question</w:t>
      </w:r>
    </w:p>
    <w:p>
      <w:pPr>
        <w:pStyle w:val="BodyText"/>
        <w:widowControl/>
        <w:bidi w:val="0"/>
        <w:spacing w:before="0" w:after="240"/>
        <w:ind w:hanging="0" w:start="0" w:end="0"/>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What is the fundamental goal of the Bradley-Terry/ELO hybrid model. What is the goal of the Colley Matrix model? We have a high school hockey league with 12 teams that starts the year with two divisions, an upper and lower division. After six games some interdivision play is setup, but the schedule is set such that the first place team doesn't play the last place team. The ratings and rankings are used for playoff seeding. What are the pros and cons of each approach for this scenario?</w:t>
      </w:r>
    </w:p>
    <w:p>
      <w:pPr>
        <w:pStyle w:val="BodyText"/>
        <w:widowControl/>
        <w:bidi w:val="0"/>
        <w:spacing w:before="0" w:after="240"/>
        <w:ind w:hanging="0" w:start="0" w:end="0"/>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Here is an analysis of the fundamental goals of both models, along with the pros and cons of using each for your specific high school hockey league scenario.</w:t>
      </w:r>
    </w:p>
    <w:p>
      <w:pPr>
        <w:pStyle w:val="Heading1"/>
        <w:widowControl/>
        <w:pBdr>
          <w:bottom w:val="single" w:sz="2" w:space="1" w:color="FFFFFF"/>
        </w:pBdr>
        <w:bidi w:val="0"/>
        <w:spacing w:lineRule="auto" w:line="300" w:before="0" w:after="240"/>
        <w:ind w:hanging="0" w:start="0" w:end="0"/>
        <w:jc w:val="start"/>
        <w:rPr>
          <w:rFonts w:ascii="Adwaita Sans" w:hAnsi="Adwaita Sans"/>
          <w:b w:val="false"/>
          <w:i w:val="false"/>
          <w:caps w:val="false"/>
          <w:smallCaps w:val="false"/>
          <w:color w:val="000000"/>
          <w:spacing w:val="0"/>
        </w:rPr>
      </w:pPr>
      <w:bookmarkStart w:id="1" w:name="the-fundamental-goals"/>
      <w:bookmarkEnd w:id="1"/>
      <w:r>
        <w:rPr>
          <w:rFonts w:ascii="Adwaita Sans" w:hAnsi="Adwaita Sans"/>
          <w:b w:val="false"/>
          <w:i w:val="false"/>
          <w:caps w:val="false"/>
          <w:smallCaps w:val="false"/>
          <w:color w:val="000000"/>
          <w:spacing w:val="0"/>
        </w:rPr>
        <w:t>The Fundamental Goals</w:t>
      </w:r>
    </w:p>
    <w:p>
      <w:pPr>
        <w:pStyle w:val="Heading2"/>
        <w:widowControl/>
        <w:pBdr>
          <w:bottom w:val="single" w:sz="2" w:space="1" w:color="FFFFFF"/>
        </w:pBdr>
        <w:bidi w:val="0"/>
        <w:spacing w:lineRule="auto" w:line="300" w:before="360" w:after="240"/>
        <w:ind w:hanging="0" w:start="0" w:end="0"/>
        <w:rPr>
          <w:rFonts w:ascii="Adwaita Sans" w:hAnsi="Adwaita Sans"/>
          <w:b w:val="false"/>
          <w:i w:val="false"/>
          <w:caps w:val="false"/>
          <w:smallCaps w:val="false"/>
          <w:color w:val="000000"/>
          <w:spacing w:val="0"/>
        </w:rPr>
      </w:pPr>
      <w:bookmarkStart w:id="2" w:name="colley-matrix-model"/>
      <w:bookmarkEnd w:id="2"/>
      <w:r>
        <w:rPr>
          <w:rFonts w:ascii="Adwaita Sans" w:hAnsi="Adwaita Sans"/>
          <w:b w:val="false"/>
          <w:i w:val="false"/>
          <w:caps w:val="false"/>
          <w:smallCaps w:val="false"/>
          <w:color w:val="000000"/>
          <w:spacing w:val="0"/>
        </w:rPr>
        <w:t>Colley Matrix Model</w:t>
      </w:r>
    </w:p>
    <w:p>
      <w:pPr>
        <w:pStyle w:val="BodyText"/>
        <w:widowControl/>
        <w:bidi w:val="0"/>
        <w:spacing w:before="0" w:after="240"/>
        <w:ind w:hanging="0" w:start="0" w:end="0"/>
        <w:jc w:val="start"/>
        <w:rPr/>
      </w:pPr>
      <w:r>
        <w:rPr>
          <w:rStyle w:val="Strong"/>
          <w:rFonts w:ascii="Adwaita Sans" w:hAnsi="Adwaita Sans"/>
          <w:b w:val="false"/>
          <w:i w:val="false"/>
          <w:caps w:val="false"/>
          <w:smallCaps w:val="false"/>
          <w:color w:val="000000"/>
          <w:spacing w:val="0"/>
          <w:sz w:val="21"/>
        </w:rPr>
        <w:t>Goal</w:t>
      </w:r>
      <w:r>
        <w:rPr>
          <w:rFonts w:ascii="Adwaita Sans" w:hAnsi="Adwaita Sans"/>
          <w:b w:val="false"/>
          <w:i w:val="false"/>
          <w:caps w:val="false"/>
          <w:smallCaps w:val="false"/>
          <w:color w:val="000000"/>
          <w:spacing w:val="0"/>
          <w:sz w:val="21"/>
        </w:rPr>
        <w:t>: "Descriptive Fairness" (Resume-Based). The Colley Matrix was explicitly designed to be a bias-free, retroactive evaluation of a team's resume. It doesn't care who would win in a theoretical matchup; it only cares about evaluating what actually happened on the ice. It solves a massive system of equations to ensure that a team's rating is perfectly balanced against the ratings of the teams they beat and lost to. It deliberately ignores the margin of victory to prevent teams from running up the score.</w:t>
      </w:r>
    </w:p>
    <w:p>
      <w:pPr>
        <w:pStyle w:val="Heading2"/>
        <w:widowControl/>
        <w:pBdr>
          <w:bottom w:val="single" w:sz="2" w:space="1" w:color="FFFFFF"/>
        </w:pBdr>
        <w:bidi w:val="0"/>
        <w:spacing w:lineRule="auto" w:line="300" w:before="360" w:after="240"/>
        <w:ind w:hanging="0" w:start="0" w:end="0"/>
        <w:jc w:val="start"/>
        <w:rPr>
          <w:rFonts w:ascii="Adwaita Sans" w:hAnsi="Adwaita Sans"/>
          <w:b w:val="false"/>
          <w:i w:val="false"/>
          <w:caps w:val="false"/>
          <w:smallCaps w:val="false"/>
          <w:color w:val="000000"/>
          <w:spacing w:val="0"/>
        </w:rPr>
      </w:pPr>
      <w:bookmarkStart w:id="3" w:name="bradley-terryelo-hybrid-model"/>
      <w:bookmarkEnd w:id="3"/>
      <w:r>
        <w:rPr>
          <w:rFonts w:ascii="Adwaita Sans" w:hAnsi="Adwaita Sans"/>
          <w:b w:val="false"/>
          <w:i w:val="false"/>
          <w:caps w:val="false"/>
          <w:smallCaps w:val="false"/>
          <w:color w:val="000000"/>
          <w:spacing w:val="0"/>
        </w:rPr>
        <w:t>Bradley-Terry/E</w:t>
      </w:r>
      <w:r>
        <w:rPr>
          <w:rFonts w:ascii="Adwaita Sans" w:hAnsi="Adwaita Sans"/>
          <w:b w:val="false"/>
          <w:i w:val="false"/>
          <w:caps w:val="false"/>
          <w:smallCaps w:val="false"/>
          <w:color w:val="000000"/>
          <w:spacing w:val="0"/>
        </w:rPr>
        <w:t>LO</w:t>
      </w:r>
      <w:r>
        <w:rPr>
          <w:rFonts w:ascii="Adwaita Sans" w:hAnsi="Adwaita Sans"/>
          <w:b w:val="false"/>
          <w:i w:val="false"/>
          <w:caps w:val="false"/>
          <w:smallCaps w:val="false"/>
          <w:color w:val="000000"/>
          <w:spacing w:val="0"/>
        </w:rPr>
        <w:t xml:space="preserve"> Hybrid Model</w:t>
      </w:r>
    </w:p>
    <w:p>
      <w:pPr>
        <w:pStyle w:val="BodyText"/>
        <w:widowControl/>
        <w:bidi w:val="0"/>
        <w:spacing w:before="0" w:after="240"/>
        <w:ind w:hanging="0" w:start="0" w:end="0"/>
        <w:jc w:val="start"/>
        <w:rPr/>
      </w:pPr>
      <w:r>
        <w:rPr>
          <w:rStyle w:val="Strong"/>
          <w:rFonts w:ascii="Adwaita Sans" w:hAnsi="Adwaita Sans"/>
          <w:b w:val="false"/>
          <w:i w:val="false"/>
          <w:caps w:val="false"/>
          <w:smallCaps w:val="false"/>
          <w:color w:val="000000"/>
          <w:spacing w:val="0"/>
          <w:sz w:val="21"/>
        </w:rPr>
        <w:t>Goal</w:t>
      </w:r>
      <w:r>
        <w:rPr>
          <w:rFonts w:ascii="Adwaita Sans" w:hAnsi="Adwaita Sans"/>
          <w:b w:val="false"/>
          <w:i w:val="false"/>
          <w:caps w:val="false"/>
          <w:smallCaps w:val="false"/>
          <w:color w:val="000000"/>
          <w:spacing w:val="0"/>
          <w:sz w:val="21"/>
        </w:rPr>
        <w:t>: "Predictive Accuracy" (Power-Based). This model treats team strength as a hidden variable and uses every game as a data point to update its guess about that strength. The Bradley-Terry curve calculates the exact mathematical probability of Team A beating Team B, and Elo updates their ratings based on how the actual outcome deviated from that expectation. It is highly reactive and focused on predicting future outcomes.</w:t>
      </w:r>
    </w:p>
    <w:p>
      <w:pPr>
        <w:pStyle w:val="Heading1"/>
        <w:widowControl/>
        <w:pBdr>
          <w:bottom w:val="single" w:sz="2" w:space="1" w:color="FFFFFF"/>
        </w:pBdr>
        <w:bidi w:val="0"/>
        <w:spacing w:lineRule="auto" w:line="300" w:before="0" w:after="240"/>
        <w:ind w:hanging="0" w:start="0" w:end="0"/>
        <w:jc w:val="start"/>
        <w:rPr>
          <w:rFonts w:ascii="Adwaita Sans" w:hAnsi="Adwaita Sans"/>
          <w:b w:val="false"/>
          <w:i w:val="false"/>
          <w:caps w:val="false"/>
          <w:smallCaps w:val="false"/>
          <w:color w:val="000000"/>
          <w:spacing w:val="0"/>
        </w:rPr>
      </w:pPr>
      <w:bookmarkStart w:id="4" w:name="analysis-of-your-specific-scenario"/>
      <w:bookmarkEnd w:id="4"/>
      <w:r>
        <w:rPr>
          <w:rFonts w:ascii="Adwaita Sans" w:hAnsi="Adwaita Sans"/>
          <w:b w:val="false"/>
          <w:i w:val="false"/>
          <w:caps w:val="false"/>
          <w:smallCaps w:val="false"/>
          <w:color w:val="000000"/>
          <w:spacing w:val="0"/>
        </w:rPr>
        <w:t>Analysis of Your Specific Scenario</w:t>
      </w:r>
    </w:p>
    <w:p>
      <w:pPr>
        <w:pStyle w:val="Heading2"/>
        <w:widowControl/>
        <w:pBdr>
          <w:bottom w:val="single" w:sz="2" w:space="1" w:color="FFFFFF"/>
        </w:pBdr>
        <w:bidi w:val="0"/>
        <w:spacing w:lineRule="auto" w:line="300" w:before="360" w:after="240"/>
        <w:ind w:hanging="0" w:start="0" w:end="0"/>
        <w:jc w:val="start"/>
        <w:rPr>
          <w:rFonts w:ascii="Adwaita Sans" w:hAnsi="Adwaita Sans"/>
          <w:b w:val="false"/>
          <w:i w:val="false"/>
          <w:caps w:val="false"/>
          <w:smallCaps w:val="false"/>
          <w:color w:val="000000"/>
          <w:spacing w:val="0"/>
        </w:rPr>
      </w:pPr>
      <w:bookmarkStart w:id="5" w:name="the-scenario-constraints"/>
      <w:bookmarkEnd w:id="5"/>
      <w:r>
        <w:rPr>
          <w:rFonts w:ascii="Adwaita Sans" w:hAnsi="Adwaita Sans"/>
          <w:b w:val="false"/>
          <w:i w:val="false"/>
          <w:caps w:val="false"/>
          <w:smallCaps w:val="false"/>
          <w:color w:val="000000"/>
          <w:spacing w:val="0"/>
        </w:rPr>
        <w:t>The Scenario Constraints:</w:t>
      </w:r>
    </w:p>
    <w:p>
      <w:pPr>
        <w:pStyle w:val="BodyText"/>
        <w:widowControl/>
        <w:numPr>
          <w:ilvl w:val="0"/>
          <w:numId w:val="2"/>
        </w:numPr>
        <w:tabs>
          <w:tab w:val="clear" w:pos="709"/>
          <w:tab w:val="left" w:pos="709" w:leader="none"/>
        </w:tabs>
        <w:bidi w:val="0"/>
        <w:spacing w:before="0" w:after="140"/>
        <w:ind w:hanging="0" w:start="709" w:end="0"/>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12 teams (small sample size).</w:t>
      </w:r>
    </w:p>
    <w:p>
      <w:pPr>
        <w:pStyle w:val="BodyText"/>
        <w:widowControl/>
        <w:numPr>
          <w:ilvl w:val="0"/>
          <w:numId w:val="2"/>
        </w:numPr>
        <w:tabs>
          <w:tab w:val="clear" w:pos="709"/>
          <w:tab w:val="left" w:pos="709" w:leader="none"/>
        </w:tabs>
        <w:bidi w:val="0"/>
        <w:spacing w:before="0" w:after="140"/>
        <w:ind w:hanging="0" w:start="709"/>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Segmented start: Upper and Lower divisions play internally for 6 games.</w:t>
      </w:r>
    </w:p>
    <w:p>
      <w:pPr>
        <w:pStyle w:val="BodyText"/>
        <w:widowControl/>
        <w:numPr>
          <w:ilvl w:val="0"/>
          <w:numId w:val="2"/>
        </w:numPr>
        <w:tabs>
          <w:tab w:val="clear" w:pos="709"/>
          <w:tab w:val="left" w:pos="709" w:leader="none"/>
        </w:tabs>
        <w:bidi w:val="0"/>
        <w:spacing w:before="0" w:after="140"/>
        <w:ind w:hanging="0" w:start="709"/>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Delayed interdivision play: The mathematical "graph" of the league is completely disconnected for the first half of the season.</w:t>
      </w:r>
    </w:p>
    <w:p>
      <w:pPr>
        <w:pStyle w:val="BodyText"/>
        <w:widowControl/>
        <w:numPr>
          <w:ilvl w:val="0"/>
          <w:numId w:val="2"/>
        </w:numPr>
        <w:tabs>
          <w:tab w:val="clear" w:pos="709"/>
          <w:tab w:val="left" w:pos="709" w:leader="none"/>
        </w:tabs>
        <w:bidi w:val="0"/>
        <w:spacing w:before="0" w:after="140"/>
        <w:ind w:hanging="0" w:start="709"/>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Incomplete schedule: 1st place never plays 12th place.</w:t>
      </w:r>
    </w:p>
    <w:p>
      <w:pPr>
        <w:pStyle w:val="BodyText"/>
        <w:widowControl/>
        <w:numPr>
          <w:ilvl w:val="0"/>
          <w:numId w:val="2"/>
        </w:numPr>
        <w:tabs>
          <w:tab w:val="clear" w:pos="709"/>
          <w:tab w:val="left" w:pos="709" w:leader="none"/>
        </w:tabs>
        <w:bidi w:val="0"/>
        <w:spacing w:before="0" w:after="140"/>
        <w:ind w:hanging="0" w:start="709"/>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Use case: Playoff seeding.</w:t>
      </w:r>
    </w:p>
    <w:p>
      <w:pPr>
        <w:pStyle w:val="Heading1"/>
        <w:widowControl/>
        <w:pBdr>
          <w:bottom w:val="single" w:sz="2" w:space="1" w:color="FFFFFF"/>
        </w:pBdr>
        <w:bidi w:val="0"/>
        <w:spacing w:lineRule="auto" w:line="300" w:before="0" w:after="240"/>
        <w:ind w:hanging="0" w:start="0" w:end="0"/>
        <w:jc w:val="start"/>
        <w:rPr>
          <w:rFonts w:ascii="Adwaita Sans" w:hAnsi="Adwaita Sans"/>
          <w:b w:val="false"/>
          <w:i w:val="false"/>
          <w:caps w:val="false"/>
          <w:smallCaps w:val="false"/>
          <w:color w:val="000000"/>
          <w:spacing w:val="0"/>
        </w:rPr>
      </w:pPr>
      <w:bookmarkStart w:id="6" w:name="option-1-colley-matrix"/>
      <w:bookmarkEnd w:id="6"/>
      <w:r>
        <w:rPr>
          <w:rFonts w:ascii="Adwaita Sans" w:hAnsi="Adwaita Sans"/>
          <w:b w:val="false"/>
          <w:i w:val="false"/>
          <w:caps w:val="false"/>
          <w:smallCaps w:val="false"/>
          <w:color w:val="000000"/>
          <w:spacing w:val="0"/>
        </w:rPr>
        <w:t>Option 1: Colley Matrix</w:t>
      </w:r>
    </w:p>
    <w:p>
      <w:pPr>
        <w:pStyle w:val="Heading2"/>
        <w:widowControl/>
        <w:pBdr>
          <w:bottom w:val="single" w:sz="2" w:space="1" w:color="FFFFFF"/>
        </w:pBdr>
        <w:bidi w:val="0"/>
        <w:spacing w:lineRule="auto" w:line="300" w:before="360" w:after="240"/>
        <w:ind w:hanging="0" w:start="0" w:end="0"/>
        <w:jc w:val="start"/>
        <w:rPr>
          <w:rFonts w:ascii="Adwaita Sans" w:hAnsi="Adwaita Sans"/>
          <w:b w:val="false"/>
          <w:i w:val="false"/>
          <w:caps w:val="false"/>
          <w:smallCaps w:val="false"/>
          <w:color w:val="000000"/>
          <w:spacing w:val="0"/>
        </w:rPr>
      </w:pPr>
      <w:bookmarkStart w:id="7" w:name="pros-for-this-scenario"/>
      <w:bookmarkEnd w:id="7"/>
      <w:r>
        <w:rPr>
          <w:rFonts w:ascii="Adwaita Sans" w:hAnsi="Adwaita Sans"/>
          <w:b w:val="false"/>
          <w:i w:val="false"/>
          <w:caps w:val="false"/>
          <w:smallCaps w:val="false"/>
          <w:color w:val="000000"/>
          <w:spacing w:val="0"/>
        </w:rPr>
        <w:t>Pros for this scenario:</w:t>
      </w:r>
    </w:p>
    <w:p>
      <w:pPr>
        <w:pStyle w:val="BodyText"/>
        <w:widowControl/>
        <w:numPr>
          <w:ilvl w:val="0"/>
          <w:numId w:val="3"/>
        </w:numPr>
        <w:tabs>
          <w:tab w:val="clear" w:pos="709"/>
          <w:tab w:val="left" w:pos="709" w:leader="none"/>
        </w:tabs>
        <w:bidi w:val="0"/>
        <w:spacing w:before="0" w:after="140"/>
        <w:ind w:hanging="0" w:start="709" w:end="0"/>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Sequence Independence: Colley evaluates the season as a whole. It doesn't matter if an upset happens in Game 1 or Game 10; the math evaluates the entire connected web of games simultaneously.</w:t>
      </w:r>
    </w:p>
    <w:p>
      <w:pPr>
        <w:pStyle w:val="BodyText"/>
        <w:widowControl/>
        <w:numPr>
          <w:ilvl w:val="0"/>
          <w:numId w:val="3"/>
        </w:numPr>
        <w:tabs>
          <w:tab w:val="clear" w:pos="709"/>
          <w:tab w:val="left" w:pos="709" w:leader="none"/>
        </w:tabs>
        <w:bidi w:val="0"/>
        <w:spacing w:before="0" w:after="140"/>
        <w:ind w:hanging="0" w:start="709"/>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Handles the Missed Matchups Gracefully: Colley handles the fact that 1st doesn't play 12th incredibly well. Because it uses linear algebra to evaluate common opponents (e.g., 1st played 6th, and 6th played 12th), it infers the gap between 1st and 12th without penalizing either for the missing game.</w:t>
      </w:r>
    </w:p>
    <w:p>
      <w:pPr>
        <w:pStyle w:val="BodyText"/>
        <w:widowControl/>
        <w:numPr>
          <w:ilvl w:val="0"/>
          <w:numId w:val="3"/>
        </w:numPr>
        <w:tabs>
          <w:tab w:val="clear" w:pos="709"/>
          <w:tab w:val="left" w:pos="709" w:leader="none"/>
        </w:tabs>
        <w:bidi w:val="0"/>
        <w:spacing w:before="0" w:after="140"/>
        <w:ind w:hanging="0" w:start="709"/>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No Initial Bias: Every team starts mathematically equal. You don't have to arbitrarily assign starting ratings to the upper vs. lower divisions.</w:t>
      </w:r>
    </w:p>
    <w:p>
      <w:pPr>
        <w:pStyle w:val="Heading2"/>
        <w:widowControl/>
        <w:pBdr>
          <w:bottom w:val="single" w:sz="2" w:space="1" w:color="FFFFFF"/>
        </w:pBdr>
        <w:bidi w:val="0"/>
        <w:spacing w:lineRule="auto" w:line="300" w:before="360" w:after="240"/>
        <w:ind w:hanging="0" w:start="0" w:end="0"/>
        <w:jc w:val="start"/>
        <w:rPr>
          <w:rFonts w:ascii="Adwaita Sans" w:hAnsi="Adwaita Sans"/>
          <w:b w:val="false"/>
          <w:i w:val="false"/>
          <w:caps w:val="false"/>
          <w:smallCaps w:val="false"/>
          <w:color w:val="000000"/>
          <w:spacing w:val="0"/>
        </w:rPr>
      </w:pPr>
      <w:bookmarkStart w:id="8" w:name="cons-for-this-scenario"/>
      <w:bookmarkEnd w:id="8"/>
      <w:r>
        <w:rPr>
          <w:rFonts w:ascii="Adwaita Sans" w:hAnsi="Adwaita Sans"/>
          <w:b w:val="false"/>
          <w:i w:val="false"/>
          <w:caps w:val="false"/>
          <w:smallCaps w:val="false"/>
          <w:color w:val="000000"/>
          <w:spacing w:val="0"/>
        </w:rPr>
        <w:t>Cons for this scenario:</w:t>
      </w:r>
    </w:p>
    <w:p>
      <w:pPr>
        <w:pStyle w:val="BodyText"/>
        <w:widowControl/>
        <w:numPr>
          <w:ilvl w:val="0"/>
          <w:numId w:val="4"/>
        </w:numPr>
        <w:tabs>
          <w:tab w:val="clear" w:pos="709"/>
          <w:tab w:val="left" w:pos="709" w:leader="none"/>
        </w:tabs>
        <w:bidi w:val="0"/>
        <w:spacing w:before="0" w:after="140"/>
        <w:ind w:hanging="0" w:start="709" w:end="0"/>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The "Disconnected Graph" Problem: For the first 6 games, Colley will have no mathematical way to know the Upper division is better than the Lower division. An undefeated team in the Lower division will have the exact same rating as the undefeated team in the Upper division. This will rapidly correct once interdivision play begins, but early-season rankings will look nonsensical.</w:t>
      </w:r>
    </w:p>
    <w:p>
      <w:pPr>
        <w:pStyle w:val="BodyText"/>
        <w:widowControl/>
        <w:numPr>
          <w:ilvl w:val="0"/>
          <w:numId w:val="4"/>
        </w:numPr>
        <w:tabs>
          <w:tab w:val="clear" w:pos="709"/>
          <w:tab w:val="left" w:pos="709" w:leader="none"/>
        </w:tabs>
        <w:bidi w:val="0"/>
        <w:spacing w:before="0" w:after="140"/>
        <w:ind w:hanging="0" w:start="709"/>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Ignores Talent Disparity: Because high school sports have massive talent gaps, an Upper team beating a Lower team 10-0 is a completely different performance than winning 2-1. Colley treats them identically.</w:t>
      </w:r>
    </w:p>
    <w:p>
      <w:pPr>
        <w:pStyle w:val="Heading1"/>
        <w:widowControl/>
        <w:pBdr>
          <w:bottom w:val="single" w:sz="2" w:space="1" w:color="FFFFFF"/>
        </w:pBdr>
        <w:bidi w:val="0"/>
        <w:spacing w:lineRule="auto" w:line="300" w:before="0" w:after="240"/>
        <w:ind w:hanging="0" w:start="0" w:end="0"/>
        <w:jc w:val="start"/>
        <w:rPr>
          <w:rFonts w:ascii="Adwaita Sans" w:hAnsi="Adwaita Sans"/>
          <w:b w:val="false"/>
          <w:i w:val="false"/>
          <w:caps w:val="false"/>
          <w:smallCaps w:val="false"/>
          <w:color w:val="000000"/>
          <w:spacing w:val="0"/>
        </w:rPr>
      </w:pPr>
      <w:bookmarkStart w:id="9" w:name="option-2-bradley-terryelo"/>
      <w:bookmarkEnd w:id="9"/>
      <w:r>
        <w:rPr>
          <w:rFonts w:ascii="Adwaita Sans" w:hAnsi="Adwaita Sans"/>
          <w:b w:val="false"/>
          <w:i w:val="false"/>
          <w:caps w:val="false"/>
          <w:smallCaps w:val="false"/>
          <w:color w:val="000000"/>
          <w:spacing w:val="0"/>
        </w:rPr>
        <w:t>Option 2: Bradley-Terry/E</w:t>
      </w:r>
      <w:r>
        <w:rPr>
          <w:rFonts w:ascii="Adwaita Sans" w:hAnsi="Adwaita Sans"/>
          <w:b w:val="false"/>
          <w:i w:val="false"/>
          <w:caps w:val="false"/>
          <w:smallCaps w:val="false"/>
          <w:color w:val="000000"/>
          <w:spacing w:val="0"/>
        </w:rPr>
        <w:t>LO</w:t>
      </w:r>
    </w:p>
    <w:p>
      <w:pPr>
        <w:pStyle w:val="Heading2"/>
        <w:widowControl/>
        <w:pBdr>
          <w:bottom w:val="single" w:sz="2" w:space="1" w:color="FFFFFF"/>
        </w:pBdr>
        <w:bidi w:val="0"/>
        <w:spacing w:lineRule="auto" w:line="300" w:before="360" w:after="240"/>
        <w:ind w:hanging="0" w:start="0" w:end="0"/>
        <w:jc w:val="start"/>
        <w:rPr>
          <w:rFonts w:ascii="Adwaita Sans" w:hAnsi="Adwaita Sans"/>
          <w:b w:val="false"/>
          <w:i w:val="false"/>
          <w:caps w:val="false"/>
          <w:smallCaps w:val="false"/>
          <w:color w:val="000000"/>
          <w:spacing w:val="0"/>
        </w:rPr>
      </w:pPr>
      <w:bookmarkStart w:id="10" w:name="pros-for-this-scenario-1"/>
      <w:bookmarkEnd w:id="10"/>
      <w:r>
        <w:rPr>
          <w:rFonts w:ascii="Adwaita Sans" w:hAnsi="Adwaita Sans"/>
          <w:b w:val="false"/>
          <w:i w:val="false"/>
          <w:caps w:val="false"/>
          <w:smallCaps w:val="false"/>
          <w:color w:val="000000"/>
          <w:spacing w:val="0"/>
        </w:rPr>
        <w:t>Pros for this scenario:</w:t>
      </w:r>
    </w:p>
    <w:p>
      <w:pPr>
        <w:pStyle w:val="BodyText"/>
        <w:widowControl/>
        <w:numPr>
          <w:ilvl w:val="0"/>
          <w:numId w:val="5"/>
        </w:numPr>
        <w:tabs>
          <w:tab w:val="clear" w:pos="709"/>
          <w:tab w:val="left" w:pos="709" w:leader="none"/>
        </w:tabs>
        <w:bidi w:val="0"/>
        <w:spacing w:before="0" w:after="140"/>
        <w:ind w:hanging="0" w:start="709" w:end="0"/>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Highly Reactive: Once interdivision play starts, Elo will aggressively pull points from the Lower division and funnel them to the Upper division. The rankings will stratify very quickly.</w:t>
      </w:r>
    </w:p>
    <w:p>
      <w:pPr>
        <w:pStyle w:val="BodyText"/>
        <w:widowControl/>
        <w:numPr>
          <w:ilvl w:val="0"/>
          <w:numId w:val="5"/>
        </w:numPr>
        <w:tabs>
          <w:tab w:val="clear" w:pos="709"/>
          <w:tab w:val="left" w:pos="709" w:leader="none"/>
        </w:tabs>
        <w:bidi w:val="0"/>
        <w:spacing w:before="0" w:after="140"/>
        <w:ind w:hanging="0" w:start="709"/>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Easily Extensible for Blowouts: Elo can easily be modified with a "Margin of Victory Multiplier" (MoVM). If an Upper team only beats a Lower team 2-1, the Elo exchange can be throttled. If they win 10-0, the exchange is larger. This is often necessary in high school sports to accurately gauge true power.</w:t>
      </w:r>
    </w:p>
    <w:p>
      <w:pPr>
        <w:pStyle w:val="Heading2"/>
        <w:widowControl/>
        <w:pBdr>
          <w:bottom w:val="single" w:sz="2" w:space="1" w:color="FFFFFF"/>
        </w:pBdr>
        <w:bidi w:val="0"/>
        <w:spacing w:lineRule="auto" w:line="300" w:before="360" w:after="240"/>
        <w:ind w:hanging="0" w:start="0" w:end="0"/>
        <w:jc w:val="start"/>
        <w:rPr>
          <w:rFonts w:ascii="Adwaita Sans" w:hAnsi="Adwaita Sans"/>
          <w:b w:val="false"/>
          <w:i w:val="false"/>
          <w:caps w:val="false"/>
          <w:smallCaps w:val="false"/>
          <w:color w:val="000000"/>
          <w:spacing w:val="0"/>
        </w:rPr>
      </w:pPr>
      <w:bookmarkStart w:id="11" w:name="cons-for-this-scenario-1"/>
      <w:bookmarkEnd w:id="11"/>
      <w:r>
        <w:rPr>
          <w:rFonts w:ascii="Adwaita Sans" w:hAnsi="Adwaita Sans"/>
          <w:b w:val="false"/>
          <w:i w:val="false"/>
          <w:caps w:val="false"/>
          <w:smallCaps w:val="false"/>
          <w:color w:val="000000"/>
          <w:spacing w:val="0"/>
        </w:rPr>
        <w:t>Cons for this scenario:</w:t>
      </w:r>
    </w:p>
    <w:p>
      <w:pPr>
        <w:pStyle w:val="BodyText"/>
        <w:widowControl/>
        <w:numPr>
          <w:ilvl w:val="0"/>
          <w:numId w:val="6"/>
        </w:numPr>
        <w:tabs>
          <w:tab w:val="clear" w:pos="709"/>
          <w:tab w:val="left" w:pos="709" w:leader="none"/>
        </w:tabs>
        <w:bidi w:val="0"/>
        <w:spacing w:before="0" w:after="140"/>
        <w:ind w:hanging="0" w:start="709" w:end="0"/>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The "Initial Rating" Dilemma: Elo requires a starting rating (e.g., 1500). If you start everyone at 1500, you suffer the same early-season illusion as Colley. If you arbitrarily start the Upper division at 1600 and Lower at 1400, you introduce human bias, which coaches and parents often complain about for playoff seeding.</w:t>
      </w:r>
    </w:p>
    <w:p>
      <w:pPr>
        <w:pStyle w:val="BodyText"/>
        <w:widowControl/>
        <w:numPr>
          <w:ilvl w:val="0"/>
          <w:numId w:val="6"/>
        </w:numPr>
        <w:tabs>
          <w:tab w:val="clear" w:pos="709"/>
          <w:tab w:val="left" w:pos="709" w:leader="none"/>
        </w:tabs>
        <w:bidi w:val="0"/>
        <w:spacing w:before="0" w:after="140"/>
        <w:ind w:hanging="0" w:start="709"/>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Sequence Dependence: In Elo, when you play a team matters. If Team A beats Team B in Game 1 when B is rated 1500, Team A gets a standard point bump. If Team A beats Team B in Game 10 after B has plummeted to 1200, Team A gets almost no points. For playoff seeding, this can feel unfair ("Why is my win worth less than his win?").</w:t>
      </w:r>
    </w:p>
    <w:p>
      <w:pPr>
        <w:pStyle w:val="Heading1"/>
        <w:widowControl/>
        <w:pBdr>
          <w:bottom w:val="single" w:sz="2" w:space="1" w:color="FFFFFF"/>
        </w:pBdr>
        <w:bidi w:val="0"/>
        <w:spacing w:lineRule="auto" w:line="300" w:before="0" w:after="240"/>
        <w:ind w:hanging="0" w:start="0" w:end="0"/>
        <w:jc w:val="start"/>
        <w:rPr>
          <w:rFonts w:ascii="Adwaita Sans" w:hAnsi="Adwaita Sans"/>
          <w:b w:val="false"/>
          <w:i w:val="false"/>
          <w:caps w:val="false"/>
          <w:smallCaps w:val="false"/>
          <w:color w:val="000000"/>
          <w:spacing w:val="0"/>
        </w:rPr>
      </w:pPr>
      <w:bookmarkStart w:id="12" w:name="conclusion-for-playoff-seeding"/>
      <w:bookmarkEnd w:id="12"/>
      <w:r>
        <w:rPr>
          <w:rFonts w:ascii="Adwaita Sans" w:hAnsi="Adwaita Sans"/>
          <w:b w:val="false"/>
          <w:i w:val="false"/>
          <w:caps w:val="false"/>
          <w:smallCaps w:val="false"/>
          <w:color w:val="000000"/>
          <w:spacing w:val="0"/>
        </w:rPr>
        <w:t>Conclusion for Playoff Seeding</w:t>
      </w:r>
    </w:p>
    <w:p>
      <w:pPr>
        <w:pStyle w:val="BodyText"/>
        <w:widowControl/>
        <w:bidi w:val="0"/>
        <w:spacing w:before="0" w:after="240"/>
        <w:ind w:hanging="0" w:start="0" w:end="0"/>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For playoff seeding, the Colley Matrix is generally the superior choice, despite its early-season weirdness. Playoff seeding requires buy-in from coaches, and Colley's philosophical foundation—"Margin of victory doesn't matter, just win the games on your schedule, and we will objectively measure your schedule's difficulty"—is much easier to defend in a high school environment than Elo's sequence-dependent, expectation-based math.</w:t>
      </w:r>
    </w:p>
    <w:p>
      <w:pPr>
        <w:pStyle w:val="BodyText"/>
        <w:widowControl/>
        <w:bidi w:val="0"/>
        <w:spacing w:before="0" w:after="240"/>
        <w:ind w:hanging="0" w:start="0" w:end="0"/>
        <w:jc w:val="start"/>
        <w:rPr>
          <w:rFonts w:ascii="Adwaita Sans" w:hAnsi="Adwaita Sans"/>
          <w:b w:val="false"/>
          <w:i w:val="false"/>
          <w:caps w:val="false"/>
          <w:smallCaps w:val="false"/>
          <w:color w:val="000000"/>
          <w:spacing w:val="0"/>
          <w:sz w:val="21"/>
        </w:rPr>
      </w:pPr>
      <w:r>
        <w:rPr>
          <w:rFonts w:ascii="Adwaita Sans" w:hAnsi="Adwaita Sans"/>
          <w:b w:val="false"/>
          <w:i w:val="false"/>
          <w:caps w:val="false"/>
          <w:smallCaps w:val="false"/>
          <w:color w:val="000000"/>
          <w:spacing w:val="0"/>
          <w:sz w:val="21"/>
        </w:rPr>
        <w:t>Elo is the better tool if your goal is to set Vegas betting lines or rank teams purely on current "power," but its sensitivity to game sequence and initial starting ratings makes it a controversial tool for handing out playoff byes.</w:t>
      </w:r>
    </w:p>
    <w:p>
      <w:pPr>
        <w:pStyle w:val="Normal"/>
        <w:bidi w:val="0"/>
        <w:jc w:val="start"/>
        <w:rPr>
          <w:rFonts w:ascii="Adwaita Sans" w:hAnsi="Adwaita Sans"/>
          <w:color w:val="000000"/>
        </w:rPr>
      </w:pPr>
      <w:r>
        <w:rPr>
          <w:rFonts w:ascii="Adwaita Sans" w:hAnsi="Adwaita Sans"/>
          <w:color w:val="000000"/>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dwaita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LibreOffice/26.2.3.2$Linux_X86_64 LibreOffice_project/620$Build-2</Application>
  <AppVersion>15.0000</AppVersion>
  <Pages>3</Pages>
  <Words>867</Words>
  <Characters>4428</Characters>
  <CharactersWithSpaces>5246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2026-05-31T20:29:46Z</dcterms:created>
  <dc:creator/>
  <dc:description/>
  <dc:language>en-US</dc:language>
  <cp:lastModifiedBy/>
  <dcterms:modified xsi:type="dcterms:W3CDTF">2026-05-31T20:48:24Z</dcterms:modified>
  <cp:revision>1</cp:revision>
  <dc:subject/>
  <dc:title/>
</cp:coreProperties>
</file>