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0061" w14:textId="1841E04E" w:rsidR="00DA2B3D" w:rsidRDefault="005B2F0D" w:rsidP="00906437">
      <w:pPr>
        <w:jc w:val="both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To make prospective sustainable technologies</w:t>
      </w:r>
      <w:r w:rsidR="00FF1617">
        <w:rPr>
          <w:rFonts w:ascii="Verdana" w:hAnsi="Verdana"/>
          <w:sz w:val="20"/>
          <w:lang w:val="en-US"/>
        </w:rPr>
        <w:t xml:space="preserve"> more economically feasible, a new way of catalyst design is needed.</w:t>
      </w:r>
      <w:r w:rsidR="003D3D30">
        <w:rPr>
          <w:rFonts w:ascii="Verdana" w:hAnsi="Verdana"/>
          <w:sz w:val="20"/>
          <w:lang w:val="en-US"/>
        </w:rPr>
        <w:t xml:space="preserve"> C</w:t>
      </w:r>
      <w:r w:rsidR="00BF5A78">
        <w:rPr>
          <w:rFonts w:ascii="Verdana" w:hAnsi="Verdana"/>
          <w:sz w:val="20"/>
          <w:lang w:val="en-US"/>
        </w:rPr>
        <w:t>a</w:t>
      </w:r>
      <w:r w:rsidR="00C351F9" w:rsidRPr="001B4F37">
        <w:rPr>
          <w:rFonts w:ascii="Verdana" w:hAnsi="Verdana"/>
          <w:sz w:val="20"/>
          <w:lang w:val="en-US"/>
        </w:rPr>
        <w:t xml:space="preserve">talysts are </w:t>
      </w:r>
      <w:r w:rsidR="003D3D30">
        <w:rPr>
          <w:rFonts w:ascii="Verdana" w:hAnsi="Verdana"/>
          <w:sz w:val="20"/>
          <w:lang w:val="en-US"/>
        </w:rPr>
        <w:t xml:space="preserve">now </w:t>
      </w:r>
      <w:r w:rsidR="00C351F9" w:rsidRPr="001B4F37">
        <w:rPr>
          <w:rFonts w:ascii="Verdana" w:hAnsi="Verdana"/>
          <w:sz w:val="20"/>
          <w:lang w:val="en-US"/>
        </w:rPr>
        <w:t xml:space="preserve">continuously </w:t>
      </w:r>
      <w:r w:rsidR="003D3D30">
        <w:rPr>
          <w:rFonts w:ascii="Verdana" w:hAnsi="Verdana"/>
          <w:sz w:val="20"/>
          <w:lang w:val="en-US"/>
        </w:rPr>
        <w:t>improved</w:t>
      </w:r>
      <w:r w:rsidR="00C351F9" w:rsidRPr="001B4F37">
        <w:rPr>
          <w:rFonts w:ascii="Verdana" w:hAnsi="Verdana"/>
          <w:sz w:val="20"/>
          <w:lang w:val="en-US"/>
        </w:rPr>
        <w:t xml:space="preserve"> by changing their composition and nanostructure. However, there are boundaries to how active catalysts can be, because the</w:t>
      </w:r>
      <w:r w:rsidR="0054540E">
        <w:rPr>
          <w:rFonts w:ascii="Verdana" w:hAnsi="Verdana"/>
          <w:sz w:val="20"/>
          <w:lang w:val="en-US"/>
        </w:rPr>
        <w:t xml:space="preserve"> </w:t>
      </w:r>
      <w:r w:rsidR="00C351F9" w:rsidRPr="001B4F37">
        <w:rPr>
          <w:rFonts w:ascii="Verdana" w:hAnsi="Verdana"/>
          <w:sz w:val="20"/>
          <w:lang w:val="en-US"/>
        </w:rPr>
        <w:t>interaction of reaction intermediates with the catalyst must be balanced: not too strong and not too weak, but just</w:t>
      </w:r>
      <w:r w:rsidR="00C351F9">
        <w:rPr>
          <w:rFonts w:ascii="Verdana" w:hAnsi="Verdana"/>
          <w:sz w:val="20"/>
          <w:lang w:val="en-US"/>
        </w:rPr>
        <w:t xml:space="preserve"> </w:t>
      </w:r>
      <w:r w:rsidR="00C351F9" w:rsidRPr="001B4F37">
        <w:rPr>
          <w:rFonts w:ascii="Verdana" w:hAnsi="Verdana"/>
          <w:sz w:val="20"/>
          <w:lang w:val="en-US"/>
        </w:rPr>
        <w:t>right. This is a compromise.</w:t>
      </w:r>
      <w:r w:rsidR="002741B9" w:rsidRPr="00167CBF">
        <w:rPr>
          <w:rFonts w:ascii="Verdana" w:hAnsi="Verdana"/>
          <w:sz w:val="20"/>
          <w:vertAlign w:val="superscript"/>
          <w:lang w:val="en-US"/>
        </w:rPr>
        <w:t>[1]</w:t>
      </w:r>
      <w:r w:rsidR="00C351F9" w:rsidRPr="00167CBF">
        <w:rPr>
          <w:rFonts w:ascii="Verdana" w:hAnsi="Verdana"/>
          <w:sz w:val="20"/>
          <w:vertAlign w:val="superscript"/>
          <w:lang w:val="en-US"/>
        </w:rPr>
        <w:t xml:space="preserve"> </w:t>
      </w:r>
      <w:r w:rsidR="00C351F9" w:rsidRPr="001B4F37">
        <w:rPr>
          <w:rFonts w:ascii="Verdana" w:hAnsi="Verdana"/>
          <w:sz w:val="20"/>
          <w:lang w:val="en-US"/>
        </w:rPr>
        <w:t xml:space="preserve">An emerging approach to overcome these boundaries is that of resonant catalysis (RC). </w:t>
      </w:r>
      <w:r w:rsidR="001B61DF">
        <w:rPr>
          <w:rFonts w:ascii="Verdana" w:hAnsi="Verdana"/>
          <w:sz w:val="20"/>
          <w:lang w:val="en-US"/>
        </w:rPr>
        <w:t>In RC,</w:t>
      </w:r>
      <w:r w:rsidR="001B61DF" w:rsidRPr="00906437">
        <w:rPr>
          <w:rFonts w:ascii="Verdana" w:hAnsi="Verdana"/>
          <w:sz w:val="20"/>
          <w:lang w:val="en-US"/>
        </w:rPr>
        <w:t xml:space="preserve"> catalysts are stimulated by an intermittent stimulus,</w:t>
      </w:r>
      <w:r w:rsidR="001B61DF">
        <w:rPr>
          <w:rFonts w:ascii="Verdana" w:hAnsi="Verdana"/>
          <w:sz w:val="20"/>
          <w:lang w:val="en-US"/>
        </w:rPr>
        <w:t xml:space="preserve"> </w:t>
      </w:r>
      <w:r w:rsidR="001B61DF" w:rsidRPr="00906437">
        <w:rPr>
          <w:rFonts w:ascii="Verdana" w:hAnsi="Verdana"/>
          <w:sz w:val="20"/>
          <w:lang w:val="en-US"/>
        </w:rPr>
        <w:t>such as light, mechanical stress or electric fields, at high frequency (Hz-MHz), in order to change the interaction with</w:t>
      </w:r>
      <w:r w:rsidR="001B61DF">
        <w:rPr>
          <w:rFonts w:ascii="Verdana" w:hAnsi="Verdana"/>
          <w:sz w:val="20"/>
          <w:lang w:val="en-US"/>
        </w:rPr>
        <w:t xml:space="preserve"> </w:t>
      </w:r>
      <w:r w:rsidR="001B61DF" w:rsidRPr="00906437">
        <w:rPr>
          <w:rFonts w:ascii="Verdana" w:hAnsi="Verdana"/>
          <w:sz w:val="20"/>
          <w:lang w:val="en-US"/>
        </w:rPr>
        <w:t xml:space="preserve">reaction intermediates </w:t>
      </w:r>
      <w:r w:rsidR="00BC0DD5" w:rsidRPr="001B4F37">
        <w:rPr>
          <w:rFonts w:ascii="Verdana" w:hAnsi="Verdana"/>
          <w:sz w:val="20"/>
          <w:lang w:val="en-US"/>
        </w:rPr>
        <w:t>at the time scale of the reaction itself, so that the activity is not</w:t>
      </w:r>
      <w:r w:rsidR="001B61DF">
        <w:rPr>
          <w:rFonts w:ascii="Verdana" w:hAnsi="Verdana"/>
          <w:sz w:val="20"/>
          <w:lang w:val="en-US"/>
        </w:rPr>
        <w:t xml:space="preserve"> </w:t>
      </w:r>
      <w:r w:rsidR="00BC0DD5" w:rsidRPr="001B4F37">
        <w:rPr>
          <w:rFonts w:ascii="Verdana" w:hAnsi="Verdana"/>
          <w:sz w:val="20"/>
          <w:lang w:val="en-US"/>
        </w:rPr>
        <w:t xml:space="preserve">limited by a specific step of the reaction. </w:t>
      </w:r>
      <w:r w:rsidR="00962D9F" w:rsidRPr="001B4F37">
        <w:rPr>
          <w:rFonts w:ascii="Verdana" w:hAnsi="Verdana"/>
          <w:sz w:val="20"/>
          <w:lang w:val="en-US"/>
        </w:rPr>
        <w:t>RC theory predicts an enhancement in catalytic performance up to 3 orders of</w:t>
      </w:r>
      <w:r w:rsidR="00962D9F">
        <w:rPr>
          <w:rFonts w:ascii="Verdana" w:hAnsi="Verdana"/>
          <w:sz w:val="20"/>
          <w:lang w:val="en-US"/>
        </w:rPr>
        <w:t xml:space="preserve"> </w:t>
      </w:r>
      <w:r w:rsidR="00962D9F" w:rsidRPr="001B4F37">
        <w:rPr>
          <w:rFonts w:ascii="Verdana" w:hAnsi="Verdana"/>
          <w:sz w:val="20"/>
          <w:lang w:val="en-US"/>
        </w:rPr>
        <w:t xml:space="preserve">magnitude </w:t>
      </w:r>
      <w:r w:rsidR="001B61DF" w:rsidRPr="00906437">
        <w:rPr>
          <w:rFonts w:ascii="Verdana" w:hAnsi="Verdana"/>
          <w:sz w:val="20"/>
          <w:lang w:val="en-US"/>
        </w:rPr>
        <w:t>above the maximum predicted by the well-known</w:t>
      </w:r>
      <w:r w:rsidR="001B61DF">
        <w:rPr>
          <w:rFonts w:ascii="Verdana" w:hAnsi="Verdana"/>
          <w:sz w:val="20"/>
          <w:lang w:val="en-US"/>
        </w:rPr>
        <w:t xml:space="preserve"> </w:t>
      </w:r>
      <w:r w:rsidR="001B61DF" w:rsidRPr="00906437">
        <w:rPr>
          <w:rFonts w:ascii="Verdana" w:hAnsi="Verdana"/>
          <w:sz w:val="20"/>
          <w:lang w:val="en-US"/>
        </w:rPr>
        <w:t>Sabatier principle</w:t>
      </w:r>
      <w:r w:rsidR="00EE32FC">
        <w:rPr>
          <w:rFonts w:ascii="Verdana" w:hAnsi="Verdana"/>
          <w:sz w:val="20"/>
          <w:lang w:val="en-US"/>
        </w:rPr>
        <w:t xml:space="preserve"> (Figure 1).</w:t>
      </w:r>
      <w:r w:rsidR="00432E20" w:rsidRPr="00CD3120">
        <w:rPr>
          <w:rFonts w:ascii="Verdana" w:hAnsi="Verdana"/>
          <w:sz w:val="20"/>
          <w:vertAlign w:val="superscript"/>
          <w:lang w:val="en-US"/>
        </w:rPr>
        <w:t>[2]</w:t>
      </w:r>
      <w:r w:rsidR="00EE32FC" w:rsidRPr="00CD3120">
        <w:rPr>
          <w:rFonts w:ascii="Verdana" w:hAnsi="Verdana"/>
          <w:sz w:val="20"/>
          <w:vertAlign w:val="superscript"/>
          <w:lang w:val="en-US"/>
        </w:rPr>
        <w:t xml:space="preserve"> </w:t>
      </w:r>
      <w:r w:rsidR="00AC18A6" w:rsidRPr="001B4F37">
        <w:rPr>
          <w:rFonts w:ascii="Verdana" w:hAnsi="Verdana"/>
          <w:sz w:val="20"/>
          <w:lang w:val="en-US"/>
        </w:rPr>
        <w:t>Despite the promising RC predictions, only mild (up to 2 times) enhancement in catalytic</w:t>
      </w:r>
      <w:r w:rsidR="00AC18A6">
        <w:rPr>
          <w:rFonts w:ascii="Verdana" w:hAnsi="Verdana"/>
          <w:sz w:val="20"/>
          <w:lang w:val="en-US"/>
        </w:rPr>
        <w:t xml:space="preserve"> </w:t>
      </w:r>
      <w:r w:rsidR="00AC18A6" w:rsidRPr="001B4F37">
        <w:rPr>
          <w:rFonts w:ascii="Verdana" w:hAnsi="Verdana"/>
          <w:sz w:val="20"/>
          <w:lang w:val="en-US"/>
        </w:rPr>
        <w:t>activity has been shown experimentally so far by intermittent stimulation</w:t>
      </w:r>
      <w:r w:rsidR="007D05D1">
        <w:rPr>
          <w:rFonts w:ascii="Verdana" w:hAnsi="Verdana"/>
          <w:sz w:val="20"/>
          <w:lang w:val="en-US"/>
        </w:rPr>
        <w:t>,</w:t>
      </w:r>
      <w:r w:rsidR="007C2717">
        <w:rPr>
          <w:rFonts w:ascii="Verdana" w:hAnsi="Verdana"/>
          <w:sz w:val="20"/>
          <w:lang w:val="en-US"/>
        </w:rPr>
        <w:t xml:space="preserve"> </w:t>
      </w:r>
      <w:r w:rsidR="00AC18A6" w:rsidRPr="001B4F37">
        <w:rPr>
          <w:rFonts w:ascii="Verdana" w:hAnsi="Verdana"/>
          <w:sz w:val="20"/>
          <w:lang w:val="en-US"/>
        </w:rPr>
        <w:t xml:space="preserve">because the stimulus-catalyst interactions are not </w:t>
      </w:r>
      <w:r w:rsidR="007D05D1">
        <w:rPr>
          <w:rFonts w:ascii="Verdana" w:hAnsi="Verdana"/>
          <w:sz w:val="20"/>
          <w:lang w:val="en-US"/>
        </w:rPr>
        <w:t xml:space="preserve">well </w:t>
      </w:r>
      <w:r w:rsidR="00AC18A6" w:rsidRPr="001B4F37">
        <w:rPr>
          <w:rFonts w:ascii="Verdana" w:hAnsi="Verdana"/>
          <w:sz w:val="20"/>
          <w:lang w:val="en-US"/>
        </w:rPr>
        <w:t>understood and the choice for stimulation</w:t>
      </w:r>
      <w:r w:rsidR="00AC18A6">
        <w:rPr>
          <w:rFonts w:ascii="Verdana" w:hAnsi="Verdana"/>
          <w:sz w:val="20"/>
          <w:lang w:val="en-US"/>
        </w:rPr>
        <w:t xml:space="preserve"> </w:t>
      </w:r>
      <w:r w:rsidR="00AC18A6" w:rsidRPr="001B4F37">
        <w:rPr>
          <w:rFonts w:ascii="Verdana" w:hAnsi="Verdana"/>
          <w:sz w:val="20"/>
          <w:lang w:val="en-US"/>
        </w:rPr>
        <w:t>parameters was so far based on trial and error.</w:t>
      </w:r>
      <w:r w:rsidR="00432E20" w:rsidRPr="00692CF1">
        <w:rPr>
          <w:rFonts w:ascii="Verdana" w:hAnsi="Verdana"/>
          <w:sz w:val="20"/>
          <w:vertAlign w:val="superscript"/>
          <w:lang w:val="en-US"/>
        </w:rPr>
        <w:t>[3]</w:t>
      </w:r>
    </w:p>
    <w:p w14:paraId="4ABA9BA2" w14:textId="77777777" w:rsidR="001B46EF" w:rsidRDefault="001B46EF" w:rsidP="00906437">
      <w:pPr>
        <w:jc w:val="both"/>
        <w:rPr>
          <w:rFonts w:ascii="Verdana" w:hAnsi="Verdana"/>
          <w:sz w:val="20"/>
          <w:lang w:val="en-US"/>
        </w:rPr>
      </w:pPr>
    </w:p>
    <w:p w14:paraId="00C53E94" w14:textId="41EB8AE4" w:rsidR="00D4500E" w:rsidRDefault="00D4500E" w:rsidP="00D4500E">
      <w:pPr>
        <w:jc w:val="both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Therefore, this project is focused on developing</w:t>
      </w:r>
      <w:r w:rsidR="007D05D1">
        <w:rPr>
          <w:rFonts w:ascii="Verdana" w:hAnsi="Verdana"/>
          <w:sz w:val="20"/>
          <w:lang w:val="en-US"/>
        </w:rPr>
        <w:t xml:space="preserve"> </w:t>
      </w:r>
      <w:r w:rsidRPr="00906437">
        <w:rPr>
          <w:rFonts w:ascii="Verdana" w:hAnsi="Verdana"/>
          <w:sz w:val="20"/>
          <w:lang w:val="en-US"/>
        </w:rPr>
        <w:t>high time-resolution (up to 10</w:t>
      </w:r>
      <w:r w:rsidRPr="00D4500E">
        <w:rPr>
          <w:rFonts w:ascii="Verdana" w:hAnsi="Verdana"/>
          <w:sz w:val="20"/>
          <w:vertAlign w:val="superscript"/>
          <w:lang w:val="en-US"/>
        </w:rPr>
        <w:t>9</w:t>
      </w:r>
      <w:r w:rsidRPr="00906437">
        <w:rPr>
          <w:rFonts w:ascii="Verdana" w:hAnsi="Verdana"/>
          <w:sz w:val="20"/>
          <w:lang w:val="en-US"/>
        </w:rPr>
        <w:t xml:space="preserve"> Hz, ns)</w:t>
      </w:r>
      <w:r>
        <w:rPr>
          <w:rFonts w:ascii="Verdana" w:hAnsi="Verdana"/>
          <w:sz w:val="20"/>
          <w:lang w:val="en-US"/>
        </w:rPr>
        <w:t xml:space="preserve"> </w:t>
      </w:r>
      <w:r w:rsidRPr="007D05D1">
        <w:rPr>
          <w:rFonts w:ascii="Verdana" w:hAnsi="Verdana"/>
          <w:i/>
          <w:iCs/>
          <w:sz w:val="20"/>
          <w:lang w:val="en-US"/>
        </w:rPr>
        <w:t>operando</w:t>
      </w:r>
      <w:r w:rsidRPr="00906437">
        <w:rPr>
          <w:rFonts w:ascii="Verdana" w:hAnsi="Verdana"/>
          <w:sz w:val="20"/>
          <w:lang w:val="en-US"/>
        </w:rPr>
        <w:t xml:space="preserve"> infrared (IR) spectroscopy </w:t>
      </w:r>
      <w:r w:rsidR="004D12D4">
        <w:rPr>
          <w:rFonts w:ascii="Verdana" w:hAnsi="Verdana"/>
          <w:sz w:val="20"/>
          <w:lang w:val="en-US"/>
        </w:rPr>
        <w:t>tools</w:t>
      </w:r>
      <w:r w:rsidRPr="00906437">
        <w:rPr>
          <w:rFonts w:ascii="Verdana" w:hAnsi="Verdana"/>
          <w:sz w:val="20"/>
          <w:lang w:val="en-US"/>
        </w:rPr>
        <w:t xml:space="preserve">, based on step-scan IR methods, </w:t>
      </w:r>
      <w:r w:rsidR="009F08B5">
        <w:rPr>
          <w:rFonts w:ascii="Verdana" w:hAnsi="Verdana"/>
          <w:sz w:val="20"/>
          <w:lang w:val="en-US"/>
        </w:rPr>
        <w:t xml:space="preserve">to </w:t>
      </w:r>
      <w:r w:rsidR="00053EAC" w:rsidRPr="001B4F37">
        <w:rPr>
          <w:rFonts w:ascii="Verdana" w:hAnsi="Verdana"/>
          <w:sz w:val="20"/>
          <w:lang w:val="en-US"/>
        </w:rPr>
        <w:t>observe the effect of the stimulation on catalysts at work</w:t>
      </w:r>
      <w:r w:rsidR="0085200D">
        <w:rPr>
          <w:rFonts w:ascii="Verdana" w:hAnsi="Verdana"/>
          <w:sz w:val="20"/>
          <w:lang w:val="en-US"/>
        </w:rPr>
        <w:t>.</w:t>
      </w:r>
      <w:r w:rsidR="00053EAC" w:rsidRPr="00053EAC">
        <w:rPr>
          <w:rFonts w:ascii="Verdana" w:hAnsi="Verdana"/>
          <w:sz w:val="20"/>
          <w:lang w:val="en-US"/>
        </w:rPr>
        <w:t xml:space="preserve"> </w:t>
      </w:r>
      <w:r w:rsidR="00053EAC" w:rsidRPr="001B4F37">
        <w:rPr>
          <w:rFonts w:ascii="Verdana" w:hAnsi="Verdana"/>
          <w:sz w:val="20"/>
          <w:lang w:val="en-US"/>
        </w:rPr>
        <w:t xml:space="preserve">We will </w:t>
      </w:r>
      <w:r w:rsidR="0085200D">
        <w:rPr>
          <w:rFonts w:ascii="Verdana" w:hAnsi="Verdana"/>
          <w:sz w:val="20"/>
          <w:lang w:val="en-US"/>
        </w:rPr>
        <w:t xml:space="preserve">use light as a stimulus and </w:t>
      </w:r>
      <w:r w:rsidR="00053EAC" w:rsidRPr="001B4F37">
        <w:rPr>
          <w:rFonts w:ascii="Verdana" w:hAnsi="Verdana"/>
          <w:sz w:val="20"/>
          <w:lang w:val="en-US"/>
        </w:rPr>
        <w:t>focus on the CO</w:t>
      </w:r>
      <w:r w:rsidR="00053EAC" w:rsidRPr="0085200D">
        <w:rPr>
          <w:rFonts w:ascii="Verdana" w:hAnsi="Verdana"/>
          <w:sz w:val="20"/>
          <w:vertAlign w:val="subscript"/>
          <w:lang w:val="en-US"/>
        </w:rPr>
        <w:t>2</w:t>
      </w:r>
      <w:r w:rsidR="00053EAC" w:rsidRPr="001B4F37">
        <w:rPr>
          <w:rFonts w:ascii="Verdana" w:hAnsi="Verdana"/>
          <w:sz w:val="20"/>
          <w:lang w:val="en-US"/>
        </w:rPr>
        <w:t>-to-</w:t>
      </w:r>
      <w:r w:rsidR="006A17FF">
        <w:rPr>
          <w:rFonts w:ascii="Verdana" w:hAnsi="Verdana"/>
          <w:sz w:val="20"/>
          <w:lang w:val="en-US"/>
        </w:rPr>
        <w:t>methanol (MeOH)</w:t>
      </w:r>
      <w:r w:rsidR="00053EAC" w:rsidRPr="001B4F37">
        <w:rPr>
          <w:rFonts w:ascii="Verdana" w:hAnsi="Verdana"/>
          <w:sz w:val="20"/>
          <w:lang w:val="en-US"/>
        </w:rPr>
        <w:t xml:space="preserve"> reaction because of societal</w:t>
      </w:r>
      <w:r w:rsidR="00053EAC">
        <w:rPr>
          <w:rFonts w:ascii="Verdana" w:hAnsi="Verdana"/>
          <w:sz w:val="20"/>
          <w:lang w:val="en-US"/>
        </w:rPr>
        <w:t xml:space="preserve"> </w:t>
      </w:r>
      <w:r w:rsidR="00053EAC" w:rsidRPr="001B4F37">
        <w:rPr>
          <w:rFonts w:ascii="Verdana" w:hAnsi="Verdana"/>
          <w:sz w:val="20"/>
          <w:lang w:val="en-US"/>
        </w:rPr>
        <w:t>relevance and existing challenges in catalytic performance</w:t>
      </w:r>
      <w:r w:rsidR="006A17FF">
        <w:rPr>
          <w:rFonts w:ascii="Verdana" w:hAnsi="Verdana"/>
          <w:sz w:val="20"/>
          <w:lang w:val="en-US"/>
        </w:rPr>
        <w:t>.</w:t>
      </w:r>
      <w:r w:rsidR="007C2717">
        <w:rPr>
          <w:rFonts w:ascii="Verdana" w:hAnsi="Verdana"/>
          <w:sz w:val="20"/>
          <w:vertAlign w:val="superscript"/>
          <w:lang w:val="en-US"/>
        </w:rPr>
        <w:t>[4]</w:t>
      </w:r>
      <w:r w:rsidR="006A17FF">
        <w:rPr>
          <w:rFonts w:ascii="Verdana" w:hAnsi="Verdana"/>
          <w:sz w:val="20"/>
          <w:lang w:val="en-US"/>
        </w:rPr>
        <w:t xml:space="preserve"> </w:t>
      </w:r>
      <w:r w:rsidRPr="00906437">
        <w:rPr>
          <w:rFonts w:ascii="Verdana" w:hAnsi="Verdana"/>
          <w:sz w:val="20"/>
          <w:lang w:val="en-US"/>
        </w:rPr>
        <w:t>We will determine the relationship between the light stimulation parameters, catalytic performance,</w:t>
      </w:r>
      <w:r>
        <w:rPr>
          <w:rFonts w:ascii="Verdana" w:hAnsi="Verdana"/>
          <w:sz w:val="20"/>
          <w:lang w:val="en-US"/>
        </w:rPr>
        <w:t xml:space="preserve"> </w:t>
      </w:r>
      <w:r w:rsidRPr="00906437">
        <w:rPr>
          <w:rFonts w:ascii="Verdana" w:hAnsi="Verdana"/>
          <w:sz w:val="20"/>
          <w:lang w:val="en-US"/>
        </w:rPr>
        <w:t>and the type and dynamics of the reaction intermediates formed during stimulated catalysis in the CO</w:t>
      </w:r>
      <w:r w:rsidRPr="006A17FF">
        <w:rPr>
          <w:rFonts w:ascii="Verdana" w:hAnsi="Verdana"/>
          <w:sz w:val="20"/>
          <w:vertAlign w:val="subscript"/>
          <w:lang w:val="en-US"/>
        </w:rPr>
        <w:t>2</w:t>
      </w:r>
      <w:r w:rsidRPr="00906437">
        <w:rPr>
          <w:rFonts w:ascii="Verdana" w:hAnsi="Verdana"/>
          <w:sz w:val="20"/>
          <w:lang w:val="en-US"/>
        </w:rPr>
        <w:t>-to-MeOH</w:t>
      </w:r>
      <w:r>
        <w:rPr>
          <w:rFonts w:ascii="Verdana" w:hAnsi="Verdana"/>
          <w:sz w:val="20"/>
          <w:lang w:val="en-US"/>
        </w:rPr>
        <w:t xml:space="preserve"> </w:t>
      </w:r>
      <w:r w:rsidRPr="00906437">
        <w:rPr>
          <w:rFonts w:ascii="Verdana" w:hAnsi="Verdana"/>
          <w:sz w:val="20"/>
          <w:lang w:val="en-US"/>
        </w:rPr>
        <w:t xml:space="preserve">reaction, to boost activity by a factor of 10 with respect to continuous illumination. </w:t>
      </w:r>
    </w:p>
    <w:p w14:paraId="34072697" w14:textId="77777777" w:rsidR="0059105D" w:rsidRDefault="0059105D" w:rsidP="00D4500E">
      <w:pPr>
        <w:jc w:val="both"/>
        <w:rPr>
          <w:rFonts w:ascii="Verdana" w:hAnsi="Verdana"/>
          <w:sz w:val="20"/>
          <w:lang w:val="en-US"/>
        </w:rPr>
      </w:pPr>
    </w:p>
    <w:sectPr w:rsidR="0059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ED7"/>
    <w:multiLevelType w:val="multilevel"/>
    <w:tmpl w:val="96A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83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D3"/>
    <w:rsid w:val="0002750F"/>
    <w:rsid w:val="00053EAC"/>
    <w:rsid w:val="000F3001"/>
    <w:rsid w:val="00116EA4"/>
    <w:rsid w:val="0014539B"/>
    <w:rsid w:val="00167CBF"/>
    <w:rsid w:val="001B46EF"/>
    <w:rsid w:val="001B4F37"/>
    <w:rsid w:val="001B61DF"/>
    <w:rsid w:val="002314DD"/>
    <w:rsid w:val="002741B9"/>
    <w:rsid w:val="00374B87"/>
    <w:rsid w:val="00393A84"/>
    <w:rsid w:val="003D3D30"/>
    <w:rsid w:val="003F5402"/>
    <w:rsid w:val="00414B84"/>
    <w:rsid w:val="00424085"/>
    <w:rsid w:val="00432E20"/>
    <w:rsid w:val="00480B34"/>
    <w:rsid w:val="004D12D4"/>
    <w:rsid w:val="005264B5"/>
    <w:rsid w:val="0054540E"/>
    <w:rsid w:val="0059105D"/>
    <w:rsid w:val="005B2F0D"/>
    <w:rsid w:val="005F2F0C"/>
    <w:rsid w:val="00601416"/>
    <w:rsid w:val="00692CF1"/>
    <w:rsid w:val="006A17FF"/>
    <w:rsid w:val="0070008D"/>
    <w:rsid w:val="00713E7C"/>
    <w:rsid w:val="00725EC4"/>
    <w:rsid w:val="00730AAC"/>
    <w:rsid w:val="007404B2"/>
    <w:rsid w:val="00744EBF"/>
    <w:rsid w:val="00750AE5"/>
    <w:rsid w:val="00772672"/>
    <w:rsid w:val="007A5567"/>
    <w:rsid w:val="007C2717"/>
    <w:rsid w:val="007D05D1"/>
    <w:rsid w:val="007E2CE4"/>
    <w:rsid w:val="0080231E"/>
    <w:rsid w:val="0082377B"/>
    <w:rsid w:val="00850982"/>
    <w:rsid w:val="0085200D"/>
    <w:rsid w:val="00886BAD"/>
    <w:rsid w:val="008B2C90"/>
    <w:rsid w:val="008F175B"/>
    <w:rsid w:val="00906437"/>
    <w:rsid w:val="00962D9F"/>
    <w:rsid w:val="0099194D"/>
    <w:rsid w:val="0099385B"/>
    <w:rsid w:val="009E35D5"/>
    <w:rsid w:val="009F08B5"/>
    <w:rsid w:val="00A001AF"/>
    <w:rsid w:val="00A42363"/>
    <w:rsid w:val="00A82644"/>
    <w:rsid w:val="00A86898"/>
    <w:rsid w:val="00AC18A6"/>
    <w:rsid w:val="00B6470E"/>
    <w:rsid w:val="00BA6099"/>
    <w:rsid w:val="00BC0DD5"/>
    <w:rsid w:val="00BD4D03"/>
    <w:rsid w:val="00BF5A78"/>
    <w:rsid w:val="00C351F9"/>
    <w:rsid w:val="00CD3120"/>
    <w:rsid w:val="00CF61A7"/>
    <w:rsid w:val="00D16212"/>
    <w:rsid w:val="00D31BD3"/>
    <w:rsid w:val="00D4500E"/>
    <w:rsid w:val="00D57777"/>
    <w:rsid w:val="00DA2B3D"/>
    <w:rsid w:val="00DA2F2F"/>
    <w:rsid w:val="00DB13E4"/>
    <w:rsid w:val="00E275CB"/>
    <w:rsid w:val="00E637A6"/>
    <w:rsid w:val="00E66E30"/>
    <w:rsid w:val="00EA256F"/>
    <w:rsid w:val="00EB11ED"/>
    <w:rsid w:val="00EE32FC"/>
    <w:rsid w:val="00F56E5E"/>
    <w:rsid w:val="00F80667"/>
    <w:rsid w:val="00FC63AE"/>
    <w:rsid w:val="00FD19DA"/>
    <w:rsid w:val="00FD1F0D"/>
    <w:rsid w:val="00F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A49C"/>
  <w15:chartTrackingRefBased/>
  <w15:docId w15:val="{975A8B6A-2A63-4348-9F5B-2214A544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1692</Characters>
  <Application>Microsoft Office Word</Application>
  <DocSecurity>0</DocSecurity>
  <Lines>14</Lines>
  <Paragraphs>3</Paragraphs>
  <ScaleCrop>false</ScaleCrop>
  <Company>Utrecht University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Brzesowsky, F.A. (Floor)</dc:creator>
  <cp:keywords/>
  <dc:description/>
  <cp:lastModifiedBy>Floor Brzesowsky</cp:lastModifiedBy>
  <cp:revision>87</cp:revision>
  <dcterms:created xsi:type="dcterms:W3CDTF">2023-11-13T10:25:00Z</dcterms:created>
  <dcterms:modified xsi:type="dcterms:W3CDTF">2024-01-08T09:53:00Z</dcterms:modified>
</cp:coreProperties>
</file>