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C0293C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C0293C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C0293C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C0293C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C0293C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C0293C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C0293C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C0293C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commentRangeStart w:id="4"/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commentRangeEnd w:id="4"/>
      <w:r w:rsidR="001D7F4E">
        <w:rPr>
          <w:rStyle w:val="a8"/>
        </w:rPr>
        <w:commentReference w:id="4"/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bookmarkStart w:id="5" w:name="_GoBack"/>
      <w:bookmarkEnd w:id="5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6" w:name="_Toc87425424"/>
      <w:r w:rsidRPr="00E607D4">
        <w:lastRenderedPageBreak/>
        <w:t>2 Описание предмета проектирования</w:t>
      </w:r>
      <w:bookmarkEnd w:id="6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7" w:name="_Toc87425425"/>
      <w:r w:rsidRPr="00E607D4">
        <w:lastRenderedPageBreak/>
        <w:t>3 Проект программы</w:t>
      </w:r>
      <w:bookmarkEnd w:id="7"/>
    </w:p>
    <w:p w14:paraId="6ECB9809" w14:textId="77777777" w:rsidR="00852A37" w:rsidRPr="00E607D4" w:rsidRDefault="00852A37" w:rsidP="002A2194">
      <w:pPr>
        <w:pStyle w:val="21"/>
      </w:pPr>
      <w:bookmarkStart w:id="8" w:name="_Toc87425426"/>
      <w:r w:rsidRPr="00E607D4">
        <w:t>3.1 Диаграмма классов</w:t>
      </w:r>
      <w:bookmarkEnd w:id="8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9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commentRangeEnd w:id="9"/>
      <w:r w:rsidR="001D7F4E">
        <w:rPr>
          <w:rStyle w:val="a8"/>
        </w:rPr>
        <w:commentReference w:id="9"/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45A67C16" w:rsidR="000671EE" w:rsidRPr="006B6792" w:rsidRDefault="00071F34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41F73277" wp14:editId="09A9797E">
            <wp:extent cx="5935980" cy="5844540"/>
            <wp:effectExtent l="0" t="0" r="7620" b="3810"/>
            <wp:docPr id="9" name="Рисунок 9" descr="C:\Users\bramboom\Downloads\OrSaP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F4E">
        <w:rPr>
          <w:rStyle w:val="a8"/>
        </w:rPr>
        <w:commentReference w:id="10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1" w:name="_Hlk52185416"/>
      <w:bookmarkEnd w:id="11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commentRangeStart w:id="12"/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commentRangeEnd w:id="12"/>
      <w:proofErr w:type="spellEnd"/>
      <w:r w:rsidR="001D7F4E">
        <w:rPr>
          <w:rStyle w:val="a8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введенные значения в графическом </w:t>
      </w:r>
      <w:commentRangeStart w:id="13"/>
      <w:r>
        <w:rPr>
          <w:rFonts w:ascii="Times New Roman" w:hAnsi="Times New Roman" w:cs="Times New Roman"/>
          <w:sz w:val="28"/>
          <w:szCs w:val="28"/>
        </w:rPr>
        <w:t>интерфейсе</w:t>
      </w:r>
      <w:commentRangeEnd w:id="13"/>
      <w:r w:rsidR="001D7F4E">
        <w:rPr>
          <w:rStyle w:val="a8"/>
        </w:rPr>
        <w:commentReference w:id="13"/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4" w:name="_Toc87425427"/>
      <w:r>
        <w:t>3.2 Макет</w:t>
      </w:r>
      <w:r w:rsidR="00852A37" w:rsidRPr="00E607D4">
        <w:t xml:space="preserve"> пользовательского интерфейса</w:t>
      </w:r>
      <w:bookmarkEnd w:id="14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8D0DA1">
        <w:rPr>
          <w:rStyle w:val="a8"/>
        </w:rPr>
        <w:commentReference w:id="15"/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8D0DA1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Style w:val="a8"/>
        </w:rPr>
        <w:lastRenderedPageBreak/>
        <w:commentReference w:id="16"/>
      </w:r>
      <w:r w:rsidR="00E45F9E" w:rsidRPr="00E45F9E">
        <w:rPr>
          <w:noProof/>
          <w:lang w:eastAsia="ru-RU"/>
        </w:rPr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7" w:name="_Toc87425428"/>
      <w:r w:rsidRPr="00E607D4">
        <w:lastRenderedPageBreak/>
        <w:t>Список использованных источников</w:t>
      </w:r>
      <w:bookmarkEnd w:id="17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23BB5428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D03F8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САПР и АРМ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libraryno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arm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_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sapr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AAK" w:date="2021-11-10T17:46:00Z" w:initials="A">
    <w:p w14:paraId="02D396FF" w14:textId="0A5475FA" w:rsidR="001D7F4E" w:rsidRDefault="001D7F4E">
      <w:pPr>
        <w:pStyle w:val="a9"/>
      </w:pPr>
      <w:r>
        <w:rPr>
          <w:rStyle w:val="a8"/>
        </w:rPr>
        <w:annotationRef/>
      </w:r>
    </w:p>
  </w:comment>
  <w:comment w:id="9" w:author="AAK" w:date="2021-11-10T17:47:00Z" w:initials="A">
    <w:p w14:paraId="57523A0F" w14:textId="088A2CF1" w:rsidR="001D7F4E" w:rsidRDefault="001D7F4E">
      <w:pPr>
        <w:pStyle w:val="a9"/>
      </w:pPr>
      <w:r>
        <w:rPr>
          <w:rStyle w:val="a8"/>
        </w:rPr>
        <w:annotationRef/>
      </w:r>
    </w:p>
  </w:comment>
  <w:comment w:id="10" w:author="AAK" w:date="2021-11-10T17:49:00Z" w:initials="A">
    <w:p w14:paraId="7A760A2C" w14:textId="77777777" w:rsidR="001D7F4E" w:rsidRDefault="001D7F4E">
      <w:pPr>
        <w:pStyle w:val="a9"/>
      </w:pPr>
      <w:r>
        <w:rPr>
          <w:rStyle w:val="a8"/>
        </w:rPr>
        <w:annotationRef/>
      </w:r>
      <w:proofErr w:type="spellStart"/>
      <w:r>
        <w:rPr>
          <w:lang w:val="en-US"/>
        </w:rPr>
        <w:t>MainForm</w:t>
      </w:r>
      <w:proofErr w:type="spellEnd"/>
      <w:r w:rsidRPr="00E7493A">
        <w:t xml:space="preserve"> </w:t>
      </w:r>
      <w:r w:rsidR="00141C73" w:rsidRPr="00E7493A">
        <w:t>–</w:t>
      </w:r>
      <w:r w:rsidRPr="00E7493A">
        <w:t xml:space="preserve"> </w:t>
      </w:r>
      <w:r w:rsidR="00141C73">
        <w:t>добавить поля.</w:t>
      </w:r>
    </w:p>
    <w:p w14:paraId="75D02FC2" w14:textId="77777777" w:rsidR="00141C73" w:rsidRPr="00E7493A" w:rsidRDefault="00141C73">
      <w:pPr>
        <w:pStyle w:val="a9"/>
      </w:pPr>
      <w:proofErr w:type="spellStart"/>
      <w:r>
        <w:rPr>
          <w:lang w:val="en-US"/>
        </w:rPr>
        <w:t>ModelCreator</w:t>
      </w:r>
      <w:proofErr w:type="spellEnd"/>
      <w:r w:rsidRPr="00E7493A">
        <w:t xml:space="preserve"> – </w:t>
      </w:r>
      <w:r>
        <w:t xml:space="preserve">как передаётся </w:t>
      </w:r>
      <w:proofErr w:type="spellStart"/>
      <w:r>
        <w:rPr>
          <w:lang w:val="en-US"/>
        </w:rPr>
        <w:t>KompasElement</w:t>
      </w:r>
      <w:proofErr w:type="spellEnd"/>
      <w:r w:rsidRPr="00E7493A">
        <w:t>?</w:t>
      </w:r>
    </w:p>
    <w:p w14:paraId="68C2C3E6" w14:textId="5E996FA4" w:rsidR="00141C73" w:rsidRPr="00141C73" w:rsidRDefault="00141C73">
      <w:pPr>
        <w:pStyle w:val="a9"/>
      </w:pPr>
      <w:proofErr w:type="spellStart"/>
      <w:r>
        <w:rPr>
          <w:lang w:val="en-US"/>
        </w:rPr>
        <w:t>ModelParameter</w:t>
      </w:r>
      <w:proofErr w:type="spellEnd"/>
      <w:r w:rsidRPr="00E7493A">
        <w:t xml:space="preserve"> – </w:t>
      </w:r>
      <w:proofErr w:type="spellStart"/>
      <w:r>
        <w:t>композируетсяв</w:t>
      </w:r>
      <w:proofErr w:type="spellEnd"/>
      <w:r>
        <w:t xml:space="preserve"> двух классах.</w:t>
      </w:r>
    </w:p>
  </w:comment>
  <w:comment w:id="12" w:author="AAK" w:date="2021-11-10T17:47:00Z" w:initials="A">
    <w:p w14:paraId="37EAC4B6" w14:textId="44894592" w:rsidR="001D7F4E" w:rsidRDefault="001D7F4E">
      <w:pPr>
        <w:pStyle w:val="a9"/>
      </w:pPr>
      <w:r>
        <w:rPr>
          <w:rStyle w:val="a8"/>
        </w:rPr>
        <w:annotationRef/>
      </w:r>
    </w:p>
  </w:comment>
  <w:comment w:id="13" w:author="AAK" w:date="2021-11-10T17:48:00Z" w:initials="A">
    <w:p w14:paraId="613EC881" w14:textId="5C133AC7" w:rsidR="001D7F4E" w:rsidRPr="00E7493A" w:rsidRDefault="001D7F4E">
      <w:pPr>
        <w:pStyle w:val="a9"/>
      </w:pPr>
      <w:r>
        <w:rPr>
          <w:rStyle w:val="a8"/>
        </w:rPr>
        <w:annotationRef/>
      </w:r>
      <w:proofErr w:type="spellStart"/>
      <w:r>
        <w:rPr>
          <w:lang w:val="en-US"/>
        </w:rPr>
        <w:t>KompasElement</w:t>
      </w:r>
      <w:proofErr w:type="spellEnd"/>
      <w:r w:rsidRPr="00E7493A">
        <w:t>?</w:t>
      </w:r>
    </w:p>
  </w:comment>
  <w:comment w:id="15" w:author="AAK" w:date="2021-11-10T17:56:00Z" w:initials="A">
    <w:p w14:paraId="79502C10" w14:textId="4A6B6036" w:rsidR="008D0DA1" w:rsidRDefault="008D0DA1">
      <w:pPr>
        <w:pStyle w:val="a9"/>
      </w:pPr>
      <w:r>
        <w:rPr>
          <w:rStyle w:val="a8"/>
        </w:rPr>
        <w:annotationRef/>
      </w:r>
      <w:r>
        <w:t>Выровнять по левому краю.</w:t>
      </w:r>
    </w:p>
  </w:comment>
  <w:comment w:id="16" w:author="AAK" w:date="2021-11-10T17:56:00Z" w:initials="A">
    <w:p w14:paraId="1456C552" w14:textId="0B42CBC3" w:rsidR="008D0DA1" w:rsidRDefault="008D0DA1">
      <w:pPr>
        <w:pStyle w:val="a9"/>
      </w:pPr>
      <w:r>
        <w:rPr>
          <w:rStyle w:val="a8"/>
        </w:rPr>
        <w:annotationRef/>
      </w:r>
      <w:r>
        <w:t>Дефолты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D396FF" w15:done="0"/>
  <w15:commentEx w15:paraId="57523A0F" w15:done="0"/>
  <w15:commentEx w15:paraId="68C2C3E6" w15:done="0"/>
  <w15:commentEx w15:paraId="37EAC4B6" w15:done="0"/>
  <w15:commentEx w15:paraId="613EC881" w15:done="0"/>
  <w15:commentEx w15:paraId="79502C10" w15:done="0"/>
  <w15:commentEx w15:paraId="1456C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83F7" w16cex:dateUtc="2021-11-10T10:46:00Z"/>
  <w16cex:commentExtensible w16cex:durableId="25368420" w16cex:dateUtc="2021-11-10T10:47:00Z"/>
  <w16cex:commentExtensible w16cex:durableId="25368431" w16cex:dateUtc="2021-11-10T10:47:00Z"/>
  <w16cex:commentExtensible w16cex:durableId="2536848E" w16cex:dateUtc="2021-11-10T10:49:00Z"/>
  <w16cex:commentExtensible w16cex:durableId="2536844C" w16cex:dateUtc="2021-11-10T10:47:00Z"/>
  <w16cex:commentExtensible w16cex:durableId="2536845B" w16cex:dateUtc="2021-11-10T10:48:00Z"/>
  <w16cex:commentExtensible w16cex:durableId="25368631" w16cex:dateUtc="2021-11-10T10:56:00Z"/>
  <w16cex:commentExtensible w16cex:durableId="2536865B" w16cex:dateUtc="2021-11-10T10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D396FF" w16cid:durableId="253683F7"/>
  <w16cid:commentId w16cid:paraId="653EBA48" w16cid:durableId="25368420"/>
  <w16cid:commentId w16cid:paraId="57523A0F" w16cid:durableId="25368431"/>
  <w16cid:commentId w16cid:paraId="68C2C3E6" w16cid:durableId="2536848E"/>
  <w16cid:commentId w16cid:paraId="37EAC4B6" w16cid:durableId="2536844C"/>
  <w16cid:commentId w16cid:paraId="613EC881" w16cid:durableId="2536845B"/>
  <w16cid:commentId w16cid:paraId="79502C10" w16cid:durableId="25368631"/>
  <w16cid:commentId w16cid:paraId="1456C552" w16cid:durableId="2536865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F1DFE" w14:textId="77777777" w:rsidR="00C0293C" w:rsidRDefault="00C0293C" w:rsidP="00816D93">
      <w:pPr>
        <w:spacing w:after="0" w:line="240" w:lineRule="auto"/>
      </w:pPr>
      <w:r>
        <w:separator/>
      </w:r>
    </w:p>
  </w:endnote>
  <w:endnote w:type="continuationSeparator" w:id="0">
    <w:p w14:paraId="241253CC" w14:textId="77777777" w:rsidR="00C0293C" w:rsidRDefault="00C0293C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7A13B1" w14:textId="77777777" w:rsidR="00C0293C" w:rsidRDefault="00C0293C" w:rsidP="00816D93">
      <w:pPr>
        <w:spacing w:after="0" w:line="240" w:lineRule="auto"/>
      </w:pPr>
      <w:r>
        <w:separator/>
      </w:r>
    </w:p>
  </w:footnote>
  <w:footnote w:type="continuationSeparator" w:id="0">
    <w:p w14:paraId="62FF559C" w14:textId="77777777" w:rsidR="00C0293C" w:rsidRDefault="00C0293C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C723C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966E0"/>
    <w:rsid w:val="002A2194"/>
    <w:rsid w:val="0031414B"/>
    <w:rsid w:val="00364EEA"/>
    <w:rsid w:val="004461A5"/>
    <w:rsid w:val="004E148D"/>
    <w:rsid w:val="0050278F"/>
    <w:rsid w:val="00553A59"/>
    <w:rsid w:val="00563C4D"/>
    <w:rsid w:val="005656B9"/>
    <w:rsid w:val="005A2F8E"/>
    <w:rsid w:val="005C2309"/>
    <w:rsid w:val="00620043"/>
    <w:rsid w:val="00623996"/>
    <w:rsid w:val="006B6792"/>
    <w:rsid w:val="006C0F8B"/>
    <w:rsid w:val="00787553"/>
    <w:rsid w:val="0078776A"/>
    <w:rsid w:val="008149A3"/>
    <w:rsid w:val="00816D93"/>
    <w:rsid w:val="00820637"/>
    <w:rsid w:val="00852A37"/>
    <w:rsid w:val="008A6E0E"/>
    <w:rsid w:val="008D0DA1"/>
    <w:rsid w:val="00912DBA"/>
    <w:rsid w:val="00935857"/>
    <w:rsid w:val="00941FE9"/>
    <w:rsid w:val="00A2670D"/>
    <w:rsid w:val="00A338FB"/>
    <w:rsid w:val="00BD0E0E"/>
    <w:rsid w:val="00BF5021"/>
    <w:rsid w:val="00C0293C"/>
    <w:rsid w:val="00C278D6"/>
    <w:rsid w:val="00C3407D"/>
    <w:rsid w:val="00C54FD7"/>
    <w:rsid w:val="00C72319"/>
    <w:rsid w:val="00CC723C"/>
    <w:rsid w:val="00D03F8B"/>
    <w:rsid w:val="00D11CE3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D1124-D660-4DD0-A6A9-FF4B2BE7E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1826</Words>
  <Characters>10414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3</cp:revision>
  <dcterms:created xsi:type="dcterms:W3CDTF">2021-11-12T02:51:00Z</dcterms:created>
  <dcterms:modified xsi:type="dcterms:W3CDTF">2021-11-12T02:55:00Z</dcterms:modified>
</cp:coreProperties>
</file>