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C23FE9" w14:textId="77777777" w:rsidR="00852A37" w:rsidRPr="00E607D4" w:rsidRDefault="00852A37" w:rsidP="00852A3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Министерство науки и высшего образования Российской Федерации</w:t>
      </w:r>
    </w:p>
    <w:p w14:paraId="1E1A8984" w14:textId="77777777" w:rsidR="00852A37" w:rsidRPr="00E607D4" w:rsidRDefault="00852A37" w:rsidP="00852A3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7B1A4572" w14:textId="77777777" w:rsidR="00852A37" w:rsidRPr="00E607D4" w:rsidRDefault="00852A37" w:rsidP="00852A37">
      <w:pPr>
        <w:tabs>
          <w:tab w:val="left" w:pos="284"/>
        </w:tabs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39E724F8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14:paraId="73820FFD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Кафедра компьютерных систем в управлении и проектировании (КСУП)</w:t>
      </w:r>
    </w:p>
    <w:p w14:paraId="5FAC4B34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6FCDF21D" w14:textId="77777777" w:rsidR="00852A37" w:rsidRPr="00E607D4" w:rsidRDefault="00852A37" w:rsidP="00852A3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>РАЗРАБОТКА ПЛАГИНА «</w:t>
      </w:r>
      <w:r w:rsidR="002A219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>ПАЛЕЦ КРЕПЕЖНЫЙ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 xml:space="preserve">» 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br/>
        <w:t>ДЛЯ «КОМПАС-3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 xml:space="preserve"> 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  <w:lang w:val="en-US"/>
        </w:rPr>
        <w:t>v</w:t>
      </w:r>
      <w:r w:rsidRPr="00E607D4"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  <w:t>.20»</w:t>
      </w:r>
    </w:p>
    <w:p w14:paraId="4ACE35C6" w14:textId="77777777" w:rsidR="00852A37" w:rsidRPr="00E607D4" w:rsidRDefault="00852A37" w:rsidP="00852A3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Проект системы по лабораторному проекту по дисциплине 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br/>
        <w:t>«Основы разработки САПР»</w:t>
      </w:r>
    </w:p>
    <w:p w14:paraId="63F1D4DA" w14:textId="77777777" w:rsidR="00852A37" w:rsidRPr="00E607D4" w:rsidRDefault="00852A37" w:rsidP="00852A37">
      <w:pPr>
        <w:spacing w:line="360" w:lineRule="auto"/>
        <w:ind w:left="6372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4F7FACED" w14:textId="77777777" w:rsidR="00852A37" w:rsidRPr="00E607D4" w:rsidRDefault="00852A37" w:rsidP="00852A37">
      <w:pPr>
        <w:spacing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proofErr w:type="gramStart"/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Выполнил: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br/>
        <w:t>Студент</w:t>
      </w:r>
      <w:proofErr w:type="gramEnd"/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гр. 588-1</w:t>
      </w:r>
    </w:p>
    <w:p w14:paraId="7019D1FE" w14:textId="77777777" w:rsidR="00852A37" w:rsidRPr="00BD0E0E" w:rsidRDefault="00BD0E0E" w:rsidP="00852A37">
      <w:pPr>
        <w:spacing w:after="0"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___________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/ 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Колесников А.М.</w:t>
      </w:r>
    </w:p>
    <w:p w14:paraId="2999EB92" w14:textId="77777777" w:rsidR="00852A37" w:rsidRPr="00E607D4" w:rsidRDefault="00852A37" w:rsidP="00852A37">
      <w:pPr>
        <w:spacing w:after="0"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  <w:t xml:space="preserve">          (подпись)           </w:t>
      </w:r>
    </w:p>
    <w:p w14:paraId="10EF01E7" w14:textId="77777777" w:rsidR="00852A37" w:rsidRPr="00E607D4" w:rsidRDefault="00852A37" w:rsidP="00852A37">
      <w:pPr>
        <w:spacing w:line="360" w:lineRule="auto"/>
        <w:ind w:left="5529"/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«___» ________20__г.</w:t>
      </w:r>
    </w:p>
    <w:p w14:paraId="3C28C7CC" w14:textId="77777777" w:rsidR="00852A37" w:rsidRPr="00E607D4" w:rsidRDefault="00852A37" w:rsidP="00852A37">
      <w:pPr>
        <w:spacing w:line="360" w:lineRule="auto"/>
        <w:ind w:left="5529"/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</w:p>
    <w:p w14:paraId="03859E87" w14:textId="77777777" w:rsidR="00852A37" w:rsidRPr="00E607D4" w:rsidRDefault="00852A37" w:rsidP="00852A37">
      <w:pPr>
        <w:spacing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proofErr w:type="gramStart"/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Руководитель: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br/>
      </w:r>
      <w:proofErr w:type="spellStart"/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к.т.н</w:t>
      </w:r>
      <w:proofErr w:type="spellEnd"/>
      <w:proofErr w:type="gramEnd"/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, доцент каф. КСУП</w:t>
      </w:r>
    </w:p>
    <w:p w14:paraId="381F441C" w14:textId="77777777" w:rsidR="00852A37" w:rsidRPr="00E607D4" w:rsidRDefault="00852A37" w:rsidP="00852A37">
      <w:pPr>
        <w:spacing w:after="0"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____________ / </w:t>
      </w:r>
      <w:proofErr w:type="spellStart"/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Калентьев</w:t>
      </w:r>
      <w:proofErr w:type="spellEnd"/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А.А.</w:t>
      </w:r>
    </w:p>
    <w:p w14:paraId="2284C050" w14:textId="77777777" w:rsidR="00852A37" w:rsidRPr="00E607D4" w:rsidRDefault="00852A37" w:rsidP="00852A37">
      <w:pPr>
        <w:spacing w:after="0" w:line="240" w:lineRule="auto"/>
        <w:ind w:left="5529"/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16"/>
          <w:szCs w:val="16"/>
        </w:rPr>
        <w:t xml:space="preserve">             (подпись)           </w:t>
      </w:r>
    </w:p>
    <w:p w14:paraId="59D2843E" w14:textId="77777777" w:rsidR="00852A37" w:rsidRPr="00E607D4" w:rsidRDefault="00852A37" w:rsidP="00852A37">
      <w:pPr>
        <w:spacing w:line="360" w:lineRule="auto"/>
        <w:ind w:left="5529"/>
        <w:rPr>
          <w:rFonts w:ascii="Times New Roman" w:eastAsia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«___» ________20__г.</w:t>
      </w:r>
    </w:p>
    <w:p w14:paraId="7C282DCA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2C719479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1C59A3A0" w14:textId="77777777" w:rsidR="00852A37" w:rsidRPr="00E607D4" w:rsidRDefault="00852A37" w:rsidP="00852A37">
      <w:pPr>
        <w:spacing w:line="360" w:lineRule="auto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35E6F769" w14:textId="77777777" w:rsidR="002A2194" w:rsidRPr="00E607D4" w:rsidRDefault="002A2194" w:rsidP="00852A37">
      <w:pPr>
        <w:spacing w:line="360" w:lineRule="auto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</w:p>
    <w:p w14:paraId="78AE3927" w14:textId="77777777" w:rsidR="00852A37" w:rsidRPr="00E607D4" w:rsidRDefault="00852A37" w:rsidP="00852A37">
      <w:pPr>
        <w:spacing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Томск 2021</w:t>
      </w:r>
      <w:r w:rsidRPr="00E607D4">
        <w:rPr>
          <w:b/>
          <w:bCs/>
          <w:color w:val="171717" w:themeColor="background2" w:themeShade="1A"/>
        </w:rPr>
        <w:br w:type="page"/>
      </w:r>
    </w:p>
    <w:p w14:paraId="4ED38E58" w14:textId="77777777" w:rsidR="002A2194" w:rsidRPr="002A2194" w:rsidRDefault="002A2194" w:rsidP="002A2194">
      <w:pPr>
        <w:pStyle w:val="13"/>
      </w:pPr>
      <w:r>
        <w:lastRenderedPageBreak/>
        <w:t>О</w:t>
      </w:r>
      <w:r w:rsidRPr="002A2194">
        <w:t>главление</w:t>
      </w:r>
    </w:p>
    <w:p w14:paraId="2508A581" w14:textId="77777777" w:rsidR="002A2194" w:rsidRPr="002A2194" w:rsidRDefault="002A2194" w:rsidP="002A2194">
      <w:pPr>
        <w:pStyle w:val="13"/>
        <w:rPr>
          <w:rFonts w:eastAsiaTheme="minorEastAsia"/>
          <w:noProof/>
        </w:rPr>
      </w:pPr>
      <w:r w:rsidRPr="002A2194">
        <w:fldChar w:fldCharType="begin"/>
      </w:r>
      <w:r w:rsidRPr="002A2194">
        <w:instrText xml:space="preserve"> TOC \h \z \t "заголовок курсовой 1;1;курсовая заголовок 2;2" </w:instrText>
      </w:r>
      <w:r w:rsidRPr="002A2194">
        <w:fldChar w:fldCharType="separate"/>
      </w:r>
      <w:hyperlink w:anchor="_Toc87425420" w:history="1">
        <w:r w:rsidRPr="002A2194">
          <w:rPr>
            <w:rStyle w:val="ad"/>
            <w:rFonts w:eastAsiaTheme="majorEastAsia"/>
            <w:noProof/>
          </w:rPr>
          <w:t>1 Описание САПР</w:t>
        </w:r>
        <w:r w:rsidRPr="002A2194">
          <w:rPr>
            <w:noProof/>
            <w:webHidden/>
          </w:rPr>
          <w:tab/>
        </w:r>
        <w:r w:rsidRPr="002A2194">
          <w:rPr>
            <w:noProof/>
            <w:webHidden/>
          </w:rPr>
          <w:fldChar w:fldCharType="begin"/>
        </w:r>
        <w:r w:rsidRPr="002A2194">
          <w:rPr>
            <w:noProof/>
            <w:webHidden/>
          </w:rPr>
          <w:instrText xml:space="preserve"> PAGEREF _Toc87425420 \h </w:instrText>
        </w:r>
        <w:r w:rsidRPr="002A2194">
          <w:rPr>
            <w:noProof/>
            <w:webHidden/>
          </w:rPr>
        </w:r>
        <w:r w:rsidRPr="002A2194">
          <w:rPr>
            <w:noProof/>
            <w:webHidden/>
          </w:rPr>
          <w:fldChar w:fldCharType="separate"/>
        </w:r>
        <w:r w:rsidRPr="002A2194">
          <w:rPr>
            <w:noProof/>
            <w:webHidden/>
          </w:rPr>
          <w:t>3</w:t>
        </w:r>
        <w:r w:rsidRPr="002A2194">
          <w:rPr>
            <w:noProof/>
            <w:webHidden/>
          </w:rPr>
          <w:fldChar w:fldCharType="end"/>
        </w:r>
      </w:hyperlink>
    </w:p>
    <w:p w14:paraId="57C2100B" w14:textId="77777777" w:rsidR="002A2194" w:rsidRPr="002A2194" w:rsidRDefault="00B03B4A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1" w:history="1">
        <w:r w:rsidR="002A2194" w:rsidRPr="002A2194">
          <w:rPr>
            <w:rStyle w:val="ad"/>
            <w:rFonts w:ascii="Times New Roman" w:eastAsiaTheme="majorEastAsia" w:hAnsi="Times New Roman"/>
            <w:noProof/>
            <w:sz w:val="28"/>
            <w:szCs w:val="28"/>
          </w:rPr>
          <w:t>1.1 Описание программы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_Toc87425421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AEE4917" w14:textId="77777777" w:rsidR="002A2194" w:rsidRPr="002A2194" w:rsidRDefault="00B03B4A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2" w:history="1">
        <w:r w:rsidR="002A2194" w:rsidRPr="002A2194">
          <w:rPr>
            <w:rStyle w:val="ad"/>
            <w:rFonts w:ascii="Times New Roman" w:eastAsiaTheme="majorEastAsia" w:hAnsi="Times New Roman"/>
            <w:noProof/>
            <w:sz w:val="28"/>
            <w:szCs w:val="28"/>
          </w:rPr>
          <w:t xml:space="preserve">1.2 Описание </w:t>
        </w:r>
        <w:r w:rsidR="002A2194" w:rsidRPr="002A2194">
          <w:rPr>
            <w:rStyle w:val="ad"/>
            <w:rFonts w:ascii="Times New Roman" w:eastAsiaTheme="majorEastAsia" w:hAnsi="Times New Roman"/>
            <w:noProof/>
            <w:sz w:val="28"/>
            <w:szCs w:val="28"/>
            <w:lang w:val="en-US"/>
          </w:rPr>
          <w:t>API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_Toc87425422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3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276E20E" w14:textId="77777777" w:rsidR="002A2194" w:rsidRPr="002A2194" w:rsidRDefault="00B03B4A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3" w:history="1">
        <w:r w:rsidR="002A2194" w:rsidRPr="002A2194">
          <w:rPr>
            <w:rStyle w:val="ad"/>
            <w:rFonts w:ascii="Times New Roman" w:eastAsiaTheme="majorEastAsia" w:hAnsi="Times New Roman"/>
            <w:noProof/>
            <w:sz w:val="28"/>
            <w:szCs w:val="28"/>
          </w:rPr>
          <w:t>1.3 Обзор аналогов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_Toc87425423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5CAFFBE" w14:textId="77777777" w:rsidR="002A2194" w:rsidRPr="002A2194" w:rsidRDefault="00B03B4A" w:rsidP="002A2194">
      <w:pPr>
        <w:pStyle w:val="13"/>
        <w:rPr>
          <w:rFonts w:eastAsiaTheme="minorEastAsia"/>
          <w:noProof/>
        </w:rPr>
      </w:pPr>
      <w:hyperlink w:anchor="_Toc87425424" w:history="1">
        <w:r w:rsidR="002A2194" w:rsidRPr="002A2194">
          <w:rPr>
            <w:rStyle w:val="ad"/>
            <w:rFonts w:eastAsiaTheme="majorEastAsia"/>
            <w:noProof/>
          </w:rPr>
          <w:t>2 Описание предмета проектирования</w:t>
        </w:r>
        <w:r w:rsidR="002A2194" w:rsidRPr="002A2194">
          <w:rPr>
            <w:noProof/>
            <w:webHidden/>
          </w:rPr>
          <w:tab/>
        </w:r>
        <w:r w:rsidR="002A2194" w:rsidRPr="002A2194">
          <w:rPr>
            <w:noProof/>
            <w:webHidden/>
          </w:rPr>
          <w:fldChar w:fldCharType="begin"/>
        </w:r>
        <w:r w:rsidR="002A2194" w:rsidRPr="002A2194">
          <w:rPr>
            <w:noProof/>
            <w:webHidden/>
          </w:rPr>
          <w:instrText xml:space="preserve"> PAGEREF _Toc87425424 \h </w:instrText>
        </w:r>
        <w:r w:rsidR="002A2194" w:rsidRPr="002A2194">
          <w:rPr>
            <w:noProof/>
            <w:webHidden/>
          </w:rPr>
        </w:r>
        <w:r w:rsidR="002A2194" w:rsidRPr="002A2194">
          <w:rPr>
            <w:noProof/>
            <w:webHidden/>
          </w:rPr>
          <w:fldChar w:fldCharType="separate"/>
        </w:r>
        <w:r w:rsidR="002A2194" w:rsidRPr="002A2194">
          <w:rPr>
            <w:noProof/>
            <w:webHidden/>
          </w:rPr>
          <w:t>11</w:t>
        </w:r>
        <w:r w:rsidR="002A2194" w:rsidRPr="002A2194">
          <w:rPr>
            <w:noProof/>
            <w:webHidden/>
          </w:rPr>
          <w:fldChar w:fldCharType="end"/>
        </w:r>
      </w:hyperlink>
    </w:p>
    <w:p w14:paraId="27C1C888" w14:textId="77777777" w:rsidR="002A2194" w:rsidRPr="002A2194" w:rsidRDefault="00B03B4A" w:rsidP="002A2194">
      <w:pPr>
        <w:pStyle w:val="13"/>
        <w:rPr>
          <w:rFonts w:eastAsiaTheme="minorEastAsia"/>
          <w:noProof/>
        </w:rPr>
      </w:pPr>
      <w:hyperlink w:anchor="_Toc87425425" w:history="1">
        <w:r w:rsidR="002A2194" w:rsidRPr="002A2194">
          <w:rPr>
            <w:rStyle w:val="ad"/>
            <w:rFonts w:eastAsiaTheme="majorEastAsia"/>
            <w:noProof/>
          </w:rPr>
          <w:t>3 Проект программы</w:t>
        </w:r>
        <w:r w:rsidR="002A2194" w:rsidRPr="002A2194">
          <w:rPr>
            <w:noProof/>
            <w:webHidden/>
          </w:rPr>
          <w:tab/>
        </w:r>
        <w:r w:rsidR="002A2194" w:rsidRPr="002A2194">
          <w:rPr>
            <w:noProof/>
            <w:webHidden/>
          </w:rPr>
          <w:fldChar w:fldCharType="begin"/>
        </w:r>
        <w:r w:rsidR="002A2194" w:rsidRPr="002A2194">
          <w:rPr>
            <w:noProof/>
            <w:webHidden/>
          </w:rPr>
          <w:instrText xml:space="preserve"> PAGEREF _Toc87425425 \h </w:instrText>
        </w:r>
        <w:r w:rsidR="002A2194" w:rsidRPr="002A2194">
          <w:rPr>
            <w:noProof/>
            <w:webHidden/>
          </w:rPr>
        </w:r>
        <w:r w:rsidR="002A2194" w:rsidRPr="002A2194">
          <w:rPr>
            <w:noProof/>
            <w:webHidden/>
          </w:rPr>
          <w:fldChar w:fldCharType="separate"/>
        </w:r>
        <w:r w:rsidR="002A2194" w:rsidRPr="002A2194">
          <w:rPr>
            <w:noProof/>
            <w:webHidden/>
          </w:rPr>
          <w:t>13</w:t>
        </w:r>
        <w:r w:rsidR="002A2194" w:rsidRPr="002A2194">
          <w:rPr>
            <w:noProof/>
            <w:webHidden/>
          </w:rPr>
          <w:fldChar w:fldCharType="end"/>
        </w:r>
      </w:hyperlink>
    </w:p>
    <w:p w14:paraId="5036DF33" w14:textId="77777777" w:rsidR="002A2194" w:rsidRPr="002A2194" w:rsidRDefault="00B03B4A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6" w:history="1">
        <w:r w:rsidR="002A2194" w:rsidRPr="002A2194">
          <w:rPr>
            <w:rStyle w:val="ad"/>
            <w:rFonts w:ascii="Times New Roman" w:eastAsiaTheme="majorEastAsia" w:hAnsi="Times New Roman"/>
            <w:noProof/>
            <w:sz w:val="28"/>
            <w:szCs w:val="28"/>
          </w:rPr>
          <w:t>3.1 Диаграмма классов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_Toc87425426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41D808A" w14:textId="77777777" w:rsidR="002A2194" w:rsidRPr="002A2194" w:rsidRDefault="00B03B4A">
      <w:pPr>
        <w:pStyle w:val="23"/>
        <w:tabs>
          <w:tab w:val="right" w:leader="dot" w:pos="9345"/>
        </w:tabs>
        <w:rPr>
          <w:rFonts w:ascii="Times New Roman" w:eastAsiaTheme="minorEastAsia" w:hAnsi="Times New Roman"/>
          <w:noProof/>
          <w:sz w:val="28"/>
          <w:szCs w:val="28"/>
        </w:rPr>
      </w:pPr>
      <w:hyperlink w:anchor="_Toc87425427" w:history="1">
        <w:r w:rsidR="002A2194" w:rsidRPr="002A2194">
          <w:rPr>
            <w:rStyle w:val="ad"/>
            <w:rFonts w:ascii="Times New Roman" w:eastAsiaTheme="majorEastAsia" w:hAnsi="Times New Roman"/>
            <w:noProof/>
            <w:sz w:val="28"/>
            <w:szCs w:val="28"/>
          </w:rPr>
          <w:t>3.2 Макеты пользовательского интерфейса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_Toc87425427 \h </w:instrTex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="002A2194" w:rsidRPr="002A2194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AD9263E" w14:textId="77777777" w:rsidR="002A2194" w:rsidRPr="002A2194" w:rsidRDefault="00B03B4A" w:rsidP="002A2194">
      <w:pPr>
        <w:pStyle w:val="13"/>
        <w:rPr>
          <w:rFonts w:eastAsiaTheme="minorEastAsia"/>
          <w:noProof/>
        </w:rPr>
      </w:pPr>
      <w:hyperlink w:anchor="_Toc87425428" w:history="1">
        <w:r w:rsidR="002A2194" w:rsidRPr="002A2194">
          <w:rPr>
            <w:rStyle w:val="ad"/>
            <w:rFonts w:eastAsiaTheme="majorEastAsia"/>
            <w:noProof/>
          </w:rPr>
          <w:t>Список использованных источников</w:t>
        </w:r>
        <w:r w:rsidR="002A2194" w:rsidRPr="002A2194">
          <w:rPr>
            <w:noProof/>
            <w:webHidden/>
          </w:rPr>
          <w:tab/>
        </w:r>
        <w:r w:rsidR="002A2194" w:rsidRPr="002A2194">
          <w:rPr>
            <w:noProof/>
            <w:webHidden/>
          </w:rPr>
          <w:fldChar w:fldCharType="begin"/>
        </w:r>
        <w:r w:rsidR="002A2194" w:rsidRPr="002A2194">
          <w:rPr>
            <w:noProof/>
            <w:webHidden/>
          </w:rPr>
          <w:instrText xml:space="preserve"> PAGEREF _Toc87425428 \h </w:instrText>
        </w:r>
        <w:r w:rsidR="002A2194" w:rsidRPr="002A2194">
          <w:rPr>
            <w:noProof/>
            <w:webHidden/>
          </w:rPr>
        </w:r>
        <w:r w:rsidR="002A2194" w:rsidRPr="002A2194">
          <w:rPr>
            <w:noProof/>
            <w:webHidden/>
          </w:rPr>
          <w:fldChar w:fldCharType="separate"/>
        </w:r>
        <w:r w:rsidR="002A2194" w:rsidRPr="002A2194">
          <w:rPr>
            <w:noProof/>
            <w:webHidden/>
          </w:rPr>
          <w:t>17</w:t>
        </w:r>
        <w:r w:rsidR="002A2194" w:rsidRPr="002A2194">
          <w:rPr>
            <w:noProof/>
            <w:webHidden/>
          </w:rPr>
          <w:fldChar w:fldCharType="end"/>
        </w:r>
      </w:hyperlink>
    </w:p>
    <w:p w14:paraId="579CF8E1" w14:textId="77777777" w:rsidR="00852A37" w:rsidRPr="00E607D4" w:rsidRDefault="002A2194" w:rsidP="00852A37">
      <w:pPr>
        <w:spacing w:line="256" w:lineRule="auto"/>
        <w:rPr>
          <w:color w:val="171717" w:themeColor="background2" w:themeShade="1A"/>
        </w:rPr>
      </w:pPr>
      <w:r w:rsidRPr="002A219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fldChar w:fldCharType="end"/>
      </w:r>
      <w:r w:rsidR="00852A37" w:rsidRPr="00E607D4">
        <w:rPr>
          <w:color w:val="171717" w:themeColor="background2" w:themeShade="1A"/>
        </w:rPr>
        <w:br w:type="page"/>
      </w:r>
    </w:p>
    <w:p w14:paraId="3C04C035" w14:textId="77777777" w:rsidR="00852A37" w:rsidRPr="00E607D4" w:rsidRDefault="00852A37" w:rsidP="00C3407D">
      <w:pPr>
        <w:pStyle w:val="11"/>
      </w:pPr>
      <w:bookmarkStart w:id="0" w:name="_Toc87425420"/>
      <w:r w:rsidRPr="00E607D4">
        <w:lastRenderedPageBreak/>
        <w:t>1 Описание САПР</w:t>
      </w:r>
      <w:bookmarkEnd w:id="0"/>
    </w:p>
    <w:p w14:paraId="1D4E7D62" w14:textId="77777777" w:rsidR="00852A37" w:rsidRPr="00E607D4" w:rsidRDefault="00852A37" w:rsidP="00C3407D">
      <w:pPr>
        <w:pStyle w:val="21"/>
      </w:pPr>
      <w:bookmarkStart w:id="1" w:name="_Toc87425421"/>
      <w:r w:rsidRPr="00E607D4">
        <w:t>1.1 Описание программы</w:t>
      </w:r>
      <w:bookmarkEnd w:id="1"/>
    </w:p>
    <w:p w14:paraId="672CE10E" w14:textId="77777777" w:rsidR="00820637" w:rsidRPr="00E607D4" w:rsidRDefault="00820637" w:rsidP="00852A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Система автоматизированного проектирования (САПР) или 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CAD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(англ. 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Computer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-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Aided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Design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) – программный пакет, предназначенный для создания чертежей, конструкторской и/или технологической документации и 3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BF5021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моделей. [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1</w:t>
      </w:r>
      <w:r w:rsidR="00D11CE3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]</w:t>
      </w:r>
    </w:p>
    <w:p w14:paraId="3FC2C8BA" w14:textId="77777777" w:rsidR="00852A37" w:rsidRPr="00E607D4" w:rsidRDefault="00852A37" w:rsidP="00852A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Система «КОМПАС-3D» широко используется для проектирования изделий в машиностроении и строительстве – от изделий народного потребления до авиастроения, судостроения и продукции военного </w:t>
      </w:r>
      <w:r w:rsidR="00BF5021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назначения. [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2</w:t>
      </w:r>
      <w:r w:rsidR="008206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]</w:t>
      </w:r>
    </w:p>
    <w:p w14:paraId="2E9B5DF7" w14:textId="77777777" w:rsidR="00820637" w:rsidRPr="00E607D4" w:rsidRDefault="00820637" w:rsidP="00852A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Программы данного семейства автоматически генерируют ассоциативные виды трехмерных моделей (в том числе разрезы, сечения, местные разрезы, виды по стрелке, виды с разрывом), все они ассоциированы с моделью: изменения в модели приводят к изменению изображения на чертеже.</w:t>
      </w:r>
    </w:p>
    <w:p w14:paraId="197090C5" w14:textId="77777777" w:rsidR="00820637" w:rsidRPr="00E607D4" w:rsidRDefault="00820637" w:rsidP="008206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Система «КОМПАС-3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» отличается проектированием изделий любой сложности, простотой освоения, бесплатной технической поддержкой, автоматизацией отраслевых задач и многим другим.</w:t>
      </w:r>
    </w:p>
    <w:p w14:paraId="0E6E8659" w14:textId="77777777" w:rsidR="00852A37" w:rsidRPr="00E607D4" w:rsidRDefault="00852A37" w:rsidP="00852A3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</w:p>
    <w:p w14:paraId="4124C153" w14:textId="77777777" w:rsidR="00852A37" w:rsidRPr="00E607D4" w:rsidRDefault="00852A37" w:rsidP="002A2194">
      <w:pPr>
        <w:pStyle w:val="21"/>
      </w:pPr>
      <w:bookmarkStart w:id="2" w:name="_Toc87425422"/>
      <w:r w:rsidRPr="00E607D4">
        <w:t xml:space="preserve">1.2 Описание </w:t>
      </w:r>
      <w:r w:rsidRPr="00E607D4">
        <w:rPr>
          <w:lang w:val="en-US"/>
        </w:rPr>
        <w:t>API</w:t>
      </w:r>
      <w:bookmarkEnd w:id="2"/>
    </w:p>
    <w:p w14:paraId="3A196173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 xml:space="preserve">API (англ.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>) – описание способов, которыми одна компьютерная программа может взаимодействовать с другой программой.</w:t>
      </w:r>
    </w:p>
    <w:p w14:paraId="7ABC3983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КОМПАС-3D существуют API двух версий: API 5 и API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API 5.</w:t>
      </w:r>
    </w:p>
    <w:p w14:paraId="21F75466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lastRenderedPageBreak/>
        <w:t xml:space="preserve">Главным интерфейсом API системы КОМПАС-3D является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>. Получить указатель на этот интерфейс (на интерфейс приложения API 5)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</w:t>
      </w:r>
    </w:p>
    <w:p w14:paraId="286D7FA2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 xml:space="preserve">Ниже в таблице 1.1 представлены основные свойства и методы интерфейса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KompasObject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>.</w:t>
      </w:r>
    </w:p>
    <w:p w14:paraId="0BC634A2" w14:textId="77777777" w:rsidR="00C72319" w:rsidRPr="007C1B59" w:rsidRDefault="00C72319" w:rsidP="00C72319">
      <w:pPr>
        <w:pStyle w:val="ae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>.</w:t>
      </w:r>
      <w:r w:rsidRPr="007C1B59">
        <w:rPr>
          <w:rFonts w:cs="Times New Roman"/>
          <w:noProof/>
          <w:szCs w:val="28"/>
        </w:rPr>
        <w:fldChar w:fldCharType="begin"/>
      </w:r>
      <w:r w:rsidRPr="007C1B59">
        <w:rPr>
          <w:rFonts w:cs="Times New Roman"/>
          <w:noProof/>
          <w:szCs w:val="28"/>
        </w:rPr>
        <w:instrText xml:space="preserve"> SEQ Таблица \* ARABIC \s 1 </w:instrText>
      </w:r>
      <w:r w:rsidRPr="007C1B59">
        <w:rPr>
          <w:rFonts w:cs="Times New Roman"/>
          <w:noProof/>
          <w:szCs w:val="28"/>
        </w:rPr>
        <w:fldChar w:fldCharType="separate"/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noProof/>
          <w:szCs w:val="28"/>
        </w:rPr>
        <w:fldChar w:fldCharType="end"/>
      </w:r>
      <w:r w:rsidRPr="007C1B59">
        <w:rPr>
          <w:rFonts w:cs="Times New Roman"/>
          <w:szCs w:val="28"/>
        </w:rPr>
        <w:t xml:space="preserve"> – Методы и свойства интерфейса </w:t>
      </w:r>
      <w:proofErr w:type="spellStart"/>
      <w:r w:rsidRPr="007C1B59">
        <w:rPr>
          <w:rFonts w:cs="Times New Roman"/>
          <w:szCs w:val="28"/>
          <w:lang w:val="en-US"/>
        </w:rPr>
        <w:t>KompasObject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87"/>
        <w:gridCol w:w="1892"/>
        <w:gridCol w:w="1965"/>
        <w:gridCol w:w="2801"/>
      </w:tblGrid>
      <w:tr w:rsidR="00C72319" w:rsidRPr="007C1B59" w14:paraId="78A213D2" w14:textId="77777777" w:rsidTr="00C72319">
        <w:trPr>
          <w:trHeight w:val="366"/>
        </w:trPr>
        <w:tc>
          <w:tcPr>
            <w:tcW w:w="2687" w:type="dxa"/>
            <w:vAlign w:val="center"/>
          </w:tcPr>
          <w:p w14:paraId="4DDDE8F7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892" w:type="dxa"/>
            <w:vAlign w:val="center"/>
          </w:tcPr>
          <w:p w14:paraId="553F3BD2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65" w:type="dxa"/>
            <w:vAlign w:val="center"/>
          </w:tcPr>
          <w:p w14:paraId="75E6DD4C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801" w:type="dxa"/>
            <w:vAlign w:val="center"/>
          </w:tcPr>
          <w:p w14:paraId="34C4B009" w14:textId="77777777" w:rsidR="00C72319" w:rsidRPr="007C1B59" w:rsidRDefault="00C72319" w:rsidP="00C72319">
            <w:pPr>
              <w:spacing w:after="0" w:line="360" w:lineRule="auto"/>
              <w:ind w:left="1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B165AA" w14:paraId="59A8BF75" w14:textId="77777777" w:rsidTr="00C72319">
        <w:trPr>
          <w:trHeight w:val="1491"/>
        </w:trPr>
        <w:tc>
          <w:tcPr>
            <w:tcW w:w="2687" w:type="dxa"/>
            <w:vAlign w:val="center"/>
          </w:tcPr>
          <w:p w14:paraId="7CDF5539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Document3</w:t>
            </w:r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D(</w:t>
            </w:r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892" w:type="dxa"/>
            <w:vAlign w:val="center"/>
          </w:tcPr>
          <w:p w14:paraId="1ED56851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65" w:type="dxa"/>
            <w:vAlign w:val="center"/>
          </w:tcPr>
          <w:p w14:paraId="7C0FA198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ksDocument</w:t>
            </w:r>
            <w:proofErr w:type="spellEnd"/>
          </w:p>
        </w:tc>
        <w:tc>
          <w:tcPr>
            <w:tcW w:w="2801" w:type="dxa"/>
            <w:vAlign w:val="center"/>
          </w:tcPr>
          <w:p w14:paraId="7EB750EE" w14:textId="77777777" w:rsidR="00C72319" w:rsidRPr="007C1B59" w:rsidRDefault="00C72319" w:rsidP="00C72319">
            <w:pPr>
              <w:spacing w:after="0" w:line="360" w:lineRule="auto"/>
              <w:ind w:left="1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C72319" w:rsidRPr="00B165AA" w14:paraId="71660DB6" w14:textId="77777777" w:rsidTr="00C72319">
        <w:trPr>
          <w:trHeight w:val="1491"/>
        </w:trPr>
        <w:tc>
          <w:tcPr>
            <w:tcW w:w="2687" w:type="dxa"/>
            <w:vAlign w:val="center"/>
          </w:tcPr>
          <w:p w14:paraId="39C5D53A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GetParamStruct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short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structType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892" w:type="dxa"/>
            <w:vAlign w:val="center"/>
          </w:tcPr>
          <w:p w14:paraId="7591F738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structType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тип интерфейса параметров</w:t>
            </w:r>
          </w:p>
        </w:tc>
        <w:tc>
          <w:tcPr>
            <w:tcW w:w="1965" w:type="dxa"/>
            <w:vAlign w:val="center"/>
          </w:tcPr>
          <w:p w14:paraId="7BC627C9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StructType2D</w:t>
            </w:r>
          </w:p>
        </w:tc>
        <w:tc>
          <w:tcPr>
            <w:tcW w:w="2801" w:type="dxa"/>
            <w:vAlign w:val="center"/>
          </w:tcPr>
          <w:p w14:paraId="7BF14161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C72319" w:rsidRPr="00B165AA" w14:paraId="5357D9F4" w14:textId="77777777" w:rsidTr="00C72319">
        <w:trPr>
          <w:trHeight w:val="1491"/>
        </w:trPr>
        <w:tc>
          <w:tcPr>
            <w:tcW w:w="2687" w:type="dxa"/>
            <w:vAlign w:val="center"/>
          </w:tcPr>
          <w:p w14:paraId="7328F979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Visible</w:t>
            </w:r>
            <w:proofErr w:type="spellEnd"/>
          </w:p>
        </w:tc>
        <w:tc>
          <w:tcPr>
            <w:tcW w:w="1892" w:type="dxa"/>
            <w:vAlign w:val="center"/>
          </w:tcPr>
          <w:p w14:paraId="05F788A1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65" w:type="dxa"/>
            <w:vAlign w:val="center"/>
          </w:tcPr>
          <w:p w14:paraId="04412ABC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  <w:proofErr w:type="spellEnd"/>
          </w:p>
        </w:tc>
        <w:tc>
          <w:tcPr>
            <w:tcW w:w="2801" w:type="dxa"/>
            <w:vAlign w:val="center"/>
          </w:tcPr>
          <w:p w14:paraId="53112225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Свойство видимости приложения</w:t>
            </w:r>
          </w:p>
        </w:tc>
      </w:tr>
    </w:tbl>
    <w:p w14:paraId="6C5150C9" w14:textId="77777777" w:rsidR="00C72319" w:rsidRDefault="00C72319" w:rsidP="00C723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95257C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Продолжение</w:t>
      </w:r>
      <w:r w:rsidRPr="007C1B59">
        <w:rPr>
          <w:rFonts w:ascii="Times New Roman" w:hAnsi="Times New Roman" w:cs="Times New Roman"/>
          <w:sz w:val="28"/>
          <w:szCs w:val="28"/>
        </w:rPr>
        <w:t xml:space="preserve"> таблицы 1.1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62"/>
        <w:gridCol w:w="1910"/>
        <w:gridCol w:w="1965"/>
        <w:gridCol w:w="2808"/>
      </w:tblGrid>
      <w:tr w:rsidR="00C72319" w:rsidRPr="007C1B59" w14:paraId="589A462D" w14:textId="77777777" w:rsidTr="00C72319">
        <w:trPr>
          <w:trHeight w:val="1491"/>
        </w:trPr>
        <w:tc>
          <w:tcPr>
            <w:tcW w:w="2662" w:type="dxa"/>
            <w:vAlign w:val="center"/>
          </w:tcPr>
          <w:p w14:paraId="22CBC045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910" w:type="dxa"/>
            <w:vAlign w:val="center"/>
          </w:tcPr>
          <w:p w14:paraId="7D9BCFB5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65" w:type="dxa"/>
            <w:vAlign w:val="center"/>
          </w:tcPr>
          <w:p w14:paraId="5D7C5F3E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808" w:type="dxa"/>
            <w:vAlign w:val="center"/>
          </w:tcPr>
          <w:p w14:paraId="075EBD8C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B165AA" w14:paraId="2B5C1E0C" w14:textId="77777777" w:rsidTr="00C72319">
        <w:trPr>
          <w:trHeight w:val="930"/>
        </w:trPr>
        <w:tc>
          <w:tcPr>
            <w:tcW w:w="2662" w:type="dxa"/>
            <w:vAlign w:val="center"/>
          </w:tcPr>
          <w:p w14:paraId="31830D88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Quit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910" w:type="dxa"/>
            <w:vAlign w:val="center"/>
          </w:tcPr>
          <w:p w14:paraId="0BAAE470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65" w:type="dxa"/>
            <w:vAlign w:val="center"/>
          </w:tcPr>
          <w:p w14:paraId="360A61D9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08" w:type="dxa"/>
            <w:vAlign w:val="center"/>
          </w:tcPr>
          <w:p w14:paraId="47588E69" w14:textId="77777777" w:rsidR="00C72319" w:rsidRPr="007C1B59" w:rsidRDefault="00C72319" w:rsidP="00C72319">
            <w:pPr>
              <w:spacing w:after="0" w:line="360" w:lineRule="auto"/>
              <w:ind w:firstLine="2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Метод для закрытия активного окна приложения КОМПАС</w:t>
            </w:r>
          </w:p>
        </w:tc>
      </w:tr>
    </w:tbl>
    <w:p w14:paraId="07F98C47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B873213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 xml:space="preserve">В таблице 1.2 представлены методы интерфейса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ksEntity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>, необходимые для разработки плагина.</w:t>
      </w:r>
    </w:p>
    <w:p w14:paraId="5C98B1CE" w14:textId="77777777" w:rsidR="00C72319" w:rsidRPr="007C1B59" w:rsidRDefault="00C72319" w:rsidP="00C72319">
      <w:pPr>
        <w:pStyle w:val="ae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>.</w:t>
      </w:r>
      <w:r w:rsidRPr="007C1B59">
        <w:rPr>
          <w:rFonts w:cs="Times New Roman"/>
          <w:noProof/>
          <w:szCs w:val="28"/>
        </w:rPr>
        <w:fldChar w:fldCharType="begin"/>
      </w:r>
      <w:r w:rsidRPr="007C1B59">
        <w:rPr>
          <w:rFonts w:cs="Times New Roman"/>
          <w:noProof/>
          <w:szCs w:val="28"/>
        </w:rPr>
        <w:instrText xml:space="preserve"> SEQ Таблица \* ARABIC \s 1 </w:instrText>
      </w:r>
      <w:r w:rsidRPr="007C1B59">
        <w:rPr>
          <w:rFonts w:cs="Times New Roman"/>
          <w:noProof/>
          <w:szCs w:val="28"/>
        </w:rPr>
        <w:fldChar w:fldCharType="separate"/>
      </w:r>
      <w:r w:rsidRPr="007C1B59">
        <w:rPr>
          <w:rFonts w:cs="Times New Roman"/>
          <w:noProof/>
          <w:szCs w:val="28"/>
        </w:rPr>
        <w:t>2</w:t>
      </w:r>
      <w:r w:rsidRPr="007C1B59">
        <w:rPr>
          <w:rFonts w:cs="Times New Roman"/>
          <w:noProof/>
          <w:szCs w:val="28"/>
        </w:rPr>
        <w:fldChar w:fldCharType="end"/>
      </w:r>
      <w:r w:rsidRPr="007C1B59">
        <w:rPr>
          <w:rFonts w:cs="Times New Roman"/>
          <w:szCs w:val="28"/>
        </w:rPr>
        <w:t xml:space="preserve"> – Методы интерфейса </w:t>
      </w:r>
      <w:proofErr w:type="spellStart"/>
      <w:r w:rsidRPr="007C1B59">
        <w:rPr>
          <w:rFonts w:cs="Times New Roman"/>
          <w:szCs w:val="28"/>
          <w:lang w:val="en-US"/>
        </w:rPr>
        <w:t>ksEntity</w:t>
      </w:r>
      <w:proofErr w:type="spell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58"/>
        <w:gridCol w:w="2290"/>
        <w:gridCol w:w="5097"/>
      </w:tblGrid>
      <w:tr w:rsidR="00C72319" w:rsidRPr="007C1B59" w14:paraId="2AAEE975" w14:textId="77777777" w:rsidTr="005B19E8">
        <w:tc>
          <w:tcPr>
            <w:tcW w:w="1958" w:type="dxa"/>
            <w:vAlign w:val="center"/>
          </w:tcPr>
          <w:p w14:paraId="68EA20CC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290" w:type="dxa"/>
            <w:vAlign w:val="center"/>
          </w:tcPr>
          <w:p w14:paraId="78F920B3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5102" w:type="dxa"/>
            <w:vAlign w:val="center"/>
          </w:tcPr>
          <w:p w14:paraId="08687721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7C1B59" w14:paraId="632E6521" w14:textId="77777777" w:rsidTr="005B19E8">
        <w:tc>
          <w:tcPr>
            <w:tcW w:w="1958" w:type="dxa"/>
          </w:tcPr>
          <w:p w14:paraId="133EF763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Create</w:t>
            </w:r>
            <w:proofErr w:type="spellEnd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290" w:type="dxa"/>
          </w:tcPr>
          <w:p w14:paraId="71A5482F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  <w:proofErr w:type="spellEnd"/>
          </w:p>
        </w:tc>
        <w:tc>
          <w:tcPr>
            <w:tcW w:w="5102" w:type="dxa"/>
          </w:tcPr>
          <w:p w14:paraId="6CCF2E41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Создать объект в модели</w:t>
            </w:r>
          </w:p>
        </w:tc>
      </w:tr>
      <w:tr w:rsidR="00C72319" w:rsidRPr="00B165AA" w14:paraId="34A15F35" w14:textId="77777777" w:rsidTr="005B19E8">
        <w:tc>
          <w:tcPr>
            <w:tcW w:w="1958" w:type="dxa"/>
          </w:tcPr>
          <w:p w14:paraId="05EA8406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GetDefinition</w:t>
            </w:r>
            <w:proofErr w:type="spellEnd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290" w:type="dxa"/>
          </w:tcPr>
          <w:p w14:paraId="10D79646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IUnkown</w:t>
            </w:r>
            <w:proofErr w:type="spellEnd"/>
          </w:p>
        </w:tc>
        <w:tc>
          <w:tcPr>
            <w:tcW w:w="5102" w:type="dxa"/>
          </w:tcPr>
          <w:p w14:paraId="39ACC8D5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параметров объектов и элементов</w:t>
            </w:r>
          </w:p>
        </w:tc>
      </w:tr>
      <w:tr w:rsidR="00C72319" w:rsidRPr="00B165AA" w14:paraId="3692AF6A" w14:textId="77777777" w:rsidTr="005B19E8">
        <w:tc>
          <w:tcPr>
            <w:tcW w:w="1958" w:type="dxa"/>
          </w:tcPr>
          <w:p w14:paraId="2DCE4733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Update</w:t>
            </w:r>
            <w:proofErr w:type="spellEnd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290" w:type="dxa"/>
          </w:tcPr>
          <w:p w14:paraId="5D8E4C49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  <w:proofErr w:type="spellEnd"/>
          </w:p>
        </w:tc>
        <w:tc>
          <w:tcPr>
            <w:tcW w:w="5102" w:type="dxa"/>
          </w:tcPr>
          <w:p w14:paraId="371187C7" w14:textId="77777777" w:rsidR="00C72319" w:rsidRPr="00AE7674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7674">
              <w:rPr>
                <w:rFonts w:ascii="Times New Roman" w:hAnsi="Times New Roman" w:cs="Times New Roman"/>
                <w:sz w:val="28"/>
                <w:szCs w:val="28"/>
              </w:rPr>
              <w:t>Изменить свойства объекта (используя ранее установленные свойства)</w:t>
            </w:r>
          </w:p>
        </w:tc>
      </w:tr>
    </w:tbl>
    <w:p w14:paraId="34605258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E43D5D4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таблице 1.3 представлены свойства и методы интерфейса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1B59">
        <w:rPr>
          <w:rFonts w:ascii="Times New Roman" w:hAnsi="Times New Roman" w:cs="Times New Roman"/>
          <w:sz w:val="28"/>
          <w:szCs w:val="28"/>
        </w:rPr>
        <w:t>ksDocument2D, необходимые для разработки плагина</w:t>
      </w:r>
    </w:p>
    <w:p w14:paraId="3B6F1A61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053D886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BA66BFE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A89A48C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D7A6E51" w14:textId="77777777" w:rsidR="00787553" w:rsidRPr="007C1B59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CE70301" w14:textId="77777777" w:rsidR="00C72319" w:rsidRPr="007C1B5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Pr="007C1B59">
        <w:rPr>
          <w:rFonts w:ascii="Times New Roman" w:hAnsi="Times New Roman" w:cs="Times New Roman"/>
          <w:noProof/>
          <w:sz w:val="28"/>
          <w:szCs w:val="28"/>
        </w:rPr>
        <w:t>1</w:t>
      </w:r>
      <w:r w:rsidRPr="007C1B59">
        <w:rPr>
          <w:rFonts w:ascii="Times New Roman" w:hAnsi="Times New Roman" w:cs="Times New Roman"/>
          <w:sz w:val="28"/>
          <w:szCs w:val="28"/>
        </w:rPr>
        <w:t>.</w:t>
      </w:r>
      <w:r w:rsidRPr="007C1B59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7C1B59">
        <w:rPr>
          <w:rFonts w:ascii="Times New Roman" w:hAnsi="Times New Roman" w:cs="Times New Roman"/>
          <w:noProof/>
          <w:sz w:val="28"/>
          <w:szCs w:val="28"/>
        </w:rPr>
        <w:instrText xml:space="preserve"> SEQ Таблица \* ARABIC \s 1 </w:instrText>
      </w:r>
      <w:r w:rsidRPr="007C1B59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7C1B59">
        <w:rPr>
          <w:rFonts w:ascii="Times New Roman" w:hAnsi="Times New Roman" w:cs="Times New Roman"/>
          <w:noProof/>
          <w:sz w:val="28"/>
          <w:szCs w:val="28"/>
        </w:rPr>
        <w:t>3</w:t>
      </w:r>
      <w:r w:rsidRPr="007C1B59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7C1B59">
        <w:rPr>
          <w:rFonts w:ascii="Times New Roman" w:hAnsi="Times New Roman" w:cs="Times New Roman"/>
          <w:sz w:val="28"/>
          <w:szCs w:val="28"/>
        </w:rPr>
        <w:t xml:space="preserve"> – Методы интерфейса ksDocument2D</w:t>
      </w:r>
    </w:p>
    <w:tbl>
      <w:tblPr>
        <w:tblStyle w:val="a7"/>
        <w:tblW w:w="9294" w:type="dxa"/>
        <w:tblLook w:val="04A0" w:firstRow="1" w:lastRow="0" w:firstColumn="1" w:lastColumn="0" w:noHBand="0" w:noVBand="1"/>
      </w:tblPr>
      <w:tblGrid>
        <w:gridCol w:w="2341"/>
        <w:gridCol w:w="2551"/>
        <w:gridCol w:w="1965"/>
        <w:gridCol w:w="2437"/>
      </w:tblGrid>
      <w:tr w:rsidR="00C72319" w:rsidRPr="007C1B59" w14:paraId="708CD4AD" w14:textId="77777777" w:rsidTr="005B19E8">
        <w:trPr>
          <w:trHeight w:val="967"/>
        </w:trPr>
        <w:tc>
          <w:tcPr>
            <w:tcW w:w="2382" w:type="dxa"/>
            <w:vAlign w:val="center"/>
          </w:tcPr>
          <w:p w14:paraId="156AEE4B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858" w:type="dxa"/>
            <w:vAlign w:val="center"/>
          </w:tcPr>
          <w:p w14:paraId="42447E2D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227" w:type="dxa"/>
            <w:vAlign w:val="center"/>
          </w:tcPr>
          <w:p w14:paraId="58A95066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827" w:type="dxa"/>
            <w:vAlign w:val="center"/>
          </w:tcPr>
          <w:p w14:paraId="727E40E7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B165AA" w14:paraId="54944797" w14:textId="77777777" w:rsidTr="005B19E8">
        <w:trPr>
          <w:trHeight w:val="967"/>
        </w:trPr>
        <w:tc>
          <w:tcPr>
            <w:tcW w:w="2382" w:type="dxa"/>
          </w:tcPr>
          <w:p w14:paraId="65C7ED4D" w14:textId="77777777" w:rsidR="00C72319" w:rsidRPr="00C7231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ksRectangle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</w:p>
          <w:p w14:paraId="41E797F0" w14:textId="77777777" w:rsidR="00C72319" w:rsidRPr="00C7231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ksRectangleParam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param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style)</w:t>
            </w:r>
          </w:p>
        </w:tc>
        <w:tc>
          <w:tcPr>
            <w:tcW w:w="2858" w:type="dxa"/>
          </w:tcPr>
          <w:p w14:paraId="6CBC9A6A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param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параметры прямоугольника.</w:t>
            </w:r>
          </w:p>
          <w:p w14:paraId="1A7CD89C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style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стиль линии.</w:t>
            </w:r>
          </w:p>
        </w:tc>
        <w:tc>
          <w:tcPr>
            <w:tcW w:w="1227" w:type="dxa"/>
          </w:tcPr>
          <w:p w14:paraId="428E9524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827" w:type="dxa"/>
          </w:tcPr>
          <w:p w14:paraId="72FC4FF4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прямоугольник на двумерной плоскости либо 0 в случае ошибки</w:t>
            </w:r>
          </w:p>
        </w:tc>
      </w:tr>
      <w:tr w:rsidR="00C72319" w:rsidRPr="00B165AA" w14:paraId="0A6CDE7E" w14:textId="77777777" w:rsidTr="005B19E8">
        <w:trPr>
          <w:trHeight w:val="967"/>
        </w:trPr>
        <w:tc>
          <w:tcPr>
            <w:tcW w:w="2382" w:type="dxa"/>
          </w:tcPr>
          <w:p w14:paraId="578B40C0" w14:textId="77777777" w:rsidR="00C72319" w:rsidRPr="00C7231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ksCircle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</w:p>
          <w:p w14:paraId="143FD7E0" w14:textId="77777777" w:rsidR="00C72319" w:rsidRPr="00C7231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double xc, double </w:t>
            </w: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yc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double rad, </w:t>
            </w: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style)</w:t>
            </w:r>
          </w:p>
        </w:tc>
        <w:tc>
          <w:tcPr>
            <w:tcW w:w="2858" w:type="dxa"/>
          </w:tcPr>
          <w:p w14:paraId="704962D8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xc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yc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- координаты центра окружности.</w:t>
            </w:r>
          </w:p>
          <w:p w14:paraId="4A61FAB2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rad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- радиус окружности.</w:t>
            </w:r>
          </w:p>
          <w:p w14:paraId="2BDB4CD1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style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стиль линии.</w:t>
            </w:r>
          </w:p>
        </w:tc>
        <w:tc>
          <w:tcPr>
            <w:tcW w:w="1227" w:type="dxa"/>
          </w:tcPr>
          <w:p w14:paraId="171EB2B6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827" w:type="dxa"/>
          </w:tcPr>
          <w:p w14:paraId="0FBAC038" w14:textId="77777777" w:rsidR="00C72319" w:rsidRPr="007C1B59" w:rsidRDefault="00C72319" w:rsidP="00C72319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окружность на двумерной плоскости либо 0 в случае ошибки</w:t>
            </w:r>
          </w:p>
        </w:tc>
      </w:tr>
    </w:tbl>
    <w:p w14:paraId="0DA03974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6C8DB06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>В таблице 1.4 представлены свойства и методы интерфейса ksDocument3D, необходимые для разработки плагина.</w:t>
      </w:r>
    </w:p>
    <w:p w14:paraId="728764BF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F30DEFC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0E73D18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21F8980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EEACDC9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0E59380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2587C87" w14:textId="77777777" w:rsidR="00787553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7AE1784" w14:textId="77777777" w:rsidR="00787553" w:rsidRPr="007C1B59" w:rsidRDefault="00787553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CC8FFF0" w14:textId="77777777" w:rsidR="00C72319" w:rsidRPr="007C1B59" w:rsidRDefault="00C72319" w:rsidP="00C72319">
      <w:pPr>
        <w:pStyle w:val="ae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lastRenderedPageBreak/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 xml:space="preserve">.4 – Методы интерфейса </w:t>
      </w:r>
      <w:proofErr w:type="spellStart"/>
      <w:r w:rsidRPr="007C1B59">
        <w:rPr>
          <w:rFonts w:cs="Times New Roman"/>
          <w:szCs w:val="28"/>
          <w:lang w:val="en-US"/>
        </w:rPr>
        <w:t>ksDocument</w:t>
      </w:r>
      <w:proofErr w:type="spellEnd"/>
      <w:r w:rsidRPr="007C1B59">
        <w:rPr>
          <w:rFonts w:cs="Times New Roman"/>
          <w:szCs w:val="28"/>
        </w:rPr>
        <w:t>3</w:t>
      </w:r>
      <w:r w:rsidRPr="007C1B59">
        <w:rPr>
          <w:rFonts w:cs="Times New Roman"/>
          <w:szCs w:val="28"/>
          <w:lang w:val="en-US"/>
        </w:rPr>
        <w:t>D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38"/>
        <w:gridCol w:w="2153"/>
        <w:gridCol w:w="2692"/>
        <w:gridCol w:w="2262"/>
      </w:tblGrid>
      <w:tr w:rsidR="00C72319" w:rsidRPr="007C1B59" w14:paraId="4AD40B02" w14:textId="77777777" w:rsidTr="00C72319">
        <w:tc>
          <w:tcPr>
            <w:tcW w:w="2238" w:type="dxa"/>
            <w:vAlign w:val="center"/>
          </w:tcPr>
          <w:p w14:paraId="560F83F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153" w:type="dxa"/>
          </w:tcPr>
          <w:p w14:paraId="2C4746A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692" w:type="dxa"/>
          </w:tcPr>
          <w:p w14:paraId="456EEC15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262" w:type="dxa"/>
            <w:vAlign w:val="center"/>
          </w:tcPr>
          <w:p w14:paraId="4B63B2ED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B6792" w:rsidRPr="00B165AA" w14:paraId="594A95F0" w14:textId="77777777" w:rsidTr="001F7B23">
        <w:trPr>
          <w:trHeight w:val="5796"/>
        </w:trPr>
        <w:tc>
          <w:tcPr>
            <w:tcW w:w="2238" w:type="dxa"/>
          </w:tcPr>
          <w:p w14:paraId="43B72E8F" w14:textId="77777777" w:rsidR="006B6792" w:rsidRPr="00C7231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 (</w:t>
            </w: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invisible, </w:t>
            </w: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_</w:t>
            </w:r>
            <w:proofErr w:type="spellStart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typeDoc</w:t>
            </w:r>
            <w:proofErr w:type="spellEnd"/>
            <w:r w:rsidRPr="00C7231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153" w:type="dxa"/>
          </w:tcPr>
          <w:p w14:paraId="6581EDD4" w14:textId="77777777"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invisible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признак режима редактирования документа (</w:t>
            </w:r>
            <w:proofErr w:type="spellStart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true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невидимый режим, </w:t>
            </w:r>
            <w:proofErr w:type="spellStart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false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</w:t>
            </w:r>
          </w:p>
          <w:p w14:paraId="448DBB9A" w14:textId="77777777"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видимый режим), </w:t>
            </w:r>
          </w:p>
          <w:p w14:paraId="0C62D7C5" w14:textId="77777777"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typeDoc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тип документа (</w:t>
            </w:r>
            <w:proofErr w:type="spellStart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true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деталь, </w:t>
            </w:r>
            <w:proofErr w:type="spellStart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false</w:t>
            </w:r>
            <w:proofErr w:type="spellEnd"/>
            <w:r w:rsidRPr="007C1B5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– сборка).</w:t>
            </w:r>
          </w:p>
        </w:tc>
        <w:tc>
          <w:tcPr>
            <w:tcW w:w="2692" w:type="dxa"/>
          </w:tcPr>
          <w:p w14:paraId="46FC455B" w14:textId="77777777"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bool</w:t>
            </w:r>
            <w:proofErr w:type="spellEnd"/>
          </w:p>
        </w:tc>
        <w:tc>
          <w:tcPr>
            <w:tcW w:w="2262" w:type="dxa"/>
          </w:tcPr>
          <w:p w14:paraId="56FD9504" w14:textId="77777777" w:rsidR="006B6792" w:rsidRPr="007C1B59" w:rsidRDefault="006B6792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Создать документ-модель (деталь или сборку)</w:t>
            </w:r>
          </w:p>
        </w:tc>
      </w:tr>
      <w:tr w:rsidR="00C72319" w:rsidRPr="00B165AA" w14:paraId="5B121261" w14:textId="77777777" w:rsidTr="00C72319">
        <w:tc>
          <w:tcPr>
            <w:tcW w:w="2238" w:type="dxa"/>
          </w:tcPr>
          <w:p w14:paraId="1D671013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GetPart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153" w:type="dxa"/>
          </w:tcPr>
          <w:p w14:paraId="15E0745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тип компонента из перечисления Типы компонентов.</w:t>
            </w:r>
          </w:p>
        </w:tc>
        <w:tc>
          <w:tcPr>
            <w:tcW w:w="2692" w:type="dxa"/>
          </w:tcPr>
          <w:p w14:paraId="5EDC9D86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ksPart</w:t>
            </w:r>
            <w:proofErr w:type="spellEnd"/>
          </w:p>
        </w:tc>
        <w:tc>
          <w:tcPr>
            <w:tcW w:w="2262" w:type="dxa"/>
          </w:tcPr>
          <w:p w14:paraId="50940F0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5F57F6F7" w14:textId="77777777" w:rsidR="00BF5021" w:rsidRDefault="00BF5021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CAA58DE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t xml:space="preserve">В таблице 1.5 представлены методы интерфейса </w:t>
      </w:r>
      <w:proofErr w:type="spellStart"/>
      <w:r w:rsidRPr="007C1B59">
        <w:rPr>
          <w:rFonts w:ascii="Times New Roman" w:hAnsi="Times New Roman" w:cs="Times New Roman"/>
          <w:sz w:val="28"/>
          <w:szCs w:val="28"/>
        </w:rPr>
        <w:t>ksPart</w:t>
      </w:r>
      <w:proofErr w:type="spellEnd"/>
      <w:r w:rsidRPr="007C1B59">
        <w:rPr>
          <w:rFonts w:ascii="Times New Roman" w:hAnsi="Times New Roman" w:cs="Times New Roman"/>
          <w:sz w:val="28"/>
          <w:szCs w:val="28"/>
        </w:rPr>
        <w:t>, необходимые для разработки плагина.</w:t>
      </w:r>
    </w:p>
    <w:p w14:paraId="3E200F25" w14:textId="77777777" w:rsidR="00C72319" w:rsidRDefault="00C72319" w:rsidP="00C72319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F1D7C1" w14:textId="77777777" w:rsidR="00C72319" w:rsidRPr="007C1B59" w:rsidRDefault="00C72319" w:rsidP="00C72319">
      <w:pPr>
        <w:pStyle w:val="ae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lastRenderedPageBreak/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 xml:space="preserve">.5 – Свойства и методы интерфейса </w:t>
      </w:r>
      <w:proofErr w:type="spellStart"/>
      <w:r w:rsidRPr="007C1B59">
        <w:rPr>
          <w:rFonts w:cs="Times New Roman"/>
          <w:szCs w:val="28"/>
          <w:lang w:val="en-US"/>
        </w:rPr>
        <w:t>ksPart</w:t>
      </w:r>
      <w:proofErr w:type="spellEnd"/>
      <w:r w:rsidRPr="007C1B59">
        <w:rPr>
          <w:rFonts w:cs="Times New Roman"/>
          <w:szCs w:val="28"/>
        </w:rPr>
        <w:t>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98"/>
        <w:gridCol w:w="1964"/>
        <w:gridCol w:w="2379"/>
        <w:gridCol w:w="2204"/>
      </w:tblGrid>
      <w:tr w:rsidR="00C72319" w:rsidRPr="007C1B59" w14:paraId="7F868B97" w14:textId="77777777" w:rsidTr="005B19E8">
        <w:tc>
          <w:tcPr>
            <w:tcW w:w="2798" w:type="dxa"/>
            <w:vAlign w:val="center"/>
          </w:tcPr>
          <w:p w14:paraId="4EEEF4B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964" w:type="dxa"/>
          </w:tcPr>
          <w:p w14:paraId="402FA03F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859" w:type="dxa"/>
          </w:tcPr>
          <w:p w14:paraId="7E236374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729" w:type="dxa"/>
            <w:vAlign w:val="center"/>
          </w:tcPr>
          <w:p w14:paraId="2EAB5FCA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319" w:rsidRPr="00B165AA" w14:paraId="1F3D121B" w14:textId="77777777" w:rsidTr="005B19E8">
        <w:tc>
          <w:tcPr>
            <w:tcW w:w="2798" w:type="dxa"/>
          </w:tcPr>
          <w:p w14:paraId="67A61D6F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EntityCollection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short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964" w:type="dxa"/>
          </w:tcPr>
          <w:p w14:paraId="6AC415A5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тип объектов, содержащихся в массиве.</w:t>
            </w:r>
          </w:p>
        </w:tc>
        <w:tc>
          <w:tcPr>
            <w:tcW w:w="1859" w:type="dxa"/>
          </w:tcPr>
          <w:p w14:paraId="7F7F5179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ksEnintyCollection</w:t>
            </w:r>
            <w:proofErr w:type="spellEnd"/>
          </w:p>
        </w:tc>
        <w:tc>
          <w:tcPr>
            <w:tcW w:w="2729" w:type="dxa"/>
          </w:tcPr>
          <w:p w14:paraId="52659CC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Формирует массив объектов и возвращает указатель на его интерфейс</w:t>
            </w:r>
          </w:p>
        </w:tc>
      </w:tr>
      <w:tr w:rsidR="00C72319" w:rsidRPr="00B165AA" w14:paraId="1188F203" w14:textId="77777777" w:rsidTr="005B19E8">
        <w:tc>
          <w:tcPr>
            <w:tcW w:w="2798" w:type="dxa"/>
          </w:tcPr>
          <w:p w14:paraId="04EC610A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GetDefaultEntity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short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964" w:type="dxa"/>
          </w:tcPr>
          <w:p w14:paraId="7B537E31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тип объекта</w:t>
            </w:r>
          </w:p>
        </w:tc>
        <w:tc>
          <w:tcPr>
            <w:tcW w:w="1859" w:type="dxa"/>
          </w:tcPr>
          <w:p w14:paraId="4D1D1B88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ksEntity</w:t>
            </w:r>
            <w:proofErr w:type="spellEnd"/>
          </w:p>
        </w:tc>
        <w:tc>
          <w:tcPr>
            <w:tcW w:w="2729" w:type="dxa"/>
          </w:tcPr>
          <w:p w14:paraId="70B60273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C72319" w:rsidRPr="00B165AA" w14:paraId="297BD713" w14:textId="77777777" w:rsidTr="005B19E8">
        <w:tc>
          <w:tcPr>
            <w:tcW w:w="2798" w:type="dxa"/>
          </w:tcPr>
          <w:p w14:paraId="4DB916D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GetPart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964" w:type="dxa"/>
          </w:tcPr>
          <w:p w14:paraId="50AED17C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тип компонента</w:t>
            </w:r>
          </w:p>
        </w:tc>
        <w:tc>
          <w:tcPr>
            <w:tcW w:w="1859" w:type="dxa"/>
          </w:tcPr>
          <w:p w14:paraId="5DA75A89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ksPart</w:t>
            </w:r>
            <w:proofErr w:type="spellEnd"/>
          </w:p>
        </w:tc>
        <w:tc>
          <w:tcPr>
            <w:tcW w:w="2729" w:type="dxa"/>
          </w:tcPr>
          <w:p w14:paraId="78492776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C72319" w:rsidRPr="00B165AA" w14:paraId="3A0C72C8" w14:textId="77777777" w:rsidTr="005B19E8">
        <w:tc>
          <w:tcPr>
            <w:tcW w:w="2798" w:type="dxa"/>
          </w:tcPr>
          <w:p w14:paraId="0EF6BB76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NewEntity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short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964" w:type="dxa"/>
          </w:tcPr>
          <w:p w14:paraId="2A826341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objType</w:t>
            </w:r>
            <w:proofErr w:type="spellEnd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 xml:space="preserve"> – тип объекта</w:t>
            </w:r>
          </w:p>
        </w:tc>
        <w:tc>
          <w:tcPr>
            <w:tcW w:w="1859" w:type="dxa"/>
          </w:tcPr>
          <w:p w14:paraId="67266FBB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ksEntity</w:t>
            </w:r>
            <w:proofErr w:type="spellEnd"/>
          </w:p>
        </w:tc>
        <w:tc>
          <w:tcPr>
            <w:tcW w:w="2729" w:type="dxa"/>
          </w:tcPr>
          <w:p w14:paraId="48993ED6" w14:textId="77777777" w:rsidR="00C72319" w:rsidRPr="007C1B59" w:rsidRDefault="00C72319" w:rsidP="00C7231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Создать новый интерфейс объекта и получить указатель на него</w:t>
            </w:r>
          </w:p>
        </w:tc>
      </w:tr>
    </w:tbl>
    <w:p w14:paraId="0A9C30BC" w14:textId="77777777" w:rsidR="00BF5021" w:rsidRDefault="00BF5021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5065A1D" w14:textId="77777777" w:rsidR="00C72319" w:rsidRDefault="00C72319" w:rsidP="00C7231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1B59">
        <w:rPr>
          <w:rFonts w:ascii="Times New Roman" w:hAnsi="Times New Roman" w:cs="Times New Roman"/>
          <w:sz w:val="28"/>
          <w:szCs w:val="28"/>
        </w:rPr>
        <w:lastRenderedPageBreak/>
        <w:t>В таблице 1.6 представлены типы объектов документа-модели, необходимые для разработки плагина.</w:t>
      </w:r>
    </w:p>
    <w:p w14:paraId="7FBBDEC0" w14:textId="77777777" w:rsidR="00C72319" w:rsidRPr="007C1B59" w:rsidRDefault="00C72319" w:rsidP="00C72319">
      <w:pPr>
        <w:pStyle w:val="ae"/>
        <w:keepNext/>
        <w:ind w:firstLine="851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t xml:space="preserve">Таблица </w:t>
      </w:r>
      <w:r w:rsidRPr="007C1B59">
        <w:rPr>
          <w:rFonts w:cs="Times New Roman"/>
          <w:noProof/>
          <w:szCs w:val="28"/>
        </w:rPr>
        <w:t>1</w:t>
      </w:r>
      <w:r w:rsidRPr="007C1B59">
        <w:rPr>
          <w:rFonts w:cs="Times New Roman"/>
          <w:szCs w:val="28"/>
        </w:rPr>
        <w:t>.6 – Некоторые типы объектов документа-модели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35"/>
        <w:gridCol w:w="2304"/>
        <w:gridCol w:w="4406"/>
      </w:tblGrid>
      <w:tr w:rsidR="00C72319" w:rsidRPr="007C1B59" w14:paraId="3AC3B24A" w14:textId="77777777" w:rsidTr="005B19E8">
        <w:tc>
          <w:tcPr>
            <w:tcW w:w="2635" w:type="dxa"/>
            <w:vAlign w:val="center"/>
          </w:tcPr>
          <w:p w14:paraId="655D723F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Идентификатор объекта</w:t>
            </w:r>
          </w:p>
        </w:tc>
        <w:tc>
          <w:tcPr>
            <w:tcW w:w="2304" w:type="dxa"/>
          </w:tcPr>
          <w:p w14:paraId="4CF4B686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Название объекта</w:t>
            </w:r>
          </w:p>
        </w:tc>
        <w:tc>
          <w:tcPr>
            <w:tcW w:w="4406" w:type="dxa"/>
            <w:vAlign w:val="center"/>
          </w:tcPr>
          <w:p w14:paraId="630B1223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Интерфейс параметров</w:t>
            </w:r>
          </w:p>
        </w:tc>
      </w:tr>
      <w:tr w:rsidR="00C72319" w:rsidRPr="007C1B59" w14:paraId="2923DDA8" w14:textId="77777777" w:rsidTr="005B19E8">
        <w:tc>
          <w:tcPr>
            <w:tcW w:w="2635" w:type="dxa"/>
          </w:tcPr>
          <w:p w14:paraId="009B981B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o3d_unknown</w:t>
            </w:r>
          </w:p>
        </w:tc>
        <w:tc>
          <w:tcPr>
            <w:tcW w:w="2304" w:type="dxa"/>
          </w:tcPr>
          <w:p w14:paraId="6C26E167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Неизвестный (включает все объекты)</w:t>
            </w:r>
          </w:p>
        </w:tc>
        <w:tc>
          <w:tcPr>
            <w:tcW w:w="4406" w:type="dxa"/>
          </w:tcPr>
          <w:p w14:paraId="2AA222F5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72319" w:rsidRPr="007C1B59" w14:paraId="228FE01A" w14:textId="77777777" w:rsidTr="005B19E8">
        <w:tc>
          <w:tcPr>
            <w:tcW w:w="2635" w:type="dxa"/>
          </w:tcPr>
          <w:p w14:paraId="5FFB48E6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o3d_planeXOZ</w:t>
            </w:r>
          </w:p>
        </w:tc>
        <w:tc>
          <w:tcPr>
            <w:tcW w:w="2304" w:type="dxa"/>
          </w:tcPr>
          <w:p w14:paraId="46289BB6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Плоскость XOZ</w:t>
            </w:r>
          </w:p>
        </w:tc>
        <w:tc>
          <w:tcPr>
            <w:tcW w:w="4406" w:type="dxa"/>
          </w:tcPr>
          <w:p w14:paraId="1EEA6E22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ksPlaneParam</w:t>
            </w:r>
            <w:proofErr w:type="spellEnd"/>
          </w:p>
        </w:tc>
      </w:tr>
      <w:tr w:rsidR="00C72319" w:rsidRPr="007C1B59" w14:paraId="2901B9DA" w14:textId="77777777" w:rsidTr="005B19E8">
        <w:tc>
          <w:tcPr>
            <w:tcW w:w="2635" w:type="dxa"/>
          </w:tcPr>
          <w:p w14:paraId="0494FF72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o3d_planeYOZ</w:t>
            </w:r>
          </w:p>
        </w:tc>
        <w:tc>
          <w:tcPr>
            <w:tcW w:w="2304" w:type="dxa"/>
          </w:tcPr>
          <w:p w14:paraId="63185C27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Плоскость YOZ</w:t>
            </w:r>
          </w:p>
        </w:tc>
        <w:tc>
          <w:tcPr>
            <w:tcW w:w="4406" w:type="dxa"/>
          </w:tcPr>
          <w:p w14:paraId="389436A9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ksPlaneParam</w:t>
            </w:r>
            <w:proofErr w:type="spellEnd"/>
          </w:p>
        </w:tc>
      </w:tr>
      <w:tr w:rsidR="00C72319" w:rsidRPr="007C1B59" w14:paraId="774D3112" w14:textId="77777777" w:rsidTr="005B19E8">
        <w:tc>
          <w:tcPr>
            <w:tcW w:w="2635" w:type="dxa"/>
            <w:tcBorders>
              <w:bottom w:val="single" w:sz="4" w:space="0" w:color="auto"/>
            </w:tcBorders>
          </w:tcPr>
          <w:p w14:paraId="4243AC79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o3d_planeXOY</w:t>
            </w:r>
          </w:p>
        </w:tc>
        <w:tc>
          <w:tcPr>
            <w:tcW w:w="2304" w:type="dxa"/>
            <w:tcBorders>
              <w:bottom w:val="single" w:sz="4" w:space="0" w:color="auto"/>
            </w:tcBorders>
          </w:tcPr>
          <w:p w14:paraId="393C745A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Плоскость XOY</w:t>
            </w:r>
          </w:p>
        </w:tc>
        <w:tc>
          <w:tcPr>
            <w:tcW w:w="4406" w:type="dxa"/>
            <w:tcBorders>
              <w:bottom w:val="single" w:sz="4" w:space="0" w:color="auto"/>
            </w:tcBorders>
          </w:tcPr>
          <w:p w14:paraId="5F4864BB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ksPlaneParam</w:t>
            </w:r>
            <w:proofErr w:type="spellEnd"/>
          </w:p>
        </w:tc>
      </w:tr>
      <w:tr w:rsidR="00C72319" w:rsidRPr="007C1B59" w14:paraId="6FDEC7FE" w14:textId="77777777" w:rsidTr="005B19E8">
        <w:tc>
          <w:tcPr>
            <w:tcW w:w="2635" w:type="dxa"/>
          </w:tcPr>
          <w:p w14:paraId="67608941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o3d_sketch</w:t>
            </w:r>
          </w:p>
        </w:tc>
        <w:tc>
          <w:tcPr>
            <w:tcW w:w="2304" w:type="dxa"/>
          </w:tcPr>
          <w:p w14:paraId="7D7E7D6B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</w:p>
        </w:tc>
        <w:tc>
          <w:tcPr>
            <w:tcW w:w="4406" w:type="dxa"/>
          </w:tcPr>
          <w:p w14:paraId="789E66E8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ksSketchDefinition</w:t>
            </w:r>
            <w:proofErr w:type="spellEnd"/>
          </w:p>
        </w:tc>
      </w:tr>
      <w:tr w:rsidR="00C72319" w:rsidRPr="007C1B59" w14:paraId="1B0AFC5E" w14:textId="77777777" w:rsidTr="005B19E8">
        <w:tc>
          <w:tcPr>
            <w:tcW w:w="2635" w:type="dxa"/>
          </w:tcPr>
          <w:p w14:paraId="50AB42E6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o3d_face</w:t>
            </w:r>
          </w:p>
        </w:tc>
        <w:tc>
          <w:tcPr>
            <w:tcW w:w="2304" w:type="dxa"/>
          </w:tcPr>
          <w:p w14:paraId="5532537C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Грань</w:t>
            </w:r>
          </w:p>
        </w:tc>
        <w:tc>
          <w:tcPr>
            <w:tcW w:w="4406" w:type="dxa"/>
          </w:tcPr>
          <w:p w14:paraId="06B9A566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ksFaceDefinition</w:t>
            </w:r>
            <w:proofErr w:type="spellEnd"/>
          </w:p>
        </w:tc>
      </w:tr>
      <w:tr w:rsidR="00C72319" w:rsidRPr="007C1B59" w14:paraId="6F3885CA" w14:textId="77777777" w:rsidTr="005B19E8">
        <w:tc>
          <w:tcPr>
            <w:tcW w:w="2635" w:type="dxa"/>
          </w:tcPr>
          <w:p w14:paraId="0F80727A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o3d_baseExtrusion</w:t>
            </w:r>
          </w:p>
        </w:tc>
        <w:tc>
          <w:tcPr>
            <w:tcW w:w="2304" w:type="dxa"/>
          </w:tcPr>
          <w:p w14:paraId="4DB45B02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Базовая операция выдавливания</w:t>
            </w:r>
          </w:p>
        </w:tc>
        <w:tc>
          <w:tcPr>
            <w:tcW w:w="4406" w:type="dxa"/>
          </w:tcPr>
          <w:p w14:paraId="1B142768" w14:textId="77777777" w:rsidR="00C72319" w:rsidRPr="007C1B59" w:rsidRDefault="00C72319" w:rsidP="00C72319">
            <w:pPr>
              <w:spacing w:after="0" w:line="360" w:lineRule="auto"/>
              <w:ind w:firstLine="2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C1B59">
              <w:rPr>
                <w:rFonts w:ascii="Times New Roman" w:hAnsi="Times New Roman" w:cs="Times New Roman"/>
                <w:sz w:val="28"/>
                <w:szCs w:val="28"/>
              </w:rPr>
              <w:t>ksBaseExtrusionDefinition</w:t>
            </w:r>
            <w:proofErr w:type="spellEnd"/>
          </w:p>
        </w:tc>
      </w:tr>
    </w:tbl>
    <w:p w14:paraId="66717B62" w14:textId="77777777" w:rsidR="00852A37" w:rsidRPr="00C72319" w:rsidRDefault="00852A37" w:rsidP="00C723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97591C" w14:textId="4E6A10A5" w:rsidR="00852A37" w:rsidRPr="00E607D4" w:rsidRDefault="00852A37" w:rsidP="002A2194">
      <w:pPr>
        <w:pStyle w:val="21"/>
      </w:pPr>
      <w:bookmarkStart w:id="3" w:name="_Toc87425423"/>
      <w:r w:rsidRPr="00E607D4">
        <w:t>1.3 Обзор аналогов</w:t>
      </w:r>
      <w:bookmarkEnd w:id="3"/>
      <w:r w:rsidR="0050278F">
        <w:t xml:space="preserve"> плагина</w:t>
      </w:r>
    </w:p>
    <w:p w14:paraId="307F9EA0" w14:textId="7C0EDE80" w:rsidR="0078776A" w:rsidRDefault="00852A37" w:rsidP="00C54FD7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Аналогов у </w:t>
      </w:r>
      <w:r w:rsidR="0050278F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разрабатываемого плагина </w:t>
      </w:r>
      <w:commentRangeStart w:id="4"/>
      <w:r w:rsidR="008149A3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много</w:t>
      </w:r>
      <w:commentRangeEnd w:id="4"/>
      <w:r w:rsidR="001D7F4E">
        <w:rPr>
          <w:rStyle w:val="a8"/>
        </w:rPr>
        <w:commentReference w:id="4"/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. </w:t>
      </w:r>
      <w:r w:rsidR="00167EB0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Одним из таких является библиотека стандартных изделий. Библиотека стандартных изделий – библиотека трехмерных моделей стандартных изделий для вставки в сборку. </w:t>
      </w:r>
    </w:p>
    <w:p w14:paraId="2EBDBDB3" w14:textId="5ACA0EB6" w:rsidR="00C54FD7" w:rsidRDefault="00C54FD7" w:rsidP="00C54FD7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Ключевые возможности:</w:t>
      </w:r>
    </w:p>
    <w:p w14:paraId="3BFC5808" w14:textId="7946D812" w:rsidR="00C54FD7" w:rsidRDefault="00C54FD7" w:rsidP="00C54FD7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Удобный поиск элементов по наименованиям и значениям атрибутов;</w:t>
      </w:r>
    </w:p>
    <w:p w14:paraId="17F6FCA4" w14:textId="1E7F73E8" w:rsidR="00C54FD7" w:rsidRDefault="00C54FD7" w:rsidP="00C54FD7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Наглядное представление элементов при помощи трехмерных моделей;</w:t>
      </w:r>
    </w:p>
    <w:p w14:paraId="053006BF" w14:textId="649C7C1B" w:rsidR="00C54FD7" w:rsidRDefault="00C54FD7" w:rsidP="00C54FD7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Быстрый доступ к содержанию, размещенному на тематических вкладках;</w:t>
      </w:r>
    </w:p>
    <w:p w14:paraId="4C9754C9" w14:textId="5376969D" w:rsidR="00C54FD7" w:rsidRDefault="00C54FD7" w:rsidP="00C54FD7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Формирование индивидуальных списков избранных элементов;</w:t>
      </w:r>
    </w:p>
    <w:p w14:paraId="218A589F" w14:textId="4B2E1F0E" w:rsidR="00C54FD7" w:rsidRDefault="00C54FD7" w:rsidP="00C54FD7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lastRenderedPageBreak/>
        <w:t>Создание типовых крепежных соединений с автоматическим подбором размеров элементов;</w:t>
      </w:r>
    </w:p>
    <w:p w14:paraId="5F228AA7" w14:textId="78C6E1C9" w:rsidR="00C54FD7" w:rsidRDefault="00C54FD7" w:rsidP="00C54FD7">
      <w:pPr>
        <w:pStyle w:val="a5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Экспорт графических представлений в файлы различных графических форматов.</w:t>
      </w:r>
    </w:p>
    <w:p w14:paraId="375952B6" w14:textId="1BA05893" w:rsidR="00C54FD7" w:rsidRDefault="00C54FD7" w:rsidP="00C54FD7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Модульная структура приложения позволяет пользователю самостоятельно определить требуемый для своих нужд перечень стандартных изделий.</w:t>
      </w:r>
    </w:p>
    <w:p w14:paraId="417AB5E1" w14:textId="192A6C64" w:rsidR="00C54FD7" w:rsidRPr="00FE7FB0" w:rsidRDefault="00C54FD7" w:rsidP="00C54FD7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Приложение способно построить крепёжные изделия по стандартам ГОСТ: болты, винты, гайки, шайбы, шпильки, </w:t>
      </w:r>
      <w:r w:rsidR="00071F3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заклепки и прочие крепежные изделия.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[</w:t>
      </w:r>
      <w:r w:rsidR="00CC723C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3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]</w:t>
      </w:r>
    </w:p>
    <w:p w14:paraId="47E006C9" w14:textId="5B4B929E" w:rsidR="00071F34" w:rsidRDefault="00071F34" w:rsidP="00C54FD7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На рисунке 1.1 изображено окно библиотеки «Стандартные изделия».</w:t>
      </w:r>
    </w:p>
    <w:p w14:paraId="593181C0" w14:textId="28326655" w:rsidR="00071F34" w:rsidRDefault="00071F34" w:rsidP="00071F34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8C9E80" wp14:editId="588CD053">
            <wp:extent cx="5913120" cy="52425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7" t="289" r="204" b="361"/>
                    <a:stretch/>
                  </pic:blipFill>
                  <pic:spPr bwMode="auto">
                    <a:xfrm>
                      <a:off x="0" y="0"/>
                      <a:ext cx="5913120" cy="524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4FB59" w14:textId="15CF7128" w:rsidR="00852A37" w:rsidRPr="00E607D4" w:rsidRDefault="00071F34" w:rsidP="00071F34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1.1 – Окно библиотеки «Стандартные Изделия»</w:t>
      </w:r>
      <w:r w:rsidR="00852A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br w:type="page"/>
      </w:r>
    </w:p>
    <w:p w14:paraId="406B3B21" w14:textId="77777777" w:rsidR="00852A37" w:rsidRPr="00E607D4" w:rsidRDefault="00852A37" w:rsidP="002A2194">
      <w:pPr>
        <w:pStyle w:val="11"/>
      </w:pPr>
      <w:bookmarkStart w:id="5" w:name="_Toc87425424"/>
      <w:r w:rsidRPr="00E607D4">
        <w:lastRenderedPageBreak/>
        <w:t>2 Описание предмета проектирования</w:t>
      </w:r>
      <w:bookmarkEnd w:id="5"/>
    </w:p>
    <w:p w14:paraId="6CC84ADC" w14:textId="77777777" w:rsidR="00852A37" w:rsidRPr="00E607D4" w:rsidRDefault="0078776A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Предметом проектирования является палец крепежный.</w:t>
      </w:r>
    </w:p>
    <w:p w14:paraId="5AECCD03" w14:textId="77777777" w:rsidR="0078776A" w:rsidRPr="00E607D4" w:rsidRDefault="0078776A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Палец крепежный – не резьбовой крепеж в виде короткого цилиндрического стержня. 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В сборке несущие другие детали, сборочные единицы устанавливаются на нём шарнирно или неподвижно или опираются на один конец или оба конца. Простейший и классический палец - это палец, соединяющий две проушины или проушину и петлю троса.</w:t>
      </w:r>
    </w:p>
    <w:p w14:paraId="4981C5EE" w14:textId="77777777" w:rsidR="0078776A" w:rsidRPr="00E607D4" w:rsidRDefault="0078776A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Для изготовления пальца используется углеродистая сталь марок 15, 20 или 45</w:t>
      </w:r>
      <w:r w:rsidR="00E607D4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.</w:t>
      </w:r>
    </w:p>
    <w:p w14:paraId="12930D23" w14:textId="77777777" w:rsidR="00852A37" w:rsidRPr="00E607D4" w:rsidRDefault="00E607D4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Параметры пальца возможно менять по следующим параметрам</w:t>
      </w:r>
      <w:r w:rsidR="00852A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:</w:t>
      </w:r>
    </w:p>
    <w:p w14:paraId="2E6BAABE" w14:textId="77777777" w:rsidR="00852A37" w:rsidRPr="00E607D4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A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787553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длина стержня: от </w:t>
      </w:r>
      <w:r w:rsidR="00F10349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11.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6 </w:t>
      </w:r>
      <w:r w:rsidR="00787553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до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60</w:t>
      </w:r>
      <w:r w:rsidR="00787553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см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7382093F" w14:textId="77777777" w:rsidR="00852A37" w:rsidRPr="00E607D4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B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длина шляпки: от 1 до 8 см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5EA9A800" w14:textId="77777777" w:rsidR="00852A37" w:rsidRPr="00E607D4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C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отверстия: от 0.4 до 4 см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2D9EFA6B" w14:textId="77777777" w:rsidR="00852A37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глубина фаски на стержне: от 0.2 до 5 см;</w:t>
      </w:r>
    </w:p>
    <w:p w14:paraId="46F99C5C" w14:textId="77777777" w:rsidR="00787553" w:rsidRPr="00787553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E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—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глубина фаски на шляпке: от 0.1 до 2.5 см;</w:t>
      </w:r>
    </w:p>
    <w:p w14:paraId="70F045D1" w14:textId="77777777" w:rsidR="004E148D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F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расстояние от конца стержня до отверстия: от 1.6 до 10 см;</w:t>
      </w:r>
    </w:p>
    <w:p w14:paraId="4CB35F4E" w14:textId="77777777" w:rsidR="004E148D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G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—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угол фаски на стержне: не 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превышает </w:t>
      </w:r>
      <w:r w:rsidR="004E148D" w:rsidRPr="004E148D">
        <w:rPr>
          <w:rFonts w:ascii="Times New Roman" w:hAnsi="Times New Roman" w:cs="Times New Roman"/>
          <w:sz w:val="28"/>
          <w:szCs w:val="28"/>
        </w:rPr>
        <w:t>30˚</w:t>
      </w:r>
      <w:r w:rsidR="004E148D">
        <w:rPr>
          <w:rFonts w:ascii="Times New Roman" w:hAnsi="Times New Roman" w:cs="Times New Roman"/>
          <w:sz w:val="28"/>
          <w:szCs w:val="28"/>
        </w:rPr>
        <w:t>;</w:t>
      </w:r>
    </w:p>
    <w:p w14:paraId="185C2142" w14:textId="77777777" w:rsidR="00787553" w:rsidRPr="004E148D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H</w:t>
      </w:r>
      <w:r w:rsidR="004E148D" w:rsidRP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— 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угол фаски на шляпке: не превышает 45</w:t>
      </w:r>
      <w:r w:rsidR="004E148D" w:rsidRPr="004E148D">
        <w:rPr>
          <w:rFonts w:ascii="Times New Roman" w:hAnsi="Times New Roman" w:cs="Times New Roman"/>
          <w:sz w:val="28"/>
          <w:szCs w:val="28"/>
        </w:rPr>
        <w:t>˚</w:t>
      </w:r>
      <w:r w:rsidR="004E148D">
        <w:rPr>
          <w:rFonts w:ascii="Times New Roman" w:hAnsi="Times New Roman" w:cs="Times New Roman"/>
          <w:sz w:val="28"/>
          <w:szCs w:val="28"/>
        </w:rPr>
        <w:t>;</w:t>
      </w:r>
    </w:p>
    <w:p w14:paraId="2174A65D" w14:textId="77777777" w:rsidR="00787553" w:rsidRPr="00787553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I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—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радиус стержня: от 4 до 40 см;</w:t>
      </w:r>
    </w:p>
    <w:p w14:paraId="131EF8E8" w14:textId="193C9AAB" w:rsidR="00787553" w:rsidRPr="00E607D4" w:rsidRDefault="00BD0E0E" w:rsidP="006C0F8B">
      <w:pPr>
        <w:pStyle w:val="a5"/>
        <w:numPr>
          <w:ilvl w:val="0"/>
          <w:numId w:val="3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J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4E148D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—</w:t>
      </w:r>
      <w:r w:rsidR="004E148D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радиус шляпки: от 5 до 50 см</w:t>
      </w:r>
      <w:r w:rsidR="00E7493A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.</w:t>
      </w:r>
    </w:p>
    <w:p w14:paraId="263F9BD3" w14:textId="77777777" w:rsidR="00852A37" w:rsidRPr="00E607D4" w:rsidRDefault="00852A37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Плагин имеет следующие зависимости:</w:t>
      </w:r>
    </w:p>
    <w:p w14:paraId="7149A253" w14:textId="77777777" w:rsidR="00852A37" w:rsidRPr="00E607D4" w:rsidRDefault="00DA27C5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1. 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E</w:t>
      </w:r>
      <w:r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глубина фаски на шляпке</w:t>
      </w:r>
      <w:r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не должен превышать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</m:oMath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B</w:t>
      </w:r>
      <w:r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длина шляпки)</w:t>
      </w:r>
      <w:r w:rsidR="00852A37"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30E53E98" w14:textId="77777777" w:rsidR="00852A37" w:rsidRDefault="00852A37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2.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глубина фаски на стержне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не должен превышать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</m:oMath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C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 w:rsid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отверстия</w:t>
      </w:r>
      <w:r w:rsidR="00DA27C5" w:rsidRPr="00DA27C5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659F0B2F" w14:textId="77777777" w:rsidR="00DA27C5" w:rsidRDefault="00DA27C5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3. П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I</w:t>
      </w:r>
      <w:r w:rsidR="00A338FB" w:rsidRP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стержня</w:t>
      </w:r>
      <w:r w:rsidR="00A338FB" w:rsidRP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не должен превышать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3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4</m:t>
            </m:r>
          </m:den>
        </m:f>
      </m:oMath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J</w:t>
      </w:r>
      <w:r w:rsid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(радиус шляпки);</w:t>
      </w:r>
    </w:p>
    <w:p w14:paraId="217CEC3C" w14:textId="77777777" w:rsidR="00A338FB" w:rsidRDefault="00A338FB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lastRenderedPageBreak/>
        <w:t xml:space="preserve">4. 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F</w:t>
      </w:r>
      <w:r w:rsidRP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расстояние от конца стержня до отверстия</w:t>
      </w:r>
      <w:r w:rsidRPr="00A338FB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должен входить в следующий </w:t>
      </w:r>
      <w:proofErr w:type="gramStart"/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интервал:</w:t>
      </w:r>
      <w:r w:rsidR="00935857"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C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+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D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&lt;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F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&lt;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A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-</m:t>
        </m:r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3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</w:rPr>
          <m:t>*</m:t>
        </m:r>
        <m:r>
          <w:rPr>
            <w:rFonts w:ascii="Cambria Math" w:eastAsia="Times New Roman" w:hAnsi="Cambria Math" w:cs="Times New Roman"/>
            <w:color w:val="171717" w:themeColor="background2" w:themeShade="1A"/>
            <w:sz w:val="28"/>
            <w:szCs w:val="28"/>
            <w:lang w:val="en-US"/>
          </w:rPr>
          <m:t>C</m:t>
        </m:r>
      </m:oMath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  <w:proofErr w:type="gramEnd"/>
    </w:p>
    <w:p w14:paraId="507F6B53" w14:textId="77777777" w:rsidR="00A338FB" w:rsidRDefault="00A338FB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5. 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C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отверстия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 w:rsid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не должен превышать 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den>
        </m:f>
      </m:oMath>
      <w:r w:rsid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I</w:t>
      </w:r>
      <w:r w:rsidR="00935857"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 w:rsid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радиус стержня</w:t>
      </w:r>
      <w:r w:rsidR="00935857"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 w:rsid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;</w:t>
      </w:r>
    </w:p>
    <w:p w14:paraId="43452B77" w14:textId="77777777" w:rsidR="00935857" w:rsidRPr="00935857" w:rsidRDefault="00935857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i/>
          <w:color w:val="171717" w:themeColor="background2" w:themeShade="1A"/>
          <w:sz w:val="28"/>
          <w:szCs w:val="28"/>
        </w:rPr>
      </w:pP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6. Параметр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B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длина шляпки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не долж</w:t>
      </w:r>
      <w:r w:rsidR="00C278D6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н превышать </w:t>
      </w:r>
      <m:oMath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color w:val="171717" w:themeColor="background2" w:themeShade="1A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="Times New Roman" w:hAnsi="Cambria Math" w:cs="Times New Roman"/>
                <w:color w:val="171717" w:themeColor="background2" w:themeShade="1A"/>
                <w:sz w:val="28"/>
                <w:szCs w:val="28"/>
              </w:rPr>
              <m:t>5</m:t>
            </m:r>
          </m:den>
        </m:f>
      </m:oMath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параметра </w:t>
      </w:r>
      <w:r w:rsidR="00BD0E0E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  <w:lang w:val="en-US"/>
        </w:rPr>
        <w:t>A</w:t>
      </w:r>
      <w:r w:rsidRPr="00935857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(длина стержня).</w:t>
      </w:r>
    </w:p>
    <w:p w14:paraId="4FA145AD" w14:textId="77777777" w:rsidR="00852A37" w:rsidRDefault="00852A37" w:rsidP="006C0F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На рисунке 2.1 представлен</w:t>
      </w:r>
      <w:r w:rsidR="00C72319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чертеж модели «Палец крепежный»</w:t>
      </w: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.</w:t>
      </w:r>
    </w:p>
    <w:p w14:paraId="78FAE8B1" w14:textId="77777777" w:rsidR="00C72319" w:rsidRPr="00E607D4" w:rsidRDefault="00BD0E0E" w:rsidP="00C7231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069B38" wp14:editId="047D9B7F">
            <wp:extent cx="5940425" cy="39509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CF40" w14:textId="77777777" w:rsidR="00852A37" w:rsidRPr="00E607D4" w:rsidRDefault="00852A37" w:rsidP="00852A37">
      <w:pPr>
        <w:tabs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Рисунок 2.1 — </w:t>
      </w:r>
      <w:r w:rsidR="00BF5021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>Чертеж</w:t>
      </w:r>
      <w:r w:rsidR="00C72319">
        <w:rPr>
          <w:rFonts w:ascii="Times New Roman" w:eastAsia="Times New Roman" w:hAnsi="Times New Roman" w:cs="Times New Roman"/>
          <w:color w:val="171717" w:themeColor="background2" w:themeShade="1A"/>
          <w:sz w:val="28"/>
          <w:szCs w:val="28"/>
        </w:rPr>
        <w:t xml:space="preserve"> модели «Палец крепежный»</w:t>
      </w:r>
    </w:p>
    <w:p w14:paraId="28C4BB52" w14:textId="77777777" w:rsidR="00852A37" w:rsidRPr="00BF5021" w:rsidRDefault="00BF5021" w:rsidP="00BF5021">
      <w:pPr>
        <w:spacing w:after="0" w:line="360" w:lineRule="auto"/>
        <w:ind w:firstLine="851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br w:type="page"/>
      </w:r>
    </w:p>
    <w:p w14:paraId="1E52EFF0" w14:textId="77777777" w:rsidR="00852A37" w:rsidRPr="00E607D4" w:rsidRDefault="00852A37" w:rsidP="002A2194">
      <w:pPr>
        <w:pStyle w:val="11"/>
      </w:pPr>
      <w:bookmarkStart w:id="6" w:name="_Toc87425425"/>
      <w:r w:rsidRPr="00E607D4">
        <w:lastRenderedPageBreak/>
        <w:t>3 Проект программы</w:t>
      </w:r>
      <w:bookmarkEnd w:id="6"/>
    </w:p>
    <w:p w14:paraId="6ECB9809" w14:textId="77777777" w:rsidR="00852A37" w:rsidRPr="00E607D4" w:rsidRDefault="00852A37" w:rsidP="002A2194">
      <w:pPr>
        <w:pStyle w:val="21"/>
      </w:pPr>
      <w:bookmarkStart w:id="7" w:name="_Toc87425426"/>
      <w:r w:rsidRPr="00E607D4">
        <w:t>3.1 Диаграмма классов</w:t>
      </w:r>
      <w:bookmarkEnd w:id="7"/>
    </w:p>
    <w:p w14:paraId="139486E9" w14:textId="43D49D6B" w:rsidR="008149A3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commentRangeStart w:id="8"/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Диаграмма классов определяет типы классов системы и различного рода статические связи</w:t>
      </w:r>
      <w:r w:rsidR="008149A3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, которые существуют между </w:t>
      </w:r>
      <w:r w:rsidR="0031414B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ними</w:t>
      </w:r>
      <w:r w:rsidR="0031414B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</w:t>
      </w:r>
      <w:r w:rsidR="0031414B" w:rsidRPr="0031414B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[</w:t>
      </w:r>
      <w:r w:rsidR="00CC723C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4</w:t>
      </w:r>
      <w:r w:rsidR="0031414B" w:rsidRPr="0031414B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]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</w:t>
      </w:r>
      <w:commentRangeEnd w:id="8"/>
      <w:r w:rsidR="001D7F4E">
        <w:rPr>
          <w:rStyle w:val="a8"/>
        </w:rPr>
        <w:commentReference w:id="8"/>
      </w:r>
    </w:p>
    <w:p w14:paraId="44085304" w14:textId="77777777" w:rsidR="00852A37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Диаграмма классов плагина представлена на рисунке 3.1.</w:t>
      </w:r>
    </w:p>
    <w:p w14:paraId="0E65870A" w14:textId="51B43047" w:rsidR="000671EE" w:rsidRPr="006B6792" w:rsidRDefault="003807F3" w:rsidP="000671EE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</w:pPr>
      <w:bookmarkStart w:id="9" w:name="_GoBack"/>
      <w:r>
        <w:rPr>
          <w:rFonts w:ascii="Times New Roman" w:hAnsi="Times New Roman" w:cs="Times New Roman"/>
          <w:noProof/>
          <w:color w:val="171717" w:themeColor="background2" w:themeShade="1A"/>
          <w:sz w:val="28"/>
          <w:szCs w:val="28"/>
          <w:lang w:eastAsia="ru-RU"/>
        </w:rPr>
        <w:drawing>
          <wp:inline distT="0" distB="0" distL="0" distR="0" wp14:anchorId="684D2B0D" wp14:editId="2F46FF12">
            <wp:extent cx="5935345" cy="5842000"/>
            <wp:effectExtent l="0" t="0" r="8255" b="6350"/>
            <wp:docPr id="3" name="Рисунок 3" descr="C:\Users\bramboom\Downloads\OrSaPR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amboom\Downloads\OrSaPR (2)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584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"/>
      <w:r w:rsidR="001D7F4E">
        <w:rPr>
          <w:rStyle w:val="a8"/>
        </w:rPr>
        <w:commentReference w:id="10"/>
      </w:r>
    </w:p>
    <w:p w14:paraId="67FA4227" w14:textId="77777777" w:rsidR="00553A59" w:rsidRDefault="00852A37" w:rsidP="005A2F8E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bookmarkStart w:id="11" w:name="_Hlk52185416"/>
      <w:bookmarkEnd w:id="11"/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3.1 — Диаграмма классов плагина «</w:t>
      </w:r>
      <w:r w:rsidR="000671EE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Палец крепежный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»</w:t>
      </w:r>
    </w:p>
    <w:p w14:paraId="06C8C2DD" w14:textId="77777777" w:rsidR="006C0F8B" w:rsidRPr="00E607D4" w:rsidRDefault="006C0F8B" w:rsidP="00941FE9">
      <w:pPr>
        <w:pStyle w:val="a5"/>
        <w:spacing w:after="0" w:line="360" w:lineRule="auto"/>
        <w:ind w:left="0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</w:p>
    <w:p w14:paraId="5EE852F4" w14:textId="77777777" w:rsidR="00852A37" w:rsidRPr="00E607D4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Для реализации выбран следующий набор классов и структур:</w:t>
      </w:r>
    </w:p>
    <w:p w14:paraId="11C33D19" w14:textId="78D9356F" w:rsidR="000671EE" w:rsidRPr="0031414B" w:rsidRDefault="000671EE" w:rsidP="006C0F8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B2309">
        <w:rPr>
          <w:rFonts w:ascii="Times New Roman" w:hAnsi="Times New Roman" w:cs="Times New Roman"/>
          <w:sz w:val="28"/>
          <w:szCs w:val="28"/>
        </w:rPr>
        <w:t>Класс «</w:t>
      </w:r>
      <w:proofErr w:type="spellStart"/>
      <w:r w:rsidRPr="002B2309">
        <w:rPr>
          <w:rFonts w:ascii="Times New Roman" w:hAnsi="Times New Roman" w:cs="Times New Roman"/>
          <w:sz w:val="28"/>
          <w:szCs w:val="28"/>
        </w:rPr>
        <w:t>Program</w:t>
      </w:r>
      <w:proofErr w:type="spellEnd"/>
      <w:r w:rsidRPr="002B2309">
        <w:rPr>
          <w:rFonts w:ascii="Times New Roman" w:hAnsi="Times New Roman" w:cs="Times New Roman"/>
          <w:sz w:val="28"/>
          <w:szCs w:val="28"/>
        </w:rPr>
        <w:t>», использует «</w:t>
      </w:r>
      <w:proofErr w:type="spellStart"/>
      <w:r w:rsidRPr="002B2309">
        <w:rPr>
          <w:rFonts w:ascii="Times New Roman" w:hAnsi="Times New Roman" w:cs="Times New Roman"/>
          <w:sz w:val="28"/>
          <w:szCs w:val="28"/>
        </w:rPr>
        <w:t>MainForm</w:t>
      </w:r>
      <w:proofErr w:type="spellEnd"/>
      <w:r w:rsidRPr="002B2309">
        <w:rPr>
          <w:rFonts w:ascii="Times New Roman" w:hAnsi="Times New Roman" w:cs="Times New Roman"/>
          <w:sz w:val="28"/>
          <w:szCs w:val="28"/>
        </w:rPr>
        <w:t>» для обработки действий в графическом интерфейсе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2B2309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FE7FB0">
        <w:rPr>
          <w:rFonts w:ascii="Times New Roman" w:hAnsi="Times New Roman" w:cs="Times New Roman"/>
          <w:sz w:val="28"/>
          <w:szCs w:val="28"/>
          <w:lang w:val="en-US"/>
        </w:rPr>
        <w:t>LincPinBuilde</w:t>
      </w:r>
      <w:proofErr w:type="spellEnd"/>
      <w:r w:rsidRPr="002B2309">
        <w:rPr>
          <w:rFonts w:ascii="Times New Roman" w:hAnsi="Times New Roman" w:cs="Times New Roman"/>
          <w:sz w:val="28"/>
          <w:szCs w:val="28"/>
        </w:rPr>
        <w:t xml:space="preserve">r» содержит в себе методы создания </w:t>
      </w:r>
      <w:r w:rsidRPr="002B2309">
        <w:rPr>
          <w:rFonts w:ascii="Times New Roman" w:hAnsi="Times New Roman" w:cs="Times New Roman"/>
          <w:sz w:val="28"/>
          <w:szCs w:val="28"/>
        </w:rPr>
        <w:lastRenderedPageBreak/>
        <w:t xml:space="preserve">3D модели в «Компас 3D», </w:t>
      </w:r>
      <w:r>
        <w:rPr>
          <w:rFonts w:ascii="Times New Roman" w:hAnsi="Times New Roman" w:cs="Times New Roman"/>
          <w:sz w:val="28"/>
          <w:szCs w:val="28"/>
        </w:rPr>
        <w:t>класс «</w:t>
      </w:r>
      <w:proofErr w:type="spellStart"/>
      <w:r w:rsidR="00FE7FB0">
        <w:rPr>
          <w:rFonts w:ascii="Times New Roman" w:hAnsi="Times New Roman" w:cs="Times New Roman"/>
          <w:sz w:val="28"/>
          <w:szCs w:val="28"/>
          <w:lang w:val="en-US"/>
        </w:rPr>
        <w:t>LincPin</w:t>
      </w:r>
      <w:commentRangeStart w:id="12"/>
      <w:r w:rsidR="00E7493A">
        <w:rPr>
          <w:rFonts w:ascii="Times New Roman" w:hAnsi="Times New Roman" w:cs="Times New Roman"/>
          <w:sz w:val="28"/>
          <w:szCs w:val="28"/>
        </w:rPr>
        <w:t>Pa</w:t>
      </w:r>
      <w:proofErr w:type="spellEnd"/>
      <w:r w:rsidR="00E7493A"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spellStart"/>
      <w:r>
        <w:rPr>
          <w:rFonts w:ascii="Times New Roman" w:hAnsi="Times New Roman" w:cs="Times New Roman"/>
          <w:sz w:val="28"/>
          <w:szCs w:val="28"/>
        </w:rPr>
        <w:t>ameter</w:t>
      </w:r>
      <w:commentRangeEnd w:id="12"/>
      <w:proofErr w:type="spellEnd"/>
      <w:r w:rsidR="001D7F4E">
        <w:rPr>
          <w:rStyle w:val="a8"/>
        </w:rPr>
        <w:commentReference w:id="12"/>
      </w:r>
      <w:r>
        <w:rPr>
          <w:rFonts w:ascii="Times New Roman" w:hAnsi="Times New Roman" w:cs="Times New Roman"/>
          <w:sz w:val="28"/>
          <w:szCs w:val="28"/>
        </w:rPr>
        <w:t>»</w:t>
      </w:r>
      <w:r w:rsidRPr="002B23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введенные значения в графическом </w:t>
      </w:r>
      <w:commentRangeStart w:id="13"/>
      <w:r>
        <w:rPr>
          <w:rFonts w:ascii="Times New Roman" w:hAnsi="Times New Roman" w:cs="Times New Roman"/>
          <w:sz w:val="28"/>
          <w:szCs w:val="28"/>
        </w:rPr>
        <w:t>интерфейсе</w:t>
      </w:r>
      <w:commentRangeEnd w:id="13"/>
      <w:r w:rsidR="001D7F4E">
        <w:rPr>
          <w:rStyle w:val="a8"/>
        </w:rPr>
        <w:commentReference w:id="13"/>
      </w:r>
      <w:r w:rsidRPr="002B2309">
        <w:rPr>
          <w:rFonts w:ascii="Times New Roman" w:hAnsi="Times New Roman" w:cs="Times New Roman"/>
          <w:sz w:val="28"/>
          <w:szCs w:val="28"/>
        </w:rPr>
        <w:t>.</w:t>
      </w:r>
      <w:r w:rsidR="0031414B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="00CC723C">
        <w:rPr>
          <w:rFonts w:ascii="Times New Roman" w:hAnsi="Times New Roman" w:cs="Times New Roman"/>
          <w:sz w:val="28"/>
          <w:szCs w:val="28"/>
          <w:lang w:val="en-US"/>
        </w:rPr>
        <w:t>KompasConnector</w:t>
      </w:r>
      <w:proofErr w:type="spellEnd"/>
      <w:r w:rsidR="0031414B">
        <w:rPr>
          <w:rFonts w:ascii="Times New Roman" w:hAnsi="Times New Roman" w:cs="Times New Roman"/>
          <w:sz w:val="28"/>
          <w:szCs w:val="28"/>
        </w:rPr>
        <w:t>»</w:t>
      </w:r>
      <w:r w:rsidR="0031414B" w:rsidRPr="0031414B">
        <w:rPr>
          <w:rFonts w:ascii="Times New Roman" w:hAnsi="Times New Roman" w:cs="Times New Roman"/>
          <w:sz w:val="28"/>
          <w:szCs w:val="28"/>
        </w:rPr>
        <w:t xml:space="preserve"> </w:t>
      </w:r>
      <w:r w:rsidR="0031414B">
        <w:rPr>
          <w:rFonts w:ascii="Times New Roman" w:hAnsi="Times New Roman" w:cs="Times New Roman"/>
          <w:sz w:val="28"/>
          <w:szCs w:val="28"/>
        </w:rPr>
        <w:t>запускает «КОМПАС-3</w:t>
      </w:r>
      <w:r w:rsidR="0031414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1414B">
        <w:rPr>
          <w:rFonts w:ascii="Times New Roman" w:hAnsi="Times New Roman" w:cs="Times New Roman"/>
          <w:sz w:val="28"/>
          <w:szCs w:val="28"/>
        </w:rPr>
        <w:t>»</w:t>
      </w:r>
      <w:r w:rsidR="00FE7FB0">
        <w:rPr>
          <w:rFonts w:ascii="Times New Roman" w:hAnsi="Times New Roman" w:cs="Times New Roman"/>
          <w:sz w:val="28"/>
          <w:szCs w:val="28"/>
        </w:rPr>
        <w:t xml:space="preserve"> и переносит объект</w:t>
      </w:r>
      <w:r w:rsidR="0031414B">
        <w:rPr>
          <w:rFonts w:ascii="Times New Roman" w:hAnsi="Times New Roman" w:cs="Times New Roman"/>
          <w:sz w:val="28"/>
          <w:szCs w:val="28"/>
        </w:rPr>
        <w:t xml:space="preserve"> в программу.</w:t>
      </w:r>
    </w:p>
    <w:p w14:paraId="0A0BB57D" w14:textId="77777777" w:rsidR="00852A37" w:rsidRPr="000671EE" w:rsidRDefault="00852A37" w:rsidP="00852A37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color w:val="171717" w:themeColor="background2" w:themeShade="1A"/>
          <w:sz w:val="28"/>
          <w:szCs w:val="28"/>
        </w:rPr>
      </w:pPr>
    </w:p>
    <w:p w14:paraId="7E3E21DF" w14:textId="77777777" w:rsidR="00852A37" w:rsidRPr="00E607D4" w:rsidRDefault="00BF5021" w:rsidP="002A2194">
      <w:pPr>
        <w:pStyle w:val="21"/>
      </w:pPr>
      <w:bookmarkStart w:id="14" w:name="_Toc87425427"/>
      <w:r>
        <w:t>3.2 Макет</w:t>
      </w:r>
      <w:r w:rsidR="00852A37" w:rsidRPr="00E607D4">
        <w:t xml:space="preserve"> пользовательского интерфейса</w:t>
      </w:r>
      <w:bookmarkEnd w:id="14"/>
    </w:p>
    <w:p w14:paraId="30A66152" w14:textId="023051CF" w:rsidR="00BF5021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Пользовательский интерфейс представляет собой форму для ввода параметров. </w:t>
      </w:r>
      <w:r w:rsidR="008149A3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На форме расположены картинка, которая изображает обозначения параметров модели на чертеже, наименования параметров, поля для ввода </w:t>
      </w:r>
      <w:r w:rsidR="0019617E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параметров,</w:t>
      </w:r>
      <w:r w:rsidR="008149A3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и кнопка «Построить», при нажатии на которую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строится 3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-модель </w:t>
      </w:r>
      <w:r w:rsidR="00BD0E0E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«Палец крепежный»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. </w:t>
      </w:r>
    </w:p>
    <w:p w14:paraId="7D12859D" w14:textId="77777777" w:rsidR="00FE7FB0" w:rsidRDefault="00852A37" w:rsidP="006C0F8B">
      <w:pPr>
        <w:pStyle w:val="a5"/>
        <w:spacing w:after="0" w:line="360" w:lineRule="auto"/>
        <w:ind w:left="0" w:firstLine="851"/>
        <w:jc w:val="both"/>
        <w:rPr>
          <w:noProof/>
          <w:lang w:eastAsia="ru-RU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На рисунке 3.2 представлен макет пользовательского интерфейса.</w:t>
      </w:r>
      <w:r w:rsidR="004461A5" w:rsidRPr="004461A5">
        <w:rPr>
          <w:noProof/>
          <w:lang w:eastAsia="ru-RU"/>
        </w:rPr>
        <w:t xml:space="preserve"> </w:t>
      </w:r>
      <w:r w:rsidR="008D0DA1">
        <w:rPr>
          <w:rStyle w:val="a8"/>
        </w:rPr>
        <w:commentReference w:id="15"/>
      </w:r>
      <w:r w:rsidR="0019617E" w:rsidRPr="0019617E">
        <w:rPr>
          <w:noProof/>
          <w:lang w:eastAsia="ru-RU"/>
        </w:rPr>
        <w:t xml:space="preserve"> </w:t>
      </w:r>
    </w:p>
    <w:p w14:paraId="79F0639F" w14:textId="276B7526" w:rsidR="004461A5" w:rsidRPr="00E607D4" w:rsidRDefault="00FE7FB0" w:rsidP="00FE7FB0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4F5772" wp14:editId="3FA6BD24">
            <wp:extent cx="5892915" cy="3124169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9" t="-1" r="446" b="862"/>
                    <a:stretch/>
                  </pic:blipFill>
                  <pic:spPr bwMode="auto">
                    <a:xfrm>
                      <a:off x="0" y="0"/>
                      <a:ext cx="5893184" cy="3124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ACCFD" w14:textId="77777777" w:rsidR="00852A37" w:rsidRDefault="00852A37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3.2 — Макет пользовательского интерфейса</w:t>
      </w:r>
    </w:p>
    <w:p w14:paraId="0306D410" w14:textId="77777777" w:rsidR="00553A59" w:rsidRPr="00E607D4" w:rsidRDefault="00553A59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</w:p>
    <w:p w14:paraId="38022E99" w14:textId="77777777" w:rsidR="00852A37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Проверка правильности ввода значений проводится по ходу заполнения полей. Е</w:t>
      </w:r>
      <w:r w:rsidR="00553A59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сли поле заполнено неправильно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, то оно подсвечивается красным цветом (рисунок 3.3). </w:t>
      </w:r>
    </w:p>
    <w:p w14:paraId="46C273AF" w14:textId="15FBB20B" w:rsidR="00553A59" w:rsidRPr="00553A59" w:rsidRDefault="0019617E" w:rsidP="00553A59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3EA0A23" wp14:editId="7493DF1E">
            <wp:extent cx="5353050" cy="25622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D1B9" w14:textId="77777777" w:rsidR="00852A37" w:rsidRDefault="00852A37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3.3 — Пример обработки ошибки при вводе параметров</w:t>
      </w:r>
    </w:p>
    <w:p w14:paraId="2E66752F" w14:textId="77777777" w:rsidR="00553A59" w:rsidRPr="00E607D4" w:rsidRDefault="00553A59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</w:p>
    <w:p w14:paraId="2BAA50C9" w14:textId="77777777" w:rsidR="00852A37" w:rsidRDefault="008149A3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Если пользователь при неправильных значениях нажмет кнопку «Построить», то появится сообщение об ошибке, сигнализирующее об ошибке </w:t>
      </w:r>
      <w:r w:rsidR="00852A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(рисунок 3.4). </w:t>
      </w:r>
    </w:p>
    <w:p w14:paraId="3FE9F826" w14:textId="76B9D4BC" w:rsidR="00553A59" w:rsidRPr="00E607D4" w:rsidRDefault="00E1500E" w:rsidP="00553A59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2330CC" wp14:editId="7DAB18AB">
            <wp:extent cx="5893909" cy="3102783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51" t="660" r="412" b="766"/>
                    <a:stretch/>
                  </pic:blipFill>
                  <pic:spPr bwMode="auto">
                    <a:xfrm>
                      <a:off x="0" y="0"/>
                      <a:ext cx="5895107" cy="3103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1AE70" w14:textId="77777777" w:rsidR="00553A59" w:rsidRDefault="00852A37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3.4 — Пример обработки ошибок при построении модели</w:t>
      </w:r>
    </w:p>
    <w:p w14:paraId="25EDAFFE" w14:textId="77777777" w:rsidR="00553A59" w:rsidRDefault="00553A59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</w:p>
    <w:p w14:paraId="2A856AAF" w14:textId="77777777" w:rsidR="00553A59" w:rsidRDefault="00553A59" w:rsidP="00C3407D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Также на форме реализованы подсказки, в которых описаны зависимости между параметрами (рисунок 3.5).</w:t>
      </w:r>
    </w:p>
    <w:p w14:paraId="5B5A7305" w14:textId="4C9E8207" w:rsidR="00C3407D" w:rsidRDefault="008D0DA1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Style w:val="a8"/>
        </w:rPr>
        <w:lastRenderedPageBreak/>
        <w:commentReference w:id="16"/>
      </w:r>
      <w:r w:rsidR="00E45F9E" w:rsidRPr="00E45F9E">
        <w:rPr>
          <w:noProof/>
          <w:lang w:eastAsia="ru-RU"/>
        </w:rPr>
        <w:t xml:space="preserve"> </w:t>
      </w:r>
      <w:r w:rsidR="00E1500E">
        <w:rPr>
          <w:noProof/>
          <w:lang w:eastAsia="ru-RU"/>
        </w:rPr>
        <w:drawing>
          <wp:inline distT="0" distB="0" distL="0" distR="0" wp14:anchorId="77EF1EA8" wp14:editId="1030E972">
            <wp:extent cx="5960898" cy="3144982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826" t="18870" r="20008" b="24694"/>
                    <a:stretch/>
                  </pic:blipFill>
                  <pic:spPr bwMode="auto">
                    <a:xfrm>
                      <a:off x="0" y="0"/>
                      <a:ext cx="6006388" cy="3168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B708B" w14:textId="77777777" w:rsidR="00852A37" w:rsidRPr="00E607D4" w:rsidRDefault="00C3407D" w:rsidP="00852A37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Рисунок 3.5 – Подсказки с описанием зависимостей между параметрами</w:t>
      </w:r>
      <w:r w:rsidR="00852A37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br w:type="page"/>
      </w:r>
    </w:p>
    <w:p w14:paraId="44194349" w14:textId="77777777" w:rsidR="00852A37" w:rsidRPr="00E607D4" w:rsidRDefault="00852A37" w:rsidP="002A2194">
      <w:pPr>
        <w:pStyle w:val="11"/>
      </w:pPr>
      <w:bookmarkStart w:id="17" w:name="_Toc87425428"/>
      <w:r w:rsidRPr="00E607D4">
        <w:lastRenderedPageBreak/>
        <w:t>Список использованных источников</w:t>
      </w:r>
      <w:bookmarkEnd w:id="17"/>
    </w:p>
    <w:p w14:paraId="1837299A" w14:textId="77777777" w:rsidR="00852A37" w:rsidRPr="00E607D4" w:rsidRDefault="00852A37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1. Общие сведения о САПР [Электронный ресурс]. – Режим доступа: 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https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://</w:t>
      </w:r>
      <w:proofErr w:type="spellStart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dic</w:t>
      </w:r>
      <w:proofErr w:type="spellEnd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academic</w:t>
      </w:r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</w:t>
      </w:r>
      <w:proofErr w:type="spellStart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ru</w:t>
      </w:r>
      <w:proofErr w:type="spellEnd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/</w:t>
      </w:r>
      <w:proofErr w:type="spellStart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dic</w:t>
      </w:r>
      <w:proofErr w:type="spellEnd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</w:t>
      </w:r>
      <w:proofErr w:type="spellStart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nsf</w:t>
      </w:r>
      <w:proofErr w:type="spellEnd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/</w:t>
      </w:r>
      <w:proofErr w:type="spellStart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ruwiki</w:t>
      </w:r>
      <w:proofErr w:type="spellEnd"/>
      <w:r w:rsidR="00C3407D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/1132874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, свободный (дата обращения: 20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.10.2021).</w:t>
      </w:r>
    </w:p>
    <w:p w14:paraId="471D6F83" w14:textId="71F828D4" w:rsidR="00FE7FB0" w:rsidRDefault="00852A37" w:rsidP="00CC723C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2. 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Официальный сайт САПР КОМПАС-</w:t>
      </w:r>
      <w:r w:rsidR="00C3407D" w:rsidRP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3</w:t>
      </w:r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  <w:lang w:val="en-US"/>
        </w:rPr>
        <w:t>D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[Электронный ресурс]. – Режим доступа: </w:t>
      </w:r>
      <w:hyperlink r:id="rId17" w:history="1">
        <w:r w:rsidR="00C3407D" w:rsidRPr="00E607D4">
          <w:rPr>
            <w:rStyle w:val="ad"/>
            <w:rFonts w:ascii="Times New Roman" w:hAnsi="Times New Roman" w:cs="Times New Roman"/>
            <w:color w:val="171717" w:themeColor="background2" w:themeShade="1A"/>
            <w:sz w:val="28"/>
            <w:szCs w:val="28"/>
          </w:rPr>
          <w:t>https://kompas.ru/kompas-3d/about/</w:t>
        </w:r>
      </w:hyperlink>
      <w:r w:rsidR="00C3407D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, свободный (дата обращения: 20</w:t>
      </w:r>
      <w:r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.10.2021).</w:t>
      </w:r>
    </w:p>
    <w:p w14:paraId="6706069B" w14:textId="29A86713" w:rsidR="00FE7FB0" w:rsidRPr="00FE7FB0" w:rsidRDefault="00CC723C" w:rsidP="00FE7FB0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3</w:t>
      </w:r>
      <w:r w:rsidR="00FE7FB0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 Стандартные изделия для КОМПАС</w:t>
      </w:r>
      <w:r w:rsidR="00FE7FB0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[Электронный ресурс]. – Режим доступа: 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https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://</w:t>
      </w:r>
      <w:proofErr w:type="spellStart"/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ascon</w:t>
      </w:r>
      <w:proofErr w:type="spellEnd"/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.</w:t>
      </w:r>
      <w:proofErr w:type="spellStart"/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ru</w:t>
      </w:r>
      <w:proofErr w:type="spellEnd"/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/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products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/17/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review</w:t>
      </w:r>
      <w:r w:rsidR="00FE7FB0" w:rsidRPr="00FE7FB0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/</w:t>
      </w:r>
      <w:r w:rsidR="00FE7FB0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, свободный (дата обращения: 12.11</w:t>
      </w:r>
      <w:r w:rsidR="00FE7FB0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.2021).</w:t>
      </w:r>
    </w:p>
    <w:p w14:paraId="24B71F4F" w14:textId="23BB5428" w:rsidR="0031414B" w:rsidRPr="00E607D4" w:rsidRDefault="00CC723C" w:rsidP="006C0F8B">
      <w:pPr>
        <w:pStyle w:val="a5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171717" w:themeColor="background2" w:themeShade="1A"/>
          <w:sz w:val="28"/>
          <w:szCs w:val="28"/>
        </w:rPr>
      </w:pPr>
      <w:r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4</w:t>
      </w:r>
      <w:r w:rsidR="0031414B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. </w:t>
      </w:r>
      <w:r w:rsidR="00D03F8B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САПР и АРМ</w:t>
      </w:r>
      <w:r w:rsidR="0031414B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 xml:space="preserve"> [Электронный ресурс]. – Режим доступа: </w:t>
      </w:r>
      <w:r w:rsidR="00D03F8B" w:rsidRPr="00D03F8B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https</w:t>
      </w:r>
      <w:r w:rsidR="00D03F8B" w:rsidRPr="00D03F8B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://</w:t>
      </w:r>
      <w:proofErr w:type="spellStart"/>
      <w:r w:rsidR="00D03F8B" w:rsidRPr="00D03F8B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libraryno</w:t>
      </w:r>
      <w:proofErr w:type="spellEnd"/>
      <w:r w:rsidR="00D03F8B" w:rsidRPr="00D03F8B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.</w:t>
      </w:r>
      <w:proofErr w:type="spellStart"/>
      <w:r w:rsidR="00D03F8B" w:rsidRPr="00D03F8B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ru</w:t>
      </w:r>
      <w:proofErr w:type="spellEnd"/>
      <w:r w:rsidR="00D03F8B" w:rsidRPr="00D03F8B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/</w:t>
      </w:r>
      <w:r w:rsidR="00D03F8B" w:rsidRPr="00D03F8B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arm</w:t>
      </w:r>
      <w:r w:rsidR="00D03F8B" w:rsidRPr="00D03F8B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_</w:t>
      </w:r>
      <w:proofErr w:type="spellStart"/>
      <w:r w:rsidR="00D03F8B" w:rsidRPr="00D03F8B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  <w:lang w:val="en-US"/>
        </w:rPr>
        <w:t>sapr</w:t>
      </w:r>
      <w:proofErr w:type="spellEnd"/>
      <w:r w:rsidR="00D03F8B" w:rsidRPr="00D03F8B">
        <w:rPr>
          <w:rFonts w:ascii="Times New Roman" w:hAnsi="Times New Roman" w:cs="Times New Roman"/>
          <w:color w:val="171717" w:themeColor="background2" w:themeShade="1A"/>
          <w:sz w:val="28"/>
          <w:szCs w:val="28"/>
          <w:shd w:val="clear" w:color="auto" w:fill="FFFFFF"/>
        </w:rPr>
        <w:t>/</w:t>
      </w:r>
      <w:r w:rsidR="0031414B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, свободный (дата обращения: 20</w:t>
      </w:r>
      <w:r w:rsidR="0031414B" w:rsidRPr="00E607D4">
        <w:rPr>
          <w:rFonts w:ascii="Times New Roman" w:hAnsi="Times New Roman" w:cs="Times New Roman"/>
          <w:color w:val="171717" w:themeColor="background2" w:themeShade="1A"/>
          <w:sz w:val="28"/>
          <w:szCs w:val="28"/>
        </w:rPr>
        <w:t>.10.2021).</w:t>
      </w:r>
    </w:p>
    <w:p w14:paraId="1AEF38B4" w14:textId="77777777" w:rsidR="000706B7" w:rsidRPr="00E607D4" w:rsidRDefault="000706B7">
      <w:pPr>
        <w:rPr>
          <w:color w:val="171717" w:themeColor="background2" w:themeShade="1A"/>
        </w:rPr>
      </w:pPr>
    </w:p>
    <w:sectPr w:rsidR="000706B7" w:rsidRPr="00E607D4" w:rsidSect="00816D93">
      <w:head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4" w:author="AAK" w:date="2021-11-10T17:46:00Z" w:initials="A">
    <w:p w14:paraId="02D396FF" w14:textId="0A5475FA" w:rsidR="001D7F4E" w:rsidRDefault="001D7F4E">
      <w:pPr>
        <w:pStyle w:val="a9"/>
      </w:pPr>
      <w:r>
        <w:rPr>
          <w:rStyle w:val="a8"/>
        </w:rPr>
        <w:annotationRef/>
      </w:r>
    </w:p>
  </w:comment>
  <w:comment w:id="8" w:author="AAK" w:date="2021-11-10T17:47:00Z" w:initials="A">
    <w:p w14:paraId="57523A0F" w14:textId="088A2CF1" w:rsidR="001D7F4E" w:rsidRDefault="001D7F4E">
      <w:pPr>
        <w:pStyle w:val="a9"/>
      </w:pPr>
      <w:r>
        <w:rPr>
          <w:rStyle w:val="a8"/>
        </w:rPr>
        <w:annotationRef/>
      </w:r>
    </w:p>
  </w:comment>
  <w:comment w:id="10" w:author="AAK" w:date="2021-11-10T17:49:00Z" w:initials="A">
    <w:p w14:paraId="7A760A2C" w14:textId="77777777" w:rsidR="001D7F4E" w:rsidRDefault="001D7F4E">
      <w:pPr>
        <w:pStyle w:val="a9"/>
      </w:pPr>
      <w:r>
        <w:rPr>
          <w:rStyle w:val="a8"/>
        </w:rPr>
        <w:annotationRef/>
      </w:r>
      <w:proofErr w:type="spellStart"/>
      <w:r>
        <w:rPr>
          <w:lang w:val="en-US"/>
        </w:rPr>
        <w:t>MainForm</w:t>
      </w:r>
      <w:proofErr w:type="spellEnd"/>
      <w:r w:rsidRPr="00E7493A">
        <w:t xml:space="preserve"> </w:t>
      </w:r>
      <w:r w:rsidR="00141C73" w:rsidRPr="00E7493A">
        <w:t>–</w:t>
      </w:r>
      <w:r w:rsidRPr="00E7493A">
        <w:t xml:space="preserve"> </w:t>
      </w:r>
      <w:r w:rsidR="00141C73">
        <w:t>добавить поля.</w:t>
      </w:r>
    </w:p>
    <w:p w14:paraId="75D02FC2" w14:textId="77777777" w:rsidR="00141C73" w:rsidRPr="00E7493A" w:rsidRDefault="00141C73">
      <w:pPr>
        <w:pStyle w:val="a9"/>
      </w:pPr>
      <w:proofErr w:type="spellStart"/>
      <w:r>
        <w:rPr>
          <w:lang w:val="en-US"/>
        </w:rPr>
        <w:t>ModelCreator</w:t>
      </w:r>
      <w:proofErr w:type="spellEnd"/>
      <w:r w:rsidRPr="00E7493A">
        <w:t xml:space="preserve"> – </w:t>
      </w:r>
      <w:r>
        <w:t xml:space="preserve">как передаётся </w:t>
      </w:r>
      <w:proofErr w:type="spellStart"/>
      <w:r>
        <w:rPr>
          <w:lang w:val="en-US"/>
        </w:rPr>
        <w:t>KompasElement</w:t>
      </w:r>
      <w:proofErr w:type="spellEnd"/>
      <w:r w:rsidRPr="00E7493A">
        <w:t>?</w:t>
      </w:r>
    </w:p>
    <w:p w14:paraId="68C2C3E6" w14:textId="5E996FA4" w:rsidR="00141C73" w:rsidRPr="00141C73" w:rsidRDefault="00141C73">
      <w:pPr>
        <w:pStyle w:val="a9"/>
      </w:pPr>
      <w:proofErr w:type="spellStart"/>
      <w:r>
        <w:rPr>
          <w:lang w:val="en-US"/>
        </w:rPr>
        <w:t>ModelParameter</w:t>
      </w:r>
      <w:proofErr w:type="spellEnd"/>
      <w:r w:rsidRPr="00E7493A">
        <w:t xml:space="preserve"> – </w:t>
      </w:r>
      <w:proofErr w:type="spellStart"/>
      <w:r>
        <w:t>композируетсяв</w:t>
      </w:r>
      <w:proofErr w:type="spellEnd"/>
      <w:r>
        <w:t xml:space="preserve"> двух классах.</w:t>
      </w:r>
    </w:p>
  </w:comment>
  <w:comment w:id="12" w:author="AAK" w:date="2021-11-10T17:47:00Z" w:initials="A">
    <w:p w14:paraId="37EAC4B6" w14:textId="44894592" w:rsidR="001D7F4E" w:rsidRDefault="001D7F4E">
      <w:pPr>
        <w:pStyle w:val="a9"/>
      </w:pPr>
      <w:r>
        <w:rPr>
          <w:rStyle w:val="a8"/>
        </w:rPr>
        <w:annotationRef/>
      </w:r>
    </w:p>
  </w:comment>
  <w:comment w:id="13" w:author="AAK" w:date="2021-11-10T17:48:00Z" w:initials="A">
    <w:p w14:paraId="613EC881" w14:textId="5C133AC7" w:rsidR="001D7F4E" w:rsidRPr="00E7493A" w:rsidRDefault="001D7F4E">
      <w:pPr>
        <w:pStyle w:val="a9"/>
      </w:pPr>
      <w:r>
        <w:rPr>
          <w:rStyle w:val="a8"/>
        </w:rPr>
        <w:annotationRef/>
      </w:r>
      <w:proofErr w:type="spellStart"/>
      <w:r>
        <w:rPr>
          <w:lang w:val="en-US"/>
        </w:rPr>
        <w:t>KompasElement</w:t>
      </w:r>
      <w:proofErr w:type="spellEnd"/>
      <w:r w:rsidRPr="00E7493A">
        <w:t>?</w:t>
      </w:r>
    </w:p>
  </w:comment>
  <w:comment w:id="15" w:author="AAK" w:date="2021-11-10T17:56:00Z" w:initials="A">
    <w:p w14:paraId="79502C10" w14:textId="4A6B6036" w:rsidR="008D0DA1" w:rsidRDefault="008D0DA1">
      <w:pPr>
        <w:pStyle w:val="a9"/>
      </w:pPr>
      <w:r>
        <w:rPr>
          <w:rStyle w:val="a8"/>
        </w:rPr>
        <w:annotationRef/>
      </w:r>
      <w:r>
        <w:t>Выровнять по левому краю.</w:t>
      </w:r>
    </w:p>
  </w:comment>
  <w:comment w:id="16" w:author="AAK" w:date="2021-11-10T17:56:00Z" w:initials="A">
    <w:p w14:paraId="1456C552" w14:textId="0B42CBC3" w:rsidR="008D0DA1" w:rsidRDefault="008D0DA1">
      <w:pPr>
        <w:pStyle w:val="a9"/>
      </w:pPr>
      <w:r>
        <w:rPr>
          <w:rStyle w:val="a8"/>
        </w:rPr>
        <w:annotationRef/>
      </w:r>
      <w:r>
        <w:t>Дефолты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2D396FF" w15:done="0"/>
  <w15:commentEx w15:paraId="57523A0F" w15:done="0"/>
  <w15:commentEx w15:paraId="68C2C3E6" w15:done="0"/>
  <w15:commentEx w15:paraId="37EAC4B6" w15:done="0"/>
  <w15:commentEx w15:paraId="613EC881" w15:done="0"/>
  <w15:commentEx w15:paraId="79502C10" w15:done="0"/>
  <w15:commentEx w15:paraId="1456C55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3683F7" w16cex:dateUtc="2021-11-10T10:46:00Z"/>
  <w16cex:commentExtensible w16cex:durableId="25368420" w16cex:dateUtc="2021-11-10T10:47:00Z"/>
  <w16cex:commentExtensible w16cex:durableId="25368431" w16cex:dateUtc="2021-11-10T10:47:00Z"/>
  <w16cex:commentExtensible w16cex:durableId="2536848E" w16cex:dateUtc="2021-11-10T10:49:00Z"/>
  <w16cex:commentExtensible w16cex:durableId="2536844C" w16cex:dateUtc="2021-11-10T10:47:00Z"/>
  <w16cex:commentExtensible w16cex:durableId="2536845B" w16cex:dateUtc="2021-11-10T10:48:00Z"/>
  <w16cex:commentExtensible w16cex:durableId="25368631" w16cex:dateUtc="2021-11-10T10:56:00Z"/>
  <w16cex:commentExtensible w16cex:durableId="2536865B" w16cex:dateUtc="2021-11-10T10:5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2D396FF" w16cid:durableId="253683F7"/>
  <w16cid:commentId w16cid:paraId="653EBA48" w16cid:durableId="25368420"/>
  <w16cid:commentId w16cid:paraId="57523A0F" w16cid:durableId="25368431"/>
  <w16cid:commentId w16cid:paraId="68C2C3E6" w16cid:durableId="2536848E"/>
  <w16cid:commentId w16cid:paraId="37EAC4B6" w16cid:durableId="2536844C"/>
  <w16cid:commentId w16cid:paraId="613EC881" w16cid:durableId="2536845B"/>
  <w16cid:commentId w16cid:paraId="79502C10" w16cid:durableId="25368631"/>
  <w16cid:commentId w16cid:paraId="1456C552" w16cid:durableId="2536865B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7FD5F7B" w14:textId="77777777" w:rsidR="00B03B4A" w:rsidRDefault="00B03B4A" w:rsidP="00816D93">
      <w:pPr>
        <w:spacing w:after="0" w:line="240" w:lineRule="auto"/>
      </w:pPr>
      <w:r>
        <w:separator/>
      </w:r>
    </w:p>
  </w:endnote>
  <w:endnote w:type="continuationSeparator" w:id="0">
    <w:p w14:paraId="22238FA0" w14:textId="77777777" w:rsidR="00B03B4A" w:rsidRDefault="00B03B4A" w:rsidP="00816D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4D98454" w14:textId="77777777" w:rsidR="00B03B4A" w:rsidRDefault="00B03B4A" w:rsidP="00816D93">
      <w:pPr>
        <w:spacing w:after="0" w:line="240" w:lineRule="auto"/>
      </w:pPr>
      <w:r>
        <w:separator/>
      </w:r>
    </w:p>
  </w:footnote>
  <w:footnote w:type="continuationSeparator" w:id="0">
    <w:p w14:paraId="6F147C1C" w14:textId="77777777" w:rsidR="00B03B4A" w:rsidRDefault="00B03B4A" w:rsidP="00816D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26579818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7FB91A8" w14:textId="77777777" w:rsidR="00816D93" w:rsidRPr="00816D93" w:rsidRDefault="00816D93">
        <w:pPr>
          <w:pStyle w:val="af0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816D9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16D9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16D9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3807F3">
          <w:rPr>
            <w:rFonts w:ascii="Times New Roman" w:hAnsi="Times New Roman" w:cs="Times New Roman"/>
            <w:noProof/>
            <w:sz w:val="28"/>
            <w:szCs w:val="28"/>
          </w:rPr>
          <w:t>14</w:t>
        </w:r>
        <w:r w:rsidRPr="00816D9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90FC122" w14:textId="77777777" w:rsidR="00816D93" w:rsidRDefault="00816D93">
    <w:pPr>
      <w:pStyle w:val="af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A35408"/>
    <w:multiLevelType w:val="hybridMultilevel"/>
    <w:tmpl w:val="07CEB03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727E18F8"/>
    <w:multiLevelType w:val="hybridMultilevel"/>
    <w:tmpl w:val="450C6B2A"/>
    <w:lvl w:ilvl="0" w:tplc="AA2CE0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799E0572"/>
    <w:multiLevelType w:val="multilevel"/>
    <w:tmpl w:val="42B8E8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9C831E2"/>
    <w:multiLevelType w:val="hybridMultilevel"/>
    <w:tmpl w:val="DD324788"/>
    <w:lvl w:ilvl="0" w:tplc="9E18668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2DBA"/>
    <w:rsid w:val="000671EE"/>
    <w:rsid w:val="000706B7"/>
    <w:rsid w:val="00071F34"/>
    <w:rsid w:val="000D2C32"/>
    <w:rsid w:val="00141C73"/>
    <w:rsid w:val="00167EB0"/>
    <w:rsid w:val="0019617E"/>
    <w:rsid w:val="001D7F4E"/>
    <w:rsid w:val="002966E0"/>
    <w:rsid w:val="002A2194"/>
    <w:rsid w:val="0031414B"/>
    <w:rsid w:val="00364EEA"/>
    <w:rsid w:val="003807F3"/>
    <w:rsid w:val="004461A5"/>
    <w:rsid w:val="004E148D"/>
    <w:rsid w:val="0050278F"/>
    <w:rsid w:val="00553A59"/>
    <w:rsid w:val="00563C4D"/>
    <w:rsid w:val="005656B9"/>
    <w:rsid w:val="005A2F8E"/>
    <w:rsid w:val="005C2309"/>
    <w:rsid w:val="00620043"/>
    <w:rsid w:val="00623996"/>
    <w:rsid w:val="006B6792"/>
    <w:rsid w:val="006C0F8B"/>
    <w:rsid w:val="00787553"/>
    <w:rsid w:val="0078776A"/>
    <w:rsid w:val="008149A3"/>
    <w:rsid w:val="00816D93"/>
    <w:rsid w:val="00820637"/>
    <w:rsid w:val="00852A37"/>
    <w:rsid w:val="008A6E0E"/>
    <w:rsid w:val="008D0DA1"/>
    <w:rsid w:val="00912DBA"/>
    <w:rsid w:val="00935857"/>
    <w:rsid w:val="00941FE9"/>
    <w:rsid w:val="00A2670D"/>
    <w:rsid w:val="00A338FB"/>
    <w:rsid w:val="00B03B4A"/>
    <w:rsid w:val="00BD0E0E"/>
    <w:rsid w:val="00BF5021"/>
    <w:rsid w:val="00C0293C"/>
    <w:rsid w:val="00C278D6"/>
    <w:rsid w:val="00C3407D"/>
    <w:rsid w:val="00C54FD7"/>
    <w:rsid w:val="00C72319"/>
    <w:rsid w:val="00CC723C"/>
    <w:rsid w:val="00D03F8B"/>
    <w:rsid w:val="00D11CE3"/>
    <w:rsid w:val="00D87C1E"/>
    <w:rsid w:val="00DA27C5"/>
    <w:rsid w:val="00E1500E"/>
    <w:rsid w:val="00E45F9E"/>
    <w:rsid w:val="00E607D4"/>
    <w:rsid w:val="00E7276C"/>
    <w:rsid w:val="00E7493A"/>
    <w:rsid w:val="00F10349"/>
    <w:rsid w:val="00FE7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19C911"/>
  <w15:chartTrackingRefBased/>
  <w15:docId w15:val="{B37B9103-487D-4F41-B2F9-FA8D51463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firstLine="851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52A37"/>
    <w:pPr>
      <w:spacing w:after="160" w:line="254" w:lineRule="auto"/>
      <w:ind w:firstLine="0"/>
    </w:pPr>
    <w:rPr>
      <w:rFonts w:ascii="Verdana" w:hAnsi="Verdana"/>
      <w:sz w:val="21"/>
      <w:szCs w:val="21"/>
    </w:rPr>
  </w:style>
  <w:style w:type="paragraph" w:styleId="1">
    <w:name w:val="heading 1"/>
    <w:basedOn w:val="a"/>
    <w:next w:val="a"/>
    <w:link w:val="10"/>
    <w:uiPriority w:val="9"/>
    <w:qFormat/>
    <w:rsid w:val="00852A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A219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A219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заголовок курсовой 1"/>
    <w:basedOn w:val="a"/>
    <w:link w:val="12"/>
    <w:qFormat/>
    <w:rsid w:val="00C3407D"/>
    <w:pPr>
      <w:spacing w:after="200" w:line="276" w:lineRule="auto"/>
      <w:jc w:val="center"/>
    </w:pPr>
    <w:rPr>
      <w:rFonts w:ascii="Times New Roman" w:eastAsia="Times New Roman" w:hAnsi="Times New Roman" w:cs="Times New Roman"/>
      <w:b/>
      <w:color w:val="171717" w:themeColor="background2" w:themeShade="1A"/>
      <w:sz w:val="28"/>
      <w:szCs w:val="28"/>
      <w:lang w:eastAsia="ru-RU"/>
    </w:rPr>
  </w:style>
  <w:style w:type="character" w:customStyle="1" w:styleId="12">
    <w:name w:val="заголовок курсовой 1 Знак"/>
    <w:basedOn w:val="a0"/>
    <w:link w:val="11"/>
    <w:rsid w:val="00C3407D"/>
    <w:rPr>
      <w:rFonts w:eastAsia="Times New Roman" w:cs="Times New Roman"/>
      <w:b/>
      <w:color w:val="171717" w:themeColor="background2" w:themeShade="1A"/>
      <w:szCs w:val="28"/>
      <w:lang w:eastAsia="ru-RU"/>
    </w:rPr>
  </w:style>
  <w:style w:type="paragraph" w:customStyle="1" w:styleId="21">
    <w:name w:val="курсовая заголовок 2"/>
    <w:basedOn w:val="11"/>
    <w:link w:val="22"/>
    <w:qFormat/>
    <w:rsid w:val="000D2C32"/>
  </w:style>
  <w:style w:type="character" w:customStyle="1" w:styleId="22">
    <w:name w:val="курсовая заголовок 2 Знак"/>
    <w:basedOn w:val="12"/>
    <w:link w:val="21"/>
    <w:rsid w:val="000D2C32"/>
    <w:rPr>
      <w:rFonts w:eastAsia="Times New Roman" w:cs="Times New Roman"/>
      <w:b/>
      <w:color w:val="171717" w:themeColor="background2" w:themeShade="1A"/>
      <w:szCs w:val="28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2A2194"/>
    <w:pPr>
      <w:tabs>
        <w:tab w:val="right" w:leader="dot" w:pos="9345"/>
      </w:tabs>
      <w:spacing w:after="100" w:line="276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3">
    <w:name w:val="toc 2"/>
    <w:basedOn w:val="a"/>
    <w:next w:val="a"/>
    <w:autoRedefine/>
    <w:uiPriority w:val="39"/>
    <w:unhideWhenUsed/>
    <w:rsid w:val="000D2C32"/>
    <w:pPr>
      <w:spacing w:after="100" w:line="276" w:lineRule="auto"/>
      <w:ind w:left="220"/>
    </w:pPr>
    <w:rPr>
      <w:rFonts w:eastAsia="Times New Roman" w:cs="Times New Roman"/>
      <w:lang w:eastAsia="ru-RU"/>
    </w:rPr>
  </w:style>
  <w:style w:type="paragraph" w:customStyle="1" w:styleId="a3">
    <w:name w:val="настиле"/>
    <w:basedOn w:val="21"/>
    <w:link w:val="a4"/>
    <w:qFormat/>
    <w:rsid w:val="000D2C32"/>
    <w:pPr>
      <w:ind w:firstLine="851"/>
      <w:jc w:val="both"/>
    </w:pPr>
    <w:rPr>
      <w:b w:val="0"/>
    </w:rPr>
  </w:style>
  <w:style w:type="character" w:customStyle="1" w:styleId="a4">
    <w:name w:val="настиле Знак"/>
    <w:basedOn w:val="22"/>
    <w:link w:val="a3"/>
    <w:rsid w:val="000D2C32"/>
    <w:rPr>
      <w:rFonts w:eastAsia="Times New Roman" w:cs="Times New Roman"/>
      <w:b w:val="0"/>
      <w:color w:val="171717" w:themeColor="background2" w:themeShade="1A"/>
      <w:szCs w:val="28"/>
      <w:lang w:eastAsia="ru-RU"/>
    </w:rPr>
  </w:style>
  <w:style w:type="paragraph" w:styleId="a5">
    <w:name w:val="List Paragraph"/>
    <w:basedOn w:val="a"/>
    <w:uiPriority w:val="34"/>
    <w:qFormat/>
    <w:rsid w:val="00852A37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52A3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852A37"/>
    <w:pPr>
      <w:outlineLvl w:val="9"/>
    </w:pPr>
    <w:rPr>
      <w:lang w:eastAsia="ru-RU"/>
    </w:rPr>
  </w:style>
  <w:style w:type="table" w:styleId="a7">
    <w:name w:val="Table Grid"/>
    <w:basedOn w:val="a1"/>
    <w:uiPriority w:val="59"/>
    <w:rsid w:val="00852A37"/>
    <w:pPr>
      <w:spacing w:line="240" w:lineRule="auto"/>
      <w:ind w:firstLine="0"/>
    </w:pPr>
    <w:rPr>
      <w:rFonts w:ascii="Verdana" w:hAnsi="Verdana"/>
      <w:sz w:val="21"/>
      <w:szCs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annotation reference"/>
    <w:basedOn w:val="a0"/>
    <w:uiPriority w:val="99"/>
    <w:semiHidden/>
    <w:unhideWhenUsed/>
    <w:rsid w:val="00852A37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852A37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852A37"/>
    <w:rPr>
      <w:rFonts w:ascii="Verdana" w:hAnsi="Verdana"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852A3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852A37"/>
    <w:rPr>
      <w:rFonts w:ascii="Segoe UI" w:hAnsi="Segoe UI" w:cs="Segoe UI"/>
      <w:sz w:val="18"/>
      <w:szCs w:val="18"/>
    </w:rPr>
  </w:style>
  <w:style w:type="character" w:styleId="ad">
    <w:name w:val="Hyperlink"/>
    <w:basedOn w:val="a0"/>
    <w:uiPriority w:val="99"/>
    <w:unhideWhenUsed/>
    <w:rsid w:val="00820637"/>
    <w:rPr>
      <w:color w:val="0563C1" w:themeColor="hyperlink"/>
      <w:u w:val="single"/>
    </w:rPr>
  </w:style>
  <w:style w:type="paragraph" w:styleId="ae">
    <w:name w:val="caption"/>
    <w:basedOn w:val="a"/>
    <w:next w:val="a"/>
    <w:uiPriority w:val="35"/>
    <w:unhideWhenUsed/>
    <w:qFormat/>
    <w:rsid w:val="00C72319"/>
    <w:pPr>
      <w:spacing w:after="0" w:line="360" w:lineRule="auto"/>
      <w:jc w:val="both"/>
    </w:pPr>
    <w:rPr>
      <w:rFonts w:ascii="Times New Roman" w:hAnsi="Times New Roman"/>
      <w:bCs/>
      <w:sz w:val="28"/>
      <w:szCs w:val="18"/>
    </w:rPr>
  </w:style>
  <w:style w:type="character" w:styleId="af">
    <w:name w:val="Placeholder Text"/>
    <w:basedOn w:val="a0"/>
    <w:uiPriority w:val="99"/>
    <w:semiHidden/>
    <w:rsid w:val="00A338FB"/>
    <w:rPr>
      <w:color w:val="808080"/>
    </w:rPr>
  </w:style>
  <w:style w:type="character" w:customStyle="1" w:styleId="20">
    <w:name w:val="Заголовок 2 Знак"/>
    <w:basedOn w:val="a0"/>
    <w:link w:val="2"/>
    <w:uiPriority w:val="9"/>
    <w:semiHidden/>
    <w:rsid w:val="002A219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2A219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f0">
    <w:name w:val="header"/>
    <w:basedOn w:val="a"/>
    <w:link w:val="af1"/>
    <w:uiPriority w:val="99"/>
    <w:unhideWhenUsed/>
    <w:rsid w:val="00816D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816D93"/>
    <w:rPr>
      <w:rFonts w:ascii="Verdana" w:hAnsi="Verdana"/>
      <w:sz w:val="21"/>
      <w:szCs w:val="21"/>
    </w:rPr>
  </w:style>
  <w:style w:type="paragraph" w:styleId="af2">
    <w:name w:val="footer"/>
    <w:basedOn w:val="a"/>
    <w:link w:val="af3"/>
    <w:uiPriority w:val="99"/>
    <w:unhideWhenUsed/>
    <w:rsid w:val="00816D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816D93"/>
    <w:rPr>
      <w:rFonts w:ascii="Verdana" w:hAnsi="Verdana"/>
      <w:sz w:val="21"/>
      <w:szCs w:val="21"/>
    </w:rPr>
  </w:style>
  <w:style w:type="paragraph" w:styleId="af4">
    <w:name w:val="annotation subject"/>
    <w:basedOn w:val="a9"/>
    <w:next w:val="a9"/>
    <w:link w:val="af5"/>
    <w:uiPriority w:val="99"/>
    <w:semiHidden/>
    <w:unhideWhenUsed/>
    <w:rsid w:val="001D7F4E"/>
    <w:rPr>
      <w:b/>
      <w:bCs/>
    </w:rPr>
  </w:style>
  <w:style w:type="character" w:customStyle="1" w:styleId="af5">
    <w:name w:val="Тема примечания Знак"/>
    <w:basedOn w:val="aa"/>
    <w:link w:val="af4"/>
    <w:uiPriority w:val="99"/>
    <w:semiHidden/>
    <w:rsid w:val="001D7F4E"/>
    <w:rPr>
      <w:rFonts w:ascii="Verdana" w:hAnsi="Verdana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hyperlink" Target="https://kompas.ru/kompas-3d/abou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microsoft.com/office/2016/09/relationships/commentsIds" Target="commentsIds.xml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D567C9-E783-4C8E-8791-8CEB0628F8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17</Pages>
  <Words>1826</Words>
  <Characters>10414</Characters>
  <Application>Microsoft Office Word</Application>
  <DocSecurity>0</DocSecurity>
  <Lines>86</Lines>
  <Paragraphs>24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12216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bramboom</dc:creator>
  <cp:keywords/>
  <dc:description/>
  <cp:lastModifiedBy>bramboom</cp:lastModifiedBy>
  <cp:revision>4</cp:revision>
  <dcterms:created xsi:type="dcterms:W3CDTF">2021-11-12T02:51:00Z</dcterms:created>
  <dcterms:modified xsi:type="dcterms:W3CDTF">2021-11-12T03:28:00Z</dcterms:modified>
</cp:coreProperties>
</file>