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1.0 — Kernel Specificatie</w:t>
      </w:r>
    </w:p>
    <w:p>
      <w:pPr>
        <w:pStyle w:val="Heading2"/>
      </w:pPr>
      <w:r>
        <w:t>Status</w:t>
      </w:r>
    </w:p>
    <w:p>
      <w:r>
        <w:t>Canonical Kernel Layer</w:t>
      </w:r>
    </w:p>
    <w:p>
      <w:pPr>
        <w:pStyle w:val="Heading2"/>
      </w:pPr>
      <w:r>
        <w:t>Rol</w:t>
      </w:r>
    </w:p>
    <w:p>
      <w:r>
        <w:t>Mechanische, cap-vrije transformatiekern binnen de Module X pijplijn.</w:t>
      </w:r>
    </w:p>
    <w:p>
      <w:pPr>
        <w:pStyle w:val="Heading2"/>
      </w:pPr>
      <w:r>
        <w:t>1. Doel</w:t>
      </w:r>
    </w:p>
    <w:p>
      <w:r>
        <w:t>De Module X 1.0 kernel is de mechanische transformatielaag van de pijplijn. De kernel voert zuiver numerieke transformaties uit zonder interpretatie, classificatie of semantiek. De kernel is deterministisch, stateless en cap-vrij.</w:t>
      </w:r>
    </w:p>
    <w:p>
      <w:pPr>
        <w:pStyle w:val="Heading2"/>
      </w:pPr>
      <w:r>
        <w:t>2. Functionele Vorm</w:t>
      </w:r>
    </w:p>
    <w:p>
      <w:r>
        <w:t>De kernel realiseert uitsluitend de volgende mapping:</w:t>
        <w:br/>
        <w:t>(E, C, I) → (W, W_state, R)</w:t>
        <w:br/>
        <w:t>waarbij alle grootheden numerieke arrays zijn met gelijke vorm.</w:t>
      </w:r>
    </w:p>
    <w:p>
      <w:pPr>
        <w:pStyle w:val="Heading2"/>
      </w:pPr>
      <w:r>
        <w:t>3. Input Contract</w:t>
      </w:r>
    </w:p>
    <w:p>
      <w:r>
        <w:t>Inputs E, C, I moeten numpy arrays zijn met identieke shape. Geen NaN/Inf, niet leeg. Alleen structurele validatie toegestaan — geen semantische checks.</w:t>
      </w:r>
    </w:p>
    <w:p>
      <w:pPr>
        <w:pStyle w:val="Heading2"/>
      </w:pPr>
      <w:r>
        <w:t>4. Alpha Discipline</w:t>
      </w:r>
    </w:p>
    <w:p>
      <w:r>
        <w:t>Alpha (α) mag niet als literal voorkomen. Alleen toegang via alpha_adapter → sealed provider. Primaire representatie = Decimal. Downcast naar float moet expliciet en gedocumenteerd zijn.</w:t>
      </w:r>
    </w:p>
    <w:p>
      <w:pPr>
        <w:pStyle w:val="Heading2"/>
      </w:pPr>
      <w:r>
        <w:t>5. Verwerkingsstappen</w:t>
      </w:r>
    </w:p>
    <w:p>
      <w:r>
        <w:t>Stapvolgorde:</w:t>
        <w:br/>
        <w:t>1. Structurele validatie</w:t>
        <w:br/>
        <w:t>2. Normalisatie</w:t>
        <w:br/>
        <w:t>3. Deterministische fasegolven</w:t>
        <w:br/>
        <w:t>4. Signaalmix</w:t>
        <w:br/>
        <w:t>5. Kernel convolutie</w:t>
        <w:br/>
        <w:t>6. Anchor-rescale</w:t>
        <w:br/>
        <w:t>7. Output bundeling</w:t>
        <w:br/>
        <w:t>8. Hash berekening</w:t>
        <w:br/>
        <w:t>Geen stap mag informatie verwijderen of labelen.</w:t>
      </w:r>
    </w:p>
    <w:p>
      <w:pPr>
        <w:pStyle w:val="Heading2"/>
      </w:pPr>
      <w:r>
        <w:t>6. Cap-Free Regel</w:t>
      </w:r>
    </w:p>
    <w:p>
      <w:r>
        <w:t>Geen max_iterations, truncatie, clipping of bufferlimieten. Volledige input wordt verwerkt. Monitoring mag, limiteren niet.</w:t>
      </w:r>
    </w:p>
    <w:p>
      <w:pPr>
        <w:pStyle w:val="Heading2"/>
      </w:pPr>
      <w:r>
        <w:t>7. Stateless Regel</w:t>
      </w:r>
    </w:p>
    <w:p>
      <w:r>
        <w:t>Geen persistente toestand tussen runs. Geen leercomponent. Alleen deterministische caches toegestaan en resetbaar.</w:t>
      </w:r>
    </w:p>
    <w:p>
      <w:pPr>
        <w:pStyle w:val="Heading2"/>
      </w:pPr>
      <w:r>
        <w:t>8. Determinisme</w:t>
      </w:r>
    </w:p>
    <w:p>
      <w:r>
        <w:t>Zelfde input → identieke output → identieke hash. Geen random, tijd of systeemafhankelijke variatie toegestaan.</w:t>
      </w:r>
    </w:p>
    <w:p>
      <w:pPr>
        <w:pStyle w:val="Heading2"/>
      </w:pPr>
      <w:r>
        <w:t>9. Output Contract</w:t>
      </w:r>
    </w:p>
    <w:p>
      <w:r>
        <w:t>Output bevat transformations (W, W_state, R), metadata, constitutional_hash en validation. Geen semantische velden toegestaan.</w:t>
      </w:r>
    </w:p>
    <w:p>
      <w:pPr>
        <w:pStyle w:val="Heading2"/>
      </w:pPr>
      <w:r>
        <w:t>10. Auditbaarheid</w:t>
      </w:r>
    </w:p>
    <w:p>
      <w:r>
        <w:t>Elke run moet reproduceerbaar zijn. Hash moet afleidbaar zijn uit ruwe numerieke bytes.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