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B555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Top — ik maak nu een strakke, leesbare hoofdstructuur van Fase 1 t/m Fase 11 met per map alleen:</w:t>
      </w:r>
    </w:p>
    <w:p w14:paraId="089479E4" w14:textId="77777777" w:rsidR="00BD6A6F" w:rsidRPr="00BD6A6F" w:rsidRDefault="00BD6A6F" w:rsidP="00BD6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BD6A6F">
        <w:rPr>
          <w:rFonts w:ascii="Times New Roman" w:hAnsi="Times New Roman" w:cs="Times New Roman"/>
          <w:kern w:val="0"/>
          <w14:ligatures w14:val="none"/>
        </w:rPr>
        <w:t>mapnaam</w:t>
      </w:r>
      <w:proofErr w:type="spellEnd"/>
    </w:p>
    <w:p w14:paraId="4314C48B" w14:textId="77777777" w:rsidR="00BD6A6F" w:rsidRPr="00BD6A6F" w:rsidRDefault="00BD6A6F" w:rsidP="00BD6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 van de fase</w:t>
      </w:r>
    </w:p>
    <w:p w14:paraId="0EC4E27D" w14:textId="77777777" w:rsidR="00BD6A6F" w:rsidRPr="00BD6A6F" w:rsidRDefault="00BD6A6F" w:rsidP="00BD6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bestands-titels (geen extra uitleg)</w:t>
      </w:r>
    </w:p>
    <w:p w14:paraId="32318EA8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A942E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Dus: overzichtsstructuur — geen nieuwe inhoud — geen extra lagen — geen uitbreiding.</w:t>
      </w:r>
    </w:p>
    <w:p w14:paraId="0C5377B0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Dit is je “snelweg-kaart”.</w:t>
      </w:r>
    </w:p>
    <w:p w14:paraId="79235FA5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CC2186" wp14:editId="052F176E">
                <wp:extent cx="5760720" cy="1270"/>
                <wp:effectExtent l="0" t="31750" r="0" b="36830"/>
                <wp:docPr id="582281507" name="Rechthoe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236B2" id="Rechthoek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D192C6F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🛣️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X — SNELWEG STRUCTUUR</w:t>
      </w:r>
    </w:p>
    <w:p w14:paraId="29CA82F4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EA24E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Fase 1 t/m Fase 11 — Mappen &amp;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Documenttitels</w:t>
      </w:r>
      <w:proofErr w:type="spellEnd"/>
    </w:p>
    <w:p w14:paraId="2175781C" w14:textId="77777777" w:rsidR="00BD6A6F" w:rsidRPr="00BD6A6F" w:rsidRDefault="00BD6A6F" w:rsidP="00BD6A6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A29346" wp14:editId="49F8ED19">
                <wp:extent cx="5760720" cy="1270"/>
                <wp:effectExtent l="0" t="31750" r="0" b="36830"/>
                <wp:docPr id="1030821281" name="Rechthoe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D1C74" id="Rechthoe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28D819F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01 — FOUNDATION</w:t>
      </w:r>
    </w:p>
    <w:p w14:paraId="79B2741E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DAE6A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 xml:space="preserve">Doel: Constitutionele basis + </w:t>
      </w:r>
      <w:proofErr w:type="spellStart"/>
      <w:r w:rsidRPr="00BD6A6F">
        <w:rPr>
          <w:rFonts w:ascii="Times New Roman" w:hAnsi="Times New Roman" w:cs="Times New Roman"/>
          <w:kern w:val="0"/>
          <w14:ligatures w14:val="none"/>
        </w:rPr>
        <w:t>sealed</w:t>
      </w:r>
      <w:proofErr w:type="spellEnd"/>
      <w:r w:rsidRPr="00BD6A6F">
        <w:rPr>
          <w:rFonts w:ascii="Times New Roman" w:hAnsi="Times New Roman" w:cs="Times New Roman"/>
          <w:kern w:val="0"/>
          <w14:ligatures w14:val="none"/>
        </w:rPr>
        <w:t xml:space="preserve"> constant discipline</w:t>
      </w:r>
    </w:p>
    <w:p w14:paraId="63B8FA9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01_FOUNDATION/</w:t>
      </w:r>
    </w:p>
    <w:p w14:paraId="4A7243C7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sealed_constant_design.docx</w:t>
      </w:r>
    </w:p>
    <w:p w14:paraId="1C9F09B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provider_spec.docx</w:t>
      </w:r>
      <w:proofErr w:type="spellEnd"/>
    </w:p>
    <w:p w14:paraId="1C44F5A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alpha_rules.md</w:t>
      </w:r>
    </w:p>
    <w:p w14:paraId="1C9082F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constitution_rules.md</w:t>
      </w:r>
      <w:proofErr w:type="spellEnd"/>
    </w:p>
    <w:p w14:paraId="6EFC6D1B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ACBDE8" wp14:editId="16FE67B8">
                <wp:extent cx="5760720" cy="1270"/>
                <wp:effectExtent l="0" t="31750" r="0" b="36830"/>
                <wp:docPr id="1315760482" name="Rechthoe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A99B8" id="Rechthoe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F293ED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02 — KERNEL / CORE ENGINE</w:t>
      </w:r>
    </w:p>
    <w:p w14:paraId="4921D353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4E408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Cap-vrije, deterministische kernel</w:t>
      </w:r>
    </w:p>
    <w:p w14:paraId="039CC85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02_KERNEL/</w:t>
      </w:r>
    </w:p>
    <w:p w14:paraId="30BDBB38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kernel_architecture.docx</w:t>
      </w:r>
      <w:proofErr w:type="spellEnd"/>
    </w:p>
    <w:p w14:paraId="79C42D7B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kernel_math_model.md</w:t>
      </w:r>
    </w:p>
    <w:p w14:paraId="7611B53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├── cap_free_rules.md</w:t>
      </w:r>
    </w:p>
    <w:p w14:paraId="20626157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determinism_rules.md</w:t>
      </w:r>
      <w:proofErr w:type="spellEnd"/>
    </w:p>
    <w:p w14:paraId="793D1667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kernel_io_contract.md</w:t>
      </w:r>
      <w:proofErr w:type="spellEnd"/>
    </w:p>
    <w:p w14:paraId="3791586B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DDA9AD" wp14:editId="2AC335A7">
                <wp:extent cx="5760720" cy="1270"/>
                <wp:effectExtent l="0" t="31750" r="0" b="36830"/>
                <wp:docPr id="365230969" name="Rechthoe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ACCC5" id="Rechthoe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DF9C308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03 —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REDUNDANCY</w:t>
      </w:r>
      <w:proofErr w:type="spellEnd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CONSENSUS</w:t>
      </w:r>
    </w:p>
    <w:p w14:paraId="51BBF2A8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58EE53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k-pad consensus &amp; structurele redundantie</w:t>
      </w:r>
    </w:p>
    <w:p w14:paraId="18BBB11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03_REDUNDANCY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73853EAE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consensus_layer_spec.docx</w:t>
      </w:r>
    </w:p>
    <w:p w14:paraId="59C2810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k_path_model.md</w:t>
      </w:r>
      <w:proofErr w:type="spellEnd"/>
    </w:p>
    <w:p w14:paraId="15DE1337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consensus_hash_rules.md</w:t>
      </w:r>
    </w:p>
    <w:p w14:paraId="0393D4A4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anomaly_detection_spec.md</w:t>
      </w:r>
    </w:p>
    <w:p w14:paraId="595138C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agreement_metrics.md</w:t>
      </w:r>
      <w:proofErr w:type="spellEnd"/>
    </w:p>
    <w:p w14:paraId="1BFBC951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EE1F69" wp14:editId="5337CD85">
                <wp:extent cx="5760720" cy="1270"/>
                <wp:effectExtent l="0" t="31750" r="0" b="36830"/>
                <wp:docPr id="2009807929" name="Rechthoe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7EED1" id="Rechthoe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566E38C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04 —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</w:t>
      </w:r>
      <w:proofErr w:type="spellEnd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TEMPORAL</w:t>
      </w:r>
    </w:p>
    <w:p w14:paraId="77343165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57F118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Grid projectie + temporele analyse</w:t>
      </w:r>
    </w:p>
    <w:p w14:paraId="50C8F3DE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04_STRUCTURE_TEMPORAL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484076CC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structure_projection_spec.docx</w:t>
      </w:r>
    </w:p>
    <w:p w14:paraId="6C1A403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grid_integrity_rules.md</w:t>
      </w:r>
      <w:proofErr w:type="spellEnd"/>
    </w:p>
    <w:p w14:paraId="461E11C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anomaly_coordinate_spec.md</w:t>
      </w:r>
    </w:p>
    <w:p w14:paraId="0A9C3DE2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temporal_layer_spec.docx</w:t>
      </w:r>
      <w:proofErr w:type="spellEnd"/>
    </w:p>
    <w:p w14:paraId="26FECAFD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lacunarity_rules.md</w:t>
      </w:r>
      <w:proofErr w:type="spellEnd"/>
    </w:p>
    <w:p w14:paraId="17BE151E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fractal_metrics.md</w:t>
      </w:r>
      <w:proofErr w:type="spellEnd"/>
    </w:p>
    <w:p w14:paraId="723CE521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D44102" wp14:editId="4FCEAD76">
                <wp:extent cx="5760720" cy="1270"/>
                <wp:effectExtent l="0" t="31750" r="0" b="36830"/>
                <wp:docPr id="533266825" name="Rechthoe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46477" id="Rechthoe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52F1CE6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05 — CONSTANT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</w:t>
      </w:r>
      <w:proofErr w:type="spellEnd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CANONICAL</w:t>
      </w:r>
      <w:proofErr w:type="spellEnd"/>
    </w:p>
    <w:p w14:paraId="1B746B6A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497C66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 xml:space="preserve">Doel: α-relaties + </w:t>
      </w:r>
      <w:proofErr w:type="spellStart"/>
      <w:r w:rsidRPr="00BD6A6F">
        <w:rPr>
          <w:rFonts w:ascii="Times New Roman" w:hAnsi="Times New Roman" w:cs="Times New Roman"/>
          <w:kern w:val="0"/>
          <w14:ligatures w14:val="none"/>
        </w:rPr>
        <w:t>canonical</w:t>
      </w:r>
      <w:proofErr w:type="spellEnd"/>
      <w:r w:rsidRPr="00BD6A6F">
        <w:rPr>
          <w:rFonts w:ascii="Times New Roman" w:hAnsi="Times New Roman" w:cs="Times New Roman"/>
          <w:kern w:val="0"/>
          <w14:ligatures w14:val="none"/>
        </w:rPr>
        <w:t xml:space="preserve"> output discipline</w:t>
      </w:r>
    </w:p>
    <w:p w14:paraId="0A364C6B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05_CONSTANT_CANONICAL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601E65E8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constant_relation_spec.docx</w:t>
      </w:r>
    </w:p>
    <w:p w14:paraId="0938689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prime_weight_rules.md</w:t>
      </w:r>
      <w:proofErr w:type="spellEnd"/>
    </w:p>
    <w:p w14:paraId="54117DF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alpha_relation_model.md</w:t>
      </w:r>
      <w:proofErr w:type="spellEnd"/>
    </w:p>
    <w:p w14:paraId="3E1A320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canonicalizer_spec.docx</w:t>
      </w:r>
      <w:proofErr w:type="spellEnd"/>
    </w:p>
    <w:p w14:paraId="0DFE842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canonical_json_rules.md</w:t>
      </w:r>
      <w:proofErr w:type="spellEnd"/>
    </w:p>
    <w:p w14:paraId="7820697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decimal_precision_rules.md</w:t>
      </w:r>
    </w:p>
    <w:p w14:paraId="0E7AD4E6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E16980" wp14:editId="509920FA">
                <wp:extent cx="5760720" cy="1270"/>
                <wp:effectExtent l="0" t="31750" r="0" b="36830"/>
                <wp:docPr id="1954376200" name="Rechthoe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CDC08" id="Rechthoe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94626CA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06 — HORIZON /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SYNTHESIS</w:t>
      </w:r>
      <w:proofErr w:type="spellEnd"/>
    </w:p>
    <w:p w14:paraId="334AE5CE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EE22E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Cross-module synthese (breedte-laag)</w:t>
      </w:r>
    </w:p>
    <w:p w14:paraId="6217F07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06_HORIZON_SYNTHESIS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4B7061A4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horizon_layer_spec.docx</w:t>
      </w:r>
      <w:proofErr w:type="spellEnd"/>
    </w:p>
    <w:p w14:paraId="315E9FB4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horizon_engine_design.docx</w:t>
      </w:r>
    </w:p>
    <w:p w14:paraId="16218F0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horizon_skills_spec.docx</w:t>
      </w:r>
      <w:proofErr w:type="spellEnd"/>
    </w:p>
    <w:p w14:paraId="2079338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cross_module_contract.md</w:t>
      </w:r>
    </w:p>
    <w:p w14:paraId="64BA5AB1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read_only_enforcement.md</w:t>
      </w:r>
      <w:proofErr w:type="spellEnd"/>
    </w:p>
    <w:p w14:paraId="5C362F4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synthesis_rules.md</w:t>
      </w:r>
      <w:proofErr w:type="spellEnd"/>
    </w:p>
    <w:p w14:paraId="25C0EE72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horizon_hash_rules.md</w:t>
      </w:r>
    </w:p>
    <w:p w14:paraId="7588469B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92E99E" wp14:editId="2819213A">
                <wp:extent cx="5760720" cy="1270"/>
                <wp:effectExtent l="0" t="31750" r="0" b="36830"/>
                <wp:docPr id="1189966093" name="Rechthoe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7AE50" id="Rechthoe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809952F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07 —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INTEGRATION</w:t>
      </w:r>
      <w:proofErr w:type="spellEnd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PIPELINE</w:t>
      </w:r>
    </w:p>
    <w:p w14:paraId="72ACDCB3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BBACE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 xml:space="preserve">Doel: Volledige </w:t>
      </w:r>
      <w:proofErr w:type="spellStart"/>
      <w:r w:rsidRPr="00BD6A6F">
        <w:rPr>
          <w:rFonts w:ascii="Times New Roman" w:hAnsi="Times New Roman" w:cs="Times New Roman"/>
          <w:kern w:val="0"/>
          <w14:ligatures w14:val="none"/>
        </w:rPr>
        <w:t>pijplijn-orchestratie</w:t>
      </w:r>
      <w:proofErr w:type="spellEnd"/>
    </w:p>
    <w:p w14:paraId="2D5A73BD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07_INTEGRATION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0216D9B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pipeline_orchestrator_spec.docx</w:t>
      </w:r>
    </w:p>
    <w:p w14:paraId="41AB73A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layer_contracts_spec.docx</w:t>
      </w:r>
    </w:p>
    <w:p w14:paraId="6980F1FC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hash_chain_rules.md</w:t>
      </w:r>
      <w:proofErr w:type="spellEnd"/>
    </w:p>
    <w:p w14:paraId="12D04E5B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pipeline_trace_rules.md</w:t>
      </w:r>
    </w:p>
    <w:p w14:paraId="5C5AAB8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integration_validation_spec.md</w:t>
      </w:r>
    </w:p>
    <w:p w14:paraId="1D747720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full_pipeline_schema.md</w:t>
      </w:r>
    </w:p>
    <w:p w14:paraId="180AC8DD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1C64D7" wp14:editId="475583D7">
                <wp:extent cx="5760720" cy="1270"/>
                <wp:effectExtent l="0" t="31750" r="0" b="36830"/>
                <wp:docPr id="214947485" name="Rechthoe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310A4" id="Rechthoe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C88FA3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08 — AUDIT /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</w:t>
      </w:r>
      <w:proofErr w:type="spellEnd"/>
    </w:p>
    <w:p w14:paraId="593B59BF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EEE60D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Verificatie &amp; audit discipline</w:t>
      </w:r>
    </w:p>
    <w:p w14:paraId="6BFC6F9D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08_AUDIT_COMPLIANCE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4E52D3A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audit_protocol.md</w:t>
      </w:r>
    </w:p>
    <w:p w14:paraId="5A8E334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determinism_audit_spec.md</w:t>
      </w:r>
    </w:p>
    <w:p w14:paraId="1C52694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sealed_constant_audit.md</w:t>
      </w:r>
      <w:proofErr w:type="spellEnd"/>
    </w:p>
    <w:p w14:paraId="209CFED7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flow_cap_audit.md</w:t>
      </w:r>
    </w:p>
    <w:p w14:paraId="41E94D3B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semantic_leak_audit.md</w:t>
      </w:r>
      <w:proofErr w:type="spellEnd"/>
    </w:p>
    <w:p w14:paraId="2E44A31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layer_isolation_audit.md</w:t>
      </w:r>
      <w:proofErr w:type="spellEnd"/>
    </w:p>
    <w:p w14:paraId="1A311D8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├── reproducible_build_rules.md</w:t>
      </w:r>
    </w:p>
    <w:p w14:paraId="69463654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compliance_checklist_master.md</w:t>
      </w:r>
    </w:p>
    <w:p w14:paraId="459F2B80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schema_validation_spec.md</w:t>
      </w:r>
    </w:p>
    <w:p w14:paraId="0654B86D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ci_gate_spec.docx</w:t>
      </w:r>
      <w:proofErr w:type="spellEnd"/>
    </w:p>
    <w:p w14:paraId="7B33E8C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external_verification_protocol.docx</w:t>
      </w:r>
    </w:p>
    <w:p w14:paraId="11767A42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AFB2FC" wp14:editId="0D724C42">
                <wp:extent cx="5760720" cy="1270"/>
                <wp:effectExtent l="0" t="31750" r="0" b="36830"/>
                <wp:docPr id="1738623890" name="Rechtho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7ECA3" id="Rechthoe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3CE69C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09 — RELEASE /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DISTRIBUTION</w:t>
      </w:r>
      <w:proofErr w:type="spellEnd"/>
    </w:p>
    <w:p w14:paraId="00679DBB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AC51C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Release + OEM + distributie discipline</w:t>
      </w:r>
    </w:p>
    <w:p w14:paraId="7808832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09_RELEASE_DISTRIBUTION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799CA8C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release_package_spec.docx</w:t>
      </w:r>
    </w:p>
    <w:p w14:paraId="0A033E3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oem_integration_rules.docx</w:t>
      </w:r>
    </w:p>
    <w:p w14:paraId="3975D9A8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license_injection_spec.docx</w:t>
      </w:r>
    </w:p>
    <w:p w14:paraId="792BE588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core_protection_rules.md</w:t>
      </w:r>
      <w:proofErr w:type="spellEnd"/>
    </w:p>
    <w:p w14:paraId="24119B01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manifest_rules.md</w:t>
      </w:r>
    </w:p>
    <w:p w14:paraId="52742DE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distribution_integrity.md</w:t>
      </w:r>
    </w:p>
    <w:p w14:paraId="4E1308FC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external_verification_bundle.md</w:t>
      </w:r>
    </w:p>
    <w:p w14:paraId="4B4C793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release_hash_spec.md</w:t>
      </w:r>
      <w:proofErr w:type="spellEnd"/>
    </w:p>
    <w:p w14:paraId="4FD44D96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E44A3A" wp14:editId="7500937F">
                <wp:extent cx="5760720" cy="1270"/>
                <wp:effectExtent l="0" t="31750" r="0" b="36830"/>
                <wp:docPr id="168448520" name="Rechthoe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A54B4" id="Rechthoe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EB15C52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10 — RUNTIME /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OPERATIONS</w:t>
      </w:r>
      <w:proofErr w:type="spellEnd"/>
    </w:p>
    <w:p w14:paraId="152F6DB0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8FBFBE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Doel: Runtime &amp; veld-operatie regels</w:t>
      </w:r>
    </w:p>
    <w:p w14:paraId="40BBCED0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10_RUNTIME_OPERATIONS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7FF9E5E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runtime_boot_spec.docx</w:t>
      </w:r>
      <w:proofErr w:type="spellEnd"/>
    </w:p>
    <w:p w14:paraId="30F53DFC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incident_response_spec.docx</w:t>
      </w:r>
    </w:p>
    <w:p w14:paraId="4B57C470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environment_contract.md</w:t>
      </w:r>
    </w:p>
    <w:p w14:paraId="0117D901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key_injection_runtime.md</w:t>
      </w:r>
      <w:proofErr w:type="spellEnd"/>
    </w:p>
    <w:p w14:paraId="0AECA673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operational_boundaries.md</w:t>
      </w:r>
    </w:p>
    <w:p w14:paraId="33BA4E44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monitoring_rules.md</w:t>
      </w:r>
    </w:p>
    <w:p w14:paraId="0D59466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fail_safe_spec.md</w:t>
      </w:r>
      <w:proofErr w:type="spellEnd"/>
    </w:p>
    <w:p w14:paraId="34EFC33D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rollback_rules.md</w:t>
      </w:r>
      <w:proofErr w:type="spellEnd"/>
    </w:p>
    <w:p w14:paraId="6D21D21D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field_audit_mode.md</w:t>
      </w:r>
    </w:p>
    <w:p w14:paraId="458687A7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runtime_compliance_gate.md</w:t>
      </w:r>
    </w:p>
    <w:p w14:paraId="550EDD1F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2755B7" wp14:editId="2A101A95">
                <wp:extent cx="5760720" cy="1270"/>
                <wp:effectExtent l="0" t="33655" r="0" b="38735"/>
                <wp:docPr id="1102772836" name="Rechtho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0E368" id="Rechthoe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645C4BB" w14:textId="77777777" w:rsidR="00BD6A6F" w:rsidRPr="00BD6A6F" w:rsidRDefault="00BD6A6F" w:rsidP="00BD6A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6A6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FASE 11 — </w:t>
      </w:r>
      <w:proofErr w:type="spellStart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TOOLING</w:t>
      </w:r>
      <w:proofErr w:type="spellEnd"/>
      <w:r w:rsidRPr="00BD6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DEVKIT</w:t>
      </w:r>
    </w:p>
    <w:p w14:paraId="2D9904F0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5F3E35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 xml:space="preserve">Doel: Engineering tools &amp; </w:t>
      </w:r>
      <w:proofErr w:type="spellStart"/>
      <w:r w:rsidRPr="00BD6A6F">
        <w:rPr>
          <w:rFonts w:ascii="Times New Roman" w:hAnsi="Times New Roman" w:cs="Times New Roman"/>
          <w:kern w:val="0"/>
          <w14:ligatures w14:val="none"/>
        </w:rPr>
        <w:t>dev-ondersteuning</w:t>
      </w:r>
      <w:proofErr w:type="spellEnd"/>
    </w:p>
    <w:p w14:paraId="7AE25AFB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11_TOOLING_DEVKIT</w:t>
      </w:r>
      <w:proofErr w:type="spellEnd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58C94652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devkit_boundary_spec.docx</w:t>
      </w:r>
    </w:p>
    <w:p w14:paraId="3C9B8A4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oem_devkit_spec.docx</w:t>
      </w:r>
      <w:proofErr w:type="spellEnd"/>
    </w:p>
    <w:p w14:paraId="3614EBD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official_tooling_set.md</w:t>
      </w:r>
      <w:proofErr w:type="spellEnd"/>
    </w:p>
    <w:p w14:paraId="5BA837F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test_harness_spec.md</w:t>
      </w:r>
      <w:proofErr w:type="spellEnd"/>
    </w:p>
    <w:p w14:paraId="5F7927DF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schema_tooling_spec.md</w:t>
      </w:r>
      <w:proofErr w:type="spellEnd"/>
    </w:p>
    <w:p w14:paraId="45FB87FA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determinism_tooling.md</w:t>
      </w:r>
      <w:proofErr w:type="spellEnd"/>
    </w:p>
    <w:p w14:paraId="5D9C6639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audit_tooling.md</w:t>
      </w:r>
      <w:proofErr w:type="spellEnd"/>
    </w:p>
    <w:p w14:paraId="540A81D5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pipeline_simulator_spec.md</w:t>
      </w:r>
    </w:p>
    <w:p w14:paraId="32239C26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safe_debug_rules.md</w:t>
      </w:r>
    </w:p>
    <w:p w14:paraId="1B2A3A7E" w14:textId="77777777" w:rsidR="00BD6A6F" w:rsidRPr="00BD6A6F" w:rsidRDefault="00BD6A6F" w:rsidP="00BD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D6A6F">
        <w:rPr>
          <w:rFonts w:ascii="Courier New" w:hAnsi="Courier New" w:cs="Courier New"/>
          <w:kern w:val="0"/>
          <w:sz w:val="20"/>
          <w:szCs w:val="20"/>
          <w14:ligatures w14:val="none"/>
        </w:rPr>
        <w:t>├── tooling_compliance_rules.md</w:t>
      </w:r>
    </w:p>
    <w:p w14:paraId="3E12C1B3" w14:textId="77777777" w:rsidR="00BD6A6F" w:rsidRPr="00BD6A6F" w:rsidRDefault="00BD6A6F" w:rsidP="00BD6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A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D89C72" wp14:editId="7EF6A4D7">
                <wp:extent cx="5760720" cy="1270"/>
                <wp:effectExtent l="0" t="33655" r="0" b="38735"/>
                <wp:docPr id="453998802" name="Rechtho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E3327" id="Rechthoe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9DC644" w14:textId="77777777" w:rsidR="00BD6A6F" w:rsidRPr="00BD6A6F" w:rsidRDefault="00BD6A6F" w:rsidP="00BD6A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A6F">
        <w:rPr>
          <w:rFonts w:ascii="Times New Roman" w:hAnsi="Times New Roman" w:cs="Times New Roman"/>
          <w:kern w:val="0"/>
          <w14:ligatures w14:val="none"/>
        </w:rPr>
        <w:t>Als je wilt maak ik nu hieruit een één-pagina master index document dat je boven je hele projectmap kunt leggen als navigatieblad.</w:t>
      </w:r>
    </w:p>
    <w:p w14:paraId="7A7C0543" w14:textId="77777777" w:rsidR="00BD6A6F" w:rsidRDefault="00BD6A6F"/>
    <w:sectPr w:rsidR="00BD6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5D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56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6F"/>
    <w:rsid w:val="000F7696"/>
    <w:rsid w:val="00BD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39FDF"/>
  <w15:chartTrackingRefBased/>
  <w15:docId w15:val="{63870CF3-1A04-2442-BC60-640AEF09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D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D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D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D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D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D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D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D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D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D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D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D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D6A6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D6A6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D6A6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D6A6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D6A6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D6A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D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D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D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D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D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D6A6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D6A6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D6A6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D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D6A6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D6A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BD6A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Standaardalinea-lettertype"/>
    <w:rsid w:val="00BD6A6F"/>
  </w:style>
  <w:style w:type="character" w:customStyle="1" w:styleId="s2">
    <w:name w:val="s2"/>
    <w:basedOn w:val="Standaardalinea-lettertype"/>
    <w:rsid w:val="00BD6A6F"/>
  </w:style>
  <w:style w:type="paragraph" w:customStyle="1" w:styleId="p2">
    <w:name w:val="p2"/>
    <w:basedOn w:val="Standaard"/>
    <w:rsid w:val="00BD6A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Standaardalinea-lettertype"/>
    <w:rsid w:val="00BD6A6F"/>
  </w:style>
  <w:style w:type="paragraph" w:customStyle="1" w:styleId="p3">
    <w:name w:val="p3"/>
    <w:basedOn w:val="Standaard"/>
    <w:rsid w:val="00BD6A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D6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D6A6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BD6A6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2026-02-06T04:27:00Z</dcterms:created>
  <dcterms:modified xsi:type="dcterms:W3CDTF">2026-02-06T04:27:00Z</dcterms:modified>
</cp:coreProperties>
</file>