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no significant alterations since stage 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