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Meeting Minutes — Date Not Recorded</w:t>
      </w:r>
    </w:p>
    <w:p>
      <w:r>
        <w:rPr>
          <w:rFonts w:ascii="Georgia" w:hAnsi="Georgia"/>
          <w:i/>
          <w:color w:val="4B5563"/>
          <w:sz w:val="30"/>
        </w:rPr>
        <w:t>Attendees not recorded</w:t>
      </w:r>
    </w:p>
    <w:p>
      <w:pPr>
        <w:spacing w:before="400"/>
      </w:pPr>
      <w:r>
        <w:rPr>
          <w:rFonts w:ascii="Calibri" w:hAnsi="Calibri"/>
          <w:color w:val="4B5563"/>
          <w:sz w:val="20"/>
        </w:rPr>
        <w:t>Prepared for Meeting participants  ·  Not specified  ·  04 Jun 2026 · 12:44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meeting resulted in two decisions: approval of a plan and scheduling of a subsequent meeting. No discussion context, participant names, or implementation details were recorded in the source minutes.</w:t>
      </w:r>
    </w:p>
    <w:p>
      <w:r>
        <w:br w:type="page"/>
      </w:r>
    </w:p>
    <w:p>
      <w:pPr>
        <w:spacing w:before="400" w:after="120"/>
      </w:pPr>
      <w:r>
        <w:rPr>
          <w:rFonts w:ascii="Calibri" w:hAnsi="Calibri"/>
          <w:b/>
          <w:color w:val="0A1F44"/>
          <w:sz w:val="40"/>
        </w:rPr>
        <w:t>Index</w:t>
      </w:r>
    </w:p>
    <w:p>
      <w:r>
        <w:rPr>
          <w:rFonts w:ascii="Calibri" w:hAnsi="Calibri"/>
          <w:color w:val="111827"/>
          <w:sz w:val="22"/>
        </w:rPr>
        <w:t>01.  Decisions Recorded</w:t>
      </w:r>
    </w:p>
    <w:p>
      <w:r>
        <w:rPr>
          <w:rFonts w:ascii="Calibri" w:hAnsi="Calibri"/>
          <w:color w:val="111827"/>
          <w:sz w:val="22"/>
        </w:rPr>
        <w:t>02.  Risk Register</w:t>
      </w:r>
    </w:p>
    <w:p>
      <w:r>
        <w:br w:type="page"/>
      </w:r>
    </w:p>
    <w:p>
      <w:pPr>
        <w:spacing w:before="400" w:after="120"/>
      </w:pPr>
      <w:r>
        <w:rPr>
          <w:rFonts w:ascii="Calibri" w:hAnsi="Calibri"/>
          <w:b/>
          <w:color w:val="0A1F44"/>
          <w:sz w:val="40"/>
        </w:rPr>
        <w:t>Decisions Recorded</w:t>
      </w:r>
    </w:p>
    <w:p>
      <w:pPr>
        <w:spacing w:after="120"/>
      </w:pPr>
      <w:r>
        <w:rPr>
          <w:rFonts w:ascii="Georgia" w:hAnsi="Georgia"/>
          <w:i w:val="0"/>
          <w:color w:val="111827"/>
          <w:sz w:val="22"/>
        </w:rPr>
        <w:t>Two decisions were documented. The first approved a plan, though the minutes do not specify which plan, what scope it covers, or what criteria informed the approval. The second decision scheduled a next meeting, without recording the proposed date or agenda. [1]</w:t>
      </w:r>
    </w:p>
    <w:p>
      <w:pPr>
        <w:spacing w:before="160" w:after="160"/>
        <w:ind w:left="720" w:right="720"/>
      </w:pPr>
      <w:r>
        <w:rPr>
          <w:rFonts w:ascii="Georgia" w:hAnsi="Georgia"/>
          <w:i/>
          <w:color w:val="0A1F44"/>
          <w:sz w:val="26"/>
        </w:rPr>
        <w:t>“Approve plan”</w:t>
      </w:r>
    </w:p>
    <w:p/>
    <w:p>
      <w:pPr>
        <w:spacing w:before="400" w:after="120"/>
      </w:pPr>
      <w:r>
        <w:rPr>
          <w:rFonts w:ascii="Calibri" w:hAnsi="Calibri"/>
          <w:b/>
          <w:color w:val="0A1F44"/>
          <w:sz w:val="40"/>
        </w:rPr>
        <w:t>Risk Register</w:t>
      </w:r>
    </w:p>
    <w:p>
      <w:pPr>
        <w:spacing w:after="120"/>
      </w:pPr>
      <w:r>
        <w:rPr>
          <w:rFonts w:ascii="Georgia" w:hAnsi="Georgia"/>
          <w:i/>
          <w:color w:val="4B5563"/>
          <w:sz w:val="22"/>
        </w:rPr>
        <w:t>Constructed from decision evidence only</w:t>
      </w:r>
    </w:p>
    <w:p>
      <w:pPr>
        <w:spacing w:after="120"/>
      </w:pPr>
      <w:r>
        <w:rPr>
          <w:rFonts w:ascii="Georgia" w:hAnsi="Georgia"/>
          <w:i w:val="0"/>
          <w:color w:val="111827"/>
          <w:sz w:val="22"/>
        </w:rPr>
        <w:t>This register identifies risk categories that any plan approval and scheduling decision create, absent specific context from the meeting discussion. Entries require completion once plan documentation and participant roles are available.</w:t>
      </w:r>
    </w:p>
    <w:p>
      <w:pPr>
        <w:spacing w:after="120"/>
      </w:pPr>
      <w:r>
        <w:rPr>
          <w:rFonts w:ascii="Georgia" w:hAnsi="Georgia"/>
          <w:i w:val="0"/>
          <w:color w:val="111827"/>
          <w:sz w:val="22"/>
        </w:rPr>
        <w:t>Implementation risk: Plan approval without recorded discussion of scope, resources, or constraints creates execution ambiguity. Mitigation requires distribution of the approved plan document with success criteria. Owner: to be assigned. Status: open.</w:t>
      </w:r>
    </w:p>
    <w:p>
      <w:pPr>
        <w:spacing w:after="120"/>
      </w:pPr>
      <w:r>
        <w:rPr>
          <w:rFonts w:ascii="Georgia" w:hAnsi="Georgia"/>
          <w:i w:val="0"/>
          <w:color w:val="111827"/>
          <w:sz w:val="22"/>
        </w:rPr>
        <w:t>Coordination risk: Scheduling a next meeting without recorded agenda or decision checkpoints risks momentum loss. Mitigation requires agenda distribution 48 hours prior. Owner: to be assigned. Status: open.</w:t>
      </w:r>
    </w:p>
    <w:p>
      <w:pPr>
        <w:spacing w:after="120"/>
      </w:pPr>
      <w:r>
        <w:rPr>
          <w:rFonts w:ascii="Georgia" w:hAnsi="Georgia"/>
          <w:i w:val="0"/>
          <w:color w:val="111827"/>
          <w:sz w:val="22"/>
        </w:rPr>
        <w:t>Documentation risk: Minutes lacking participant names, meeting date, and discussion summary prevent accountability tracking. This register's own completeness depends on information not captured in the source minutes. Mitigation: adopt structured minute templates for future meetings. Owner: to be assigned. Status: open.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Meeting organizer to distribute approved plan document with scope and success criteria by next meeting date</w:t>
      </w:r>
    </w:p>
    <w:p>
      <w:pPr>
        <w:spacing w:after="80"/>
      </w:pPr>
      <w:r>
        <w:rPr>
          <w:rFonts w:ascii="Calibri" w:hAnsi="Calibri"/>
          <w:b/>
          <w:color w:val="8B2E2B"/>
          <w:sz w:val="22"/>
        </w:rPr>
        <w:t xml:space="preserve">2.  </w:t>
      </w:r>
      <w:r>
        <w:rPr>
          <w:rFonts w:ascii="Georgia" w:hAnsi="Georgia"/>
          <w:color w:val="111827"/>
          <w:sz w:val="22"/>
        </w:rPr>
        <w:t>Meeting organizer to assign risk owners for implementation and coordination tracking within one week</w:t>
      </w:r>
    </w:p>
    <w:p>
      <w:pPr>
        <w:spacing w:after="80"/>
      </w:pPr>
      <w:r>
        <w:rPr>
          <w:rFonts w:ascii="Calibri" w:hAnsi="Calibri"/>
          <w:b/>
          <w:color w:val="8B2E2B"/>
          <w:sz w:val="22"/>
        </w:rPr>
        <w:t xml:space="preserve">3.  </w:t>
      </w:r>
      <w:r>
        <w:rPr>
          <w:rFonts w:ascii="Georgia" w:hAnsi="Georgia"/>
          <w:color w:val="111827"/>
          <w:sz w:val="22"/>
        </w:rPr>
        <w:t>Administrative support to implement structured minute template capturing attendees, discussion summary, and action owners for all future meetings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minutes_test.txt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Meeting participants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