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Test Minutes — Enhancement Testing</w:t>
      </w:r>
    </w:p>
    <w:p>
      <w:r>
        <w:rPr>
          <w:rFonts w:ascii="Georgia" w:hAnsi="Georgia"/>
          <w:i/>
          <w:color w:val="4B5563"/>
          <w:sz w:val="30"/>
        </w:rPr>
        <w:t>No attendees recorded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Enhancement Testing Context  ·  Not specified  ·  04 Jun 2026 · 13:47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provided source artefact contains insufficient content to execute the requested modifications. The document consists of a single sentence identifying itself as a test file. No executive summary exists to tighten, and no conclusion section exists to remove. The requested enhancement operations cannot be performed on the current content.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Source Content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 Content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artefact identifies itself as a test minutes file for enhancement testing purposes. No meeting details, attendees, agenda items, discussions, or decisions are documented.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test_minutes.txt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Enhancement Testing Context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