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E84EB" w14:textId="086CED94" w:rsidR="00BC0F1C" w:rsidRDefault="00BC0F1C" w:rsidP="00BC0F1C">
      <w:pPr>
        <w:pStyle w:val="Heading1"/>
      </w:pPr>
      <w:r>
        <w:t xml:space="preserve">Adding a </w:t>
      </w:r>
      <w:proofErr w:type="gramStart"/>
      <w:r>
        <w:t>Document to Document</w:t>
      </w:r>
      <w:proofErr w:type="gramEnd"/>
      <w:r>
        <w:t xml:space="preserve"> Journal</w:t>
      </w:r>
    </w:p>
    <w:p w14:paraId="37783C75" w14:textId="28C71BC7" w:rsidR="00CE0A7B" w:rsidRDefault="007673AC" w:rsidP="007673AC">
      <w:pPr>
        <w:pStyle w:val="ListParagraph"/>
        <w:keepNext/>
        <w:numPr>
          <w:ilvl w:val="0"/>
          <w:numId w:val="40"/>
        </w:numPr>
        <w:ind w:left="284"/>
      </w:pPr>
      <w:r w:rsidRPr="007673AC">
        <w:t>A search bar is added at the top of the dropdown list</w:t>
      </w:r>
      <w:r>
        <w:t xml:space="preserve"> in figure 1</w:t>
      </w:r>
      <w:r w:rsidRPr="007673AC">
        <w:t>, allowing the user to filter the available options by document name in real time as they type. This prevents the user from having to scroll through the full list to find the required document</w:t>
      </w:r>
      <w:r w:rsidR="00BC0F1C" w:rsidRPr="00BC0F1C">
        <w:rPr>
          <w:noProof/>
        </w:rPr>
        <w:drawing>
          <wp:inline distT="0" distB="0" distL="0" distR="0" wp14:anchorId="1E500575" wp14:editId="7EEE2421">
            <wp:extent cx="3438550" cy="3552851"/>
            <wp:effectExtent l="0" t="0" r="9525" b="9525"/>
            <wp:docPr id="1148384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84784" name=""/>
                    <pic:cNvPicPr/>
                  </pic:nvPicPr>
                  <pic:blipFill>
                    <a:blip r:embed="rId6"/>
                    <a:stretch>
                      <a:fillRect/>
                    </a:stretch>
                  </pic:blipFill>
                  <pic:spPr>
                    <a:xfrm>
                      <a:off x="0" y="0"/>
                      <a:ext cx="3438550" cy="3552851"/>
                    </a:xfrm>
                    <a:prstGeom prst="rect">
                      <a:avLst/>
                    </a:prstGeom>
                  </pic:spPr>
                </pic:pic>
              </a:graphicData>
            </a:graphic>
          </wp:inline>
        </w:drawing>
      </w:r>
    </w:p>
    <w:p w14:paraId="57ECB78E" w14:textId="3C675D56" w:rsidR="00CE0A7B" w:rsidRDefault="00CE0A7B" w:rsidP="00CE0A7B">
      <w:pPr>
        <w:pStyle w:val="Caption"/>
      </w:pPr>
      <w:r>
        <w:t xml:space="preserve">Figure </w:t>
      </w:r>
      <w:r>
        <w:fldChar w:fldCharType="begin"/>
      </w:r>
      <w:r>
        <w:instrText xml:space="preserve"> SEQ Figure \* ARABIC </w:instrText>
      </w:r>
      <w:r>
        <w:fldChar w:fldCharType="separate"/>
      </w:r>
      <w:r w:rsidR="004368BE">
        <w:rPr>
          <w:noProof/>
        </w:rPr>
        <w:t>1</w:t>
      </w:r>
      <w:r>
        <w:fldChar w:fldCharType="end"/>
      </w:r>
    </w:p>
    <w:p w14:paraId="0EB9FD6C" w14:textId="5EE1E020" w:rsidR="00C54AEC" w:rsidRDefault="00C54AEC" w:rsidP="00C54AEC">
      <w:pPr>
        <w:pStyle w:val="Heading1"/>
      </w:pPr>
      <w:r>
        <w:t>Akki Chat</w:t>
      </w:r>
    </w:p>
    <w:p w14:paraId="22A44DC1" w14:textId="77777777" w:rsidR="009F37A0" w:rsidRDefault="009F37A0" w:rsidP="009F37A0">
      <w:pPr>
        <w:pStyle w:val="ListParagraph"/>
        <w:numPr>
          <w:ilvl w:val="0"/>
          <w:numId w:val="41"/>
        </w:numPr>
      </w:pPr>
      <w:r w:rsidRPr="005C188E">
        <w:t xml:space="preserve">The chat interface </w:t>
      </w:r>
      <w:r>
        <w:t xml:space="preserve">in figure 2 </w:t>
      </w:r>
      <w:r w:rsidRPr="005C188E">
        <w:t xml:space="preserve">should be fully responsive, adjusting its content width to </w:t>
      </w:r>
      <w:proofErr w:type="gramStart"/>
      <w:r w:rsidRPr="005C188E">
        <w:t>fit within the visible viewport at all times</w:t>
      </w:r>
      <w:proofErr w:type="gramEnd"/>
    </w:p>
    <w:p w14:paraId="50A9C22C" w14:textId="77777777" w:rsidR="009F37A0" w:rsidRDefault="009F37A0" w:rsidP="009F37A0">
      <w:pPr>
        <w:pStyle w:val="ListParagraph"/>
        <w:numPr>
          <w:ilvl w:val="1"/>
          <w:numId w:val="41"/>
        </w:numPr>
      </w:pPr>
      <w:r w:rsidRPr="005C188E">
        <w:t>Message bubbles and text should wrap within the available width rather than overflow</w:t>
      </w:r>
    </w:p>
    <w:p w14:paraId="0B6FF793" w14:textId="3C096D10" w:rsidR="009F37A0" w:rsidRDefault="009F37A0" w:rsidP="009F37A0">
      <w:pPr>
        <w:pStyle w:val="ListParagraph"/>
        <w:numPr>
          <w:ilvl w:val="1"/>
          <w:numId w:val="41"/>
        </w:numPr>
      </w:pPr>
      <w:r w:rsidRPr="005C188E">
        <w:t>No horizontal scrolling should be required to read conversation content</w:t>
      </w:r>
    </w:p>
    <w:p w14:paraId="470639A5" w14:textId="77777777" w:rsidR="007673AC" w:rsidRPr="007673AC" w:rsidRDefault="007673AC" w:rsidP="009F37A0">
      <w:pPr>
        <w:pStyle w:val="ListParagraph"/>
        <w:ind w:left="284"/>
      </w:pPr>
    </w:p>
    <w:p w14:paraId="3BFD77E6" w14:textId="77777777" w:rsidR="005C7582" w:rsidRDefault="00FA6A55" w:rsidP="005C7582">
      <w:pPr>
        <w:keepNext/>
      </w:pPr>
      <w:r w:rsidRPr="00FA6A55">
        <w:rPr>
          <w:noProof/>
        </w:rPr>
        <w:lastRenderedPageBreak/>
        <w:drawing>
          <wp:inline distT="0" distB="0" distL="0" distR="0" wp14:anchorId="12C82208" wp14:editId="22CE4DDF">
            <wp:extent cx="5719804" cy="2562244"/>
            <wp:effectExtent l="0" t="0" r="0" b="0"/>
            <wp:docPr id="9896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92045" name=""/>
                    <pic:cNvPicPr/>
                  </pic:nvPicPr>
                  <pic:blipFill>
                    <a:blip r:embed="rId7"/>
                    <a:stretch>
                      <a:fillRect/>
                    </a:stretch>
                  </pic:blipFill>
                  <pic:spPr>
                    <a:xfrm>
                      <a:off x="0" y="0"/>
                      <a:ext cx="5719804" cy="2562244"/>
                    </a:xfrm>
                    <a:prstGeom prst="rect">
                      <a:avLst/>
                    </a:prstGeom>
                  </pic:spPr>
                </pic:pic>
              </a:graphicData>
            </a:graphic>
          </wp:inline>
        </w:drawing>
      </w:r>
    </w:p>
    <w:p w14:paraId="4CDDD7D4" w14:textId="3C01681D" w:rsidR="00C54AEC" w:rsidRDefault="005C7582" w:rsidP="005C7582">
      <w:pPr>
        <w:pStyle w:val="Caption"/>
        <w:jc w:val="center"/>
      </w:pPr>
      <w:r>
        <w:t xml:space="preserve">Figure </w:t>
      </w:r>
      <w:r>
        <w:fldChar w:fldCharType="begin"/>
      </w:r>
      <w:r>
        <w:instrText xml:space="preserve"> SEQ Figure \* ARABIC </w:instrText>
      </w:r>
      <w:r>
        <w:fldChar w:fldCharType="separate"/>
      </w:r>
      <w:r w:rsidR="004368BE">
        <w:rPr>
          <w:noProof/>
        </w:rPr>
        <w:t>2</w:t>
      </w:r>
      <w:r>
        <w:fldChar w:fldCharType="end"/>
      </w:r>
    </w:p>
    <w:p w14:paraId="7D9D4C37" w14:textId="37744690" w:rsidR="009722F6" w:rsidRDefault="000D579F" w:rsidP="009722F6">
      <w:pPr>
        <w:pStyle w:val="ListParagraph"/>
        <w:numPr>
          <w:ilvl w:val="0"/>
          <w:numId w:val="40"/>
        </w:numPr>
      </w:pPr>
      <w:r w:rsidRPr="000D579F">
        <w:t>The input box at the bottom of the chat interface</w:t>
      </w:r>
      <w:r>
        <w:t xml:space="preserve"> in figure 3</w:t>
      </w:r>
      <w:r w:rsidRPr="000D579F">
        <w:t xml:space="preserve"> — where the user types a question, attaches a document, or pastes text — is </w:t>
      </w:r>
      <w:proofErr w:type="gramStart"/>
      <w:r w:rsidRPr="000D579F">
        <w:t>fixed and remains anchored to the bottom of the screen at all times</w:t>
      </w:r>
      <w:proofErr w:type="gramEnd"/>
      <w:r w:rsidRPr="000D579F">
        <w:t>. It does not scroll with the chat content. The chat messages above it are the only element that scrolls, allowing the user to review previous exchanges while the input box remains immediately accessible without the user needing to scroll back down to find it.</w:t>
      </w:r>
    </w:p>
    <w:p w14:paraId="7A2A4DD7" w14:textId="77777777" w:rsidR="000D579F" w:rsidRDefault="000D579F" w:rsidP="000D579F">
      <w:pPr>
        <w:pStyle w:val="ListParagraph"/>
        <w:keepNext/>
      </w:pPr>
      <w:r w:rsidRPr="007358CE">
        <w:rPr>
          <w:noProof/>
        </w:rPr>
        <w:drawing>
          <wp:inline distT="0" distB="0" distL="0" distR="0" wp14:anchorId="39141C7A" wp14:editId="393561A4">
            <wp:extent cx="5731510" cy="2448560"/>
            <wp:effectExtent l="0" t="0" r="2540" b="8890"/>
            <wp:docPr id="182080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02562" name=""/>
                    <pic:cNvPicPr/>
                  </pic:nvPicPr>
                  <pic:blipFill>
                    <a:blip r:embed="rId8"/>
                    <a:stretch>
                      <a:fillRect/>
                    </a:stretch>
                  </pic:blipFill>
                  <pic:spPr>
                    <a:xfrm>
                      <a:off x="0" y="0"/>
                      <a:ext cx="5731510" cy="2448560"/>
                    </a:xfrm>
                    <a:prstGeom prst="rect">
                      <a:avLst/>
                    </a:prstGeom>
                  </pic:spPr>
                </pic:pic>
              </a:graphicData>
            </a:graphic>
          </wp:inline>
        </w:drawing>
      </w:r>
    </w:p>
    <w:p w14:paraId="14F6520E" w14:textId="6A0C48BF" w:rsidR="00200130" w:rsidRDefault="000D579F" w:rsidP="00EC69A2">
      <w:pPr>
        <w:pStyle w:val="Caption"/>
        <w:jc w:val="center"/>
      </w:pPr>
      <w:r>
        <w:t xml:space="preserve">Figure </w:t>
      </w:r>
      <w:r>
        <w:fldChar w:fldCharType="begin"/>
      </w:r>
      <w:r>
        <w:instrText xml:space="preserve"> SEQ Figure \* ARABIC </w:instrText>
      </w:r>
      <w:r>
        <w:fldChar w:fldCharType="separate"/>
      </w:r>
      <w:r w:rsidR="004368BE">
        <w:rPr>
          <w:noProof/>
        </w:rPr>
        <w:t>3</w:t>
      </w:r>
      <w:r>
        <w:fldChar w:fldCharType="end"/>
      </w:r>
    </w:p>
    <w:p w14:paraId="16415AAD" w14:textId="1D36D329" w:rsidR="008948CE" w:rsidRDefault="008948CE" w:rsidP="008948CE">
      <w:pPr>
        <w:pStyle w:val="Heading1"/>
      </w:pPr>
      <w:r>
        <w:t>Pulse</w:t>
      </w:r>
    </w:p>
    <w:p w14:paraId="4EE589E9" w14:textId="41CA8ACF" w:rsidR="002E3282" w:rsidRDefault="00F17A11" w:rsidP="002E3282">
      <w:pPr>
        <w:pStyle w:val="ListParagraph"/>
        <w:numPr>
          <w:ilvl w:val="1"/>
          <w:numId w:val="12"/>
        </w:numPr>
        <w:ind w:left="426"/>
      </w:pPr>
      <w:proofErr w:type="spellStart"/>
      <w:r>
        <w:t>A</w:t>
      </w:r>
      <w:r w:rsidR="002E3282">
        <w:t>All</w:t>
      </w:r>
      <w:proofErr w:type="spellEnd"/>
      <w:r w:rsidR="002E3282">
        <w:t xml:space="preserve"> signals that have been marked as resolved are surfaced under the Resolved tab in the Pulse page</w:t>
      </w:r>
      <w:r w:rsidR="002E3282">
        <w:t xml:space="preserve"> shown in figure 4</w:t>
      </w:r>
      <w:r w:rsidR="002E3282">
        <w:t xml:space="preserve">. </w:t>
      </w:r>
    </w:p>
    <w:p w14:paraId="56CC242B" w14:textId="77777777" w:rsidR="002E3282" w:rsidRDefault="00763663" w:rsidP="002E3282">
      <w:pPr>
        <w:pStyle w:val="ListParagraph"/>
        <w:keepNext/>
        <w:ind w:left="426"/>
      </w:pPr>
      <w:r w:rsidRPr="00763663">
        <w:lastRenderedPageBreak/>
        <w:drawing>
          <wp:inline distT="0" distB="0" distL="0" distR="0" wp14:anchorId="484CF68F" wp14:editId="67E2E343">
            <wp:extent cx="5731510" cy="2075815"/>
            <wp:effectExtent l="0" t="0" r="2540" b="635"/>
            <wp:docPr id="1933284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4410" name="Picture 1" descr="A screenshot of a computer&#10;&#10;AI-generated content may be incorrect."/>
                    <pic:cNvPicPr/>
                  </pic:nvPicPr>
                  <pic:blipFill>
                    <a:blip r:embed="rId9"/>
                    <a:stretch>
                      <a:fillRect/>
                    </a:stretch>
                  </pic:blipFill>
                  <pic:spPr>
                    <a:xfrm>
                      <a:off x="0" y="0"/>
                      <a:ext cx="5731510" cy="2075815"/>
                    </a:xfrm>
                    <a:prstGeom prst="rect">
                      <a:avLst/>
                    </a:prstGeom>
                  </pic:spPr>
                </pic:pic>
              </a:graphicData>
            </a:graphic>
          </wp:inline>
        </w:drawing>
      </w:r>
    </w:p>
    <w:p w14:paraId="634A6D20" w14:textId="0821A32D" w:rsidR="00763663" w:rsidRDefault="002E3282" w:rsidP="002E3282">
      <w:pPr>
        <w:pStyle w:val="Caption"/>
        <w:jc w:val="center"/>
      </w:pPr>
      <w:r>
        <w:t xml:space="preserve">Figure </w:t>
      </w:r>
      <w:r>
        <w:fldChar w:fldCharType="begin"/>
      </w:r>
      <w:r>
        <w:instrText xml:space="preserve"> SEQ Figure \* ARABIC </w:instrText>
      </w:r>
      <w:r>
        <w:fldChar w:fldCharType="separate"/>
      </w:r>
      <w:r w:rsidR="004368BE">
        <w:rPr>
          <w:noProof/>
        </w:rPr>
        <w:t>4</w:t>
      </w:r>
      <w:r>
        <w:fldChar w:fldCharType="end"/>
      </w:r>
    </w:p>
    <w:p w14:paraId="6484F03A" w14:textId="1443EC9E" w:rsidR="00E7446B" w:rsidRDefault="00E7446B" w:rsidP="00D147E1">
      <w:pPr>
        <w:pStyle w:val="ListParagraph"/>
        <w:numPr>
          <w:ilvl w:val="1"/>
          <w:numId w:val="12"/>
        </w:numPr>
        <w:ind w:left="426"/>
      </w:pPr>
      <w:r>
        <w:t>Remove document citations</w:t>
      </w:r>
      <w:r w:rsidR="008C362A">
        <w:t xml:space="preserve"> highlighted in figure 5</w:t>
      </w:r>
      <w:r w:rsidR="005D6EE9">
        <w:t xml:space="preserve"> and restructure content within each signal card into concise bullet points presenting the key information</w:t>
      </w:r>
    </w:p>
    <w:p w14:paraId="6A8E98F6" w14:textId="77777777" w:rsidR="00D147E1" w:rsidRDefault="00D147E1" w:rsidP="00D147E1">
      <w:pPr>
        <w:pStyle w:val="ListParagraph"/>
        <w:ind w:left="426"/>
      </w:pPr>
    </w:p>
    <w:p w14:paraId="48D7CFCF" w14:textId="77777777" w:rsidR="00F33FBC" w:rsidRDefault="00D147E1" w:rsidP="00F33FBC">
      <w:pPr>
        <w:pStyle w:val="ListParagraph"/>
        <w:keepNext/>
        <w:ind w:left="426"/>
      </w:pPr>
      <w:r w:rsidRPr="00D147E1">
        <w:rPr>
          <w:noProof/>
        </w:rPr>
        <w:drawing>
          <wp:inline distT="0" distB="0" distL="0" distR="0" wp14:anchorId="456CC1F3" wp14:editId="449DEB7F">
            <wp:extent cx="5731510" cy="2550160"/>
            <wp:effectExtent l="0" t="0" r="2540" b="2540"/>
            <wp:docPr id="53733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34181" name=""/>
                    <pic:cNvPicPr/>
                  </pic:nvPicPr>
                  <pic:blipFill>
                    <a:blip r:embed="rId10"/>
                    <a:stretch>
                      <a:fillRect/>
                    </a:stretch>
                  </pic:blipFill>
                  <pic:spPr>
                    <a:xfrm>
                      <a:off x="0" y="0"/>
                      <a:ext cx="5731510" cy="2550160"/>
                    </a:xfrm>
                    <a:prstGeom prst="rect">
                      <a:avLst/>
                    </a:prstGeom>
                  </pic:spPr>
                </pic:pic>
              </a:graphicData>
            </a:graphic>
          </wp:inline>
        </w:drawing>
      </w:r>
    </w:p>
    <w:p w14:paraId="3769FFAF" w14:textId="157D648E" w:rsidR="00D147E1" w:rsidRDefault="00F33FBC" w:rsidP="00F33FBC">
      <w:pPr>
        <w:pStyle w:val="Caption"/>
        <w:jc w:val="center"/>
      </w:pPr>
      <w:r>
        <w:t xml:space="preserve">Figure </w:t>
      </w:r>
      <w:r>
        <w:fldChar w:fldCharType="begin"/>
      </w:r>
      <w:r>
        <w:instrText xml:space="preserve"> SEQ Figure \* ARABIC </w:instrText>
      </w:r>
      <w:r>
        <w:fldChar w:fldCharType="separate"/>
      </w:r>
      <w:r w:rsidR="004368BE">
        <w:rPr>
          <w:noProof/>
        </w:rPr>
        <w:t>5</w:t>
      </w:r>
      <w:r>
        <w:fldChar w:fldCharType="end"/>
      </w:r>
    </w:p>
    <w:p w14:paraId="32CCCD72" w14:textId="2B944BA2" w:rsidR="007542E4" w:rsidRDefault="00427F19" w:rsidP="00427F19">
      <w:pPr>
        <w:pStyle w:val="Heading1"/>
      </w:pPr>
      <w:r>
        <w:lastRenderedPageBreak/>
        <w:t>Monitor</w:t>
      </w:r>
    </w:p>
    <w:p w14:paraId="43B5C718" w14:textId="4D4F4AD8" w:rsidR="00D84C23" w:rsidRDefault="003529F3" w:rsidP="00D84C23">
      <w:pPr>
        <w:pStyle w:val="ListParagraph"/>
        <w:keepNext/>
        <w:numPr>
          <w:ilvl w:val="0"/>
          <w:numId w:val="1"/>
        </w:numPr>
      </w:pPr>
      <w:r>
        <w:t xml:space="preserve">Delete the filter tabs circled in figure </w:t>
      </w:r>
      <w:r w:rsidR="00D84C23">
        <w:t>6</w:t>
      </w:r>
      <w:r>
        <w:t xml:space="preserve"> and figure </w:t>
      </w:r>
      <w:r w:rsidR="00D84C23">
        <w:t>7</w:t>
      </w:r>
      <w:r w:rsidRPr="003529F3">
        <w:drawing>
          <wp:inline distT="0" distB="0" distL="0" distR="0" wp14:anchorId="3A67950C" wp14:editId="062E130C">
            <wp:extent cx="5731510" cy="2986405"/>
            <wp:effectExtent l="0" t="0" r="2540" b="4445"/>
            <wp:docPr id="890644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44649" name="Picture 1" descr="A screenshot of a computer&#10;&#10;AI-generated content may be incorrect."/>
                    <pic:cNvPicPr/>
                  </pic:nvPicPr>
                  <pic:blipFill>
                    <a:blip r:embed="rId11"/>
                    <a:stretch>
                      <a:fillRect/>
                    </a:stretch>
                  </pic:blipFill>
                  <pic:spPr>
                    <a:xfrm>
                      <a:off x="0" y="0"/>
                      <a:ext cx="5731510" cy="2986405"/>
                    </a:xfrm>
                    <a:prstGeom prst="rect">
                      <a:avLst/>
                    </a:prstGeom>
                  </pic:spPr>
                </pic:pic>
              </a:graphicData>
            </a:graphic>
          </wp:inline>
        </w:drawing>
      </w:r>
    </w:p>
    <w:p w14:paraId="7F929AF7" w14:textId="26A3A005" w:rsidR="003529F3" w:rsidRDefault="00D84C23" w:rsidP="00D84C23">
      <w:pPr>
        <w:pStyle w:val="Caption"/>
        <w:jc w:val="center"/>
      </w:pPr>
      <w:r>
        <w:t xml:space="preserve">Figure </w:t>
      </w:r>
      <w:r>
        <w:fldChar w:fldCharType="begin"/>
      </w:r>
      <w:r>
        <w:instrText xml:space="preserve"> SEQ Figure \* ARABIC </w:instrText>
      </w:r>
      <w:r>
        <w:fldChar w:fldCharType="separate"/>
      </w:r>
      <w:r w:rsidR="004368BE">
        <w:rPr>
          <w:noProof/>
        </w:rPr>
        <w:t>6</w:t>
      </w:r>
      <w:r>
        <w:fldChar w:fldCharType="end"/>
      </w:r>
    </w:p>
    <w:p w14:paraId="7029CEA5" w14:textId="77777777" w:rsidR="004F2E51" w:rsidRDefault="004F2E51" w:rsidP="003529F3">
      <w:pPr>
        <w:pStyle w:val="ListParagraph"/>
      </w:pPr>
    </w:p>
    <w:p w14:paraId="16289EBC" w14:textId="77777777" w:rsidR="00D84C23" w:rsidRDefault="004F2E51" w:rsidP="00D84C23">
      <w:pPr>
        <w:pStyle w:val="ListParagraph"/>
        <w:keepNext/>
      </w:pPr>
      <w:r w:rsidRPr="004F2E51">
        <w:drawing>
          <wp:inline distT="0" distB="0" distL="0" distR="0" wp14:anchorId="4A8143DB" wp14:editId="6795A378">
            <wp:extent cx="5731510" cy="2767330"/>
            <wp:effectExtent l="0" t="0" r="2540" b="0"/>
            <wp:docPr id="201034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43941" name=""/>
                    <pic:cNvPicPr/>
                  </pic:nvPicPr>
                  <pic:blipFill>
                    <a:blip r:embed="rId12"/>
                    <a:stretch>
                      <a:fillRect/>
                    </a:stretch>
                  </pic:blipFill>
                  <pic:spPr>
                    <a:xfrm>
                      <a:off x="0" y="0"/>
                      <a:ext cx="5731510" cy="2767330"/>
                    </a:xfrm>
                    <a:prstGeom prst="rect">
                      <a:avLst/>
                    </a:prstGeom>
                  </pic:spPr>
                </pic:pic>
              </a:graphicData>
            </a:graphic>
          </wp:inline>
        </w:drawing>
      </w:r>
    </w:p>
    <w:p w14:paraId="2E43901C" w14:textId="02CE7EB7" w:rsidR="004F2E51" w:rsidRDefault="00D84C23" w:rsidP="007A3973">
      <w:pPr>
        <w:pStyle w:val="Caption"/>
        <w:jc w:val="center"/>
      </w:pPr>
      <w:r>
        <w:t xml:space="preserve">Figure </w:t>
      </w:r>
      <w:r>
        <w:fldChar w:fldCharType="begin"/>
      </w:r>
      <w:r>
        <w:instrText xml:space="preserve"> SEQ Figure \* ARABIC </w:instrText>
      </w:r>
      <w:r>
        <w:fldChar w:fldCharType="separate"/>
      </w:r>
      <w:r w:rsidR="004368BE">
        <w:rPr>
          <w:noProof/>
        </w:rPr>
        <w:t>7</w:t>
      </w:r>
      <w:r>
        <w:fldChar w:fldCharType="end"/>
      </w:r>
    </w:p>
    <w:p w14:paraId="3FFDEA07" w14:textId="77777777" w:rsidR="004F2E51" w:rsidRDefault="004F2E51" w:rsidP="003529F3">
      <w:pPr>
        <w:pStyle w:val="ListParagraph"/>
      </w:pPr>
    </w:p>
    <w:p w14:paraId="7403D5E0" w14:textId="5A54B02B" w:rsidR="00DB0EEF" w:rsidRDefault="001719D4" w:rsidP="009E763D">
      <w:pPr>
        <w:pStyle w:val="ListParagraph"/>
        <w:numPr>
          <w:ilvl w:val="0"/>
          <w:numId w:val="1"/>
        </w:numPr>
      </w:pPr>
      <w:r w:rsidRPr="001719D4">
        <w:t>Clicking an objective card or project card in the Monitor page opens a side drawer</w:t>
      </w:r>
      <w:r w:rsidR="00722E92">
        <w:t xml:space="preserve"> in figure 8</w:t>
      </w:r>
    </w:p>
    <w:p w14:paraId="2D1090DE" w14:textId="77777777" w:rsidR="00722E92" w:rsidRDefault="00722E92" w:rsidP="00722E92">
      <w:pPr>
        <w:pStyle w:val="ListParagraph"/>
        <w:keepNext/>
      </w:pPr>
      <w:r w:rsidRPr="00722E92">
        <w:lastRenderedPageBreak/>
        <w:drawing>
          <wp:inline distT="0" distB="0" distL="0" distR="0" wp14:anchorId="75EBE14C" wp14:editId="319A1416">
            <wp:extent cx="5731510" cy="2752090"/>
            <wp:effectExtent l="0" t="0" r="2540" b="0"/>
            <wp:docPr id="4663655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65528" name="Picture 1" descr="A screenshot of a computer&#10;&#10;AI-generated content may be incorrect."/>
                    <pic:cNvPicPr/>
                  </pic:nvPicPr>
                  <pic:blipFill>
                    <a:blip r:embed="rId13"/>
                    <a:stretch>
                      <a:fillRect/>
                    </a:stretch>
                  </pic:blipFill>
                  <pic:spPr>
                    <a:xfrm>
                      <a:off x="0" y="0"/>
                      <a:ext cx="5731510" cy="2752090"/>
                    </a:xfrm>
                    <a:prstGeom prst="rect">
                      <a:avLst/>
                    </a:prstGeom>
                  </pic:spPr>
                </pic:pic>
              </a:graphicData>
            </a:graphic>
          </wp:inline>
        </w:drawing>
      </w:r>
    </w:p>
    <w:p w14:paraId="463FBDF8" w14:textId="770525DD" w:rsidR="001719D4" w:rsidRDefault="00722E92" w:rsidP="00722E92">
      <w:pPr>
        <w:pStyle w:val="Caption"/>
        <w:jc w:val="center"/>
      </w:pPr>
      <w:r>
        <w:t xml:space="preserve">Figure </w:t>
      </w:r>
      <w:r>
        <w:fldChar w:fldCharType="begin"/>
      </w:r>
      <w:r>
        <w:instrText xml:space="preserve"> SEQ Figure \* ARABIC </w:instrText>
      </w:r>
      <w:r>
        <w:fldChar w:fldCharType="separate"/>
      </w:r>
      <w:r w:rsidR="004368BE">
        <w:rPr>
          <w:noProof/>
        </w:rPr>
        <w:t>8</w:t>
      </w:r>
      <w:r>
        <w:fldChar w:fldCharType="end"/>
      </w:r>
    </w:p>
    <w:p w14:paraId="5C809C35" w14:textId="61D22BEF" w:rsidR="00013EF0" w:rsidRDefault="00013EF0" w:rsidP="005F61E4">
      <w:pPr>
        <w:rPr>
          <w:lang w:val="en-KE"/>
        </w:rPr>
      </w:pPr>
      <w:r w:rsidRPr="00013EF0">
        <w:rPr>
          <w:lang w:val="en-KE"/>
        </w:rPr>
        <w:t xml:space="preserve">The drawer </w:t>
      </w:r>
      <w:r>
        <w:rPr>
          <w:lang w:val="en-KE"/>
        </w:rPr>
        <w:t xml:space="preserve">in figure 9 </w:t>
      </w:r>
      <w:r w:rsidRPr="00013EF0">
        <w:rPr>
          <w:lang w:val="en-KE"/>
        </w:rPr>
        <w:t>displays the objective or project details</w:t>
      </w:r>
      <w:r w:rsidR="005F61E4">
        <w:rPr>
          <w:lang w:val="en-KE"/>
        </w:rPr>
        <w:t>. Update as follows:</w:t>
      </w:r>
      <w:r w:rsidR="005F61E4">
        <w:rPr>
          <w:b/>
          <w:bCs/>
          <w:lang w:val="en-KE"/>
        </w:rPr>
        <w:br/>
      </w:r>
    </w:p>
    <w:p w14:paraId="2F7E514F" w14:textId="77777777" w:rsidR="005F61E4" w:rsidRPr="005F61E4" w:rsidRDefault="005F61E4" w:rsidP="00013EF0">
      <w:pPr>
        <w:pStyle w:val="ListParagraph"/>
        <w:numPr>
          <w:ilvl w:val="0"/>
          <w:numId w:val="42"/>
        </w:numPr>
        <w:rPr>
          <w:b/>
          <w:bCs/>
          <w:lang w:val="en-KE"/>
        </w:rPr>
      </w:pPr>
      <w:r w:rsidRPr="005F61E4">
        <w:rPr>
          <w:lang w:val="en-KE"/>
        </w:rPr>
        <w:t>Delete the Akki Status</w:t>
      </w:r>
    </w:p>
    <w:p w14:paraId="6E148CA9" w14:textId="77777777" w:rsidR="00312031" w:rsidRDefault="005F61E4" w:rsidP="00013EF0">
      <w:pPr>
        <w:pStyle w:val="ListParagraph"/>
        <w:numPr>
          <w:ilvl w:val="0"/>
          <w:numId w:val="42"/>
        </w:numPr>
        <w:rPr>
          <w:lang w:val="en-KE"/>
        </w:rPr>
      </w:pPr>
      <w:r w:rsidRPr="005F61E4">
        <w:rPr>
          <w:lang w:val="en-KE"/>
        </w:rPr>
        <w:t xml:space="preserve">Move </w:t>
      </w:r>
      <w:r w:rsidR="00013EF0" w:rsidRPr="00013EF0">
        <w:rPr>
          <w:b/>
          <w:bCs/>
          <w:lang w:val="en-KE"/>
        </w:rPr>
        <w:t>Description Section</w:t>
      </w:r>
      <w:r w:rsidRPr="005F61E4">
        <w:rPr>
          <w:b/>
          <w:bCs/>
          <w:lang w:val="en-KE"/>
        </w:rPr>
        <w:t xml:space="preserve"> to </w:t>
      </w:r>
      <w:r>
        <w:rPr>
          <w:b/>
          <w:bCs/>
          <w:lang w:val="en-KE"/>
        </w:rPr>
        <w:t>s</w:t>
      </w:r>
      <w:r w:rsidR="00013EF0" w:rsidRPr="00013EF0">
        <w:rPr>
          <w:lang w:val="en-KE"/>
        </w:rPr>
        <w:t xml:space="preserve">it below the </w:t>
      </w:r>
      <w:r w:rsidR="00312031">
        <w:rPr>
          <w:lang w:val="en-KE"/>
        </w:rPr>
        <w:t>status card</w:t>
      </w:r>
      <w:r w:rsidR="00013EF0" w:rsidRPr="00013EF0">
        <w:rPr>
          <w:lang w:val="en-KE"/>
        </w:rPr>
        <w:t xml:space="preserve">. </w:t>
      </w:r>
      <w:r w:rsidR="00312031">
        <w:rPr>
          <w:lang w:val="en-KE"/>
        </w:rPr>
        <w:t xml:space="preserve">It </w:t>
      </w:r>
      <w:r w:rsidR="00013EF0" w:rsidRPr="00013EF0">
        <w:rPr>
          <w:lang w:val="en-KE"/>
        </w:rPr>
        <w:t>Displays the objective or project description as entered by the user. This is the primary input the agent uses to understand the context of the objective or project when processing an update</w:t>
      </w:r>
      <w:r w:rsidR="00312031">
        <w:rPr>
          <w:lang w:val="en-KE"/>
        </w:rPr>
        <w:t>.</w:t>
      </w:r>
    </w:p>
    <w:p w14:paraId="41BE6D1D" w14:textId="77777777" w:rsidR="00312031" w:rsidRDefault="00013EF0" w:rsidP="00013EF0">
      <w:pPr>
        <w:pStyle w:val="ListParagraph"/>
        <w:numPr>
          <w:ilvl w:val="0"/>
          <w:numId w:val="42"/>
        </w:numPr>
        <w:rPr>
          <w:lang w:val="en-KE"/>
        </w:rPr>
      </w:pPr>
      <w:r w:rsidRPr="00312031">
        <w:rPr>
          <w:b/>
          <w:bCs/>
          <w:lang w:val="en-KE"/>
        </w:rPr>
        <w:t>Update CTA</w:t>
      </w:r>
      <w:r w:rsidR="00312031" w:rsidRPr="00312031">
        <w:rPr>
          <w:b/>
          <w:bCs/>
          <w:lang w:val="en-KE"/>
        </w:rPr>
        <w:t xml:space="preserve"> - </w:t>
      </w:r>
      <w:r w:rsidRPr="00013EF0">
        <w:rPr>
          <w:lang w:val="en-KE"/>
        </w:rPr>
        <w:t xml:space="preserve">A single button — </w:t>
      </w:r>
      <w:r w:rsidRPr="00013EF0">
        <w:rPr>
          <w:b/>
          <w:bCs/>
          <w:lang w:val="en-KE"/>
        </w:rPr>
        <w:t>Update Objective</w:t>
      </w:r>
      <w:r w:rsidRPr="00013EF0">
        <w:rPr>
          <w:lang w:val="en-KE"/>
        </w:rPr>
        <w:t xml:space="preserve"> for objectives and </w:t>
      </w:r>
      <w:r w:rsidRPr="00013EF0">
        <w:rPr>
          <w:b/>
          <w:bCs/>
          <w:lang w:val="en-KE"/>
        </w:rPr>
        <w:t>Update Project</w:t>
      </w:r>
      <w:r w:rsidRPr="00013EF0">
        <w:rPr>
          <w:lang w:val="en-KE"/>
        </w:rPr>
        <w:t xml:space="preserve"> for projects — sits directly below the Description section. When clicked, the agent searches the Document Journal for relevant documents to assess the </w:t>
      </w:r>
      <w:proofErr w:type="gramStart"/>
      <w:r w:rsidRPr="00013EF0">
        <w:rPr>
          <w:lang w:val="en-KE"/>
        </w:rPr>
        <w:t>current status</w:t>
      </w:r>
      <w:proofErr w:type="gramEnd"/>
      <w:r w:rsidRPr="00013EF0">
        <w:rPr>
          <w:lang w:val="en-KE"/>
        </w:rPr>
        <w:t>, score, and trend of the objective or project. If no relevant documents are found in the journal, the agent prompts the user to upload a document directly. The file upload modal opens, the user uploads the relevant document, and the agent proceeds with the update using the uploaded file.</w:t>
      </w:r>
    </w:p>
    <w:p w14:paraId="25BD9F1A" w14:textId="77777777" w:rsidR="00312031" w:rsidRDefault="00013EF0" w:rsidP="00013EF0">
      <w:pPr>
        <w:pStyle w:val="ListParagraph"/>
        <w:numPr>
          <w:ilvl w:val="1"/>
          <w:numId w:val="42"/>
        </w:numPr>
        <w:rPr>
          <w:lang w:val="en-KE"/>
        </w:rPr>
      </w:pPr>
      <w:r w:rsidRPr="00312031">
        <w:rPr>
          <w:lang w:val="en-KE"/>
        </w:rPr>
        <w:t>On completion the Status Card at the top of the drawer updates immediately to reflect the new status, score, and trend. The corresponding card in the objectives or projects list also updates simultaneously. The drawer remains open so the user can review the changes in context.</w:t>
      </w:r>
    </w:p>
    <w:p w14:paraId="3A275AA5" w14:textId="77777777" w:rsidR="00C97354" w:rsidRDefault="00312031" w:rsidP="00013EF0">
      <w:pPr>
        <w:pStyle w:val="ListParagraph"/>
        <w:numPr>
          <w:ilvl w:val="0"/>
          <w:numId w:val="42"/>
        </w:numPr>
        <w:rPr>
          <w:lang w:val="en-KE"/>
        </w:rPr>
      </w:pPr>
      <w:r w:rsidRPr="00312031">
        <w:rPr>
          <w:lang w:val="en-KE"/>
        </w:rPr>
        <w:t xml:space="preserve">Add </w:t>
      </w:r>
      <w:r w:rsidR="00013EF0" w:rsidRPr="00312031">
        <w:rPr>
          <w:b/>
          <w:bCs/>
          <w:lang w:val="en-KE"/>
        </w:rPr>
        <w:t>Citations Card</w:t>
      </w:r>
      <w:r w:rsidRPr="00312031">
        <w:rPr>
          <w:b/>
          <w:bCs/>
          <w:lang w:val="en-KE"/>
        </w:rPr>
        <w:t xml:space="preserve"> - </w:t>
      </w:r>
      <w:r w:rsidR="00013EF0" w:rsidRPr="00013EF0">
        <w:rPr>
          <w:lang w:val="en-KE"/>
        </w:rPr>
        <w:t>citations card appears directly below the Update CTA after an update has been processed. The card lists the document references the agent used to justify the updated status, score, and trend. Each citation shows the document name and is presented as a reference the user can verify. The citations card updates each time a new update is processed to reflect the most recent sources used.</w:t>
      </w:r>
    </w:p>
    <w:p w14:paraId="27561858" w14:textId="5A53177B" w:rsidR="00013EF0" w:rsidRPr="00013EF0" w:rsidRDefault="00013EF0" w:rsidP="00013EF0">
      <w:pPr>
        <w:pStyle w:val="ListParagraph"/>
        <w:numPr>
          <w:ilvl w:val="0"/>
          <w:numId w:val="42"/>
        </w:numPr>
        <w:rPr>
          <w:lang w:val="en-KE"/>
        </w:rPr>
      </w:pPr>
      <w:r w:rsidRPr="00C97354">
        <w:rPr>
          <w:b/>
          <w:bCs/>
          <w:lang w:val="en-KE"/>
        </w:rPr>
        <w:t>Timeline</w:t>
      </w:r>
      <w:r w:rsidR="00C97354" w:rsidRPr="00C97354">
        <w:rPr>
          <w:b/>
          <w:bCs/>
          <w:lang w:val="en-KE"/>
        </w:rPr>
        <w:t xml:space="preserve"> - </w:t>
      </w:r>
      <w:r w:rsidRPr="00013EF0">
        <w:rPr>
          <w:lang w:val="en-KE"/>
        </w:rPr>
        <w:t>Sits at the bottom of the drawer below the citations card. Shows a chronological log of all updates made to the objective or project. Each entry shows the timestamp and the change made. Displays "No timeline events yet" when no updates have been processed.</w:t>
      </w:r>
    </w:p>
    <w:p w14:paraId="7BA177C8" w14:textId="77777777" w:rsidR="00722E92" w:rsidRPr="00722E92" w:rsidRDefault="00722E92" w:rsidP="00722E92"/>
    <w:p w14:paraId="10AC6587" w14:textId="3DEC6911" w:rsidR="00D4794D" w:rsidRPr="00D4794D" w:rsidRDefault="00D4794D" w:rsidP="00D4794D">
      <w:pPr>
        <w:pStyle w:val="ListParagraph"/>
        <w:numPr>
          <w:ilvl w:val="0"/>
          <w:numId w:val="1"/>
        </w:numPr>
        <w:rPr>
          <w:lang w:val="en-KE"/>
        </w:rPr>
      </w:pPr>
      <w:r w:rsidRPr="00D4794D">
        <w:rPr>
          <w:lang w:val="en-KE"/>
        </w:rPr>
        <w:t>The performance progress bar and probability progress bar on each strategic goal card</w:t>
      </w:r>
      <w:r>
        <w:rPr>
          <w:lang w:val="en-KE"/>
        </w:rPr>
        <w:t xml:space="preserve"> in figure 9 to</w:t>
      </w:r>
      <w:r w:rsidRPr="00D4794D">
        <w:rPr>
          <w:lang w:val="en-KE"/>
        </w:rPr>
        <w:t xml:space="preserve"> use distinct colours to reflect the </w:t>
      </w:r>
      <w:proofErr w:type="gramStart"/>
      <w:r w:rsidRPr="00D4794D">
        <w:rPr>
          <w:lang w:val="en-KE"/>
        </w:rPr>
        <w:t>current status</w:t>
      </w:r>
      <w:proofErr w:type="gramEnd"/>
      <w:r w:rsidRPr="00D4794D">
        <w:rPr>
          <w:lang w:val="en-KE"/>
        </w:rPr>
        <w:t xml:space="preserve"> of each metric. The two </w:t>
      </w:r>
      <w:r w:rsidRPr="00D4794D">
        <w:rPr>
          <w:lang w:val="en-KE"/>
        </w:rPr>
        <w:lastRenderedPageBreak/>
        <w:t>bars are intentionally coloured independently of each other since a goal can have a high probability of being achieved while currently being off track on performance, or vice versa.</w:t>
      </w:r>
    </w:p>
    <w:p w14:paraId="40BF9BD9" w14:textId="77777777" w:rsidR="00D4794D" w:rsidRPr="00D4794D" w:rsidRDefault="00D4794D" w:rsidP="00D4794D">
      <w:pPr>
        <w:pStyle w:val="ListParagraph"/>
        <w:rPr>
          <w:b/>
          <w:bCs/>
          <w:lang w:val="en-KE"/>
        </w:rPr>
      </w:pPr>
      <w:r w:rsidRPr="00D4794D">
        <w:rPr>
          <w:b/>
          <w:bCs/>
          <w:lang w:val="en-KE"/>
        </w:rPr>
        <w:t>Performance Progress Bar</w:t>
      </w:r>
    </w:p>
    <w:p w14:paraId="11CAA954" w14:textId="77777777" w:rsidR="00D4794D" w:rsidRPr="00D4794D" w:rsidRDefault="00D4794D" w:rsidP="00D4794D">
      <w:pPr>
        <w:pStyle w:val="ListParagraph"/>
        <w:rPr>
          <w:lang w:val="en-KE"/>
        </w:rPr>
      </w:pPr>
      <w:r w:rsidRPr="00D4794D">
        <w:rPr>
          <w:lang w:val="en-KE"/>
        </w:rPr>
        <w:t>The progress bar colour maps to the performance status displayed on the card:</w:t>
      </w:r>
    </w:p>
    <w:p w14:paraId="26CEB8A9" w14:textId="77777777" w:rsidR="00D4794D" w:rsidRPr="00D4794D" w:rsidRDefault="00D4794D" w:rsidP="00D4794D">
      <w:pPr>
        <w:pStyle w:val="ListParagraph"/>
        <w:ind w:left="1440"/>
        <w:rPr>
          <w:lang w:val="en-KE"/>
        </w:rPr>
      </w:pPr>
      <w:r w:rsidRPr="00D4794D">
        <w:rPr>
          <w:b/>
          <w:bCs/>
          <w:lang w:val="en-KE"/>
        </w:rPr>
        <w:t>On Track</w:t>
      </w:r>
      <w:r w:rsidRPr="00D4794D">
        <w:rPr>
          <w:lang w:val="en-KE"/>
        </w:rPr>
        <w:t xml:space="preserve"> — green</w:t>
      </w:r>
    </w:p>
    <w:p w14:paraId="638EE743" w14:textId="77777777" w:rsidR="00D4794D" w:rsidRPr="00D4794D" w:rsidRDefault="00D4794D" w:rsidP="00D4794D">
      <w:pPr>
        <w:pStyle w:val="ListParagraph"/>
        <w:ind w:left="1440"/>
        <w:rPr>
          <w:lang w:val="en-KE"/>
        </w:rPr>
      </w:pPr>
      <w:r w:rsidRPr="00D4794D">
        <w:rPr>
          <w:b/>
          <w:bCs/>
          <w:lang w:val="en-KE"/>
        </w:rPr>
        <w:t>Achieved</w:t>
      </w:r>
      <w:r w:rsidRPr="00D4794D">
        <w:rPr>
          <w:lang w:val="en-KE"/>
        </w:rPr>
        <w:t xml:space="preserve"> — green</w:t>
      </w:r>
    </w:p>
    <w:p w14:paraId="7C4AD432" w14:textId="77777777" w:rsidR="00D4794D" w:rsidRPr="00D4794D" w:rsidRDefault="00D4794D" w:rsidP="00D4794D">
      <w:pPr>
        <w:pStyle w:val="ListParagraph"/>
        <w:ind w:left="1440"/>
        <w:rPr>
          <w:lang w:val="en-KE"/>
        </w:rPr>
      </w:pPr>
      <w:r w:rsidRPr="00D4794D">
        <w:rPr>
          <w:b/>
          <w:bCs/>
          <w:lang w:val="en-KE"/>
        </w:rPr>
        <w:t>At Risk</w:t>
      </w:r>
      <w:r w:rsidRPr="00D4794D">
        <w:rPr>
          <w:lang w:val="en-KE"/>
        </w:rPr>
        <w:t xml:space="preserve"> — amber</w:t>
      </w:r>
    </w:p>
    <w:p w14:paraId="5DBB80B7" w14:textId="77777777" w:rsidR="00D4794D" w:rsidRPr="00D4794D" w:rsidRDefault="00D4794D" w:rsidP="00D4794D">
      <w:pPr>
        <w:pStyle w:val="ListParagraph"/>
        <w:ind w:left="1440"/>
        <w:rPr>
          <w:lang w:val="en-KE"/>
        </w:rPr>
      </w:pPr>
      <w:r w:rsidRPr="00D4794D">
        <w:rPr>
          <w:b/>
          <w:bCs/>
          <w:lang w:val="en-KE"/>
        </w:rPr>
        <w:t>Off Track</w:t>
      </w:r>
      <w:r w:rsidRPr="00D4794D">
        <w:rPr>
          <w:lang w:val="en-KE"/>
        </w:rPr>
        <w:t xml:space="preserve"> — red</w:t>
      </w:r>
    </w:p>
    <w:p w14:paraId="7D45E4BD" w14:textId="77777777" w:rsidR="00D4794D" w:rsidRPr="00D4794D" w:rsidRDefault="00D4794D" w:rsidP="00D4794D">
      <w:pPr>
        <w:pStyle w:val="ListParagraph"/>
        <w:rPr>
          <w:b/>
          <w:bCs/>
          <w:lang w:val="en-KE"/>
        </w:rPr>
      </w:pPr>
      <w:r w:rsidRPr="00D4794D">
        <w:rPr>
          <w:b/>
          <w:bCs/>
          <w:lang w:val="en-KE"/>
        </w:rPr>
        <w:t>Probability Progress Bar</w:t>
      </w:r>
    </w:p>
    <w:p w14:paraId="7D6514F4" w14:textId="77777777" w:rsidR="00D4794D" w:rsidRPr="00D4794D" w:rsidRDefault="00D4794D" w:rsidP="00B00B18">
      <w:pPr>
        <w:pStyle w:val="ListParagraph"/>
        <w:rPr>
          <w:lang w:val="en-KE"/>
        </w:rPr>
      </w:pPr>
      <w:r w:rsidRPr="00D4794D">
        <w:rPr>
          <w:lang w:val="en-KE"/>
        </w:rPr>
        <w:t>The probability progress bar follows the same colour logic based on the probability assessment:</w:t>
      </w:r>
    </w:p>
    <w:p w14:paraId="29E1BCDE" w14:textId="77777777" w:rsidR="00D4794D" w:rsidRPr="00D4794D" w:rsidRDefault="00D4794D" w:rsidP="00B00B18">
      <w:pPr>
        <w:pStyle w:val="ListParagraph"/>
        <w:ind w:left="1440"/>
        <w:rPr>
          <w:lang w:val="en-KE"/>
        </w:rPr>
      </w:pPr>
      <w:r w:rsidRPr="00D4794D">
        <w:rPr>
          <w:b/>
          <w:bCs/>
          <w:lang w:val="en-KE"/>
        </w:rPr>
        <w:t>High confidence</w:t>
      </w:r>
      <w:r w:rsidRPr="00D4794D">
        <w:rPr>
          <w:lang w:val="en-KE"/>
        </w:rPr>
        <w:t xml:space="preserve"> — green</w:t>
      </w:r>
    </w:p>
    <w:p w14:paraId="54175D99" w14:textId="77777777" w:rsidR="00D4794D" w:rsidRPr="00D4794D" w:rsidRDefault="00D4794D" w:rsidP="00B00B18">
      <w:pPr>
        <w:pStyle w:val="ListParagraph"/>
        <w:ind w:left="1440"/>
        <w:rPr>
          <w:lang w:val="en-KE"/>
        </w:rPr>
      </w:pPr>
      <w:r w:rsidRPr="00D4794D">
        <w:rPr>
          <w:b/>
          <w:bCs/>
          <w:lang w:val="en-KE"/>
        </w:rPr>
        <w:t>Moderate confidence</w:t>
      </w:r>
      <w:r w:rsidRPr="00D4794D">
        <w:rPr>
          <w:lang w:val="en-KE"/>
        </w:rPr>
        <w:t xml:space="preserve"> — amber</w:t>
      </w:r>
    </w:p>
    <w:p w14:paraId="1F6EA554" w14:textId="77777777" w:rsidR="00D4794D" w:rsidRPr="00D4794D" w:rsidRDefault="00D4794D" w:rsidP="00B00B18">
      <w:pPr>
        <w:pStyle w:val="ListParagraph"/>
        <w:ind w:left="1440"/>
        <w:rPr>
          <w:lang w:val="en-KE"/>
        </w:rPr>
      </w:pPr>
      <w:r w:rsidRPr="00D4794D">
        <w:rPr>
          <w:b/>
          <w:bCs/>
          <w:lang w:val="en-KE"/>
        </w:rPr>
        <w:t>Low confidence</w:t>
      </w:r>
      <w:r w:rsidRPr="00D4794D">
        <w:rPr>
          <w:lang w:val="en-KE"/>
        </w:rPr>
        <w:t xml:space="preserve"> — red</w:t>
      </w:r>
    </w:p>
    <w:p w14:paraId="46EF09A4" w14:textId="72C94CD2" w:rsidR="004C13A5" w:rsidRDefault="004C13A5" w:rsidP="00B00B18">
      <w:pPr>
        <w:pStyle w:val="ListParagraph"/>
      </w:pPr>
    </w:p>
    <w:p w14:paraId="2815BA90" w14:textId="77777777" w:rsidR="0022474B" w:rsidRDefault="0060462F" w:rsidP="0022474B">
      <w:pPr>
        <w:pStyle w:val="ListParagraph"/>
        <w:keepNext/>
      </w:pPr>
      <w:r w:rsidRPr="0060462F">
        <w:rPr>
          <w:noProof/>
        </w:rPr>
        <w:drawing>
          <wp:inline distT="0" distB="0" distL="0" distR="0" wp14:anchorId="2686E7CB" wp14:editId="45C9A0D4">
            <wp:extent cx="5731510" cy="2473325"/>
            <wp:effectExtent l="0" t="0" r="2540" b="3175"/>
            <wp:docPr id="123524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43966" name=""/>
                    <pic:cNvPicPr/>
                  </pic:nvPicPr>
                  <pic:blipFill>
                    <a:blip r:embed="rId14"/>
                    <a:stretch>
                      <a:fillRect/>
                    </a:stretch>
                  </pic:blipFill>
                  <pic:spPr>
                    <a:xfrm>
                      <a:off x="0" y="0"/>
                      <a:ext cx="5731510" cy="2473325"/>
                    </a:xfrm>
                    <a:prstGeom prst="rect">
                      <a:avLst/>
                    </a:prstGeom>
                  </pic:spPr>
                </pic:pic>
              </a:graphicData>
            </a:graphic>
          </wp:inline>
        </w:drawing>
      </w:r>
    </w:p>
    <w:p w14:paraId="71D0F839" w14:textId="7C302FFB" w:rsidR="0060462F" w:rsidRDefault="0022474B" w:rsidP="00B00B18">
      <w:pPr>
        <w:pStyle w:val="Caption"/>
        <w:jc w:val="center"/>
      </w:pPr>
      <w:r>
        <w:t xml:space="preserve">Figure </w:t>
      </w:r>
      <w:r>
        <w:fldChar w:fldCharType="begin"/>
      </w:r>
      <w:r>
        <w:instrText xml:space="preserve"> SEQ Figure \* ARABIC </w:instrText>
      </w:r>
      <w:r>
        <w:fldChar w:fldCharType="separate"/>
      </w:r>
      <w:r w:rsidR="004368BE">
        <w:rPr>
          <w:noProof/>
        </w:rPr>
        <w:t>9</w:t>
      </w:r>
      <w:r>
        <w:fldChar w:fldCharType="end"/>
      </w:r>
    </w:p>
    <w:p w14:paraId="434A315E" w14:textId="77777777" w:rsidR="00A03474" w:rsidRDefault="00A03474" w:rsidP="004C13A5">
      <w:pPr>
        <w:pStyle w:val="ListParagraph"/>
        <w:numPr>
          <w:ilvl w:val="0"/>
          <w:numId w:val="1"/>
        </w:numPr>
      </w:pPr>
      <w:r>
        <w:rPr>
          <w:b/>
          <w:bCs/>
        </w:rPr>
        <w:t xml:space="preserve">Change document journal link in figure 10 to </w:t>
      </w:r>
      <w:r w:rsidRPr="00A03474">
        <w:rPr>
          <w:b/>
          <w:bCs/>
        </w:rPr>
        <w:t>Upload Document</w:t>
      </w:r>
      <w:r w:rsidRPr="00A03474">
        <w:t xml:space="preserve"> link that opens the file upload modal directly. The user uploads the relevant </w:t>
      </w:r>
      <w:proofErr w:type="gramStart"/>
      <w:r w:rsidRPr="00A03474">
        <w:t>document</w:t>
      </w:r>
      <w:proofErr w:type="gramEnd"/>
      <w:r w:rsidRPr="00A03474">
        <w:t xml:space="preserve"> and the agent uses it to reassess the</w:t>
      </w:r>
      <w:r>
        <w:t xml:space="preserve"> goal</w:t>
      </w:r>
    </w:p>
    <w:p w14:paraId="59D2B507" w14:textId="77777777" w:rsidR="00030259" w:rsidRDefault="001372AD" w:rsidP="00030259">
      <w:pPr>
        <w:pStyle w:val="ListParagraph"/>
        <w:keepNext/>
      </w:pPr>
      <w:r>
        <w:lastRenderedPageBreak/>
        <w:br/>
      </w:r>
      <w:r w:rsidRPr="001372AD">
        <w:drawing>
          <wp:inline distT="0" distB="0" distL="0" distR="0" wp14:anchorId="696FBD9A" wp14:editId="7FA4BFFC">
            <wp:extent cx="5475202" cy="2651464"/>
            <wp:effectExtent l="0" t="0" r="0" b="0"/>
            <wp:docPr id="86022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25357" name=""/>
                    <pic:cNvPicPr/>
                  </pic:nvPicPr>
                  <pic:blipFill>
                    <a:blip r:embed="rId15"/>
                    <a:stretch>
                      <a:fillRect/>
                    </a:stretch>
                  </pic:blipFill>
                  <pic:spPr>
                    <a:xfrm>
                      <a:off x="0" y="0"/>
                      <a:ext cx="5494514" cy="2660816"/>
                    </a:xfrm>
                    <a:prstGeom prst="rect">
                      <a:avLst/>
                    </a:prstGeom>
                  </pic:spPr>
                </pic:pic>
              </a:graphicData>
            </a:graphic>
          </wp:inline>
        </w:drawing>
      </w:r>
    </w:p>
    <w:p w14:paraId="493829D2" w14:textId="396E8610" w:rsidR="001372AD" w:rsidRDefault="00030259" w:rsidP="00030259">
      <w:pPr>
        <w:pStyle w:val="Caption"/>
        <w:jc w:val="center"/>
      </w:pPr>
      <w:r>
        <w:t xml:space="preserve">Figure </w:t>
      </w:r>
      <w:r>
        <w:fldChar w:fldCharType="begin"/>
      </w:r>
      <w:r>
        <w:instrText xml:space="preserve"> SEQ Figure \* ARABIC </w:instrText>
      </w:r>
      <w:r>
        <w:fldChar w:fldCharType="separate"/>
      </w:r>
      <w:r w:rsidR="004368BE">
        <w:rPr>
          <w:noProof/>
        </w:rPr>
        <w:t>10</w:t>
      </w:r>
      <w:r>
        <w:fldChar w:fldCharType="end"/>
      </w:r>
    </w:p>
    <w:p w14:paraId="003DC81B" w14:textId="77777777" w:rsidR="004368BE" w:rsidRDefault="00A200AE" w:rsidP="004368BE">
      <w:pPr>
        <w:pStyle w:val="ListParagraph"/>
        <w:keepNext/>
        <w:numPr>
          <w:ilvl w:val="0"/>
          <w:numId w:val="1"/>
        </w:numPr>
      </w:pPr>
      <w:r w:rsidRPr="00A200AE">
        <w:t xml:space="preserve">Add filter tabs </w:t>
      </w:r>
      <w:r w:rsidR="00CA6D78">
        <w:t xml:space="preserve">at </w:t>
      </w:r>
      <w:r w:rsidRPr="00A200AE">
        <w:t>Strategic Goals section — All, On Track, At Risk, Off Track, Achieved, and Not Started — each showing a count of strategic goals in that state</w:t>
      </w:r>
      <w:r w:rsidR="00CE0E53">
        <w:t xml:space="preserve"> (arrow showing below “25 goals...” in figure 11</w:t>
      </w:r>
      <w:r w:rsidRPr="00A200AE">
        <w:t>. Clicking a tab filters the strategic goals list to show only goals matching that status.</w:t>
      </w:r>
      <w:r w:rsidR="00824B1F">
        <w:br/>
      </w:r>
      <w:r w:rsidR="00824B1F" w:rsidRPr="00824B1F">
        <w:drawing>
          <wp:inline distT="0" distB="0" distL="0" distR="0" wp14:anchorId="3D44BC6B" wp14:editId="7F7E41FA">
            <wp:extent cx="5731510" cy="2856865"/>
            <wp:effectExtent l="0" t="0" r="2540" b="635"/>
            <wp:docPr id="716862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62109" name="Picture 1" descr="A screenshot of a computer&#10;&#10;AI-generated content may be incorrect."/>
                    <pic:cNvPicPr/>
                  </pic:nvPicPr>
                  <pic:blipFill>
                    <a:blip r:embed="rId16"/>
                    <a:stretch>
                      <a:fillRect/>
                    </a:stretch>
                  </pic:blipFill>
                  <pic:spPr>
                    <a:xfrm>
                      <a:off x="0" y="0"/>
                      <a:ext cx="5731510" cy="2856865"/>
                    </a:xfrm>
                    <a:prstGeom prst="rect">
                      <a:avLst/>
                    </a:prstGeom>
                  </pic:spPr>
                </pic:pic>
              </a:graphicData>
            </a:graphic>
          </wp:inline>
        </w:drawing>
      </w:r>
    </w:p>
    <w:p w14:paraId="0832A3BA" w14:textId="03B5265F" w:rsidR="00824B1F" w:rsidRDefault="004368BE" w:rsidP="004368BE">
      <w:pPr>
        <w:pStyle w:val="Caption"/>
        <w:jc w:val="center"/>
      </w:pPr>
      <w:r>
        <w:t xml:space="preserve">Figure </w:t>
      </w:r>
      <w:r>
        <w:fldChar w:fldCharType="begin"/>
      </w:r>
      <w:r>
        <w:instrText xml:space="preserve"> SEQ Figure \* ARABIC </w:instrText>
      </w:r>
      <w:r>
        <w:fldChar w:fldCharType="separate"/>
      </w:r>
      <w:r>
        <w:rPr>
          <w:noProof/>
        </w:rPr>
        <w:t>11</w:t>
      </w:r>
      <w:r>
        <w:fldChar w:fldCharType="end"/>
      </w:r>
    </w:p>
    <w:p w14:paraId="09C10AD9" w14:textId="2CEAF7C0" w:rsidR="00CE0E53" w:rsidRDefault="00CE0E53" w:rsidP="00CE0E53">
      <w:r w:rsidRPr="00CE0E53">
        <w:t>On the same line as the filter tabs, add a category filter on the right side allowing the user to filter strategic goals by category — for example Operations, People, Compliance, Product, Commercial. The category filter and status tabs work in combination — the user can select a status tab and a category simultaneously to narrow the strategic goals list to a specific subset.</w:t>
      </w:r>
    </w:p>
    <w:sectPr w:rsidR="00CE0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A43"/>
    <w:multiLevelType w:val="hybridMultilevel"/>
    <w:tmpl w:val="C6900942"/>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1F65875"/>
    <w:multiLevelType w:val="hybridMultilevel"/>
    <w:tmpl w:val="61A429C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52D4307"/>
    <w:multiLevelType w:val="multilevel"/>
    <w:tmpl w:val="4974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759A9"/>
    <w:multiLevelType w:val="hybridMultilevel"/>
    <w:tmpl w:val="5CB04262"/>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3A74EF"/>
    <w:multiLevelType w:val="hybridMultilevel"/>
    <w:tmpl w:val="954C27D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7E92058"/>
    <w:multiLevelType w:val="hybridMultilevel"/>
    <w:tmpl w:val="F412E4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091F1E64"/>
    <w:multiLevelType w:val="hybridMultilevel"/>
    <w:tmpl w:val="E2B85B0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2241EF6"/>
    <w:multiLevelType w:val="multilevel"/>
    <w:tmpl w:val="D002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84395B"/>
    <w:multiLevelType w:val="multilevel"/>
    <w:tmpl w:val="20B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84E9C"/>
    <w:multiLevelType w:val="hybridMultilevel"/>
    <w:tmpl w:val="1B0A926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0DF54FB"/>
    <w:multiLevelType w:val="multilevel"/>
    <w:tmpl w:val="05D2CB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B5BE7"/>
    <w:multiLevelType w:val="hybridMultilevel"/>
    <w:tmpl w:val="B0E0EEE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324588C"/>
    <w:multiLevelType w:val="multilevel"/>
    <w:tmpl w:val="68A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8028F"/>
    <w:multiLevelType w:val="hybridMultilevel"/>
    <w:tmpl w:val="CC3A6FAE"/>
    <w:lvl w:ilvl="0" w:tplc="20000001">
      <w:start w:val="1"/>
      <w:numFmt w:val="bullet"/>
      <w:lvlText w:val=""/>
      <w:lvlJc w:val="left"/>
      <w:pPr>
        <w:ind w:left="1146" w:hanging="360"/>
      </w:pPr>
      <w:rPr>
        <w:rFonts w:ascii="Symbol" w:hAnsi="Symbol" w:hint="default"/>
      </w:rPr>
    </w:lvl>
    <w:lvl w:ilvl="1" w:tplc="20000003">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14" w15:restartNumberingAfterBreak="0">
    <w:nsid w:val="25333EB9"/>
    <w:multiLevelType w:val="multilevel"/>
    <w:tmpl w:val="01C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02417"/>
    <w:multiLevelType w:val="multilevel"/>
    <w:tmpl w:val="7BB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C675C4"/>
    <w:multiLevelType w:val="hybridMultilevel"/>
    <w:tmpl w:val="7C08C92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7" w15:restartNumberingAfterBreak="0">
    <w:nsid w:val="355F3ED7"/>
    <w:multiLevelType w:val="hybridMultilevel"/>
    <w:tmpl w:val="950C879A"/>
    <w:lvl w:ilvl="0" w:tplc="2000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6E93BA1"/>
    <w:multiLevelType w:val="hybridMultilevel"/>
    <w:tmpl w:val="C43230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37B0184B"/>
    <w:multiLevelType w:val="hybridMultilevel"/>
    <w:tmpl w:val="89C49C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389E3D55"/>
    <w:multiLevelType w:val="hybridMultilevel"/>
    <w:tmpl w:val="B22CC38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8BD56C1"/>
    <w:multiLevelType w:val="hybridMultilevel"/>
    <w:tmpl w:val="CC3CCB9C"/>
    <w:lvl w:ilvl="0" w:tplc="20000001">
      <w:start w:val="1"/>
      <w:numFmt w:val="bullet"/>
      <w:lvlText w:val=""/>
      <w:lvlJc w:val="left"/>
      <w:pPr>
        <w:ind w:left="2280" w:hanging="360"/>
      </w:pPr>
      <w:rPr>
        <w:rFonts w:ascii="Symbol" w:hAnsi="Symbol" w:hint="default"/>
      </w:rPr>
    </w:lvl>
    <w:lvl w:ilvl="1" w:tplc="20000003" w:tentative="1">
      <w:start w:val="1"/>
      <w:numFmt w:val="bullet"/>
      <w:lvlText w:val="o"/>
      <w:lvlJc w:val="left"/>
      <w:pPr>
        <w:ind w:left="3000" w:hanging="360"/>
      </w:pPr>
      <w:rPr>
        <w:rFonts w:ascii="Courier New" w:hAnsi="Courier New" w:cs="Courier New" w:hint="default"/>
      </w:rPr>
    </w:lvl>
    <w:lvl w:ilvl="2" w:tplc="20000005" w:tentative="1">
      <w:start w:val="1"/>
      <w:numFmt w:val="bullet"/>
      <w:lvlText w:val=""/>
      <w:lvlJc w:val="left"/>
      <w:pPr>
        <w:ind w:left="3720" w:hanging="360"/>
      </w:pPr>
      <w:rPr>
        <w:rFonts w:ascii="Wingdings" w:hAnsi="Wingdings" w:hint="default"/>
      </w:rPr>
    </w:lvl>
    <w:lvl w:ilvl="3" w:tplc="20000001" w:tentative="1">
      <w:start w:val="1"/>
      <w:numFmt w:val="bullet"/>
      <w:lvlText w:val=""/>
      <w:lvlJc w:val="left"/>
      <w:pPr>
        <w:ind w:left="4440" w:hanging="360"/>
      </w:pPr>
      <w:rPr>
        <w:rFonts w:ascii="Symbol" w:hAnsi="Symbol" w:hint="default"/>
      </w:rPr>
    </w:lvl>
    <w:lvl w:ilvl="4" w:tplc="20000003" w:tentative="1">
      <w:start w:val="1"/>
      <w:numFmt w:val="bullet"/>
      <w:lvlText w:val="o"/>
      <w:lvlJc w:val="left"/>
      <w:pPr>
        <w:ind w:left="5160" w:hanging="360"/>
      </w:pPr>
      <w:rPr>
        <w:rFonts w:ascii="Courier New" w:hAnsi="Courier New" w:cs="Courier New" w:hint="default"/>
      </w:rPr>
    </w:lvl>
    <w:lvl w:ilvl="5" w:tplc="20000005" w:tentative="1">
      <w:start w:val="1"/>
      <w:numFmt w:val="bullet"/>
      <w:lvlText w:val=""/>
      <w:lvlJc w:val="left"/>
      <w:pPr>
        <w:ind w:left="5880" w:hanging="360"/>
      </w:pPr>
      <w:rPr>
        <w:rFonts w:ascii="Wingdings" w:hAnsi="Wingdings" w:hint="default"/>
      </w:rPr>
    </w:lvl>
    <w:lvl w:ilvl="6" w:tplc="20000001" w:tentative="1">
      <w:start w:val="1"/>
      <w:numFmt w:val="bullet"/>
      <w:lvlText w:val=""/>
      <w:lvlJc w:val="left"/>
      <w:pPr>
        <w:ind w:left="6600" w:hanging="360"/>
      </w:pPr>
      <w:rPr>
        <w:rFonts w:ascii="Symbol" w:hAnsi="Symbol" w:hint="default"/>
      </w:rPr>
    </w:lvl>
    <w:lvl w:ilvl="7" w:tplc="20000003" w:tentative="1">
      <w:start w:val="1"/>
      <w:numFmt w:val="bullet"/>
      <w:lvlText w:val="o"/>
      <w:lvlJc w:val="left"/>
      <w:pPr>
        <w:ind w:left="7320" w:hanging="360"/>
      </w:pPr>
      <w:rPr>
        <w:rFonts w:ascii="Courier New" w:hAnsi="Courier New" w:cs="Courier New" w:hint="default"/>
      </w:rPr>
    </w:lvl>
    <w:lvl w:ilvl="8" w:tplc="20000005" w:tentative="1">
      <w:start w:val="1"/>
      <w:numFmt w:val="bullet"/>
      <w:lvlText w:val=""/>
      <w:lvlJc w:val="left"/>
      <w:pPr>
        <w:ind w:left="8040" w:hanging="360"/>
      </w:pPr>
      <w:rPr>
        <w:rFonts w:ascii="Wingdings" w:hAnsi="Wingdings" w:hint="default"/>
      </w:rPr>
    </w:lvl>
  </w:abstractNum>
  <w:abstractNum w:abstractNumId="22" w15:restartNumberingAfterBreak="0">
    <w:nsid w:val="3A3C3DAE"/>
    <w:multiLevelType w:val="multilevel"/>
    <w:tmpl w:val="0902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897153"/>
    <w:multiLevelType w:val="multilevel"/>
    <w:tmpl w:val="8702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E6980"/>
    <w:multiLevelType w:val="hybridMultilevel"/>
    <w:tmpl w:val="5B902F8C"/>
    <w:lvl w:ilvl="0" w:tplc="8C668D3A">
      <w:start w:val="2"/>
      <w:numFmt w:val="bullet"/>
      <w:lvlText w:val=""/>
      <w:lvlJc w:val="left"/>
      <w:pPr>
        <w:ind w:left="1080" w:hanging="360"/>
      </w:pPr>
      <w:rPr>
        <w:rFonts w:ascii="Symbol" w:eastAsiaTheme="minorHAnsi" w:hAnsi="Symbol" w:cstheme="minorBidi" w:hint="default"/>
        <w:b/>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5" w15:restartNumberingAfterBreak="0">
    <w:nsid w:val="485116C4"/>
    <w:multiLevelType w:val="multilevel"/>
    <w:tmpl w:val="27D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9A1247"/>
    <w:multiLevelType w:val="multilevel"/>
    <w:tmpl w:val="E908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E722E9"/>
    <w:multiLevelType w:val="hybridMultilevel"/>
    <w:tmpl w:val="1402E3FC"/>
    <w:lvl w:ilvl="0" w:tplc="79A426A0">
      <w:start w:val="1"/>
      <w:numFmt w:val="bullet"/>
      <w:lvlText w:val=""/>
      <w:lvlJc w:val="left"/>
      <w:pPr>
        <w:ind w:left="1080" w:hanging="360"/>
      </w:pPr>
      <w:rPr>
        <w:rFonts w:ascii="Symbol" w:eastAsiaTheme="minorHAnsi" w:hAnsi="Symbol"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4C7A2919"/>
    <w:multiLevelType w:val="hybridMultilevel"/>
    <w:tmpl w:val="373C78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DA5010A"/>
    <w:multiLevelType w:val="hybridMultilevel"/>
    <w:tmpl w:val="B420D9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4FF77693"/>
    <w:multiLevelType w:val="multilevel"/>
    <w:tmpl w:val="6862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61E03"/>
    <w:multiLevelType w:val="multilevel"/>
    <w:tmpl w:val="23F0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5E69F7"/>
    <w:multiLevelType w:val="multilevel"/>
    <w:tmpl w:val="F17A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D46F6"/>
    <w:multiLevelType w:val="hybridMultilevel"/>
    <w:tmpl w:val="078E293C"/>
    <w:lvl w:ilvl="0" w:tplc="20000001">
      <w:start w:val="1"/>
      <w:numFmt w:val="bullet"/>
      <w:lvlText w:val=""/>
      <w:lvlJc w:val="left"/>
      <w:pPr>
        <w:ind w:left="1146" w:hanging="360"/>
      </w:pPr>
      <w:rPr>
        <w:rFonts w:ascii="Symbol" w:hAnsi="Symbol" w:hint="default"/>
      </w:rPr>
    </w:lvl>
    <w:lvl w:ilvl="1" w:tplc="20000003">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34" w15:restartNumberingAfterBreak="0">
    <w:nsid w:val="5ED25878"/>
    <w:multiLevelType w:val="hybridMultilevel"/>
    <w:tmpl w:val="787A51BE"/>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60FF66E9"/>
    <w:multiLevelType w:val="multilevel"/>
    <w:tmpl w:val="7BB6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E11D9"/>
    <w:multiLevelType w:val="multilevel"/>
    <w:tmpl w:val="BC16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5587D"/>
    <w:multiLevelType w:val="hybridMultilevel"/>
    <w:tmpl w:val="0B6EC2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8" w15:restartNumberingAfterBreak="0">
    <w:nsid w:val="6C320FF2"/>
    <w:multiLevelType w:val="hybridMultilevel"/>
    <w:tmpl w:val="C1E62F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6C7B7BBD"/>
    <w:multiLevelType w:val="multilevel"/>
    <w:tmpl w:val="A92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873D5"/>
    <w:multiLevelType w:val="hybridMultilevel"/>
    <w:tmpl w:val="86BEB3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1" w15:restartNumberingAfterBreak="0">
    <w:nsid w:val="73403888"/>
    <w:multiLevelType w:val="multilevel"/>
    <w:tmpl w:val="D9122B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061B02"/>
    <w:multiLevelType w:val="multilevel"/>
    <w:tmpl w:val="995C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D471E6"/>
    <w:multiLevelType w:val="hybridMultilevel"/>
    <w:tmpl w:val="EA567BFE"/>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87191372">
    <w:abstractNumId w:val="34"/>
  </w:num>
  <w:num w:numId="2" w16cid:durableId="243226780">
    <w:abstractNumId w:val="1"/>
  </w:num>
  <w:num w:numId="3" w16cid:durableId="1584993577">
    <w:abstractNumId w:val="9"/>
  </w:num>
  <w:num w:numId="4" w16cid:durableId="1873570403">
    <w:abstractNumId w:val="28"/>
  </w:num>
  <w:num w:numId="5" w16cid:durableId="1784837820">
    <w:abstractNumId w:val="0"/>
  </w:num>
  <w:num w:numId="6" w16cid:durableId="253635526">
    <w:abstractNumId w:val="37"/>
  </w:num>
  <w:num w:numId="7" w16cid:durableId="2096971470">
    <w:abstractNumId w:val="26"/>
  </w:num>
  <w:num w:numId="8" w16cid:durableId="260840807">
    <w:abstractNumId w:val="12"/>
  </w:num>
  <w:num w:numId="9" w16cid:durableId="217519536">
    <w:abstractNumId w:val="27"/>
  </w:num>
  <w:num w:numId="10" w16cid:durableId="1660382935">
    <w:abstractNumId w:val="6"/>
  </w:num>
  <w:num w:numId="11" w16cid:durableId="1440490518">
    <w:abstractNumId w:val="8"/>
  </w:num>
  <w:num w:numId="12" w16cid:durableId="2002931492">
    <w:abstractNumId w:val="10"/>
  </w:num>
  <w:num w:numId="13" w16cid:durableId="1571697222">
    <w:abstractNumId w:val="29"/>
  </w:num>
  <w:num w:numId="14" w16cid:durableId="287201845">
    <w:abstractNumId w:val="5"/>
  </w:num>
  <w:num w:numId="15" w16cid:durableId="2090106613">
    <w:abstractNumId w:val="40"/>
  </w:num>
  <w:num w:numId="16" w16cid:durableId="351878514">
    <w:abstractNumId w:val="41"/>
  </w:num>
  <w:num w:numId="17" w16cid:durableId="1066223369">
    <w:abstractNumId w:val="42"/>
  </w:num>
  <w:num w:numId="18" w16cid:durableId="662780385">
    <w:abstractNumId w:val="11"/>
  </w:num>
  <w:num w:numId="19" w16cid:durableId="159974146">
    <w:abstractNumId w:val="13"/>
  </w:num>
  <w:num w:numId="20" w16cid:durableId="1623030184">
    <w:abstractNumId w:val="32"/>
  </w:num>
  <w:num w:numId="21" w16cid:durableId="435055777">
    <w:abstractNumId w:val="39"/>
  </w:num>
  <w:num w:numId="22" w16cid:durableId="1460567327">
    <w:abstractNumId w:val="33"/>
  </w:num>
  <w:num w:numId="23" w16cid:durableId="708258819">
    <w:abstractNumId w:val="7"/>
  </w:num>
  <w:num w:numId="24" w16cid:durableId="1776634119">
    <w:abstractNumId w:val="14"/>
  </w:num>
  <w:num w:numId="25" w16cid:durableId="1683437695">
    <w:abstractNumId w:val="22"/>
  </w:num>
  <w:num w:numId="26" w16cid:durableId="979069680">
    <w:abstractNumId w:val="2"/>
  </w:num>
  <w:num w:numId="27" w16cid:durableId="1708988875">
    <w:abstractNumId w:val="25"/>
  </w:num>
  <w:num w:numId="28" w16cid:durableId="1550612240">
    <w:abstractNumId w:val="23"/>
  </w:num>
  <w:num w:numId="29" w16cid:durableId="651451497">
    <w:abstractNumId w:val="36"/>
  </w:num>
  <w:num w:numId="30" w16cid:durableId="1272788052">
    <w:abstractNumId w:val="21"/>
  </w:num>
  <w:num w:numId="31" w16cid:durableId="1710688203">
    <w:abstractNumId w:val="16"/>
  </w:num>
  <w:num w:numId="32" w16cid:durableId="1275598258">
    <w:abstractNumId w:val="30"/>
  </w:num>
  <w:num w:numId="33" w16cid:durableId="2100562906">
    <w:abstractNumId w:val="17"/>
  </w:num>
  <w:num w:numId="34" w16cid:durableId="685982231">
    <w:abstractNumId w:val="31"/>
  </w:num>
  <w:num w:numId="35" w16cid:durableId="1954286713">
    <w:abstractNumId w:val="3"/>
  </w:num>
  <w:num w:numId="36" w16cid:durableId="1283924192">
    <w:abstractNumId w:val="43"/>
  </w:num>
  <w:num w:numId="37" w16cid:durableId="862085674">
    <w:abstractNumId w:val="18"/>
  </w:num>
  <w:num w:numId="38" w16cid:durableId="1847095581">
    <w:abstractNumId w:val="24"/>
  </w:num>
  <w:num w:numId="39" w16cid:durableId="1159467991">
    <w:abstractNumId w:val="38"/>
  </w:num>
  <w:num w:numId="40" w16cid:durableId="2088530359">
    <w:abstractNumId w:val="19"/>
  </w:num>
  <w:num w:numId="41" w16cid:durableId="745494260">
    <w:abstractNumId w:val="20"/>
  </w:num>
  <w:num w:numId="42" w16cid:durableId="95178283">
    <w:abstractNumId w:val="4"/>
  </w:num>
  <w:num w:numId="43" w16cid:durableId="1283608288">
    <w:abstractNumId w:val="35"/>
  </w:num>
  <w:num w:numId="44" w16cid:durableId="10276779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67"/>
    <w:rsid w:val="00013EF0"/>
    <w:rsid w:val="000203A9"/>
    <w:rsid w:val="00022E58"/>
    <w:rsid w:val="00030259"/>
    <w:rsid w:val="00032500"/>
    <w:rsid w:val="000404BC"/>
    <w:rsid w:val="00075DEE"/>
    <w:rsid w:val="0007795D"/>
    <w:rsid w:val="00092B49"/>
    <w:rsid w:val="000977E7"/>
    <w:rsid w:val="000A4897"/>
    <w:rsid w:val="000C4E42"/>
    <w:rsid w:val="000D579F"/>
    <w:rsid w:val="000D75DB"/>
    <w:rsid w:val="000F13FC"/>
    <w:rsid w:val="00103C4F"/>
    <w:rsid w:val="00106E55"/>
    <w:rsid w:val="00123AA3"/>
    <w:rsid w:val="00130F88"/>
    <w:rsid w:val="001372AD"/>
    <w:rsid w:val="0016203F"/>
    <w:rsid w:val="001711E5"/>
    <w:rsid w:val="001719D4"/>
    <w:rsid w:val="0018493E"/>
    <w:rsid w:val="001A02B6"/>
    <w:rsid w:val="001A5391"/>
    <w:rsid w:val="001A7F82"/>
    <w:rsid w:val="001C656F"/>
    <w:rsid w:val="001F3C86"/>
    <w:rsid w:val="00200130"/>
    <w:rsid w:val="00201078"/>
    <w:rsid w:val="002175E3"/>
    <w:rsid w:val="0022474B"/>
    <w:rsid w:val="002317CA"/>
    <w:rsid w:val="00251C53"/>
    <w:rsid w:val="00274121"/>
    <w:rsid w:val="0027799E"/>
    <w:rsid w:val="002844A6"/>
    <w:rsid w:val="002934FD"/>
    <w:rsid w:val="00297875"/>
    <w:rsid w:val="002A5291"/>
    <w:rsid w:val="002C0C95"/>
    <w:rsid w:val="002D39FD"/>
    <w:rsid w:val="002D737F"/>
    <w:rsid w:val="002E3282"/>
    <w:rsid w:val="00302702"/>
    <w:rsid w:val="00312031"/>
    <w:rsid w:val="003131D1"/>
    <w:rsid w:val="003203C0"/>
    <w:rsid w:val="0032493F"/>
    <w:rsid w:val="00332B38"/>
    <w:rsid w:val="00336843"/>
    <w:rsid w:val="00336AD7"/>
    <w:rsid w:val="00343BAC"/>
    <w:rsid w:val="003465AC"/>
    <w:rsid w:val="003529F3"/>
    <w:rsid w:val="00363BBC"/>
    <w:rsid w:val="0037299E"/>
    <w:rsid w:val="00373866"/>
    <w:rsid w:val="00377CBA"/>
    <w:rsid w:val="00382B3E"/>
    <w:rsid w:val="00383EBD"/>
    <w:rsid w:val="003A622F"/>
    <w:rsid w:val="003C33CF"/>
    <w:rsid w:val="003C4817"/>
    <w:rsid w:val="003C7590"/>
    <w:rsid w:val="003D2447"/>
    <w:rsid w:val="003D317E"/>
    <w:rsid w:val="003E029E"/>
    <w:rsid w:val="003E0C24"/>
    <w:rsid w:val="003E5743"/>
    <w:rsid w:val="003E73F8"/>
    <w:rsid w:val="003F0975"/>
    <w:rsid w:val="003F4EE1"/>
    <w:rsid w:val="00405F93"/>
    <w:rsid w:val="004112F2"/>
    <w:rsid w:val="004262C3"/>
    <w:rsid w:val="00426C7D"/>
    <w:rsid w:val="00427F19"/>
    <w:rsid w:val="004368BE"/>
    <w:rsid w:val="004637D5"/>
    <w:rsid w:val="004745DF"/>
    <w:rsid w:val="00475826"/>
    <w:rsid w:val="004837DB"/>
    <w:rsid w:val="004858AE"/>
    <w:rsid w:val="00486397"/>
    <w:rsid w:val="00490EB6"/>
    <w:rsid w:val="004937E3"/>
    <w:rsid w:val="0049487E"/>
    <w:rsid w:val="004A6347"/>
    <w:rsid w:val="004B432F"/>
    <w:rsid w:val="004C13A5"/>
    <w:rsid w:val="004D78C3"/>
    <w:rsid w:val="004E21F8"/>
    <w:rsid w:val="004F253E"/>
    <w:rsid w:val="004F2945"/>
    <w:rsid w:val="004F2E51"/>
    <w:rsid w:val="004F4E5D"/>
    <w:rsid w:val="004F6289"/>
    <w:rsid w:val="005016CF"/>
    <w:rsid w:val="00501859"/>
    <w:rsid w:val="00522AF7"/>
    <w:rsid w:val="00525D23"/>
    <w:rsid w:val="00527EFB"/>
    <w:rsid w:val="00546028"/>
    <w:rsid w:val="00547821"/>
    <w:rsid w:val="00561AF7"/>
    <w:rsid w:val="0056713B"/>
    <w:rsid w:val="00591B60"/>
    <w:rsid w:val="005B5A49"/>
    <w:rsid w:val="005C188E"/>
    <w:rsid w:val="005C4366"/>
    <w:rsid w:val="005C7582"/>
    <w:rsid w:val="005D6EE9"/>
    <w:rsid w:val="005E324B"/>
    <w:rsid w:val="005F0520"/>
    <w:rsid w:val="005F61E4"/>
    <w:rsid w:val="0060462F"/>
    <w:rsid w:val="00604C03"/>
    <w:rsid w:val="00627AB8"/>
    <w:rsid w:val="006307F2"/>
    <w:rsid w:val="006408AE"/>
    <w:rsid w:val="00651E52"/>
    <w:rsid w:val="00652860"/>
    <w:rsid w:val="0066373B"/>
    <w:rsid w:val="00666EC9"/>
    <w:rsid w:val="0068609C"/>
    <w:rsid w:val="006A039B"/>
    <w:rsid w:val="006A725C"/>
    <w:rsid w:val="006A7CEE"/>
    <w:rsid w:val="006B6E63"/>
    <w:rsid w:val="006C36D1"/>
    <w:rsid w:val="006C66EE"/>
    <w:rsid w:val="006D5921"/>
    <w:rsid w:val="006D771B"/>
    <w:rsid w:val="006F3622"/>
    <w:rsid w:val="00701618"/>
    <w:rsid w:val="00706EC9"/>
    <w:rsid w:val="00722E92"/>
    <w:rsid w:val="007358CE"/>
    <w:rsid w:val="0074095B"/>
    <w:rsid w:val="00742FD6"/>
    <w:rsid w:val="00743D31"/>
    <w:rsid w:val="0074691F"/>
    <w:rsid w:val="007542E4"/>
    <w:rsid w:val="0076327D"/>
    <w:rsid w:val="00763663"/>
    <w:rsid w:val="007640B8"/>
    <w:rsid w:val="007673AC"/>
    <w:rsid w:val="0077095C"/>
    <w:rsid w:val="007736E5"/>
    <w:rsid w:val="007903F3"/>
    <w:rsid w:val="007961D4"/>
    <w:rsid w:val="007A3973"/>
    <w:rsid w:val="007B27A1"/>
    <w:rsid w:val="007B4B8D"/>
    <w:rsid w:val="007B54D4"/>
    <w:rsid w:val="007C3A4B"/>
    <w:rsid w:val="007F5596"/>
    <w:rsid w:val="00817B51"/>
    <w:rsid w:val="00824B1F"/>
    <w:rsid w:val="00833F29"/>
    <w:rsid w:val="00843B48"/>
    <w:rsid w:val="00855BCC"/>
    <w:rsid w:val="008731D8"/>
    <w:rsid w:val="008763CA"/>
    <w:rsid w:val="00885A73"/>
    <w:rsid w:val="00891FA4"/>
    <w:rsid w:val="008948CE"/>
    <w:rsid w:val="008A3B1D"/>
    <w:rsid w:val="008C362A"/>
    <w:rsid w:val="008D3A9A"/>
    <w:rsid w:val="008E1D12"/>
    <w:rsid w:val="008E76D5"/>
    <w:rsid w:val="008F26A1"/>
    <w:rsid w:val="00900772"/>
    <w:rsid w:val="0090154F"/>
    <w:rsid w:val="00906011"/>
    <w:rsid w:val="009116AC"/>
    <w:rsid w:val="009127BE"/>
    <w:rsid w:val="00920435"/>
    <w:rsid w:val="009378B6"/>
    <w:rsid w:val="00947559"/>
    <w:rsid w:val="0097095E"/>
    <w:rsid w:val="00970F26"/>
    <w:rsid w:val="009722F6"/>
    <w:rsid w:val="009913C6"/>
    <w:rsid w:val="0099632A"/>
    <w:rsid w:val="009C384E"/>
    <w:rsid w:val="009C6132"/>
    <w:rsid w:val="009E106C"/>
    <w:rsid w:val="009E763D"/>
    <w:rsid w:val="009F37A0"/>
    <w:rsid w:val="009F7826"/>
    <w:rsid w:val="00A03474"/>
    <w:rsid w:val="00A059D6"/>
    <w:rsid w:val="00A10152"/>
    <w:rsid w:val="00A200AE"/>
    <w:rsid w:val="00A644C8"/>
    <w:rsid w:val="00A77CAD"/>
    <w:rsid w:val="00A804DA"/>
    <w:rsid w:val="00A86C21"/>
    <w:rsid w:val="00A9162D"/>
    <w:rsid w:val="00AB3029"/>
    <w:rsid w:val="00AB6CFB"/>
    <w:rsid w:val="00AD176F"/>
    <w:rsid w:val="00AD3FCD"/>
    <w:rsid w:val="00AE5832"/>
    <w:rsid w:val="00B00B18"/>
    <w:rsid w:val="00B0597C"/>
    <w:rsid w:val="00B21AC6"/>
    <w:rsid w:val="00B41684"/>
    <w:rsid w:val="00B65A1B"/>
    <w:rsid w:val="00B67DA2"/>
    <w:rsid w:val="00B92B9E"/>
    <w:rsid w:val="00BA4151"/>
    <w:rsid w:val="00BB6FC8"/>
    <w:rsid w:val="00BC0F1C"/>
    <w:rsid w:val="00BE063A"/>
    <w:rsid w:val="00BE7E6F"/>
    <w:rsid w:val="00BF2723"/>
    <w:rsid w:val="00BF4EAD"/>
    <w:rsid w:val="00C259BA"/>
    <w:rsid w:val="00C3028D"/>
    <w:rsid w:val="00C54407"/>
    <w:rsid w:val="00C54AEC"/>
    <w:rsid w:val="00C65EA7"/>
    <w:rsid w:val="00C757E3"/>
    <w:rsid w:val="00C77DDF"/>
    <w:rsid w:val="00C82D6E"/>
    <w:rsid w:val="00C850D5"/>
    <w:rsid w:val="00C879F0"/>
    <w:rsid w:val="00C9633E"/>
    <w:rsid w:val="00C97354"/>
    <w:rsid w:val="00CA0FE8"/>
    <w:rsid w:val="00CA6D78"/>
    <w:rsid w:val="00CA7773"/>
    <w:rsid w:val="00CC0ED6"/>
    <w:rsid w:val="00CC4906"/>
    <w:rsid w:val="00CD0F50"/>
    <w:rsid w:val="00CD2DA1"/>
    <w:rsid w:val="00CD7DB6"/>
    <w:rsid w:val="00CE0A7B"/>
    <w:rsid w:val="00CE0E53"/>
    <w:rsid w:val="00CE537A"/>
    <w:rsid w:val="00CE7DAF"/>
    <w:rsid w:val="00D147E1"/>
    <w:rsid w:val="00D2004B"/>
    <w:rsid w:val="00D40AA3"/>
    <w:rsid w:val="00D437B5"/>
    <w:rsid w:val="00D44EDB"/>
    <w:rsid w:val="00D4794D"/>
    <w:rsid w:val="00D50E53"/>
    <w:rsid w:val="00D5486D"/>
    <w:rsid w:val="00D6046A"/>
    <w:rsid w:val="00D62992"/>
    <w:rsid w:val="00D81165"/>
    <w:rsid w:val="00D84C23"/>
    <w:rsid w:val="00D92AF6"/>
    <w:rsid w:val="00DB0EEF"/>
    <w:rsid w:val="00DB4904"/>
    <w:rsid w:val="00DD036F"/>
    <w:rsid w:val="00DD46C9"/>
    <w:rsid w:val="00DF511E"/>
    <w:rsid w:val="00DF630C"/>
    <w:rsid w:val="00E503E5"/>
    <w:rsid w:val="00E7446B"/>
    <w:rsid w:val="00E80A89"/>
    <w:rsid w:val="00E9265F"/>
    <w:rsid w:val="00E954FD"/>
    <w:rsid w:val="00E96BDC"/>
    <w:rsid w:val="00EA1A8A"/>
    <w:rsid w:val="00EB6793"/>
    <w:rsid w:val="00EC1BEC"/>
    <w:rsid w:val="00EC2E72"/>
    <w:rsid w:val="00EC69A2"/>
    <w:rsid w:val="00EE0C5C"/>
    <w:rsid w:val="00EF1290"/>
    <w:rsid w:val="00EF1F0C"/>
    <w:rsid w:val="00EF4204"/>
    <w:rsid w:val="00EF58EC"/>
    <w:rsid w:val="00F0047A"/>
    <w:rsid w:val="00F11BC8"/>
    <w:rsid w:val="00F16D67"/>
    <w:rsid w:val="00F17A11"/>
    <w:rsid w:val="00F33AF2"/>
    <w:rsid w:val="00F33FBC"/>
    <w:rsid w:val="00F42E19"/>
    <w:rsid w:val="00F547F8"/>
    <w:rsid w:val="00F70EA7"/>
    <w:rsid w:val="00F72665"/>
    <w:rsid w:val="00F87648"/>
    <w:rsid w:val="00FA4E6C"/>
    <w:rsid w:val="00FA5833"/>
    <w:rsid w:val="00FA6A55"/>
    <w:rsid w:val="00FE58FA"/>
    <w:rsid w:val="00FE7E3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2BDC3"/>
  <w15:chartTrackingRefBased/>
  <w15:docId w15:val="{E29444CF-F64B-4817-9C10-8275D8A65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D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D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D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D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D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D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D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67"/>
    <w:rPr>
      <w:rFonts w:eastAsiaTheme="majorEastAsia" w:cstheme="majorBidi"/>
      <w:color w:val="272727" w:themeColor="text1" w:themeTint="D8"/>
    </w:rPr>
  </w:style>
  <w:style w:type="paragraph" w:styleId="Title">
    <w:name w:val="Title"/>
    <w:basedOn w:val="Normal"/>
    <w:next w:val="Normal"/>
    <w:link w:val="TitleChar"/>
    <w:uiPriority w:val="10"/>
    <w:qFormat/>
    <w:rsid w:val="00F16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67"/>
    <w:pPr>
      <w:spacing w:before="160"/>
      <w:jc w:val="center"/>
    </w:pPr>
    <w:rPr>
      <w:i/>
      <w:iCs/>
      <w:color w:val="404040" w:themeColor="text1" w:themeTint="BF"/>
    </w:rPr>
  </w:style>
  <w:style w:type="character" w:customStyle="1" w:styleId="QuoteChar">
    <w:name w:val="Quote Char"/>
    <w:basedOn w:val="DefaultParagraphFont"/>
    <w:link w:val="Quote"/>
    <w:uiPriority w:val="29"/>
    <w:rsid w:val="00F16D67"/>
    <w:rPr>
      <w:i/>
      <w:iCs/>
      <w:color w:val="404040" w:themeColor="text1" w:themeTint="BF"/>
    </w:rPr>
  </w:style>
  <w:style w:type="paragraph" w:styleId="ListParagraph">
    <w:name w:val="List Paragraph"/>
    <w:basedOn w:val="Normal"/>
    <w:uiPriority w:val="34"/>
    <w:qFormat/>
    <w:rsid w:val="00F16D67"/>
    <w:pPr>
      <w:ind w:left="720"/>
      <w:contextualSpacing/>
    </w:pPr>
  </w:style>
  <w:style w:type="character" w:styleId="IntenseEmphasis">
    <w:name w:val="Intense Emphasis"/>
    <w:basedOn w:val="DefaultParagraphFont"/>
    <w:uiPriority w:val="21"/>
    <w:qFormat/>
    <w:rsid w:val="00F16D67"/>
    <w:rPr>
      <w:i/>
      <w:iCs/>
      <w:color w:val="0F4761" w:themeColor="accent1" w:themeShade="BF"/>
    </w:rPr>
  </w:style>
  <w:style w:type="paragraph" w:styleId="IntenseQuote">
    <w:name w:val="Intense Quote"/>
    <w:basedOn w:val="Normal"/>
    <w:next w:val="Normal"/>
    <w:link w:val="IntenseQuoteChar"/>
    <w:uiPriority w:val="30"/>
    <w:qFormat/>
    <w:rsid w:val="00F16D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D67"/>
    <w:rPr>
      <w:i/>
      <w:iCs/>
      <w:color w:val="0F4761" w:themeColor="accent1" w:themeShade="BF"/>
    </w:rPr>
  </w:style>
  <w:style w:type="character" w:styleId="IntenseReference">
    <w:name w:val="Intense Reference"/>
    <w:basedOn w:val="DefaultParagraphFont"/>
    <w:uiPriority w:val="32"/>
    <w:qFormat/>
    <w:rsid w:val="00F16D67"/>
    <w:rPr>
      <w:b/>
      <w:bCs/>
      <w:smallCaps/>
      <w:color w:val="0F4761" w:themeColor="accent1" w:themeShade="BF"/>
      <w:spacing w:val="5"/>
    </w:rPr>
  </w:style>
  <w:style w:type="paragraph" w:customStyle="1" w:styleId="font-claude-response-body">
    <w:name w:val="font-claude-response-body"/>
    <w:basedOn w:val="Normal"/>
    <w:rsid w:val="005B5A49"/>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character" w:styleId="Strong">
    <w:name w:val="Strong"/>
    <w:basedOn w:val="DefaultParagraphFont"/>
    <w:uiPriority w:val="22"/>
    <w:qFormat/>
    <w:rsid w:val="005B5A49"/>
    <w:rPr>
      <w:b/>
      <w:bCs/>
    </w:rPr>
  </w:style>
  <w:style w:type="character" w:styleId="Emphasis">
    <w:name w:val="Emphasis"/>
    <w:basedOn w:val="DefaultParagraphFont"/>
    <w:uiPriority w:val="20"/>
    <w:qFormat/>
    <w:rsid w:val="005B5A49"/>
    <w:rPr>
      <w:i/>
      <w:iCs/>
    </w:rPr>
  </w:style>
  <w:style w:type="paragraph" w:styleId="NormalWeb">
    <w:name w:val="Normal (Web)"/>
    <w:basedOn w:val="Normal"/>
    <w:uiPriority w:val="99"/>
    <w:semiHidden/>
    <w:unhideWhenUsed/>
    <w:rsid w:val="00FE58FA"/>
    <w:pPr>
      <w:spacing w:before="100" w:beforeAutospacing="1" w:after="100" w:afterAutospacing="1" w:line="240" w:lineRule="auto"/>
    </w:pPr>
    <w:rPr>
      <w:rFonts w:ascii="Times New Roman" w:eastAsia="Times New Roman" w:hAnsi="Times New Roman" w:cs="Times New Roman"/>
      <w:kern w:val="0"/>
      <w:sz w:val="24"/>
      <w:szCs w:val="24"/>
      <w:lang w:eastAsia="en-KE"/>
      <w14:ligatures w14:val="none"/>
    </w:rPr>
  </w:style>
  <w:style w:type="paragraph" w:styleId="Caption">
    <w:name w:val="caption"/>
    <w:basedOn w:val="Normal"/>
    <w:next w:val="Normal"/>
    <w:uiPriority w:val="35"/>
    <w:unhideWhenUsed/>
    <w:qFormat/>
    <w:rsid w:val="00CE0A7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EBDBB6-1BCA-40F0-8FEE-F93BBE880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Marion Mugwe</dc:creator>
  <cp:keywords/>
  <dc:description/>
  <cp:lastModifiedBy>Marion Mugwe</cp:lastModifiedBy>
  <cp:revision>3</cp:revision>
  <dcterms:created xsi:type="dcterms:W3CDTF">2026-05-24T23:33:00Z</dcterms:created>
  <dcterms:modified xsi:type="dcterms:W3CDTF">2026-05-25T01:06:00Z</dcterms:modified>
</cp:coreProperties>
</file>