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EE5CB" w14:textId="189640A0" w:rsidR="00F547F8" w:rsidRDefault="00343BAC" w:rsidP="00343BAC">
      <w:pPr>
        <w:pStyle w:val="Heading1"/>
      </w:pPr>
      <w:r>
        <w:t>Work Studio</w:t>
      </w:r>
    </w:p>
    <w:p w14:paraId="753FC1E9" w14:textId="77777777" w:rsidR="0007795D" w:rsidRDefault="0007795D" w:rsidP="00B65A1B">
      <w:pPr>
        <w:pStyle w:val="ListParagraph"/>
        <w:ind w:left="1866"/>
      </w:pPr>
    </w:p>
    <w:p w14:paraId="698D100D" w14:textId="77777777" w:rsidR="00372EF9" w:rsidRDefault="00826498" w:rsidP="00372EF9">
      <w:pPr>
        <w:pStyle w:val="ListParagraph"/>
        <w:keepNext/>
        <w:numPr>
          <w:ilvl w:val="1"/>
          <w:numId w:val="16"/>
        </w:numPr>
        <w:ind w:left="426"/>
      </w:pPr>
      <w:r>
        <w:t>Remove the document cards</w:t>
      </w:r>
      <w:r w:rsidR="000402F0">
        <w:t xml:space="preserve"> circled</w:t>
      </w:r>
      <w:r>
        <w:t xml:space="preserve"> in figure 1 in all the tabs</w:t>
      </w:r>
      <w:r w:rsidR="00326B14">
        <w:t xml:space="preserve"> and remain with section below the document cards only</w:t>
      </w:r>
      <w:r>
        <w:br/>
      </w:r>
      <w:r w:rsidR="000402F0" w:rsidRPr="000402F0">
        <w:drawing>
          <wp:inline distT="0" distB="0" distL="0" distR="0" wp14:anchorId="748CBBA8" wp14:editId="565EAF3D">
            <wp:extent cx="5731510" cy="2776855"/>
            <wp:effectExtent l="0" t="0" r="2540" b="4445"/>
            <wp:docPr id="8513485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48523" name="Picture 1" descr="A screenshot of a computer&#10;&#10;AI-generated content may be incorrect."/>
                    <pic:cNvPicPr/>
                  </pic:nvPicPr>
                  <pic:blipFill>
                    <a:blip r:embed="rId6"/>
                    <a:stretch>
                      <a:fillRect/>
                    </a:stretch>
                  </pic:blipFill>
                  <pic:spPr>
                    <a:xfrm>
                      <a:off x="0" y="0"/>
                      <a:ext cx="5731510" cy="2776855"/>
                    </a:xfrm>
                    <a:prstGeom prst="rect">
                      <a:avLst/>
                    </a:prstGeom>
                  </pic:spPr>
                </pic:pic>
              </a:graphicData>
            </a:graphic>
          </wp:inline>
        </w:drawing>
      </w:r>
    </w:p>
    <w:p w14:paraId="63ADB5D0" w14:textId="6C3DFE25" w:rsidR="00372EF9" w:rsidRDefault="00372EF9" w:rsidP="00372EF9">
      <w:pPr>
        <w:pStyle w:val="Caption"/>
        <w:jc w:val="center"/>
      </w:pPr>
      <w:r>
        <w:t xml:space="preserve">Figure </w:t>
      </w:r>
      <w:r>
        <w:fldChar w:fldCharType="begin"/>
      </w:r>
      <w:r>
        <w:instrText xml:space="preserve"> SEQ Figure \* ARABIC </w:instrText>
      </w:r>
      <w:r>
        <w:fldChar w:fldCharType="separate"/>
      </w:r>
      <w:r w:rsidR="004B2936">
        <w:rPr>
          <w:noProof/>
        </w:rPr>
        <w:t>1</w:t>
      </w:r>
      <w:r>
        <w:fldChar w:fldCharType="end"/>
      </w:r>
    </w:p>
    <w:p w14:paraId="024BCA09" w14:textId="7D202A47" w:rsidR="001774C1" w:rsidRPr="001774C1" w:rsidRDefault="00E95541" w:rsidP="001774C1">
      <w:pPr>
        <w:pStyle w:val="ListParagraph"/>
        <w:numPr>
          <w:ilvl w:val="1"/>
          <w:numId w:val="16"/>
        </w:numPr>
        <w:ind w:left="426"/>
        <w:rPr>
          <w:lang w:val="en-KE"/>
        </w:rPr>
      </w:pPr>
      <w:r>
        <w:t xml:space="preserve"> </w:t>
      </w:r>
      <w:r w:rsidR="001774C1" w:rsidRPr="001774C1">
        <w:rPr>
          <w:lang w:val="en-KE"/>
        </w:rPr>
        <w:t xml:space="preserve">Every pack compiled </w:t>
      </w:r>
      <w:r w:rsidR="00CB6976">
        <w:rPr>
          <w:lang w:val="en-KE"/>
        </w:rPr>
        <w:t xml:space="preserve">by the agent </w:t>
      </w:r>
      <w:r w:rsidR="001774C1" w:rsidRPr="001774C1">
        <w:rPr>
          <w:lang w:val="en-KE"/>
        </w:rPr>
        <w:t xml:space="preserve">using the Compile Board Pack and Compile Committee Pack buttons has a lifecycle — from the moment it is compiled by the Agent through to the point it is version-locked and committed. </w:t>
      </w:r>
    </w:p>
    <w:p w14:paraId="30926382" w14:textId="574CD055" w:rsidR="001774C1" w:rsidRPr="001774C1" w:rsidRDefault="001774C1" w:rsidP="001774C1">
      <w:pPr>
        <w:pStyle w:val="ListParagraph"/>
        <w:ind w:left="426"/>
        <w:rPr>
          <w:lang w:val="en-KE"/>
        </w:rPr>
      </w:pPr>
      <w:r>
        <w:rPr>
          <w:lang w:val="en-KE"/>
        </w:rPr>
        <w:t xml:space="preserve">The </w:t>
      </w:r>
      <w:r w:rsidRPr="001774C1">
        <w:rPr>
          <w:lang w:val="en-KE"/>
        </w:rPr>
        <w:t>Three lifecycle states are defined and surfaced directly on every document card. These states apply exclusively to cards in the Board Packs and Committee Packs tabs.</w:t>
      </w:r>
      <w:r w:rsidR="000D76B4">
        <w:rPr>
          <w:lang w:val="en-KE"/>
        </w:rPr>
        <w:t xml:space="preserve"> Update the cards</w:t>
      </w:r>
      <w:r w:rsidR="00A03D78">
        <w:rPr>
          <w:lang w:val="en-KE"/>
        </w:rPr>
        <w:t xml:space="preserve"> shown in figure 2</w:t>
      </w:r>
      <w:r w:rsidR="000D76B4">
        <w:rPr>
          <w:lang w:val="en-KE"/>
        </w:rPr>
        <w:t xml:space="preserve"> to have:</w:t>
      </w:r>
    </w:p>
    <w:p w14:paraId="4FB8063F" w14:textId="77777777" w:rsidR="000D76B4" w:rsidRPr="000D76B4" w:rsidRDefault="001774C1" w:rsidP="000D76B4">
      <w:pPr>
        <w:pStyle w:val="ListParagraph"/>
        <w:numPr>
          <w:ilvl w:val="0"/>
          <w:numId w:val="44"/>
        </w:numPr>
        <w:rPr>
          <w:b/>
          <w:bCs/>
          <w:lang w:val="en-KE"/>
        </w:rPr>
      </w:pPr>
      <w:r w:rsidRPr="001774C1">
        <w:rPr>
          <w:b/>
          <w:bCs/>
          <w:lang w:val="en-KE"/>
        </w:rPr>
        <w:t>Status Badge</w:t>
      </w:r>
      <w:r w:rsidR="000D76B4">
        <w:rPr>
          <w:b/>
          <w:bCs/>
          <w:lang w:val="en-KE"/>
        </w:rPr>
        <w:t xml:space="preserve"> - </w:t>
      </w:r>
      <w:r w:rsidRPr="000D76B4">
        <w:rPr>
          <w:lang w:val="en-KE"/>
        </w:rPr>
        <w:t xml:space="preserve">A status badge is added to every card to communicate the pack's lifecycle state </w:t>
      </w:r>
      <w:proofErr w:type="gramStart"/>
      <w:r w:rsidRPr="000D76B4">
        <w:rPr>
          <w:lang w:val="en-KE"/>
        </w:rPr>
        <w:t>at a glance</w:t>
      </w:r>
      <w:proofErr w:type="gramEnd"/>
      <w:r w:rsidRPr="000D76B4">
        <w:rPr>
          <w:lang w:val="en-KE"/>
        </w:rPr>
        <w:t>. Three states are defined:</w:t>
      </w:r>
    </w:p>
    <w:p w14:paraId="628DDF7E" w14:textId="07B81D47" w:rsidR="000D76B4" w:rsidRPr="000D76B4" w:rsidRDefault="001774C1" w:rsidP="000D76B4">
      <w:pPr>
        <w:pStyle w:val="ListParagraph"/>
        <w:numPr>
          <w:ilvl w:val="1"/>
          <w:numId w:val="44"/>
        </w:numPr>
        <w:rPr>
          <w:b/>
          <w:bCs/>
          <w:lang w:val="en-KE"/>
        </w:rPr>
      </w:pPr>
      <w:r w:rsidRPr="000D76B4">
        <w:rPr>
          <w:b/>
          <w:bCs/>
          <w:lang w:val="en-KE"/>
        </w:rPr>
        <w:t>Draft</w:t>
      </w:r>
      <w:r w:rsidRPr="000D76B4">
        <w:rPr>
          <w:lang w:val="en-KE"/>
        </w:rPr>
        <w:t xml:space="preserve"> — the </w:t>
      </w:r>
      <w:r w:rsidR="000D76B4">
        <w:rPr>
          <w:lang w:val="en-KE"/>
        </w:rPr>
        <w:t>document</w:t>
      </w:r>
      <w:r w:rsidRPr="000D76B4">
        <w:rPr>
          <w:lang w:val="en-KE"/>
        </w:rPr>
        <w:t xml:space="preserve"> has been compiled by the Agent but has not yet been reviewed. This is the state every pack enters immediately after compilation. The badge is styled as a </w:t>
      </w:r>
      <w:proofErr w:type="spellStart"/>
      <w:r w:rsidRPr="000D76B4">
        <w:rPr>
          <w:lang w:val="en-KE"/>
        </w:rPr>
        <w:t>gray</w:t>
      </w:r>
      <w:proofErr w:type="spellEnd"/>
      <w:r w:rsidRPr="000D76B4">
        <w:rPr>
          <w:lang w:val="en-KE"/>
        </w:rPr>
        <w:t xml:space="preserve"> pill.</w:t>
      </w:r>
    </w:p>
    <w:p w14:paraId="7CFB2B04" w14:textId="77777777" w:rsidR="00A03D78" w:rsidRPr="00A03D78" w:rsidRDefault="001774C1" w:rsidP="00A03D78">
      <w:pPr>
        <w:pStyle w:val="ListParagraph"/>
        <w:numPr>
          <w:ilvl w:val="1"/>
          <w:numId w:val="44"/>
        </w:numPr>
        <w:rPr>
          <w:b/>
          <w:bCs/>
          <w:lang w:val="en-KE"/>
        </w:rPr>
      </w:pPr>
      <w:r w:rsidRPr="000D76B4">
        <w:rPr>
          <w:b/>
          <w:bCs/>
          <w:lang w:val="en-KE"/>
        </w:rPr>
        <w:t>In Review</w:t>
      </w:r>
      <w:r w:rsidRPr="000D76B4">
        <w:rPr>
          <w:lang w:val="en-KE"/>
        </w:rPr>
        <w:t xml:space="preserve"> — the pack has been opened and reviewed by the user. The badge is styled as an amber pill. How a </w:t>
      </w:r>
      <w:r w:rsidR="00A03D78">
        <w:rPr>
          <w:lang w:val="en-KE"/>
        </w:rPr>
        <w:t>compiled document is reviewed is described in item 3.</w:t>
      </w:r>
    </w:p>
    <w:p w14:paraId="68BC0B80" w14:textId="77777777" w:rsidR="00B02931" w:rsidRPr="00B02931" w:rsidRDefault="001774C1" w:rsidP="00B02931">
      <w:pPr>
        <w:pStyle w:val="ListParagraph"/>
        <w:numPr>
          <w:ilvl w:val="1"/>
          <w:numId w:val="44"/>
        </w:numPr>
        <w:rPr>
          <w:b/>
          <w:bCs/>
          <w:lang w:val="en-KE"/>
        </w:rPr>
      </w:pPr>
      <w:r w:rsidRPr="00A03D78">
        <w:rPr>
          <w:b/>
          <w:bCs/>
          <w:lang w:val="en-KE"/>
        </w:rPr>
        <w:t>Committed</w:t>
      </w:r>
      <w:r w:rsidRPr="00A03D78">
        <w:rPr>
          <w:lang w:val="en-KE"/>
        </w:rPr>
        <w:t xml:space="preserve"> — the user has version-locked the pack. No further editing is permitted on this version. The badge is styled as a dark filled pill. A small lock icon is overlaid on the bottom-right corner of the document icon to provide a second visual signal that the pack is locked.</w:t>
      </w:r>
    </w:p>
    <w:p w14:paraId="5BB71963" w14:textId="77777777" w:rsidR="00B02931" w:rsidRDefault="001774C1" w:rsidP="00B02931">
      <w:pPr>
        <w:pStyle w:val="ListParagraph"/>
        <w:numPr>
          <w:ilvl w:val="0"/>
          <w:numId w:val="44"/>
        </w:numPr>
        <w:rPr>
          <w:b/>
          <w:bCs/>
          <w:lang w:val="en-KE"/>
        </w:rPr>
      </w:pPr>
      <w:r w:rsidRPr="00B02931">
        <w:rPr>
          <w:b/>
          <w:bCs/>
          <w:lang w:val="en-KE"/>
        </w:rPr>
        <w:t>Confidence Score</w:t>
      </w:r>
    </w:p>
    <w:p w14:paraId="1BC912BF" w14:textId="77777777" w:rsidR="00B02931" w:rsidRDefault="001774C1" w:rsidP="00B02931">
      <w:pPr>
        <w:pStyle w:val="ListParagraph"/>
        <w:ind w:left="1146"/>
        <w:rPr>
          <w:lang w:val="en-KE"/>
        </w:rPr>
      </w:pPr>
      <w:r w:rsidRPr="00B02931">
        <w:rPr>
          <w:lang w:val="en-KE"/>
        </w:rPr>
        <w:t>The confidence score from the Document Intelligence model is displayed on every card as a percentage. The percentage is colour coded using consistent thresholds:</w:t>
      </w:r>
    </w:p>
    <w:p w14:paraId="7357DFE2" w14:textId="77777777" w:rsidR="00B02931" w:rsidRPr="00B02931" w:rsidRDefault="001774C1" w:rsidP="00B02931">
      <w:pPr>
        <w:pStyle w:val="ListParagraph"/>
        <w:numPr>
          <w:ilvl w:val="1"/>
          <w:numId w:val="44"/>
        </w:numPr>
        <w:rPr>
          <w:b/>
          <w:bCs/>
          <w:lang w:val="en-KE"/>
        </w:rPr>
      </w:pPr>
      <w:r w:rsidRPr="00B02931">
        <w:rPr>
          <w:lang w:val="en-KE"/>
        </w:rPr>
        <w:t>Above 75% — neutral colour</w:t>
      </w:r>
    </w:p>
    <w:p w14:paraId="503268B3" w14:textId="77777777" w:rsidR="00B02931" w:rsidRPr="00B02931" w:rsidRDefault="001774C1" w:rsidP="00B02931">
      <w:pPr>
        <w:pStyle w:val="ListParagraph"/>
        <w:numPr>
          <w:ilvl w:val="1"/>
          <w:numId w:val="44"/>
        </w:numPr>
        <w:rPr>
          <w:b/>
          <w:bCs/>
          <w:lang w:val="en-KE"/>
        </w:rPr>
      </w:pPr>
      <w:r w:rsidRPr="00B02931">
        <w:rPr>
          <w:lang w:val="en-KE"/>
        </w:rPr>
        <w:t>50% to 75% — amber</w:t>
      </w:r>
    </w:p>
    <w:p w14:paraId="0F17ED6B" w14:textId="77777777" w:rsidR="00B02931" w:rsidRPr="00B02931" w:rsidRDefault="001774C1" w:rsidP="00B02931">
      <w:pPr>
        <w:pStyle w:val="ListParagraph"/>
        <w:numPr>
          <w:ilvl w:val="1"/>
          <w:numId w:val="44"/>
        </w:numPr>
        <w:rPr>
          <w:b/>
          <w:bCs/>
          <w:lang w:val="en-KE"/>
        </w:rPr>
      </w:pPr>
      <w:r w:rsidRPr="00B02931">
        <w:rPr>
          <w:lang w:val="en-KE"/>
        </w:rPr>
        <w:t>Below 50% — red</w:t>
      </w:r>
    </w:p>
    <w:p w14:paraId="6BE38759" w14:textId="77777777" w:rsidR="00B02931" w:rsidRDefault="001774C1" w:rsidP="00B02931">
      <w:pPr>
        <w:pStyle w:val="ListParagraph"/>
        <w:numPr>
          <w:ilvl w:val="0"/>
          <w:numId w:val="44"/>
        </w:numPr>
        <w:rPr>
          <w:b/>
          <w:bCs/>
          <w:lang w:val="en-KE"/>
        </w:rPr>
      </w:pPr>
      <w:r w:rsidRPr="00B02931">
        <w:rPr>
          <w:b/>
          <w:bCs/>
          <w:lang w:val="en-KE"/>
        </w:rPr>
        <w:lastRenderedPageBreak/>
        <w:t>Download Icon</w:t>
      </w:r>
    </w:p>
    <w:p w14:paraId="3A25CE03" w14:textId="5E728EF7" w:rsidR="001774C1" w:rsidRDefault="001774C1" w:rsidP="00B02931">
      <w:pPr>
        <w:pStyle w:val="ListParagraph"/>
        <w:ind w:left="1146"/>
        <w:rPr>
          <w:lang w:val="en-KE"/>
        </w:rPr>
      </w:pPr>
      <w:r w:rsidRPr="00B02931">
        <w:rPr>
          <w:lang w:val="en-KE"/>
        </w:rPr>
        <w:t>A download icon is added as a persistent action on every card regardless of lifecycle state. Clicking it downloads the pack in its source format.</w:t>
      </w:r>
    </w:p>
    <w:p w14:paraId="4D505287" w14:textId="77777777" w:rsidR="00CD356C" w:rsidRDefault="00CD356C" w:rsidP="00CD356C">
      <w:pPr>
        <w:pStyle w:val="ListParagraph"/>
        <w:ind w:left="426"/>
      </w:pPr>
      <w:r w:rsidRPr="00021A55">
        <w:rPr>
          <w:lang w:val="en-KE"/>
        </w:rPr>
        <w:drawing>
          <wp:inline distT="0" distB="0" distL="0" distR="0" wp14:anchorId="0DD0EC43" wp14:editId="2304862E">
            <wp:extent cx="5295939" cy="1162058"/>
            <wp:effectExtent l="0" t="0" r="0" b="0"/>
            <wp:docPr id="34122003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20038" name="Picture 1" descr="A screenshot of a chat&#10;&#10;AI-generated content may be incorrect."/>
                    <pic:cNvPicPr/>
                  </pic:nvPicPr>
                  <pic:blipFill>
                    <a:blip r:embed="rId7"/>
                    <a:stretch>
                      <a:fillRect/>
                    </a:stretch>
                  </pic:blipFill>
                  <pic:spPr>
                    <a:xfrm>
                      <a:off x="0" y="0"/>
                      <a:ext cx="5295939" cy="1162058"/>
                    </a:xfrm>
                    <a:prstGeom prst="rect">
                      <a:avLst/>
                    </a:prstGeom>
                  </pic:spPr>
                </pic:pic>
              </a:graphicData>
            </a:graphic>
          </wp:inline>
        </w:drawing>
      </w:r>
    </w:p>
    <w:p w14:paraId="1D7ADF30" w14:textId="77777777" w:rsidR="00CD356C" w:rsidRDefault="00CD356C" w:rsidP="00CD356C">
      <w:pPr>
        <w:pStyle w:val="Caption"/>
        <w:jc w:val="center"/>
      </w:pPr>
      <w:r>
        <w:t xml:space="preserve">Figure </w:t>
      </w:r>
      <w:r>
        <w:fldChar w:fldCharType="begin"/>
      </w:r>
      <w:r>
        <w:instrText xml:space="preserve"> SEQ Figure \* ARABIC </w:instrText>
      </w:r>
      <w:r>
        <w:fldChar w:fldCharType="separate"/>
      </w:r>
      <w:r>
        <w:rPr>
          <w:noProof/>
        </w:rPr>
        <w:t>2</w:t>
      </w:r>
      <w:r>
        <w:fldChar w:fldCharType="end"/>
      </w:r>
    </w:p>
    <w:p w14:paraId="575D154A" w14:textId="7CB0C64E" w:rsidR="001774C1" w:rsidRPr="001774C1" w:rsidRDefault="00B02931" w:rsidP="00B02931">
      <w:pPr>
        <w:pStyle w:val="ListParagraph"/>
        <w:ind w:left="426"/>
        <w:rPr>
          <w:lang w:val="en-KE"/>
        </w:rPr>
      </w:pPr>
      <w:r w:rsidRPr="00B02931">
        <w:rPr>
          <w:lang w:val="en-KE"/>
        </w:rPr>
        <w:t xml:space="preserve">The </w:t>
      </w:r>
      <w:r w:rsidR="001774C1" w:rsidRPr="001774C1">
        <w:rPr>
          <w:lang w:val="en-KE"/>
        </w:rPr>
        <w:t>Updated Card Layout</w:t>
      </w:r>
      <w:r>
        <w:rPr>
          <w:lang w:val="en-KE"/>
        </w:rPr>
        <w:t xml:space="preserve"> therefore has:</w:t>
      </w:r>
    </w:p>
    <w:p w14:paraId="425DC3A6" w14:textId="77777777" w:rsidR="00B02931" w:rsidRDefault="001774C1" w:rsidP="00B02931">
      <w:pPr>
        <w:pStyle w:val="ListParagraph"/>
        <w:numPr>
          <w:ilvl w:val="0"/>
          <w:numId w:val="45"/>
        </w:numPr>
        <w:rPr>
          <w:lang w:val="en-KE"/>
        </w:rPr>
      </w:pPr>
      <w:r w:rsidRPr="001774C1">
        <w:rPr>
          <w:b/>
          <w:bCs/>
          <w:lang w:val="en-KE"/>
        </w:rPr>
        <w:t>Row 1:</w:t>
      </w:r>
      <w:r w:rsidRPr="001774C1">
        <w:rPr>
          <w:lang w:val="en-KE"/>
        </w:rPr>
        <w:t xml:space="preserve"> Document icon (with lock overlay for Committed) — Document title — Status badge — Download icon</w:t>
      </w:r>
    </w:p>
    <w:p w14:paraId="004167A5" w14:textId="608E05EB" w:rsidR="001774C1" w:rsidRDefault="001774C1" w:rsidP="00B02931">
      <w:pPr>
        <w:pStyle w:val="ListParagraph"/>
        <w:numPr>
          <w:ilvl w:val="0"/>
          <w:numId w:val="45"/>
        </w:numPr>
        <w:rPr>
          <w:lang w:val="en-KE"/>
        </w:rPr>
      </w:pPr>
      <w:r w:rsidRPr="00B02931">
        <w:rPr>
          <w:b/>
          <w:bCs/>
          <w:lang w:val="en-KE"/>
        </w:rPr>
        <w:t>Row 2:</w:t>
      </w:r>
      <w:r w:rsidRPr="00B02931">
        <w:rPr>
          <w:lang w:val="en-KE"/>
        </w:rPr>
        <w:t xml:space="preserve"> Date created · Document sources count · Contributor count · any existing metadata — Confidence score</w:t>
      </w:r>
    </w:p>
    <w:p w14:paraId="02BF9DBB" w14:textId="4D089AF6" w:rsidR="00B02931" w:rsidRPr="00B02931" w:rsidRDefault="00B02931" w:rsidP="00B02931">
      <w:pPr>
        <w:ind w:left="786"/>
        <w:rPr>
          <w:lang w:val="en-KE"/>
        </w:rPr>
      </w:pPr>
      <w:r>
        <w:rPr>
          <w:lang w:val="en-KE"/>
        </w:rPr>
        <w:t>Refer to figure 3</w:t>
      </w:r>
    </w:p>
    <w:p w14:paraId="01FDC86B" w14:textId="77777777" w:rsidR="0093193A" w:rsidRDefault="0093193A" w:rsidP="0093193A">
      <w:pPr>
        <w:keepNext/>
        <w:ind w:left="360"/>
      </w:pPr>
      <w:r w:rsidRPr="009F7826">
        <w:rPr>
          <w:noProof/>
        </w:rPr>
        <w:drawing>
          <wp:inline distT="0" distB="0" distL="0" distR="0" wp14:anchorId="077E60E3" wp14:editId="6FF25C30">
            <wp:extent cx="5731510" cy="2087245"/>
            <wp:effectExtent l="0" t="0" r="2540" b="8255"/>
            <wp:docPr id="104163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34935" name=""/>
                    <pic:cNvPicPr/>
                  </pic:nvPicPr>
                  <pic:blipFill>
                    <a:blip r:embed="rId8"/>
                    <a:stretch>
                      <a:fillRect/>
                    </a:stretch>
                  </pic:blipFill>
                  <pic:spPr>
                    <a:xfrm>
                      <a:off x="0" y="0"/>
                      <a:ext cx="5731510" cy="2087245"/>
                    </a:xfrm>
                    <a:prstGeom prst="rect">
                      <a:avLst/>
                    </a:prstGeom>
                  </pic:spPr>
                </pic:pic>
              </a:graphicData>
            </a:graphic>
          </wp:inline>
        </w:drawing>
      </w:r>
    </w:p>
    <w:p w14:paraId="7FFE737B" w14:textId="028BDE4C" w:rsidR="0093193A" w:rsidRDefault="0093193A" w:rsidP="0093193A">
      <w:pPr>
        <w:pStyle w:val="Caption"/>
        <w:jc w:val="center"/>
      </w:pPr>
      <w:r>
        <w:t xml:space="preserve">Figure </w:t>
      </w:r>
      <w:r>
        <w:fldChar w:fldCharType="begin"/>
      </w:r>
      <w:r>
        <w:instrText xml:space="preserve"> SEQ Figure \* ARABIC </w:instrText>
      </w:r>
      <w:r>
        <w:fldChar w:fldCharType="separate"/>
      </w:r>
      <w:r w:rsidR="004B2936">
        <w:rPr>
          <w:noProof/>
        </w:rPr>
        <w:t>3</w:t>
      </w:r>
      <w:r>
        <w:fldChar w:fldCharType="end"/>
      </w:r>
    </w:p>
    <w:p w14:paraId="2CBA5218" w14:textId="44D55B95" w:rsidR="00716199" w:rsidRDefault="002E2CC0" w:rsidP="00716199">
      <w:pPr>
        <w:ind w:left="360"/>
        <w:rPr>
          <w:lang w:val="en-KE"/>
        </w:rPr>
      </w:pPr>
      <w:r>
        <w:rPr>
          <w:lang w:val="en-KE"/>
        </w:rPr>
        <w:br/>
        <w:t xml:space="preserve">Clicking on the card opens the </w:t>
      </w:r>
      <w:r w:rsidR="00AD6F1F">
        <w:rPr>
          <w:lang w:val="en-KE"/>
        </w:rPr>
        <w:t>Compiled Document page</w:t>
      </w:r>
      <w:r>
        <w:rPr>
          <w:lang w:val="en-KE"/>
        </w:rPr>
        <w:t xml:space="preserve"> </w:t>
      </w:r>
      <w:r w:rsidR="0017100F">
        <w:rPr>
          <w:lang w:val="en-KE"/>
        </w:rPr>
        <w:t xml:space="preserve">described </w:t>
      </w:r>
      <w:r w:rsidR="00CD356C">
        <w:rPr>
          <w:lang w:val="en-KE"/>
        </w:rPr>
        <w:t>in item 3</w:t>
      </w:r>
    </w:p>
    <w:p w14:paraId="33B1C589" w14:textId="2A4440D3" w:rsidR="00CD356C" w:rsidRDefault="00CD342A" w:rsidP="00977CEE">
      <w:pPr>
        <w:pStyle w:val="ListParagraph"/>
        <w:keepNext/>
        <w:numPr>
          <w:ilvl w:val="1"/>
          <w:numId w:val="16"/>
        </w:numPr>
        <w:ind w:left="426"/>
      </w:pPr>
      <w:r w:rsidRPr="00CD342A">
        <w:t xml:space="preserve">Clicking </w:t>
      </w:r>
      <w:r w:rsidR="00AD6F1F">
        <w:t>a</w:t>
      </w:r>
      <w:r w:rsidR="00AD6F1F" w:rsidRPr="00AD6F1F">
        <w:t xml:space="preserve"> document card in the Board Packs or Committee Packs tab navigates the user to a dedicated document page</w:t>
      </w:r>
      <w:r w:rsidR="00E22B48">
        <w:t xml:space="preserve">. </w:t>
      </w:r>
      <w:r w:rsidR="00E22B48" w:rsidRPr="00E22B48">
        <w:t xml:space="preserve">Opening the page automatically moves the </w:t>
      </w:r>
      <w:r w:rsidR="00E22B48">
        <w:t>compiled document card</w:t>
      </w:r>
      <w:r w:rsidR="00E22B48" w:rsidRPr="00E22B48">
        <w:t xml:space="preserve"> from Draft to In Review.</w:t>
      </w:r>
    </w:p>
    <w:p w14:paraId="009E4BCD" w14:textId="77777777" w:rsidR="00781263" w:rsidRDefault="00781263" w:rsidP="00781263">
      <w:pPr>
        <w:pStyle w:val="ListParagraph"/>
        <w:keepNext/>
        <w:ind w:left="426"/>
      </w:pPr>
    </w:p>
    <w:p w14:paraId="635980ED" w14:textId="77777777" w:rsidR="00AB1F05" w:rsidRPr="00AB1F05" w:rsidRDefault="00781263" w:rsidP="00AB1F05">
      <w:pPr>
        <w:pStyle w:val="ListParagraph"/>
        <w:keepNext/>
        <w:ind w:left="426"/>
        <w:rPr>
          <w:lang w:val="en-KE"/>
        </w:rPr>
      </w:pPr>
      <w:r w:rsidRPr="00781263">
        <w:t>The document title sits at the top of the drawer and is inline editable. The user clicks the title, types the new name, and confirms with Enter or by clicking away.</w:t>
      </w:r>
      <w:r w:rsidR="00AB1F05">
        <w:br/>
      </w:r>
      <w:r w:rsidR="00AB1F05">
        <w:br/>
      </w:r>
      <w:r w:rsidR="00AB1F05" w:rsidRPr="00AB1F05">
        <w:rPr>
          <w:lang w:val="en-KE"/>
        </w:rPr>
        <w:lastRenderedPageBreak/>
        <w:t xml:space="preserve">A fixed bar that </w:t>
      </w:r>
      <w:proofErr w:type="gramStart"/>
      <w:r w:rsidR="00AB1F05" w:rsidRPr="00AB1F05">
        <w:rPr>
          <w:lang w:val="en-KE"/>
        </w:rPr>
        <w:t>remains visible at all times</w:t>
      </w:r>
      <w:proofErr w:type="gramEnd"/>
      <w:r w:rsidR="00AB1F05" w:rsidRPr="00AB1F05">
        <w:rPr>
          <w:lang w:val="en-KE"/>
        </w:rPr>
        <w:t xml:space="preserve"> regardless of how far the user scrolls in the document. It is split into a left group and a right group.</w:t>
      </w:r>
    </w:p>
    <w:p w14:paraId="7BB3E7D3" w14:textId="77777777" w:rsidR="00AB1F05" w:rsidRPr="00AB1F05" w:rsidRDefault="00AB1F05" w:rsidP="001627EC">
      <w:pPr>
        <w:pStyle w:val="ListParagraph"/>
        <w:keepNext/>
        <w:rPr>
          <w:lang w:val="en-KE"/>
        </w:rPr>
      </w:pPr>
      <w:r w:rsidRPr="00AB1F05">
        <w:rPr>
          <w:b/>
          <w:bCs/>
          <w:lang w:val="en-KE"/>
        </w:rPr>
        <w:t>Left group:</w:t>
      </w:r>
    </w:p>
    <w:p w14:paraId="3FD180CA" w14:textId="77777777" w:rsidR="00AB1F05" w:rsidRPr="00AB1F05" w:rsidRDefault="00AB1F05" w:rsidP="001627EC">
      <w:pPr>
        <w:pStyle w:val="ListParagraph"/>
        <w:keepNext/>
        <w:numPr>
          <w:ilvl w:val="0"/>
          <w:numId w:val="47"/>
        </w:numPr>
        <w:tabs>
          <w:tab w:val="clear" w:pos="1440"/>
          <w:tab w:val="num" w:pos="1734"/>
        </w:tabs>
        <w:ind w:left="1734"/>
        <w:rPr>
          <w:lang w:val="en-KE"/>
        </w:rPr>
      </w:pPr>
      <w:r w:rsidRPr="00AB1F05">
        <w:rPr>
          <w:lang w:val="en-KE"/>
        </w:rPr>
        <w:t>A back arrow that returns the user to the Board Packs or Committee Packs tab</w:t>
      </w:r>
    </w:p>
    <w:p w14:paraId="63469807" w14:textId="77777777" w:rsidR="00AB1F05" w:rsidRPr="00AB1F05" w:rsidRDefault="00AB1F05" w:rsidP="001627EC">
      <w:pPr>
        <w:pStyle w:val="ListParagraph"/>
        <w:keepNext/>
        <w:numPr>
          <w:ilvl w:val="0"/>
          <w:numId w:val="47"/>
        </w:numPr>
        <w:tabs>
          <w:tab w:val="clear" w:pos="1440"/>
          <w:tab w:val="num" w:pos="1734"/>
        </w:tabs>
        <w:ind w:left="1734"/>
        <w:rPr>
          <w:lang w:val="en-KE"/>
        </w:rPr>
      </w:pPr>
      <w:r w:rsidRPr="00AB1F05">
        <w:rPr>
          <w:lang w:val="en-KE"/>
        </w:rPr>
        <w:t>The document title, which is inline editable. The user clicks the title, types the new name, and confirms with Enter or by clicking away. A dashed underline on hover signals editability</w:t>
      </w:r>
    </w:p>
    <w:p w14:paraId="26432BCC" w14:textId="347E1F82" w:rsidR="00AB1F05" w:rsidRDefault="00AB1F05" w:rsidP="001627EC">
      <w:pPr>
        <w:pStyle w:val="ListParagraph"/>
        <w:keepNext/>
        <w:numPr>
          <w:ilvl w:val="0"/>
          <w:numId w:val="47"/>
        </w:numPr>
        <w:tabs>
          <w:tab w:val="clear" w:pos="1440"/>
          <w:tab w:val="num" w:pos="1734"/>
        </w:tabs>
        <w:ind w:left="1734"/>
        <w:rPr>
          <w:lang w:val="en-KE"/>
        </w:rPr>
      </w:pPr>
      <w:r w:rsidRPr="00AB1F05">
        <w:rPr>
          <w:lang w:val="en-KE"/>
        </w:rPr>
        <w:t>The status badge showing the current lifecycle state — Draft, In Review, or Committed</w:t>
      </w:r>
    </w:p>
    <w:p w14:paraId="0531C045" w14:textId="77777777" w:rsidR="00AB1F05" w:rsidRPr="00AB1F05" w:rsidRDefault="00AB1F05" w:rsidP="001627EC">
      <w:pPr>
        <w:keepNext/>
        <w:ind w:left="720"/>
        <w:rPr>
          <w:lang w:val="en-KE"/>
        </w:rPr>
      </w:pPr>
      <w:r w:rsidRPr="00AB1F05">
        <w:rPr>
          <w:b/>
          <w:bCs/>
          <w:lang w:val="en-KE"/>
        </w:rPr>
        <w:t>Right group:</w:t>
      </w:r>
    </w:p>
    <w:p w14:paraId="6FEEB9D3" w14:textId="77137D82" w:rsidR="00AB1F05" w:rsidRPr="00AB1F05" w:rsidRDefault="00AB1F05" w:rsidP="001627EC">
      <w:pPr>
        <w:keepNext/>
        <w:numPr>
          <w:ilvl w:val="0"/>
          <w:numId w:val="48"/>
        </w:numPr>
        <w:tabs>
          <w:tab w:val="clear" w:pos="2160"/>
        </w:tabs>
        <w:ind w:left="1712"/>
        <w:rPr>
          <w:lang w:val="en-KE"/>
        </w:rPr>
      </w:pPr>
      <w:r w:rsidRPr="00AB1F05">
        <w:rPr>
          <w:lang w:val="en-KE"/>
        </w:rPr>
        <w:t>Download — downloads the document in its source format</w:t>
      </w:r>
    </w:p>
    <w:p w14:paraId="526589A9" w14:textId="77777777" w:rsidR="00CF5997" w:rsidRPr="004603E3" w:rsidRDefault="00CF5997" w:rsidP="00CF5997">
      <w:pPr>
        <w:keepNext/>
        <w:rPr>
          <w:lang w:val="en-KE"/>
        </w:rPr>
      </w:pPr>
      <w:r>
        <w:rPr>
          <w:lang w:val="en-KE"/>
        </w:rPr>
        <w:t>We then have the document intelligence card that s</w:t>
      </w:r>
      <w:r w:rsidRPr="004603E3">
        <w:rPr>
          <w:lang w:val="en-KE"/>
        </w:rPr>
        <w:t xml:space="preserve">its directly below the toolbar and </w:t>
      </w:r>
      <w:proofErr w:type="gramStart"/>
      <w:r w:rsidRPr="004603E3">
        <w:rPr>
          <w:lang w:val="en-KE"/>
        </w:rPr>
        <w:t>remains visible at all times</w:t>
      </w:r>
      <w:proofErr w:type="gramEnd"/>
      <w:r w:rsidRPr="004603E3">
        <w:rPr>
          <w:lang w:val="en-KE"/>
        </w:rPr>
        <w:t xml:space="preserve"> — it does not scroll away as the user moves through the document content. The card displays the following in a compact format:</w:t>
      </w:r>
    </w:p>
    <w:p w14:paraId="1C5EED97" w14:textId="77777777" w:rsidR="00CF5997" w:rsidRPr="004603E3" w:rsidRDefault="00CF5997" w:rsidP="00CF5997">
      <w:pPr>
        <w:keepNext/>
        <w:numPr>
          <w:ilvl w:val="0"/>
          <w:numId w:val="49"/>
        </w:numPr>
        <w:rPr>
          <w:lang w:val="en-KE"/>
        </w:rPr>
      </w:pPr>
      <w:r w:rsidRPr="004603E3">
        <w:rPr>
          <w:lang w:val="en-KE"/>
        </w:rPr>
        <w:t>Number of source documents used</w:t>
      </w:r>
    </w:p>
    <w:p w14:paraId="00CD817E" w14:textId="77777777" w:rsidR="00CF5997" w:rsidRPr="004603E3" w:rsidRDefault="00CF5997" w:rsidP="00CF5997">
      <w:pPr>
        <w:keepNext/>
        <w:numPr>
          <w:ilvl w:val="0"/>
          <w:numId w:val="49"/>
        </w:numPr>
        <w:rPr>
          <w:lang w:val="en-KE"/>
        </w:rPr>
      </w:pPr>
      <w:r w:rsidRPr="004603E3">
        <w:rPr>
          <w:lang w:val="en-KE"/>
        </w:rPr>
        <w:t>Number of contributors</w:t>
      </w:r>
    </w:p>
    <w:p w14:paraId="66ED64C3" w14:textId="77777777" w:rsidR="00CF5997" w:rsidRPr="004603E3" w:rsidRDefault="00CF5997" w:rsidP="00CF5997">
      <w:pPr>
        <w:keepNext/>
        <w:numPr>
          <w:ilvl w:val="0"/>
          <w:numId w:val="49"/>
        </w:numPr>
        <w:rPr>
          <w:lang w:val="en-KE"/>
        </w:rPr>
      </w:pPr>
      <w:r w:rsidRPr="004603E3">
        <w:rPr>
          <w:lang w:val="en-KE"/>
        </w:rPr>
        <w:t>Period covered by the pack</w:t>
      </w:r>
    </w:p>
    <w:p w14:paraId="3C3F6A34" w14:textId="77777777" w:rsidR="00CF5997" w:rsidRPr="004603E3" w:rsidRDefault="00CF5997" w:rsidP="00CF5997">
      <w:pPr>
        <w:keepNext/>
        <w:numPr>
          <w:ilvl w:val="0"/>
          <w:numId w:val="49"/>
        </w:numPr>
        <w:rPr>
          <w:lang w:val="en-KE"/>
        </w:rPr>
      </w:pPr>
      <w:r w:rsidRPr="004603E3">
        <w:rPr>
          <w:lang w:val="en-KE"/>
        </w:rPr>
        <w:t>Confidence score, colour coded — above 75% neutral, 50% to 75% amber, below 50% red</w:t>
      </w:r>
    </w:p>
    <w:p w14:paraId="1FDD0A5F" w14:textId="61B09C11" w:rsidR="008F0403" w:rsidRPr="008F0403" w:rsidRDefault="00FC7D3E" w:rsidP="008F0403">
      <w:pPr>
        <w:keepNext/>
        <w:rPr>
          <w:lang w:val="en-KE"/>
        </w:rPr>
      </w:pPr>
      <w:r>
        <w:rPr>
          <w:lang w:val="en-KE"/>
        </w:rPr>
        <w:t xml:space="preserve">Below the document intelligence </w:t>
      </w:r>
      <w:proofErr w:type="gramStart"/>
      <w:r>
        <w:rPr>
          <w:lang w:val="en-KE"/>
        </w:rPr>
        <w:t>card</w:t>
      </w:r>
      <w:proofErr w:type="gramEnd"/>
      <w:r>
        <w:rPr>
          <w:lang w:val="en-KE"/>
        </w:rPr>
        <w:t xml:space="preserve"> we have the compiled document content</w:t>
      </w:r>
      <w:r w:rsidR="007D7CA4">
        <w:rPr>
          <w:lang w:val="en-KE"/>
        </w:rPr>
        <w:t xml:space="preserve"> as generated by the agent</w:t>
      </w:r>
      <w:r>
        <w:rPr>
          <w:lang w:val="en-KE"/>
        </w:rPr>
        <w:t>.</w:t>
      </w:r>
      <w:r w:rsidR="00C031B9">
        <w:rPr>
          <w:lang w:val="en-KE"/>
        </w:rPr>
        <w:t xml:space="preserve"> </w:t>
      </w:r>
      <w:r w:rsidR="00C031B9" w:rsidRPr="00C031B9">
        <w:t>This is the only scrollable area on the page. The user can read the document content directly on the page.</w:t>
      </w:r>
      <w:r w:rsidR="008F0403">
        <w:br/>
      </w:r>
      <w:r w:rsidR="008F0403">
        <w:br/>
      </w:r>
      <w:r w:rsidR="008F0403" w:rsidRPr="008F0403">
        <w:rPr>
          <w:lang w:val="en-KE"/>
        </w:rPr>
        <w:t xml:space="preserve">A fixed footer sits at the bottom of the page and </w:t>
      </w:r>
      <w:proofErr w:type="gramStart"/>
      <w:r w:rsidR="008F0403" w:rsidRPr="008F0403">
        <w:rPr>
          <w:lang w:val="en-KE"/>
        </w:rPr>
        <w:t>remains visible at all times</w:t>
      </w:r>
      <w:proofErr w:type="gramEnd"/>
      <w:r w:rsidR="008F0403" w:rsidRPr="008F0403">
        <w:rPr>
          <w:lang w:val="en-KE"/>
        </w:rPr>
        <w:t xml:space="preserve"> regardless of scroll position. The footer contains two areas:</w:t>
      </w:r>
    </w:p>
    <w:p w14:paraId="7DE3991A" w14:textId="77777777" w:rsidR="008F0403" w:rsidRDefault="008F0403" w:rsidP="001F23EC">
      <w:pPr>
        <w:pStyle w:val="ListParagraph"/>
        <w:keepNext/>
        <w:numPr>
          <w:ilvl w:val="0"/>
          <w:numId w:val="50"/>
        </w:numPr>
        <w:rPr>
          <w:lang w:val="en-KE"/>
        </w:rPr>
      </w:pPr>
      <w:r w:rsidRPr="001F23EC">
        <w:rPr>
          <w:b/>
          <w:bCs/>
          <w:lang w:val="en-KE"/>
        </w:rPr>
        <w:t>Agent Recommendation</w:t>
      </w:r>
      <w:r w:rsidRPr="001F23EC">
        <w:rPr>
          <w:lang w:val="en-KE"/>
        </w:rPr>
        <w:t xml:space="preserve"> — the agent surfaces an enhancement recommendation based on its analysis of the compiled pack. This is displayed as a plain-language suggestion above the CTAs — for example "The executive summary could be strengthened with Q3 variance data from the Management Accounts."</w:t>
      </w:r>
    </w:p>
    <w:p w14:paraId="3DAE767E" w14:textId="77777777" w:rsidR="005563D0" w:rsidRDefault="005563D0" w:rsidP="005563D0">
      <w:pPr>
        <w:pStyle w:val="font-claude-response-body"/>
        <w:numPr>
          <w:ilvl w:val="0"/>
          <w:numId w:val="50"/>
        </w:numPr>
      </w:pPr>
      <w:r>
        <w:rPr>
          <w:rStyle w:val="Strong"/>
          <w:rFonts w:eastAsiaTheme="majorEastAsia"/>
        </w:rPr>
        <w:t>Three CTAs: Refine, Decline, and Commit</w:t>
      </w:r>
    </w:p>
    <w:p w14:paraId="6904A380" w14:textId="77777777" w:rsidR="005563D0" w:rsidRDefault="005563D0" w:rsidP="005563D0">
      <w:pPr>
        <w:pStyle w:val="font-claude-response-body"/>
        <w:numPr>
          <w:ilvl w:val="1"/>
          <w:numId w:val="50"/>
        </w:numPr>
      </w:pPr>
      <w:r>
        <w:rPr>
          <w:rStyle w:val="Strong"/>
          <w:rFonts w:eastAsiaTheme="majorEastAsia"/>
        </w:rPr>
        <w:t>Refine</w:t>
      </w:r>
      <w:r>
        <w:t xml:space="preserve"> — the user accepts the agent's recommendation. The agent implements the suggested changes automatically. If an additional source document is required to complete the refinement, the file upload modal opens prompting the user to upload the relevant file. Once uploaded the agent proceeds with the refinement and the document content and Document Intelligence card update to reflect the changes.</w:t>
      </w:r>
    </w:p>
    <w:p w14:paraId="4AFF02C9" w14:textId="77777777" w:rsidR="00CB6976" w:rsidRDefault="005563D0" w:rsidP="00CB6976">
      <w:pPr>
        <w:pStyle w:val="font-claude-response-body"/>
        <w:numPr>
          <w:ilvl w:val="1"/>
          <w:numId w:val="50"/>
        </w:numPr>
      </w:pPr>
      <w:r>
        <w:rPr>
          <w:rStyle w:val="Strong"/>
          <w:rFonts w:eastAsiaTheme="majorEastAsia"/>
        </w:rPr>
        <w:t>Decline</w:t>
      </w:r>
      <w:r>
        <w:t xml:space="preserve"> — dismisses the agent recommendation. The recommendation text is removed from the footer.</w:t>
      </w:r>
    </w:p>
    <w:p w14:paraId="374AE2F0" w14:textId="3B1C6297" w:rsidR="00781263" w:rsidRDefault="005563D0" w:rsidP="00CB6976">
      <w:pPr>
        <w:pStyle w:val="font-claude-response-body"/>
        <w:numPr>
          <w:ilvl w:val="1"/>
          <w:numId w:val="50"/>
        </w:numPr>
      </w:pPr>
      <w:r w:rsidRPr="00CB6976">
        <w:rPr>
          <w:rStyle w:val="Strong"/>
          <w:rFonts w:eastAsiaTheme="majorEastAsia"/>
        </w:rPr>
        <w:t>Commit</w:t>
      </w:r>
      <w:r>
        <w:t xml:space="preserve"> — version-locks the pack. A confirmation modal appears informing the user that the pack will be locked and cannot be refined further once committed. Two options are presented: Confirm and Cancel. On confirm the page closes, the user is returned to the tab, and the committed card appears at </w:t>
      </w:r>
      <w:r>
        <w:lastRenderedPageBreak/>
        <w:t xml:space="preserve">the top of the list with a pulse </w:t>
      </w:r>
      <w:proofErr w:type="gramStart"/>
      <w:r>
        <w:t>animation</w:t>
      </w:r>
      <w:proofErr w:type="gramEnd"/>
      <w:r>
        <w:t xml:space="preserve"> and a lock icon overlay on the document icon. The card badge updates to Committed.</w:t>
      </w:r>
    </w:p>
    <w:p w14:paraId="29EB8F28" w14:textId="2DFA120E" w:rsidR="00FA21B9" w:rsidRDefault="00781263" w:rsidP="00FA21B9">
      <w:pPr>
        <w:pStyle w:val="ListParagraph"/>
        <w:keepNext/>
        <w:ind w:left="426"/>
      </w:pPr>
      <w:r>
        <w:br/>
        <w:t xml:space="preserve">The drawer also has a document intelligence section. It is </w:t>
      </w:r>
      <w:r w:rsidR="00FA21B9">
        <w:t>d</w:t>
      </w:r>
      <w:r w:rsidR="00FA21B9">
        <w:t>isplayed in a compact format directly below the title. The intelligence section shows:</w:t>
      </w:r>
    </w:p>
    <w:p w14:paraId="4CDFCA2C" w14:textId="77777777" w:rsidR="00FA21B9" w:rsidRDefault="00FA21B9" w:rsidP="00FA21B9">
      <w:pPr>
        <w:pStyle w:val="ListParagraph"/>
        <w:keepNext/>
        <w:numPr>
          <w:ilvl w:val="0"/>
          <w:numId w:val="46"/>
        </w:numPr>
      </w:pPr>
      <w:r>
        <w:t>Number of source documents used</w:t>
      </w:r>
    </w:p>
    <w:p w14:paraId="405BCF41" w14:textId="77777777" w:rsidR="00FA21B9" w:rsidRDefault="00FA21B9" w:rsidP="00FA21B9">
      <w:pPr>
        <w:pStyle w:val="ListParagraph"/>
        <w:keepNext/>
        <w:numPr>
          <w:ilvl w:val="0"/>
          <w:numId w:val="46"/>
        </w:numPr>
      </w:pPr>
      <w:r>
        <w:t>Number of contributors</w:t>
      </w:r>
    </w:p>
    <w:p w14:paraId="1D2ABF37" w14:textId="77777777" w:rsidR="00FA21B9" w:rsidRDefault="00FA21B9" w:rsidP="00FA21B9">
      <w:pPr>
        <w:pStyle w:val="ListParagraph"/>
        <w:keepNext/>
        <w:numPr>
          <w:ilvl w:val="0"/>
          <w:numId w:val="46"/>
        </w:numPr>
      </w:pPr>
      <w:r>
        <w:t>Period covered by the pack</w:t>
      </w:r>
    </w:p>
    <w:p w14:paraId="2E566530" w14:textId="0BF66937" w:rsidR="00781263" w:rsidRDefault="00FA21B9" w:rsidP="00FA21B9">
      <w:pPr>
        <w:pStyle w:val="ListParagraph"/>
        <w:keepNext/>
        <w:numPr>
          <w:ilvl w:val="0"/>
          <w:numId w:val="46"/>
        </w:numPr>
      </w:pPr>
      <w:r>
        <w:t>Confidence score, colour coded using the same thresholds as the card — above 75% neutral, 50% to 75% amber, below 50% red</w:t>
      </w:r>
    </w:p>
    <w:p w14:paraId="3CF941AA" w14:textId="780B25A6" w:rsidR="00FA21B9" w:rsidRDefault="00FA21B9" w:rsidP="003E4E0C">
      <w:pPr>
        <w:keepNext/>
        <w:ind w:left="426"/>
      </w:pPr>
      <w:r w:rsidRPr="00FA21B9">
        <w:t>The compiled document content is displayed below the Document Intelligence section. Since pack content can be lengthy, the drawer is fully scrollable. The user can read through the content directly in the drawer without needing to download or open the document separately.</w:t>
      </w:r>
    </w:p>
    <w:p w14:paraId="51E654B3" w14:textId="77777777" w:rsidR="001938BC" w:rsidRPr="001938BC" w:rsidRDefault="003E4E0C" w:rsidP="001938BC">
      <w:pPr>
        <w:keepNext/>
        <w:ind w:left="426"/>
        <w:rPr>
          <w:lang w:val="en-KE"/>
        </w:rPr>
      </w:pPr>
      <w:r w:rsidRPr="003E4E0C">
        <w:t xml:space="preserve">At the bottom of the drawer, the Agent surfaces enhancement recommendations based on its analysis of the compiled </w:t>
      </w:r>
      <w:r>
        <w:t>document</w:t>
      </w:r>
      <w:r w:rsidRPr="003E4E0C">
        <w:t>. This section is always fixed and visible to the user regardless of how far they have scrolled through the document content.</w:t>
      </w:r>
      <w:r w:rsidR="001938BC">
        <w:br/>
      </w:r>
      <w:r w:rsidR="001938BC">
        <w:br/>
      </w:r>
      <w:r w:rsidR="001938BC" w:rsidRPr="001938BC">
        <w:rPr>
          <w:lang w:val="en-KE"/>
        </w:rPr>
        <w:t>Once a Board Pack or Committee Pack has been committed, the card in the tab list updates to reflect the locked state. The card displays the document title, date created, source document count, contributor count, confidence score, and a lock icon overlaid on the bottom-right corner of the document icon. The status badge updates to Committed.</w:t>
      </w:r>
    </w:p>
    <w:p w14:paraId="0C4C31C5" w14:textId="77777777" w:rsidR="001938BC" w:rsidRPr="001938BC" w:rsidRDefault="001938BC" w:rsidP="001938BC">
      <w:pPr>
        <w:keepNext/>
        <w:ind w:left="426"/>
        <w:rPr>
          <w:lang w:val="en-KE"/>
        </w:rPr>
      </w:pPr>
      <w:r w:rsidRPr="001938BC">
        <w:rPr>
          <w:lang w:val="en-KE"/>
        </w:rPr>
        <w:t>The download icon remains available on the committed card as a persistent action. No other actions are available directly on the card.</w:t>
      </w:r>
    </w:p>
    <w:p w14:paraId="621E04C4" w14:textId="77777777" w:rsidR="001938BC" w:rsidRPr="001938BC" w:rsidRDefault="001938BC" w:rsidP="001938BC">
      <w:pPr>
        <w:keepNext/>
        <w:ind w:left="426"/>
        <w:rPr>
          <w:lang w:val="en-KE"/>
        </w:rPr>
      </w:pPr>
      <w:r w:rsidRPr="001938BC">
        <w:rPr>
          <w:lang w:val="en-KE"/>
        </w:rPr>
        <w:t xml:space="preserve">Clicking the committed card navigates the user to the document page where the pack is displayed in read-only mode. The document title is locked and no longer editable. The Document Intelligence card remains visible as part of the document record. The fixed footer CTAs — Refine, Decline, and Commit — are replaced by a single </w:t>
      </w:r>
      <w:r w:rsidRPr="001938BC">
        <w:rPr>
          <w:b/>
          <w:bCs/>
          <w:lang w:val="en-KE"/>
        </w:rPr>
        <w:t>Create New Version</w:t>
      </w:r>
      <w:r w:rsidRPr="001938BC">
        <w:rPr>
          <w:lang w:val="en-KE"/>
        </w:rPr>
        <w:t xml:space="preserve"> button sitting on the same line as the document title and Committed badge in the toolbar.</w:t>
      </w:r>
    </w:p>
    <w:p w14:paraId="34A9C7DE" w14:textId="77777777" w:rsidR="001938BC" w:rsidRPr="001938BC" w:rsidRDefault="001938BC" w:rsidP="001938BC">
      <w:pPr>
        <w:keepNext/>
        <w:ind w:left="426"/>
        <w:rPr>
          <w:lang w:val="en-KE"/>
        </w:rPr>
      </w:pPr>
      <w:r w:rsidRPr="001938BC">
        <w:rPr>
          <w:lang w:val="en-KE"/>
        </w:rPr>
        <w:t xml:space="preserve">Clicking </w:t>
      </w:r>
      <w:r w:rsidRPr="001938BC">
        <w:rPr>
          <w:b/>
          <w:bCs/>
          <w:lang w:val="en-KE"/>
        </w:rPr>
        <w:t>Create New Version</w:t>
      </w:r>
      <w:r w:rsidRPr="001938BC">
        <w:rPr>
          <w:lang w:val="en-KE"/>
        </w:rPr>
        <w:t xml:space="preserve"> generates a new card in the tab list automatically named using the next version number — for example "Q2 2026 Board Pack V2." The new card </w:t>
      </w:r>
      <w:r w:rsidRPr="001938BC">
        <w:rPr>
          <w:lang w:val="en-KE"/>
        </w:rPr>
        <w:lastRenderedPageBreak/>
        <w:t>enters the list in Draft state with no lock icon. Clicking it opens the document page where the user can read, refine, and commit it following the same flow from the beginning.</w:t>
      </w:r>
    </w:p>
    <w:p w14:paraId="2C480494" w14:textId="7065625E" w:rsidR="003E4E0C" w:rsidRDefault="003E4E0C" w:rsidP="003E4E0C">
      <w:pPr>
        <w:keepNext/>
        <w:ind w:left="426"/>
      </w:pPr>
    </w:p>
    <w:p w14:paraId="7E63B79E" w14:textId="21AAC1D8" w:rsidR="00977CEE" w:rsidRDefault="007D7CA4" w:rsidP="00977CEE">
      <w:pPr>
        <w:pStyle w:val="ListParagraph"/>
        <w:keepNext/>
        <w:numPr>
          <w:ilvl w:val="1"/>
          <w:numId w:val="16"/>
        </w:numPr>
        <w:ind w:left="426"/>
      </w:pPr>
      <w:r>
        <w:t>Remove the compile a report button in figure 4</w:t>
      </w:r>
      <w:r w:rsidR="00A35B7C">
        <w:br/>
      </w:r>
      <w:r w:rsidR="00977CEE" w:rsidRPr="00977CEE">
        <w:drawing>
          <wp:inline distT="0" distB="0" distL="0" distR="0" wp14:anchorId="07A62710" wp14:editId="0121972D">
            <wp:extent cx="5731510" cy="2743200"/>
            <wp:effectExtent l="0" t="0" r="2540" b="0"/>
            <wp:docPr id="6472679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67966" name="Picture 1" descr="A screenshot of a computer&#10;&#10;AI-generated content may be incorrect."/>
                    <pic:cNvPicPr/>
                  </pic:nvPicPr>
                  <pic:blipFill>
                    <a:blip r:embed="rId9"/>
                    <a:stretch>
                      <a:fillRect/>
                    </a:stretch>
                  </pic:blipFill>
                  <pic:spPr>
                    <a:xfrm>
                      <a:off x="0" y="0"/>
                      <a:ext cx="5731510" cy="2743200"/>
                    </a:xfrm>
                    <a:prstGeom prst="rect">
                      <a:avLst/>
                    </a:prstGeom>
                  </pic:spPr>
                </pic:pic>
              </a:graphicData>
            </a:graphic>
          </wp:inline>
        </w:drawing>
      </w:r>
    </w:p>
    <w:p w14:paraId="4B4575B3" w14:textId="3079DA4A" w:rsidR="00E95541" w:rsidRDefault="00977CEE" w:rsidP="00977CEE">
      <w:pPr>
        <w:pStyle w:val="Caption"/>
        <w:jc w:val="center"/>
      </w:pPr>
      <w:r>
        <w:t xml:space="preserve">Figure </w:t>
      </w:r>
      <w:r>
        <w:fldChar w:fldCharType="begin"/>
      </w:r>
      <w:r>
        <w:instrText xml:space="preserve"> SEQ Figure \* ARABIC </w:instrText>
      </w:r>
      <w:r>
        <w:fldChar w:fldCharType="separate"/>
      </w:r>
      <w:r w:rsidR="004B2936">
        <w:rPr>
          <w:noProof/>
        </w:rPr>
        <w:t>4</w:t>
      </w:r>
      <w:r>
        <w:fldChar w:fldCharType="end"/>
      </w:r>
    </w:p>
    <w:p w14:paraId="3B396B95" w14:textId="6673B52C" w:rsidR="0091031B" w:rsidRDefault="002D39FD" w:rsidP="00912448">
      <w:pPr>
        <w:pStyle w:val="ListParagraph"/>
        <w:numPr>
          <w:ilvl w:val="0"/>
          <w:numId w:val="51"/>
        </w:numPr>
      </w:pPr>
      <w:r w:rsidRPr="0093193A">
        <w:t xml:space="preserve">Replace the </w:t>
      </w:r>
      <w:r w:rsidRPr="0093193A">
        <w:rPr>
          <w:b/>
          <w:bCs/>
        </w:rPr>
        <w:t>Ready to Compile</w:t>
      </w:r>
      <w:r w:rsidRPr="0093193A">
        <w:t xml:space="preserve"> section with </w:t>
      </w:r>
      <w:proofErr w:type="spellStart"/>
      <w:r w:rsidRPr="0093193A">
        <w:rPr>
          <w:b/>
          <w:bCs/>
        </w:rPr>
        <w:t>Recents</w:t>
      </w:r>
      <w:proofErr w:type="spellEnd"/>
      <w:r w:rsidRPr="0093193A">
        <w:t xml:space="preserve">. This panel surfaces the last </w:t>
      </w:r>
      <w:r w:rsidR="00912448">
        <w:t xml:space="preserve">5 </w:t>
      </w:r>
      <w:r w:rsidRPr="0093193A">
        <w:t>documents the user has worked on across all document types. Each entry shows the document name</w:t>
      </w:r>
      <w:r w:rsidR="0010765A">
        <w:t xml:space="preserve"> </w:t>
      </w:r>
      <w:r w:rsidRPr="0093193A">
        <w:t>and how long ago it was last accessed.</w:t>
      </w:r>
    </w:p>
    <w:p w14:paraId="02594F48" w14:textId="77777777" w:rsidR="00A904A6" w:rsidRDefault="00A904A6" w:rsidP="00A904A6">
      <w:pPr>
        <w:pStyle w:val="font-claude-response-body"/>
        <w:numPr>
          <w:ilvl w:val="1"/>
          <w:numId w:val="51"/>
        </w:numPr>
      </w:pPr>
      <w:r>
        <w:t xml:space="preserve">Clicking a Board Pack or Committee Pack entry in the </w:t>
      </w:r>
      <w:proofErr w:type="spellStart"/>
      <w:r>
        <w:t>Recents</w:t>
      </w:r>
      <w:proofErr w:type="spellEnd"/>
      <w:r>
        <w:t xml:space="preserve"> panel navigates the user to the dedicated document page for that pack, replacing the current view. The back button returns the user to the Work Studio tab they came from.</w:t>
      </w:r>
    </w:p>
    <w:p w14:paraId="37434025" w14:textId="77777777" w:rsidR="00A904A6" w:rsidRDefault="00A904A6" w:rsidP="00A904A6">
      <w:pPr>
        <w:pStyle w:val="font-claude-response-body"/>
        <w:numPr>
          <w:ilvl w:val="1"/>
          <w:numId w:val="51"/>
        </w:numPr>
      </w:pPr>
      <w:r>
        <w:t xml:space="preserve">Clicking a Minutes, Deck, or Report entry in the </w:t>
      </w:r>
      <w:proofErr w:type="spellStart"/>
      <w:r>
        <w:t>Recents</w:t>
      </w:r>
      <w:proofErr w:type="spellEnd"/>
      <w:r>
        <w:t xml:space="preserve"> panel opens the side drawer for that document, overlaying the current view without navigating away from the page.</w:t>
      </w:r>
    </w:p>
    <w:p w14:paraId="264A47D0" w14:textId="77777777" w:rsidR="00301A5B" w:rsidRDefault="00301A5B" w:rsidP="00301A5B">
      <w:pPr>
        <w:pStyle w:val="ListParagraph"/>
        <w:ind w:left="1146"/>
      </w:pPr>
    </w:p>
    <w:p w14:paraId="4953E3D7" w14:textId="77777777" w:rsidR="00B53C20" w:rsidRDefault="0091031B" w:rsidP="00B53C20">
      <w:pPr>
        <w:pStyle w:val="ListParagraph"/>
        <w:numPr>
          <w:ilvl w:val="1"/>
          <w:numId w:val="16"/>
        </w:numPr>
        <w:ind w:left="426"/>
      </w:pPr>
      <w:r>
        <w:t>Update the compile modal in figure 5 as follows:</w:t>
      </w:r>
    </w:p>
    <w:p w14:paraId="0B6B84F3" w14:textId="77777777" w:rsidR="00B53C20" w:rsidRDefault="00B53C20" w:rsidP="00B53C20">
      <w:pPr>
        <w:pStyle w:val="ListParagraph"/>
        <w:ind w:left="426"/>
      </w:pPr>
    </w:p>
    <w:p w14:paraId="5A27D45A" w14:textId="7ACEEA71" w:rsidR="00001A21" w:rsidRDefault="00001A21" w:rsidP="00001A21">
      <w:pPr>
        <w:pStyle w:val="ListParagraph"/>
        <w:keepNext/>
        <w:ind w:left="426"/>
      </w:pPr>
      <w:r w:rsidRPr="00001A21">
        <w:t xml:space="preserve">A search bar sits directly below the "Select source items" heading, allowing the user to filter the list by document name in real time. </w:t>
      </w:r>
      <w:r>
        <w:br/>
      </w:r>
      <w:r>
        <w:br/>
      </w:r>
      <w:r w:rsidRPr="00001A21">
        <w:t>Below the list, a persistent inline prompt reads: "Can't find your document? Upload it here." Clicking this opens a file upload modal on top of the compile modal. The user uploads the file and clicks Save. The document is added to the Document Journal under the Upload tab and automatically appears in the Select Source Items list with its checkbox selected. The user returns to the Sources step with the uploaded document already selected</w:t>
      </w:r>
      <w:r>
        <w:br/>
      </w:r>
      <w:r w:rsidR="004F6289">
        <w:lastRenderedPageBreak/>
        <w:br/>
      </w:r>
      <w:r w:rsidR="004F6289" w:rsidRPr="004F6289">
        <w:rPr>
          <w:noProof/>
        </w:rPr>
        <w:drawing>
          <wp:inline distT="0" distB="0" distL="0" distR="0" wp14:anchorId="0329B7CF" wp14:editId="74635B2E">
            <wp:extent cx="5731510" cy="3782060"/>
            <wp:effectExtent l="0" t="0" r="2540" b="8890"/>
            <wp:docPr id="1274526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26749" name="Picture 1" descr="A screenshot of a computer&#10;&#10;AI-generated content may be incorrect."/>
                    <pic:cNvPicPr/>
                  </pic:nvPicPr>
                  <pic:blipFill>
                    <a:blip r:embed="rId10"/>
                    <a:stretch>
                      <a:fillRect/>
                    </a:stretch>
                  </pic:blipFill>
                  <pic:spPr>
                    <a:xfrm>
                      <a:off x="0" y="0"/>
                      <a:ext cx="5731510" cy="3782060"/>
                    </a:xfrm>
                    <a:prstGeom prst="rect">
                      <a:avLst/>
                    </a:prstGeom>
                  </pic:spPr>
                </pic:pic>
              </a:graphicData>
            </a:graphic>
          </wp:inline>
        </w:drawing>
      </w:r>
    </w:p>
    <w:p w14:paraId="6AA6C3E7" w14:textId="6AE220EF" w:rsidR="00DF630C" w:rsidRDefault="00001A21" w:rsidP="00001A21">
      <w:pPr>
        <w:pStyle w:val="Caption"/>
        <w:jc w:val="center"/>
      </w:pPr>
      <w:r>
        <w:t xml:space="preserve">Figure </w:t>
      </w:r>
      <w:r>
        <w:fldChar w:fldCharType="begin"/>
      </w:r>
      <w:r>
        <w:instrText xml:space="preserve"> SEQ Figure \* ARABIC </w:instrText>
      </w:r>
      <w:r>
        <w:fldChar w:fldCharType="separate"/>
      </w:r>
      <w:r w:rsidR="004B2936">
        <w:rPr>
          <w:noProof/>
        </w:rPr>
        <w:t>5</w:t>
      </w:r>
      <w:r>
        <w:fldChar w:fldCharType="end"/>
      </w:r>
    </w:p>
    <w:p w14:paraId="3A6B1E9D" w14:textId="18F448D4" w:rsidR="0089092D" w:rsidRDefault="00014A7E" w:rsidP="00984BF8">
      <w:pPr>
        <w:pStyle w:val="ListParagraph"/>
        <w:numPr>
          <w:ilvl w:val="1"/>
          <w:numId w:val="16"/>
        </w:numPr>
        <w:ind w:left="426"/>
      </w:pPr>
      <w:r w:rsidRPr="00014A7E">
        <w:t>This flow applies to the Enhance function across the Minutes, Decks, and Reports tabs. The behaviour is identical across all three — only the document type referenced in the modal title and card list changes.</w:t>
      </w:r>
    </w:p>
    <w:p w14:paraId="01F40766" w14:textId="5BF45DB7" w:rsidR="00BC5C3D" w:rsidRDefault="00A71633" w:rsidP="00BC5C3D">
      <w:pPr>
        <w:pStyle w:val="ListParagraph"/>
        <w:keepNext/>
        <w:numPr>
          <w:ilvl w:val="0"/>
          <w:numId w:val="18"/>
        </w:numPr>
      </w:pPr>
      <w:r>
        <w:t xml:space="preserve">The </w:t>
      </w:r>
      <w:r w:rsidR="00014A7E">
        <w:t>document</w:t>
      </w:r>
      <w:r>
        <w:t xml:space="preserve"> should be enhanced as per the instruction provide</w:t>
      </w:r>
      <w:r w:rsidR="00434B93">
        <w:t xml:space="preserve">d as shown in the modal in figure </w:t>
      </w:r>
      <w:r w:rsidR="00BC5C3D">
        <w:t>6</w:t>
      </w:r>
      <w:r w:rsidR="00434B93">
        <w:t>. Change the modal title to be “Improve Minutes you already have”</w:t>
      </w:r>
      <w:r w:rsidR="000E0671">
        <w:t xml:space="preserve"> for minutes tab</w:t>
      </w:r>
      <w:r w:rsidR="00434B93">
        <w:br/>
      </w:r>
      <w:r w:rsidR="00434B93" w:rsidRPr="00434B93">
        <w:drawing>
          <wp:inline distT="0" distB="0" distL="0" distR="0" wp14:anchorId="48F8DD59" wp14:editId="414DD2C2">
            <wp:extent cx="5286414" cy="2867046"/>
            <wp:effectExtent l="0" t="0" r="9525" b="9525"/>
            <wp:docPr id="931982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82556" name="Picture 1" descr="A screenshot of a computer&#10;&#10;AI-generated content may be incorrect."/>
                    <pic:cNvPicPr/>
                  </pic:nvPicPr>
                  <pic:blipFill>
                    <a:blip r:embed="rId11"/>
                    <a:stretch>
                      <a:fillRect/>
                    </a:stretch>
                  </pic:blipFill>
                  <pic:spPr>
                    <a:xfrm>
                      <a:off x="0" y="0"/>
                      <a:ext cx="5286414" cy="2867046"/>
                    </a:xfrm>
                    <a:prstGeom prst="rect">
                      <a:avLst/>
                    </a:prstGeom>
                  </pic:spPr>
                </pic:pic>
              </a:graphicData>
            </a:graphic>
          </wp:inline>
        </w:drawing>
      </w:r>
    </w:p>
    <w:p w14:paraId="5A299EC1" w14:textId="7465DE86" w:rsidR="00434B93" w:rsidRDefault="00BC5C3D" w:rsidP="00BC5C3D">
      <w:pPr>
        <w:pStyle w:val="Caption"/>
        <w:jc w:val="center"/>
      </w:pPr>
      <w:r>
        <w:t xml:space="preserve">Figure </w:t>
      </w:r>
      <w:r>
        <w:fldChar w:fldCharType="begin"/>
      </w:r>
      <w:r>
        <w:instrText xml:space="preserve"> SEQ Figure \* ARABIC </w:instrText>
      </w:r>
      <w:r>
        <w:fldChar w:fldCharType="separate"/>
      </w:r>
      <w:r w:rsidR="004B2936">
        <w:rPr>
          <w:noProof/>
        </w:rPr>
        <w:t>6</w:t>
      </w:r>
      <w:r>
        <w:fldChar w:fldCharType="end"/>
      </w:r>
    </w:p>
    <w:p w14:paraId="02BB229D" w14:textId="79721F9B" w:rsidR="00DC3F54" w:rsidRDefault="00CE7DAF" w:rsidP="00F330CD">
      <w:pPr>
        <w:pStyle w:val="ListParagraph"/>
        <w:numPr>
          <w:ilvl w:val="0"/>
          <w:numId w:val="18"/>
        </w:numPr>
      </w:pPr>
      <w:r>
        <w:lastRenderedPageBreak/>
        <w:t xml:space="preserve">Once the </w:t>
      </w:r>
      <w:r w:rsidR="002C4FB7">
        <w:t xml:space="preserve">user clicks on enhance button in the modal </w:t>
      </w:r>
      <w:r w:rsidR="00434B93">
        <w:t xml:space="preserve">in figure </w:t>
      </w:r>
      <w:proofErr w:type="gramStart"/>
      <w:r w:rsidR="00BC5C3D">
        <w:t>6</w:t>
      </w:r>
      <w:r w:rsidR="00DE7067">
        <w:t xml:space="preserve">,  </w:t>
      </w:r>
      <w:r w:rsidR="00DC3F54" w:rsidRPr="00DC3F54">
        <w:t>a</w:t>
      </w:r>
      <w:proofErr w:type="gramEnd"/>
      <w:r w:rsidR="00DC3F54" w:rsidRPr="00DC3F54">
        <w:t xml:space="preserve"> loading state appears </w:t>
      </w:r>
      <w:r w:rsidR="00DC3F54">
        <w:t>and o</w:t>
      </w:r>
      <w:r w:rsidR="00DC3F54" w:rsidRPr="00DC3F54">
        <w:t>n completion, a toast notification appears at the top of the screen indicating whether the enhancement was successful or not.</w:t>
      </w:r>
    </w:p>
    <w:p w14:paraId="271909A7" w14:textId="5297AD2E" w:rsidR="008E6EA2" w:rsidRDefault="00017FFC" w:rsidP="00F330CD">
      <w:pPr>
        <w:pStyle w:val="ListParagraph"/>
        <w:numPr>
          <w:ilvl w:val="0"/>
          <w:numId w:val="18"/>
        </w:numPr>
      </w:pPr>
      <w:r w:rsidRPr="00017FFC">
        <w:rPr>
          <w:b/>
          <w:bCs/>
        </w:rPr>
        <w:t>If successful</w:t>
      </w:r>
      <w:r w:rsidRPr="00017FFC">
        <w:t xml:space="preserve">, a download button appears in the modal matching the output format selected earlier. Once the user clicks download the modal closes and the enhanced </w:t>
      </w:r>
      <w:r w:rsidR="00721F80">
        <w:t>document</w:t>
      </w:r>
      <w:r w:rsidRPr="00017FFC">
        <w:t xml:space="preserve"> card appears at the top of the list</w:t>
      </w:r>
      <w:r>
        <w:t xml:space="preserve"> circled in figure </w:t>
      </w:r>
      <w:r w:rsidR="00BC5C3D">
        <w:t>7</w:t>
      </w:r>
      <w:r w:rsidR="00721F80">
        <w:t xml:space="preserve"> for each tab.</w:t>
      </w:r>
      <w:r>
        <w:t xml:space="preserve"> </w:t>
      </w:r>
    </w:p>
    <w:p w14:paraId="5C08A671" w14:textId="77777777" w:rsidR="008E6EA2" w:rsidRDefault="008E6EA2" w:rsidP="008E6EA2">
      <w:pPr>
        <w:pStyle w:val="ListParagraph"/>
        <w:keepNext/>
      </w:pPr>
      <w:r w:rsidRPr="008E6EA2">
        <w:drawing>
          <wp:inline distT="0" distB="0" distL="0" distR="0" wp14:anchorId="104D3F09" wp14:editId="7E77F716">
            <wp:extent cx="4933986" cy="1266834"/>
            <wp:effectExtent l="0" t="0" r="0" b="9525"/>
            <wp:docPr id="196422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28064" name=""/>
                    <pic:cNvPicPr/>
                  </pic:nvPicPr>
                  <pic:blipFill>
                    <a:blip r:embed="rId12"/>
                    <a:stretch>
                      <a:fillRect/>
                    </a:stretch>
                  </pic:blipFill>
                  <pic:spPr>
                    <a:xfrm>
                      <a:off x="0" y="0"/>
                      <a:ext cx="4933986" cy="1266834"/>
                    </a:xfrm>
                    <a:prstGeom prst="rect">
                      <a:avLst/>
                    </a:prstGeom>
                  </pic:spPr>
                </pic:pic>
              </a:graphicData>
            </a:graphic>
          </wp:inline>
        </w:drawing>
      </w:r>
    </w:p>
    <w:p w14:paraId="52E612B1" w14:textId="6B1C2ED0" w:rsidR="008E6EA2" w:rsidRDefault="008E6EA2" w:rsidP="008E6EA2">
      <w:pPr>
        <w:pStyle w:val="Caption"/>
        <w:jc w:val="center"/>
      </w:pPr>
      <w:r>
        <w:t xml:space="preserve">Figure </w:t>
      </w:r>
      <w:r>
        <w:fldChar w:fldCharType="begin"/>
      </w:r>
      <w:r>
        <w:instrText xml:space="preserve"> SEQ Figure \* ARABIC </w:instrText>
      </w:r>
      <w:r>
        <w:fldChar w:fldCharType="separate"/>
      </w:r>
      <w:r w:rsidR="004B2936">
        <w:rPr>
          <w:noProof/>
        </w:rPr>
        <w:t>7</w:t>
      </w:r>
      <w:r>
        <w:fldChar w:fldCharType="end"/>
      </w:r>
    </w:p>
    <w:p w14:paraId="3EF948EE" w14:textId="3A830D8B" w:rsidR="008E6EA2" w:rsidRDefault="008E6EA2" w:rsidP="00F330CD">
      <w:pPr>
        <w:pStyle w:val="ListParagraph"/>
        <w:numPr>
          <w:ilvl w:val="0"/>
          <w:numId w:val="18"/>
        </w:numPr>
      </w:pPr>
      <w:r w:rsidRPr="008E6EA2">
        <w:t xml:space="preserve">The card enters with a pulse animation to draw attention before settling into the list. The card displays the document title, date </w:t>
      </w:r>
      <w:proofErr w:type="gramStart"/>
      <w:r w:rsidRPr="008E6EA2">
        <w:t>created,</w:t>
      </w:r>
      <w:proofErr w:type="gramEnd"/>
      <w:r w:rsidRPr="008E6EA2">
        <w:t xml:space="preserve"> file format (e.g. DOCX), file size, and a download icon.</w:t>
      </w:r>
    </w:p>
    <w:p w14:paraId="795AA090" w14:textId="03E6A9A0" w:rsidR="008E6EA2" w:rsidRDefault="008E6EA2" w:rsidP="008E6EA2">
      <w:pPr>
        <w:pStyle w:val="ListParagraph"/>
      </w:pPr>
      <w:r w:rsidRPr="008E6EA2">
        <w:t>The enhanced document is also added to the Document Journal under the Akki Generated tab.</w:t>
      </w:r>
    </w:p>
    <w:p w14:paraId="2E7ABABB" w14:textId="77777777" w:rsidR="00EA3B7E" w:rsidRDefault="00EA3B7E" w:rsidP="00EA3B7E">
      <w:pPr>
        <w:pStyle w:val="ListParagraph"/>
        <w:numPr>
          <w:ilvl w:val="0"/>
          <w:numId w:val="18"/>
        </w:numPr>
      </w:pPr>
      <w:r>
        <w:t>Clicking the card opens a side drawer containing:</w:t>
      </w:r>
    </w:p>
    <w:p w14:paraId="355A6436" w14:textId="77777777" w:rsidR="00EA3B7E" w:rsidRDefault="00EA3B7E" w:rsidP="00EA3B7E">
      <w:pPr>
        <w:pStyle w:val="ListParagraph"/>
        <w:numPr>
          <w:ilvl w:val="1"/>
          <w:numId w:val="18"/>
        </w:numPr>
      </w:pPr>
      <w:r>
        <w:t>An editable document title</w:t>
      </w:r>
    </w:p>
    <w:p w14:paraId="67C34202" w14:textId="77777777" w:rsidR="00EA3B7E" w:rsidRDefault="00EA3B7E" w:rsidP="00EA3B7E">
      <w:pPr>
        <w:pStyle w:val="ListParagraph"/>
        <w:numPr>
          <w:ilvl w:val="1"/>
          <w:numId w:val="18"/>
        </w:numPr>
      </w:pPr>
      <w:r>
        <w:t>A download icon</w:t>
      </w:r>
    </w:p>
    <w:p w14:paraId="48C83120" w14:textId="77777777" w:rsidR="00EA3B7E" w:rsidRDefault="00EA3B7E" w:rsidP="00EA3B7E">
      <w:pPr>
        <w:pStyle w:val="ListParagraph"/>
        <w:numPr>
          <w:ilvl w:val="1"/>
          <w:numId w:val="18"/>
        </w:numPr>
      </w:pPr>
      <w:r>
        <w:t>The Document Intelligence details for the enhanced document</w:t>
      </w:r>
    </w:p>
    <w:p w14:paraId="0EF99590" w14:textId="5F96C6B0" w:rsidR="00EA3B7E" w:rsidRDefault="00EA3B7E" w:rsidP="00EA3B7E">
      <w:pPr>
        <w:ind w:left="1080"/>
      </w:pPr>
      <w:r w:rsidRPr="00EA3B7E">
        <w:t xml:space="preserve">The side drawer </w:t>
      </w:r>
      <w:r w:rsidR="00D24EA4">
        <w:t>specifications are in item 7.</w:t>
      </w:r>
      <w:r w:rsidRPr="00EA3B7E">
        <w:t xml:space="preserve"> </w:t>
      </w:r>
    </w:p>
    <w:p w14:paraId="52B15192" w14:textId="48EFDCE4" w:rsidR="0016100C" w:rsidRDefault="005E39DE" w:rsidP="0016100C">
      <w:pPr>
        <w:pStyle w:val="font-claude-response-body"/>
        <w:numPr>
          <w:ilvl w:val="0"/>
          <w:numId w:val="18"/>
        </w:numPr>
      </w:pPr>
      <w:r w:rsidRPr="00DB7FA4">
        <w:rPr>
          <w:rFonts w:asciiTheme="minorHAnsi" w:eastAsiaTheme="minorHAnsi" w:hAnsiTheme="minorHAnsi" w:cstheme="minorBidi"/>
          <w:kern w:val="2"/>
          <w:sz w:val="22"/>
          <w:szCs w:val="22"/>
          <w:lang w:eastAsia="en-US"/>
          <w14:ligatures w14:val="standardContextual"/>
        </w:rPr>
        <w:t>If unsuccessful, the error state appears within the modal. A warning indicator and the message "Enhancement did not complete." is displayed along with a plain-language explanation of what went wrong — for example "Your instructions are too long. Please shorten them and try again." The technical error detail is not shown to the user. Two CTAs appear: "Adjust and try again" which returns the user to the editable modal with their previous inputs intact, and "Close" which dismisses the modal entirely.</w:t>
      </w:r>
    </w:p>
    <w:p w14:paraId="33FDCEFA" w14:textId="2B7D5E20" w:rsidR="00F330CD" w:rsidRDefault="00D24EA4" w:rsidP="00F330CD">
      <w:pPr>
        <w:pStyle w:val="ListParagraph"/>
        <w:numPr>
          <w:ilvl w:val="1"/>
          <w:numId w:val="16"/>
        </w:numPr>
        <w:ind w:left="426"/>
      </w:pPr>
      <w:r>
        <w:t>The document intelligence in the side drawer m</w:t>
      </w:r>
      <w:r w:rsidR="00783539">
        <w:t xml:space="preserve">ention in item </w:t>
      </w:r>
      <w:proofErr w:type="gramStart"/>
      <w:r w:rsidR="00783539">
        <w:t>6</w:t>
      </w:r>
      <w:r>
        <w:t xml:space="preserve"> </w:t>
      </w:r>
      <w:r w:rsidR="00EC7402">
        <w:t xml:space="preserve"> and</w:t>
      </w:r>
      <w:proofErr w:type="gramEnd"/>
      <w:r w:rsidR="00EC7402">
        <w:t xml:space="preserve"> shown in figure 8 to be </w:t>
      </w:r>
      <w:proofErr w:type="gramStart"/>
      <w:r w:rsidR="00EC7402">
        <w:t>update</w:t>
      </w:r>
      <w:proofErr w:type="gramEnd"/>
      <w:r w:rsidR="00EC7402">
        <w:t xml:space="preserve"> to </w:t>
      </w:r>
      <w:r>
        <w:t>cover the following:</w:t>
      </w:r>
    </w:p>
    <w:p w14:paraId="3054CC43" w14:textId="77777777" w:rsidR="00D24EA4" w:rsidRDefault="00D24EA4" w:rsidP="00622F41">
      <w:pPr>
        <w:pStyle w:val="ListParagraph"/>
        <w:numPr>
          <w:ilvl w:val="0"/>
          <w:numId w:val="18"/>
        </w:numPr>
        <w:ind w:left="1276"/>
      </w:pPr>
      <w:r>
        <w:t>Confidence score — measures how well the enhanced output matches the user's instructions. A high score indicates the instructions were clearly interpreted and fully applied. A lower score signals that some instructions were ambiguous, partially applied, or could not be actioned.</w:t>
      </w:r>
    </w:p>
    <w:p w14:paraId="402CF9CF" w14:textId="77777777" w:rsidR="00D24EA4" w:rsidRDefault="00D24EA4" w:rsidP="00622F41">
      <w:pPr>
        <w:pStyle w:val="ListParagraph"/>
        <w:numPr>
          <w:ilvl w:val="0"/>
          <w:numId w:val="18"/>
        </w:numPr>
        <w:ind w:left="1276"/>
      </w:pPr>
      <w:r>
        <w:t>What was changed — a plain-language summary of the improvements made, mapped to the instructions the user provided.</w:t>
      </w:r>
    </w:p>
    <w:p w14:paraId="18786161" w14:textId="77777777" w:rsidR="00D24EA4" w:rsidRDefault="00D24EA4" w:rsidP="00622F41">
      <w:pPr>
        <w:pStyle w:val="ListParagraph"/>
        <w:numPr>
          <w:ilvl w:val="0"/>
          <w:numId w:val="18"/>
        </w:numPr>
        <w:ind w:left="1276"/>
      </w:pPr>
      <w:r>
        <w:t>What was preserved — confirmation that citations, data references, and key figures from the original document were kept intact.</w:t>
      </w:r>
    </w:p>
    <w:p w14:paraId="5D3C7E48" w14:textId="77777777" w:rsidR="00D24EA4" w:rsidRDefault="00D24EA4" w:rsidP="00622F41">
      <w:pPr>
        <w:pStyle w:val="ListParagraph"/>
        <w:numPr>
          <w:ilvl w:val="0"/>
          <w:numId w:val="18"/>
        </w:numPr>
        <w:ind w:left="1276"/>
      </w:pPr>
      <w:r>
        <w:t>Instructions applied — a record of the exact instructions the user submitted, providing a clear audit trail of what was asked and what was actioned.</w:t>
      </w:r>
    </w:p>
    <w:p w14:paraId="5AB72E0D" w14:textId="74C58B43" w:rsidR="00D24EA4" w:rsidRDefault="00D24EA4" w:rsidP="00622F41">
      <w:pPr>
        <w:pStyle w:val="ListParagraph"/>
        <w:numPr>
          <w:ilvl w:val="0"/>
          <w:numId w:val="18"/>
        </w:numPr>
        <w:ind w:left="1276"/>
      </w:pPr>
      <w:r>
        <w:t>What was not changed and why — if any part of the instructions could not be applied, this is flagged with a plain-language explanation.</w:t>
      </w:r>
    </w:p>
    <w:p w14:paraId="7D4E811F" w14:textId="77777777" w:rsidR="00622F41" w:rsidRDefault="00622F41" w:rsidP="00D24EA4">
      <w:pPr>
        <w:pStyle w:val="ListParagraph"/>
        <w:ind w:left="426"/>
      </w:pPr>
    </w:p>
    <w:p w14:paraId="2953B483" w14:textId="77777777" w:rsidR="00622F41" w:rsidRPr="00622F41" w:rsidRDefault="00622F41" w:rsidP="00622F41">
      <w:pPr>
        <w:pStyle w:val="ListParagraph"/>
        <w:ind w:left="426"/>
        <w:rPr>
          <w:lang w:val="en-KE"/>
        </w:rPr>
      </w:pPr>
      <w:r w:rsidRPr="00622F41">
        <w:rPr>
          <w:lang w:val="en-KE"/>
        </w:rPr>
        <w:t>The side drawer has three CTAs at the bottom: Save, Refine, and Delete.</w:t>
      </w:r>
    </w:p>
    <w:p w14:paraId="0B40CB6D" w14:textId="77777777" w:rsidR="00622F41" w:rsidRPr="00622F41" w:rsidRDefault="00622F41" w:rsidP="00622F41">
      <w:pPr>
        <w:pStyle w:val="ListParagraph"/>
        <w:numPr>
          <w:ilvl w:val="0"/>
          <w:numId w:val="42"/>
        </w:numPr>
        <w:rPr>
          <w:lang w:val="en-KE"/>
        </w:rPr>
      </w:pPr>
      <w:r w:rsidRPr="00622F41">
        <w:rPr>
          <w:lang w:val="en-KE"/>
        </w:rPr>
        <w:t xml:space="preserve">The </w:t>
      </w:r>
      <w:r w:rsidRPr="00622F41">
        <w:rPr>
          <w:b/>
          <w:bCs/>
          <w:lang w:val="en-KE"/>
        </w:rPr>
        <w:t>Save</w:t>
      </w:r>
      <w:r w:rsidRPr="00622F41">
        <w:rPr>
          <w:lang w:val="en-KE"/>
        </w:rPr>
        <w:t xml:space="preserve"> button remains inactive until the user edits the title — it activates as soon as a change is made.</w:t>
      </w:r>
    </w:p>
    <w:p w14:paraId="4FC8D32A" w14:textId="77777777" w:rsidR="00622F41" w:rsidRPr="00622F41" w:rsidRDefault="00622F41" w:rsidP="00622F41">
      <w:pPr>
        <w:pStyle w:val="ListParagraph"/>
        <w:numPr>
          <w:ilvl w:val="0"/>
          <w:numId w:val="42"/>
        </w:numPr>
        <w:rPr>
          <w:lang w:val="en-KE"/>
        </w:rPr>
      </w:pPr>
      <w:r w:rsidRPr="00622F41">
        <w:rPr>
          <w:lang w:val="en-KE"/>
        </w:rPr>
        <w:t xml:space="preserve">The </w:t>
      </w:r>
      <w:r w:rsidRPr="00622F41">
        <w:rPr>
          <w:b/>
          <w:bCs/>
          <w:lang w:val="en-KE"/>
        </w:rPr>
        <w:t>Refine</w:t>
      </w:r>
      <w:r w:rsidRPr="00622F41">
        <w:rPr>
          <w:lang w:val="en-KE"/>
        </w:rPr>
        <w:t xml:space="preserve"> button allows the user to add further instructions and re-enhance the document without starting from scratch. Clicking Refine opens a compact instruction input field within the side drawer. The user </w:t>
      </w:r>
      <w:proofErr w:type="gramStart"/>
      <w:r w:rsidRPr="00622F41">
        <w:rPr>
          <w:lang w:val="en-KE"/>
        </w:rPr>
        <w:t>types</w:t>
      </w:r>
      <w:proofErr w:type="gramEnd"/>
      <w:r w:rsidRPr="00622F41">
        <w:rPr>
          <w:lang w:val="en-KE"/>
        </w:rPr>
        <w:t xml:space="preserve"> additional instructions and submits. A loading state appears, the document is re-enhanced, and the Document Intelligence details update automatically to reflect the new version. The confidence score and all intelligence details update to reflect the latest enhancement pass. The title remains editable throughout. This turns the enhancement into an iterative refinement loop, allowing the user to progressively sharpen the document across multiple passes.</w:t>
      </w:r>
    </w:p>
    <w:p w14:paraId="2AFA1B92" w14:textId="40B40CC8" w:rsidR="00F330CD" w:rsidRDefault="00622F41" w:rsidP="004B2936">
      <w:pPr>
        <w:pStyle w:val="ListParagraph"/>
        <w:numPr>
          <w:ilvl w:val="0"/>
          <w:numId w:val="42"/>
        </w:numPr>
        <w:rPr>
          <w:lang w:val="en-KE"/>
        </w:rPr>
      </w:pPr>
      <w:r w:rsidRPr="00622F41">
        <w:rPr>
          <w:lang w:val="en-KE"/>
        </w:rPr>
        <w:t xml:space="preserve">Clicking </w:t>
      </w:r>
      <w:r w:rsidRPr="00622F41">
        <w:rPr>
          <w:b/>
          <w:bCs/>
          <w:lang w:val="en-KE"/>
        </w:rPr>
        <w:t>Delete</w:t>
      </w:r>
      <w:r w:rsidRPr="00622F41">
        <w:rPr>
          <w:lang w:val="en-KE"/>
        </w:rPr>
        <w:t xml:space="preserve"> triggers a confirmation modal with two options: Cancel and Delete. Any changes made in the side drawer — including title edits and deletions — are reflected immediately on the corresponding entry in the Document Journal.</w:t>
      </w:r>
    </w:p>
    <w:p w14:paraId="0648C539" w14:textId="77777777" w:rsidR="004B2936" w:rsidRDefault="004B2936" w:rsidP="004B2936">
      <w:pPr>
        <w:pStyle w:val="ListParagraph"/>
        <w:keepNext/>
        <w:ind w:left="1146"/>
      </w:pPr>
      <w:r w:rsidRPr="004B2936">
        <w:rPr>
          <w:lang w:val="en-KE"/>
        </w:rPr>
        <w:drawing>
          <wp:inline distT="0" distB="0" distL="0" distR="0" wp14:anchorId="6249252A" wp14:editId="2E15AFD1">
            <wp:extent cx="5447323" cy="2602959"/>
            <wp:effectExtent l="0" t="0" r="1270" b="6985"/>
            <wp:docPr id="584746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46879" name="Picture 1" descr="A screenshot of a computer&#10;&#10;AI-generated content may be incorrect."/>
                    <pic:cNvPicPr/>
                  </pic:nvPicPr>
                  <pic:blipFill>
                    <a:blip r:embed="rId13"/>
                    <a:stretch>
                      <a:fillRect/>
                    </a:stretch>
                  </pic:blipFill>
                  <pic:spPr>
                    <a:xfrm>
                      <a:off x="0" y="0"/>
                      <a:ext cx="5468142" cy="2612907"/>
                    </a:xfrm>
                    <a:prstGeom prst="rect">
                      <a:avLst/>
                    </a:prstGeom>
                  </pic:spPr>
                </pic:pic>
              </a:graphicData>
            </a:graphic>
          </wp:inline>
        </w:drawing>
      </w:r>
    </w:p>
    <w:p w14:paraId="7C70A6E3" w14:textId="13A31D7E" w:rsidR="00F330CD" w:rsidRPr="00C248FD" w:rsidRDefault="004B2936" w:rsidP="00C248FD">
      <w:pPr>
        <w:pStyle w:val="Caption"/>
        <w:jc w:val="center"/>
        <w:rPr>
          <w:lang w:val="en-KE"/>
        </w:rPr>
      </w:pPr>
      <w:r>
        <w:t xml:space="preserve">Figure </w:t>
      </w:r>
      <w:r>
        <w:fldChar w:fldCharType="begin"/>
      </w:r>
      <w:r>
        <w:instrText xml:space="preserve"> SEQ Figure \* ARABIC </w:instrText>
      </w:r>
      <w:r>
        <w:fldChar w:fldCharType="separate"/>
      </w:r>
      <w:r>
        <w:rPr>
          <w:noProof/>
        </w:rPr>
        <w:t>8</w:t>
      </w:r>
      <w:r>
        <w:fldChar w:fldCharType="end"/>
      </w:r>
    </w:p>
    <w:sectPr w:rsidR="00F330CD" w:rsidRPr="00C248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4D8"/>
    <w:multiLevelType w:val="multilevel"/>
    <w:tmpl w:val="4ADA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71A43"/>
    <w:multiLevelType w:val="hybridMultilevel"/>
    <w:tmpl w:val="C6900942"/>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1F65875"/>
    <w:multiLevelType w:val="hybridMultilevel"/>
    <w:tmpl w:val="61A429C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52D4307"/>
    <w:multiLevelType w:val="multilevel"/>
    <w:tmpl w:val="4974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759A9"/>
    <w:multiLevelType w:val="hybridMultilevel"/>
    <w:tmpl w:val="5CB04262"/>
    <w:lvl w:ilvl="0" w:tplc="2000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7E92058"/>
    <w:multiLevelType w:val="hybridMultilevel"/>
    <w:tmpl w:val="F412E45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07F03CE4"/>
    <w:multiLevelType w:val="hybridMultilevel"/>
    <w:tmpl w:val="93E43898"/>
    <w:lvl w:ilvl="0" w:tplc="20000001">
      <w:start w:val="1"/>
      <w:numFmt w:val="bullet"/>
      <w:lvlText w:val=""/>
      <w:lvlJc w:val="left"/>
      <w:pPr>
        <w:ind w:left="1146" w:hanging="360"/>
      </w:pPr>
      <w:rPr>
        <w:rFonts w:ascii="Symbol" w:hAnsi="Symbol" w:hint="default"/>
      </w:rPr>
    </w:lvl>
    <w:lvl w:ilvl="1" w:tplc="20000003">
      <w:start w:val="1"/>
      <w:numFmt w:val="bullet"/>
      <w:lvlText w:val="o"/>
      <w:lvlJc w:val="left"/>
      <w:pPr>
        <w:ind w:left="1866" w:hanging="360"/>
      </w:pPr>
      <w:rPr>
        <w:rFonts w:ascii="Courier New" w:hAnsi="Courier New" w:cs="Courier New" w:hint="default"/>
      </w:rPr>
    </w:lvl>
    <w:lvl w:ilvl="2" w:tplc="20000005" w:tentative="1">
      <w:start w:val="1"/>
      <w:numFmt w:val="bullet"/>
      <w:lvlText w:val=""/>
      <w:lvlJc w:val="left"/>
      <w:pPr>
        <w:ind w:left="2586" w:hanging="360"/>
      </w:pPr>
      <w:rPr>
        <w:rFonts w:ascii="Wingdings" w:hAnsi="Wingdings" w:hint="default"/>
      </w:rPr>
    </w:lvl>
    <w:lvl w:ilvl="3" w:tplc="20000001" w:tentative="1">
      <w:start w:val="1"/>
      <w:numFmt w:val="bullet"/>
      <w:lvlText w:val=""/>
      <w:lvlJc w:val="left"/>
      <w:pPr>
        <w:ind w:left="3306" w:hanging="360"/>
      </w:pPr>
      <w:rPr>
        <w:rFonts w:ascii="Symbol" w:hAnsi="Symbol" w:hint="default"/>
      </w:rPr>
    </w:lvl>
    <w:lvl w:ilvl="4" w:tplc="20000003" w:tentative="1">
      <w:start w:val="1"/>
      <w:numFmt w:val="bullet"/>
      <w:lvlText w:val="o"/>
      <w:lvlJc w:val="left"/>
      <w:pPr>
        <w:ind w:left="4026" w:hanging="360"/>
      </w:pPr>
      <w:rPr>
        <w:rFonts w:ascii="Courier New" w:hAnsi="Courier New" w:cs="Courier New" w:hint="default"/>
      </w:rPr>
    </w:lvl>
    <w:lvl w:ilvl="5" w:tplc="20000005" w:tentative="1">
      <w:start w:val="1"/>
      <w:numFmt w:val="bullet"/>
      <w:lvlText w:val=""/>
      <w:lvlJc w:val="left"/>
      <w:pPr>
        <w:ind w:left="4746" w:hanging="360"/>
      </w:pPr>
      <w:rPr>
        <w:rFonts w:ascii="Wingdings" w:hAnsi="Wingdings" w:hint="default"/>
      </w:rPr>
    </w:lvl>
    <w:lvl w:ilvl="6" w:tplc="20000001" w:tentative="1">
      <w:start w:val="1"/>
      <w:numFmt w:val="bullet"/>
      <w:lvlText w:val=""/>
      <w:lvlJc w:val="left"/>
      <w:pPr>
        <w:ind w:left="5466" w:hanging="360"/>
      </w:pPr>
      <w:rPr>
        <w:rFonts w:ascii="Symbol" w:hAnsi="Symbol" w:hint="default"/>
      </w:rPr>
    </w:lvl>
    <w:lvl w:ilvl="7" w:tplc="20000003" w:tentative="1">
      <w:start w:val="1"/>
      <w:numFmt w:val="bullet"/>
      <w:lvlText w:val="o"/>
      <w:lvlJc w:val="left"/>
      <w:pPr>
        <w:ind w:left="6186" w:hanging="360"/>
      </w:pPr>
      <w:rPr>
        <w:rFonts w:ascii="Courier New" w:hAnsi="Courier New" w:cs="Courier New" w:hint="default"/>
      </w:rPr>
    </w:lvl>
    <w:lvl w:ilvl="8" w:tplc="20000005" w:tentative="1">
      <w:start w:val="1"/>
      <w:numFmt w:val="bullet"/>
      <w:lvlText w:val=""/>
      <w:lvlJc w:val="left"/>
      <w:pPr>
        <w:ind w:left="6906" w:hanging="360"/>
      </w:pPr>
      <w:rPr>
        <w:rFonts w:ascii="Wingdings" w:hAnsi="Wingdings" w:hint="default"/>
      </w:rPr>
    </w:lvl>
  </w:abstractNum>
  <w:abstractNum w:abstractNumId="7" w15:restartNumberingAfterBreak="0">
    <w:nsid w:val="091F1E64"/>
    <w:multiLevelType w:val="hybridMultilevel"/>
    <w:tmpl w:val="E2B85B0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0D430189"/>
    <w:multiLevelType w:val="hybridMultilevel"/>
    <w:tmpl w:val="40CAFE06"/>
    <w:lvl w:ilvl="0" w:tplc="20000001">
      <w:start w:val="1"/>
      <w:numFmt w:val="bullet"/>
      <w:lvlText w:val=""/>
      <w:lvlJc w:val="left"/>
      <w:pPr>
        <w:ind w:left="1146" w:hanging="360"/>
      </w:pPr>
      <w:rPr>
        <w:rFonts w:ascii="Symbol" w:hAnsi="Symbol" w:hint="default"/>
      </w:rPr>
    </w:lvl>
    <w:lvl w:ilvl="1" w:tplc="20000003">
      <w:start w:val="1"/>
      <w:numFmt w:val="bullet"/>
      <w:lvlText w:val="o"/>
      <w:lvlJc w:val="left"/>
      <w:pPr>
        <w:ind w:left="1866" w:hanging="360"/>
      </w:pPr>
      <w:rPr>
        <w:rFonts w:ascii="Courier New" w:hAnsi="Courier New" w:cs="Courier New" w:hint="default"/>
      </w:rPr>
    </w:lvl>
    <w:lvl w:ilvl="2" w:tplc="20000005" w:tentative="1">
      <w:start w:val="1"/>
      <w:numFmt w:val="bullet"/>
      <w:lvlText w:val=""/>
      <w:lvlJc w:val="left"/>
      <w:pPr>
        <w:ind w:left="2586" w:hanging="360"/>
      </w:pPr>
      <w:rPr>
        <w:rFonts w:ascii="Wingdings" w:hAnsi="Wingdings" w:hint="default"/>
      </w:rPr>
    </w:lvl>
    <w:lvl w:ilvl="3" w:tplc="20000001" w:tentative="1">
      <w:start w:val="1"/>
      <w:numFmt w:val="bullet"/>
      <w:lvlText w:val=""/>
      <w:lvlJc w:val="left"/>
      <w:pPr>
        <w:ind w:left="3306" w:hanging="360"/>
      </w:pPr>
      <w:rPr>
        <w:rFonts w:ascii="Symbol" w:hAnsi="Symbol" w:hint="default"/>
      </w:rPr>
    </w:lvl>
    <w:lvl w:ilvl="4" w:tplc="20000003" w:tentative="1">
      <w:start w:val="1"/>
      <w:numFmt w:val="bullet"/>
      <w:lvlText w:val="o"/>
      <w:lvlJc w:val="left"/>
      <w:pPr>
        <w:ind w:left="4026" w:hanging="360"/>
      </w:pPr>
      <w:rPr>
        <w:rFonts w:ascii="Courier New" w:hAnsi="Courier New" w:cs="Courier New" w:hint="default"/>
      </w:rPr>
    </w:lvl>
    <w:lvl w:ilvl="5" w:tplc="20000005" w:tentative="1">
      <w:start w:val="1"/>
      <w:numFmt w:val="bullet"/>
      <w:lvlText w:val=""/>
      <w:lvlJc w:val="left"/>
      <w:pPr>
        <w:ind w:left="4746" w:hanging="360"/>
      </w:pPr>
      <w:rPr>
        <w:rFonts w:ascii="Wingdings" w:hAnsi="Wingdings" w:hint="default"/>
      </w:rPr>
    </w:lvl>
    <w:lvl w:ilvl="6" w:tplc="20000001" w:tentative="1">
      <w:start w:val="1"/>
      <w:numFmt w:val="bullet"/>
      <w:lvlText w:val=""/>
      <w:lvlJc w:val="left"/>
      <w:pPr>
        <w:ind w:left="5466" w:hanging="360"/>
      </w:pPr>
      <w:rPr>
        <w:rFonts w:ascii="Symbol" w:hAnsi="Symbol" w:hint="default"/>
      </w:rPr>
    </w:lvl>
    <w:lvl w:ilvl="7" w:tplc="20000003" w:tentative="1">
      <w:start w:val="1"/>
      <w:numFmt w:val="bullet"/>
      <w:lvlText w:val="o"/>
      <w:lvlJc w:val="left"/>
      <w:pPr>
        <w:ind w:left="6186" w:hanging="360"/>
      </w:pPr>
      <w:rPr>
        <w:rFonts w:ascii="Courier New" w:hAnsi="Courier New" w:cs="Courier New" w:hint="default"/>
      </w:rPr>
    </w:lvl>
    <w:lvl w:ilvl="8" w:tplc="20000005" w:tentative="1">
      <w:start w:val="1"/>
      <w:numFmt w:val="bullet"/>
      <w:lvlText w:val=""/>
      <w:lvlJc w:val="left"/>
      <w:pPr>
        <w:ind w:left="6906" w:hanging="360"/>
      </w:pPr>
      <w:rPr>
        <w:rFonts w:ascii="Wingdings" w:hAnsi="Wingdings" w:hint="default"/>
      </w:rPr>
    </w:lvl>
  </w:abstractNum>
  <w:abstractNum w:abstractNumId="9" w15:restartNumberingAfterBreak="0">
    <w:nsid w:val="0D826447"/>
    <w:multiLevelType w:val="hybridMultilevel"/>
    <w:tmpl w:val="6C9404EC"/>
    <w:lvl w:ilvl="0" w:tplc="20000001">
      <w:start w:val="1"/>
      <w:numFmt w:val="bullet"/>
      <w:lvlText w:val=""/>
      <w:lvlJc w:val="left"/>
      <w:pPr>
        <w:ind w:left="1146" w:hanging="360"/>
      </w:pPr>
      <w:rPr>
        <w:rFonts w:ascii="Symbol" w:hAnsi="Symbol" w:hint="default"/>
      </w:rPr>
    </w:lvl>
    <w:lvl w:ilvl="1" w:tplc="20000003" w:tentative="1">
      <w:start w:val="1"/>
      <w:numFmt w:val="bullet"/>
      <w:lvlText w:val="o"/>
      <w:lvlJc w:val="left"/>
      <w:pPr>
        <w:ind w:left="1866" w:hanging="360"/>
      </w:pPr>
      <w:rPr>
        <w:rFonts w:ascii="Courier New" w:hAnsi="Courier New" w:cs="Courier New" w:hint="default"/>
      </w:rPr>
    </w:lvl>
    <w:lvl w:ilvl="2" w:tplc="20000005" w:tentative="1">
      <w:start w:val="1"/>
      <w:numFmt w:val="bullet"/>
      <w:lvlText w:val=""/>
      <w:lvlJc w:val="left"/>
      <w:pPr>
        <w:ind w:left="2586" w:hanging="360"/>
      </w:pPr>
      <w:rPr>
        <w:rFonts w:ascii="Wingdings" w:hAnsi="Wingdings" w:hint="default"/>
      </w:rPr>
    </w:lvl>
    <w:lvl w:ilvl="3" w:tplc="20000001" w:tentative="1">
      <w:start w:val="1"/>
      <w:numFmt w:val="bullet"/>
      <w:lvlText w:val=""/>
      <w:lvlJc w:val="left"/>
      <w:pPr>
        <w:ind w:left="3306" w:hanging="360"/>
      </w:pPr>
      <w:rPr>
        <w:rFonts w:ascii="Symbol" w:hAnsi="Symbol" w:hint="default"/>
      </w:rPr>
    </w:lvl>
    <w:lvl w:ilvl="4" w:tplc="20000003" w:tentative="1">
      <w:start w:val="1"/>
      <w:numFmt w:val="bullet"/>
      <w:lvlText w:val="o"/>
      <w:lvlJc w:val="left"/>
      <w:pPr>
        <w:ind w:left="4026" w:hanging="360"/>
      </w:pPr>
      <w:rPr>
        <w:rFonts w:ascii="Courier New" w:hAnsi="Courier New" w:cs="Courier New" w:hint="default"/>
      </w:rPr>
    </w:lvl>
    <w:lvl w:ilvl="5" w:tplc="20000005" w:tentative="1">
      <w:start w:val="1"/>
      <w:numFmt w:val="bullet"/>
      <w:lvlText w:val=""/>
      <w:lvlJc w:val="left"/>
      <w:pPr>
        <w:ind w:left="4746" w:hanging="360"/>
      </w:pPr>
      <w:rPr>
        <w:rFonts w:ascii="Wingdings" w:hAnsi="Wingdings" w:hint="default"/>
      </w:rPr>
    </w:lvl>
    <w:lvl w:ilvl="6" w:tplc="20000001" w:tentative="1">
      <w:start w:val="1"/>
      <w:numFmt w:val="bullet"/>
      <w:lvlText w:val=""/>
      <w:lvlJc w:val="left"/>
      <w:pPr>
        <w:ind w:left="5466" w:hanging="360"/>
      </w:pPr>
      <w:rPr>
        <w:rFonts w:ascii="Symbol" w:hAnsi="Symbol" w:hint="default"/>
      </w:rPr>
    </w:lvl>
    <w:lvl w:ilvl="7" w:tplc="20000003" w:tentative="1">
      <w:start w:val="1"/>
      <w:numFmt w:val="bullet"/>
      <w:lvlText w:val="o"/>
      <w:lvlJc w:val="left"/>
      <w:pPr>
        <w:ind w:left="6186" w:hanging="360"/>
      </w:pPr>
      <w:rPr>
        <w:rFonts w:ascii="Courier New" w:hAnsi="Courier New" w:cs="Courier New" w:hint="default"/>
      </w:rPr>
    </w:lvl>
    <w:lvl w:ilvl="8" w:tplc="20000005" w:tentative="1">
      <w:start w:val="1"/>
      <w:numFmt w:val="bullet"/>
      <w:lvlText w:val=""/>
      <w:lvlJc w:val="left"/>
      <w:pPr>
        <w:ind w:left="6906" w:hanging="360"/>
      </w:pPr>
      <w:rPr>
        <w:rFonts w:ascii="Wingdings" w:hAnsi="Wingdings" w:hint="default"/>
      </w:rPr>
    </w:lvl>
  </w:abstractNum>
  <w:abstractNum w:abstractNumId="10" w15:restartNumberingAfterBreak="0">
    <w:nsid w:val="12241EF6"/>
    <w:multiLevelType w:val="multilevel"/>
    <w:tmpl w:val="D002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956796"/>
    <w:multiLevelType w:val="multilevel"/>
    <w:tmpl w:val="700025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1884395B"/>
    <w:multiLevelType w:val="multilevel"/>
    <w:tmpl w:val="20B0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80C68"/>
    <w:multiLevelType w:val="hybridMultilevel"/>
    <w:tmpl w:val="24901638"/>
    <w:lvl w:ilvl="0" w:tplc="20000001">
      <w:start w:val="1"/>
      <w:numFmt w:val="bullet"/>
      <w:lvlText w:val=""/>
      <w:lvlJc w:val="left"/>
      <w:pPr>
        <w:ind w:left="1146" w:hanging="360"/>
      </w:pPr>
      <w:rPr>
        <w:rFonts w:ascii="Symbol" w:hAnsi="Symbol" w:hint="default"/>
      </w:rPr>
    </w:lvl>
    <w:lvl w:ilvl="1" w:tplc="20000003" w:tentative="1">
      <w:start w:val="1"/>
      <w:numFmt w:val="bullet"/>
      <w:lvlText w:val="o"/>
      <w:lvlJc w:val="left"/>
      <w:pPr>
        <w:ind w:left="1866" w:hanging="360"/>
      </w:pPr>
      <w:rPr>
        <w:rFonts w:ascii="Courier New" w:hAnsi="Courier New" w:cs="Courier New" w:hint="default"/>
      </w:rPr>
    </w:lvl>
    <w:lvl w:ilvl="2" w:tplc="20000005" w:tentative="1">
      <w:start w:val="1"/>
      <w:numFmt w:val="bullet"/>
      <w:lvlText w:val=""/>
      <w:lvlJc w:val="left"/>
      <w:pPr>
        <w:ind w:left="2586" w:hanging="360"/>
      </w:pPr>
      <w:rPr>
        <w:rFonts w:ascii="Wingdings" w:hAnsi="Wingdings" w:hint="default"/>
      </w:rPr>
    </w:lvl>
    <w:lvl w:ilvl="3" w:tplc="20000001" w:tentative="1">
      <w:start w:val="1"/>
      <w:numFmt w:val="bullet"/>
      <w:lvlText w:val=""/>
      <w:lvlJc w:val="left"/>
      <w:pPr>
        <w:ind w:left="3306" w:hanging="360"/>
      </w:pPr>
      <w:rPr>
        <w:rFonts w:ascii="Symbol" w:hAnsi="Symbol" w:hint="default"/>
      </w:rPr>
    </w:lvl>
    <w:lvl w:ilvl="4" w:tplc="20000003" w:tentative="1">
      <w:start w:val="1"/>
      <w:numFmt w:val="bullet"/>
      <w:lvlText w:val="o"/>
      <w:lvlJc w:val="left"/>
      <w:pPr>
        <w:ind w:left="4026" w:hanging="360"/>
      </w:pPr>
      <w:rPr>
        <w:rFonts w:ascii="Courier New" w:hAnsi="Courier New" w:cs="Courier New" w:hint="default"/>
      </w:rPr>
    </w:lvl>
    <w:lvl w:ilvl="5" w:tplc="20000005" w:tentative="1">
      <w:start w:val="1"/>
      <w:numFmt w:val="bullet"/>
      <w:lvlText w:val=""/>
      <w:lvlJc w:val="left"/>
      <w:pPr>
        <w:ind w:left="4746" w:hanging="360"/>
      </w:pPr>
      <w:rPr>
        <w:rFonts w:ascii="Wingdings" w:hAnsi="Wingdings" w:hint="default"/>
      </w:rPr>
    </w:lvl>
    <w:lvl w:ilvl="6" w:tplc="20000001" w:tentative="1">
      <w:start w:val="1"/>
      <w:numFmt w:val="bullet"/>
      <w:lvlText w:val=""/>
      <w:lvlJc w:val="left"/>
      <w:pPr>
        <w:ind w:left="5466" w:hanging="360"/>
      </w:pPr>
      <w:rPr>
        <w:rFonts w:ascii="Symbol" w:hAnsi="Symbol" w:hint="default"/>
      </w:rPr>
    </w:lvl>
    <w:lvl w:ilvl="7" w:tplc="20000003" w:tentative="1">
      <w:start w:val="1"/>
      <w:numFmt w:val="bullet"/>
      <w:lvlText w:val="o"/>
      <w:lvlJc w:val="left"/>
      <w:pPr>
        <w:ind w:left="6186" w:hanging="360"/>
      </w:pPr>
      <w:rPr>
        <w:rFonts w:ascii="Courier New" w:hAnsi="Courier New" w:cs="Courier New" w:hint="default"/>
      </w:rPr>
    </w:lvl>
    <w:lvl w:ilvl="8" w:tplc="20000005" w:tentative="1">
      <w:start w:val="1"/>
      <w:numFmt w:val="bullet"/>
      <w:lvlText w:val=""/>
      <w:lvlJc w:val="left"/>
      <w:pPr>
        <w:ind w:left="6906" w:hanging="360"/>
      </w:pPr>
      <w:rPr>
        <w:rFonts w:ascii="Wingdings" w:hAnsi="Wingdings" w:hint="default"/>
      </w:rPr>
    </w:lvl>
  </w:abstractNum>
  <w:abstractNum w:abstractNumId="14" w15:restartNumberingAfterBreak="0">
    <w:nsid w:val="1AA84E9C"/>
    <w:multiLevelType w:val="hybridMultilevel"/>
    <w:tmpl w:val="1B0A926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0DF54FB"/>
    <w:multiLevelType w:val="multilevel"/>
    <w:tmpl w:val="05D2CB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B5BE7"/>
    <w:multiLevelType w:val="hybridMultilevel"/>
    <w:tmpl w:val="310CE59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324588C"/>
    <w:multiLevelType w:val="multilevel"/>
    <w:tmpl w:val="68A8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B8028F"/>
    <w:multiLevelType w:val="hybridMultilevel"/>
    <w:tmpl w:val="CC3A6FAE"/>
    <w:lvl w:ilvl="0" w:tplc="20000001">
      <w:start w:val="1"/>
      <w:numFmt w:val="bullet"/>
      <w:lvlText w:val=""/>
      <w:lvlJc w:val="left"/>
      <w:pPr>
        <w:ind w:left="1146" w:hanging="360"/>
      </w:pPr>
      <w:rPr>
        <w:rFonts w:ascii="Symbol" w:hAnsi="Symbol" w:hint="default"/>
      </w:rPr>
    </w:lvl>
    <w:lvl w:ilvl="1" w:tplc="20000003">
      <w:start w:val="1"/>
      <w:numFmt w:val="bullet"/>
      <w:lvlText w:val="o"/>
      <w:lvlJc w:val="left"/>
      <w:pPr>
        <w:ind w:left="1866" w:hanging="360"/>
      </w:pPr>
      <w:rPr>
        <w:rFonts w:ascii="Courier New" w:hAnsi="Courier New" w:cs="Courier New" w:hint="default"/>
      </w:rPr>
    </w:lvl>
    <w:lvl w:ilvl="2" w:tplc="20000005" w:tentative="1">
      <w:start w:val="1"/>
      <w:numFmt w:val="bullet"/>
      <w:lvlText w:val=""/>
      <w:lvlJc w:val="left"/>
      <w:pPr>
        <w:ind w:left="2586" w:hanging="360"/>
      </w:pPr>
      <w:rPr>
        <w:rFonts w:ascii="Wingdings" w:hAnsi="Wingdings" w:hint="default"/>
      </w:rPr>
    </w:lvl>
    <w:lvl w:ilvl="3" w:tplc="20000001" w:tentative="1">
      <w:start w:val="1"/>
      <w:numFmt w:val="bullet"/>
      <w:lvlText w:val=""/>
      <w:lvlJc w:val="left"/>
      <w:pPr>
        <w:ind w:left="3306" w:hanging="360"/>
      </w:pPr>
      <w:rPr>
        <w:rFonts w:ascii="Symbol" w:hAnsi="Symbol" w:hint="default"/>
      </w:rPr>
    </w:lvl>
    <w:lvl w:ilvl="4" w:tplc="20000003" w:tentative="1">
      <w:start w:val="1"/>
      <w:numFmt w:val="bullet"/>
      <w:lvlText w:val="o"/>
      <w:lvlJc w:val="left"/>
      <w:pPr>
        <w:ind w:left="4026" w:hanging="360"/>
      </w:pPr>
      <w:rPr>
        <w:rFonts w:ascii="Courier New" w:hAnsi="Courier New" w:cs="Courier New" w:hint="default"/>
      </w:rPr>
    </w:lvl>
    <w:lvl w:ilvl="5" w:tplc="20000005" w:tentative="1">
      <w:start w:val="1"/>
      <w:numFmt w:val="bullet"/>
      <w:lvlText w:val=""/>
      <w:lvlJc w:val="left"/>
      <w:pPr>
        <w:ind w:left="4746" w:hanging="360"/>
      </w:pPr>
      <w:rPr>
        <w:rFonts w:ascii="Wingdings" w:hAnsi="Wingdings" w:hint="default"/>
      </w:rPr>
    </w:lvl>
    <w:lvl w:ilvl="6" w:tplc="20000001" w:tentative="1">
      <w:start w:val="1"/>
      <w:numFmt w:val="bullet"/>
      <w:lvlText w:val=""/>
      <w:lvlJc w:val="left"/>
      <w:pPr>
        <w:ind w:left="5466" w:hanging="360"/>
      </w:pPr>
      <w:rPr>
        <w:rFonts w:ascii="Symbol" w:hAnsi="Symbol" w:hint="default"/>
      </w:rPr>
    </w:lvl>
    <w:lvl w:ilvl="7" w:tplc="20000003" w:tentative="1">
      <w:start w:val="1"/>
      <w:numFmt w:val="bullet"/>
      <w:lvlText w:val="o"/>
      <w:lvlJc w:val="left"/>
      <w:pPr>
        <w:ind w:left="6186" w:hanging="360"/>
      </w:pPr>
      <w:rPr>
        <w:rFonts w:ascii="Courier New" w:hAnsi="Courier New" w:cs="Courier New" w:hint="default"/>
      </w:rPr>
    </w:lvl>
    <w:lvl w:ilvl="8" w:tplc="20000005" w:tentative="1">
      <w:start w:val="1"/>
      <w:numFmt w:val="bullet"/>
      <w:lvlText w:val=""/>
      <w:lvlJc w:val="left"/>
      <w:pPr>
        <w:ind w:left="6906" w:hanging="360"/>
      </w:pPr>
      <w:rPr>
        <w:rFonts w:ascii="Wingdings" w:hAnsi="Wingdings" w:hint="default"/>
      </w:rPr>
    </w:lvl>
  </w:abstractNum>
  <w:abstractNum w:abstractNumId="19" w15:restartNumberingAfterBreak="0">
    <w:nsid w:val="25333EB9"/>
    <w:multiLevelType w:val="multilevel"/>
    <w:tmpl w:val="01C2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DE0CB0"/>
    <w:multiLevelType w:val="multilevel"/>
    <w:tmpl w:val="FF58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C675C4"/>
    <w:multiLevelType w:val="hybridMultilevel"/>
    <w:tmpl w:val="7C08C92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2" w15:restartNumberingAfterBreak="0">
    <w:nsid w:val="355F3ED7"/>
    <w:multiLevelType w:val="hybridMultilevel"/>
    <w:tmpl w:val="950C879A"/>
    <w:lvl w:ilvl="0" w:tplc="2000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6E93BA1"/>
    <w:multiLevelType w:val="hybridMultilevel"/>
    <w:tmpl w:val="C43230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38BD56C1"/>
    <w:multiLevelType w:val="hybridMultilevel"/>
    <w:tmpl w:val="CC3CCB9C"/>
    <w:lvl w:ilvl="0" w:tplc="20000001">
      <w:start w:val="1"/>
      <w:numFmt w:val="bullet"/>
      <w:lvlText w:val=""/>
      <w:lvlJc w:val="left"/>
      <w:pPr>
        <w:ind w:left="2280" w:hanging="360"/>
      </w:pPr>
      <w:rPr>
        <w:rFonts w:ascii="Symbol" w:hAnsi="Symbol" w:hint="default"/>
      </w:rPr>
    </w:lvl>
    <w:lvl w:ilvl="1" w:tplc="20000003" w:tentative="1">
      <w:start w:val="1"/>
      <w:numFmt w:val="bullet"/>
      <w:lvlText w:val="o"/>
      <w:lvlJc w:val="left"/>
      <w:pPr>
        <w:ind w:left="3000" w:hanging="360"/>
      </w:pPr>
      <w:rPr>
        <w:rFonts w:ascii="Courier New" w:hAnsi="Courier New" w:cs="Courier New" w:hint="default"/>
      </w:rPr>
    </w:lvl>
    <w:lvl w:ilvl="2" w:tplc="20000005" w:tentative="1">
      <w:start w:val="1"/>
      <w:numFmt w:val="bullet"/>
      <w:lvlText w:val=""/>
      <w:lvlJc w:val="left"/>
      <w:pPr>
        <w:ind w:left="3720" w:hanging="360"/>
      </w:pPr>
      <w:rPr>
        <w:rFonts w:ascii="Wingdings" w:hAnsi="Wingdings" w:hint="default"/>
      </w:rPr>
    </w:lvl>
    <w:lvl w:ilvl="3" w:tplc="20000001" w:tentative="1">
      <w:start w:val="1"/>
      <w:numFmt w:val="bullet"/>
      <w:lvlText w:val=""/>
      <w:lvlJc w:val="left"/>
      <w:pPr>
        <w:ind w:left="4440" w:hanging="360"/>
      </w:pPr>
      <w:rPr>
        <w:rFonts w:ascii="Symbol" w:hAnsi="Symbol" w:hint="default"/>
      </w:rPr>
    </w:lvl>
    <w:lvl w:ilvl="4" w:tplc="20000003" w:tentative="1">
      <w:start w:val="1"/>
      <w:numFmt w:val="bullet"/>
      <w:lvlText w:val="o"/>
      <w:lvlJc w:val="left"/>
      <w:pPr>
        <w:ind w:left="5160" w:hanging="360"/>
      </w:pPr>
      <w:rPr>
        <w:rFonts w:ascii="Courier New" w:hAnsi="Courier New" w:cs="Courier New" w:hint="default"/>
      </w:rPr>
    </w:lvl>
    <w:lvl w:ilvl="5" w:tplc="20000005" w:tentative="1">
      <w:start w:val="1"/>
      <w:numFmt w:val="bullet"/>
      <w:lvlText w:val=""/>
      <w:lvlJc w:val="left"/>
      <w:pPr>
        <w:ind w:left="5880" w:hanging="360"/>
      </w:pPr>
      <w:rPr>
        <w:rFonts w:ascii="Wingdings" w:hAnsi="Wingdings" w:hint="default"/>
      </w:rPr>
    </w:lvl>
    <w:lvl w:ilvl="6" w:tplc="20000001" w:tentative="1">
      <w:start w:val="1"/>
      <w:numFmt w:val="bullet"/>
      <w:lvlText w:val=""/>
      <w:lvlJc w:val="left"/>
      <w:pPr>
        <w:ind w:left="6600" w:hanging="360"/>
      </w:pPr>
      <w:rPr>
        <w:rFonts w:ascii="Symbol" w:hAnsi="Symbol" w:hint="default"/>
      </w:rPr>
    </w:lvl>
    <w:lvl w:ilvl="7" w:tplc="20000003" w:tentative="1">
      <w:start w:val="1"/>
      <w:numFmt w:val="bullet"/>
      <w:lvlText w:val="o"/>
      <w:lvlJc w:val="left"/>
      <w:pPr>
        <w:ind w:left="7320" w:hanging="360"/>
      </w:pPr>
      <w:rPr>
        <w:rFonts w:ascii="Courier New" w:hAnsi="Courier New" w:cs="Courier New" w:hint="default"/>
      </w:rPr>
    </w:lvl>
    <w:lvl w:ilvl="8" w:tplc="20000005" w:tentative="1">
      <w:start w:val="1"/>
      <w:numFmt w:val="bullet"/>
      <w:lvlText w:val=""/>
      <w:lvlJc w:val="left"/>
      <w:pPr>
        <w:ind w:left="8040" w:hanging="360"/>
      </w:pPr>
      <w:rPr>
        <w:rFonts w:ascii="Wingdings" w:hAnsi="Wingdings" w:hint="default"/>
      </w:rPr>
    </w:lvl>
  </w:abstractNum>
  <w:abstractNum w:abstractNumId="25" w15:restartNumberingAfterBreak="0">
    <w:nsid w:val="3A3C3DAE"/>
    <w:multiLevelType w:val="multilevel"/>
    <w:tmpl w:val="0902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897153"/>
    <w:multiLevelType w:val="multilevel"/>
    <w:tmpl w:val="8702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5E6980"/>
    <w:multiLevelType w:val="hybridMultilevel"/>
    <w:tmpl w:val="5B902F8C"/>
    <w:lvl w:ilvl="0" w:tplc="8C668D3A">
      <w:start w:val="2"/>
      <w:numFmt w:val="bullet"/>
      <w:lvlText w:val=""/>
      <w:lvlJc w:val="left"/>
      <w:pPr>
        <w:ind w:left="1080" w:hanging="360"/>
      </w:pPr>
      <w:rPr>
        <w:rFonts w:ascii="Symbol" w:eastAsiaTheme="minorHAnsi" w:hAnsi="Symbol" w:cstheme="minorBidi" w:hint="default"/>
        <w:b/>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476A792E"/>
    <w:multiLevelType w:val="hybridMultilevel"/>
    <w:tmpl w:val="6B307EB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485116C4"/>
    <w:multiLevelType w:val="multilevel"/>
    <w:tmpl w:val="27D2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9A1247"/>
    <w:multiLevelType w:val="multilevel"/>
    <w:tmpl w:val="E908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E722E9"/>
    <w:multiLevelType w:val="hybridMultilevel"/>
    <w:tmpl w:val="1402E3FC"/>
    <w:lvl w:ilvl="0" w:tplc="79A426A0">
      <w:start w:val="1"/>
      <w:numFmt w:val="bullet"/>
      <w:lvlText w:val=""/>
      <w:lvlJc w:val="left"/>
      <w:pPr>
        <w:ind w:left="1080" w:hanging="360"/>
      </w:pPr>
      <w:rPr>
        <w:rFonts w:ascii="Symbol" w:eastAsiaTheme="minorHAnsi" w:hAnsi="Symbol"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2" w15:restartNumberingAfterBreak="0">
    <w:nsid w:val="4C7A2919"/>
    <w:multiLevelType w:val="hybridMultilevel"/>
    <w:tmpl w:val="373C78E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4DA5010A"/>
    <w:multiLevelType w:val="hybridMultilevel"/>
    <w:tmpl w:val="B420D90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4FF77693"/>
    <w:multiLevelType w:val="multilevel"/>
    <w:tmpl w:val="6862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661E03"/>
    <w:multiLevelType w:val="multilevel"/>
    <w:tmpl w:val="23F0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5E69F7"/>
    <w:multiLevelType w:val="multilevel"/>
    <w:tmpl w:val="F17A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DD46F6"/>
    <w:multiLevelType w:val="hybridMultilevel"/>
    <w:tmpl w:val="078E293C"/>
    <w:lvl w:ilvl="0" w:tplc="20000001">
      <w:start w:val="1"/>
      <w:numFmt w:val="bullet"/>
      <w:lvlText w:val=""/>
      <w:lvlJc w:val="left"/>
      <w:pPr>
        <w:ind w:left="1146" w:hanging="360"/>
      </w:pPr>
      <w:rPr>
        <w:rFonts w:ascii="Symbol" w:hAnsi="Symbol" w:hint="default"/>
      </w:rPr>
    </w:lvl>
    <w:lvl w:ilvl="1" w:tplc="20000003">
      <w:start w:val="1"/>
      <w:numFmt w:val="bullet"/>
      <w:lvlText w:val="o"/>
      <w:lvlJc w:val="left"/>
      <w:pPr>
        <w:ind w:left="1866" w:hanging="360"/>
      </w:pPr>
      <w:rPr>
        <w:rFonts w:ascii="Courier New" w:hAnsi="Courier New" w:cs="Courier New" w:hint="default"/>
      </w:rPr>
    </w:lvl>
    <w:lvl w:ilvl="2" w:tplc="20000005" w:tentative="1">
      <w:start w:val="1"/>
      <w:numFmt w:val="bullet"/>
      <w:lvlText w:val=""/>
      <w:lvlJc w:val="left"/>
      <w:pPr>
        <w:ind w:left="2586" w:hanging="360"/>
      </w:pPr>
      <w:rPr>
        <w:rFonts w:ascii="Wingdings" w:hAnsi="Wingdings" w:hint="default"/>
      </w:rPr>
    </w:lvl>
    <w:lvl w:ilvl="3" w:tplc="20000001" w:tentative="1">
      <w:start w:val="1"/>
      <w:numFmt w:val="bullet"/>
      <w:lvlText w:val=""/>
      <w:lvlJc w:val="left"/>
      <w:pPr>
        <w:ind w:left="3306" w:hanging="360"/>
      </w:pPr>
      <w:rPr>
        <w:rFonts w:ascii="Symbol" w:hAnsi="Symbol" w:hint="default"/>
      </w:rPr>
    </w:lvl>
    <w:lvl w:ilvl="4" w:tplc="20000003" w:tentative="1">
      <w:start w:val="1"/>
      <w:numFmt w:val="bullet"/>
      <w:lvlText w:val="o"/>
      <w:lvlJc w:val="left"/>
      <w:pPr>
        <w:ind w:left="4026" w:hanging="360"/>
      </w:pPr>
      <w:rPr>
        <w:rFonts w:ascii="Courier New" w:hAnsi="Courier New" w:cs="Courier New" w:hint="default"/>
      </w:rPr>
    </w:lvl>
    <w:lvl w:ilvl="5" w:tplc="20000005" w:tentative="1">
      <w:start w:val="1"/>
      <w:numFmt w:val="bullet"/>
      <w:lvlText w:val=""/>
      <w:lvlJc w:val="left"/>
      <w:pPr>
        <w:ind w:left="4746" w:hanging="360"/>
      </w:pPr>
      <w:rPr>
        <w:rFonts w:ascii="Wingdings" w:hAnsi="Wingdings" w:hint="default"/>
      </w:rPr>
    </w:lvl>
    <w:lvl w:ilvl="6" w:tplc="20000001" w:tentative="1">
      <w:start w:val="1"/>
      <w:numFmt w:val="bullet"/>
      <w:lvlText w:val=""/>
      <w:lvlJc w:val="left"/>
      <w:pPr>
        <w:ind w:left="5466" w:hanging="360"/>
      </w:pPr>
      <w:rPr>
        <w:rFonts w:ascii="Symbol" w:hAnsi="Symbol" w:hint="default"/>
      </w:rPr>
    </w:lvl>
    <w:lvl w:ilvl="7" w:tplc="20000003" w:tentative="1">
      <w:start w:val="1"/>
      <w:numFmt w:val="bullet"/>
      <w:lvlText w:val="o"/>
      <w:lvlJc w:val="left"/>
      <w:pPr>
        <w:ind w:left="6186" w:hanging="360"/>
      </w:pPr>
      <w:rPr>
        <w:rFonts w:ascii="Courier New" w:hAnsi="Courier New" w:cs="Courier New" w:hint="default"/>
      </w:rPr>
    </w:lvl>
    <w:lvl w:ilvl="8" w:tplc="20000005" w:tentative="1">
      <w:start w:val="1"/>
      <w:numFmt w:val="bullet"/>
      <w:lvlText w:val=""/>
      <w:lvlJc w:val="left"/>
      <w:pPr>
        <w:ind w:left="6906" w:hanging="360"/>
      </w:pPr>
      <w:rPr>
        <w:rFonts w:ascii="Wingdings" w:hAnsi="Wingdings" w:hint="default"/>
      </w:rPr>
    </w:lvl>
  </w:abstractNum>
  <w:abstractNum w:abstractNumId="38" w15:restartNumberingAfterBreak="0">
    <w:nsid w:val="5ED25878"/>
    <w:multiLevelType w:val="hybridMultilevel"/>
    <w:tmpl w:val="787A51B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5F254E83"/>
    <w:multiLevelType w:val="multilevel"/>
    <w:tmpl w:val="7BB6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B414D1"/>
    <w:multiLevelType w:val="hybridMultilevel"/>
    <w:tmpl w:val="17F098E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642E11D9"/>
    <w:multiLevelType w:val="multilevel"/>
    <w:tmpl w:val="BC16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E5587D"/>
    <w:multiLevelType w:val="hybridMultilevel"/>
    <w:tmpl w:val="0B6EC2C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15:restartNumberingAfterBreak="0">
    <w:nsid w:val="68B81B66"/>
    <w:multiLevelType w:val="hybridMultilevel"/>
    <w:tmpl w:val="847297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6ABC77C5"/>
    <w:multiLevelType w:val="hybridMultilevel"/>
    <w:tmpl w:val="2D44F7C0"/>
    <w:lvl w:ilvl="0" w:tplc="20000001">
      <w:start w:val="1"/>
      <w:numFmt w:val="bullet"/>
      <w:lvlText w:val=""/>
      <w:lvlJc w:val="left"/>
      <w:pPr>
        <w:ind w:left="1146" w:hanging="360"/>
      </w:pPr>
      <w:rPr>
        <w:rFonts w:ascii="Symbol" w:hAnsi="Symbol" w:hint="default"/>
      </w:rPr>
    </w:lvl>
    <w:lvl w:ilvl="1" w:tplc="20000003" w:tentative="1">
      <w:start w:val="1"/>
      <w:numFmt w:val="bullet"/>
      <w:lvlText w:val="o"/>
      <w:lvlJc w:val="left"/>
      <w:pPr>
        <w:ind w:left="1866" w:hanging="360"/>
      </w:pPr>
      <w:rPr>
        <w:rFonts w:ascii="Courier New" w:hAnsi="Courier New" w:cs="Courier New" w:hint="default"/>
      </w:rPr>
    </w:lvl>
    <w:lvl w:ilvl="2" w:tplc="20000005" w:tentative="1">
      <w:start w:val="1"/>
      <w:numFmt w:val="bullet"/>
      <w:lvlText w:val=""/>
      <w:lvlJc w:val="left"/>
      <w:pPr>
        <w:ind w:left="2586" w:hanging="360"/>
      </w:pPr>
      <w:rPr>
        <w:rFonts w:ascii="Wingdings" w:hAnsi="Wingdings" w:hint="default"/>
      </w:rPr>
    </w:lvl>
    <w:lvl w:ilvl="3" w:tplc="20000001" w:tentative="1">
      <w:start w:val="1"/>
      <w:numFmt w:val="bullet"/>
      <w:lvlText w:val=""/>
      <w:lvlJc w:val="left"/>
      <w:pPr>
        <w:ind w:left="3306" w:hanging="360"/>
      </w:pPr>
      <w:rPr>
        <w:rFonts w:ascii="Symbol" w:hAnsi="Symbol" w:hint="default"/>
      </w:rPr>
    </w:lvl>
    <w:lvl w:ilvl="4" w:tplc="20000003" w:tentative="1">
      <w:start w:val="1"/>
      <w:numFmt w:val="bullet"/>
      <w:lvlText w:val="o"/>
      <w:lvlJc w:val="left"/>
      <w:pPr>
        <w:ind w:left="4026" w:hanging="360"/>
      </w:pPr>
      <w:rPr>
        <w:rFonts w:ascii="Courier New" w:hAnsi="Courier New" w:cs="Courier New" w:hint="default"/>
      </w:rPr>
    </w:lvl>
    <w:lvl w:ilvl="5" w:tplc="20000005" w:tentative="1">
      <w:start w:val="1"/>
      <w:numFmt w:val="bullet"/>
      <w:lvlText w:val=""/>
      <w:lvlJc w:val="left"/>
      <w:pPr>
        <w:ind w:left="4746" w:hanging="360"/>
      </w:pPr>
      <w:rPr>
        <w:rFonts w:ascii="Wingdings" w:hAnsi="Wingdings" w:hint="default"/>
      </w:rPr>
    </w:lvl>
    <w:lvl w:ilvl="6" w:tplc="20000001" w:tentative="1">
      <w:start w:val="1"/>
      <w:numFmt w:val="bullet"/>
      <w:lvlText w:val=""/>
      <w:lvlJc w:val="left"/>
      <w:pPr>
        <w:ind w:left="5466" w:hanging="360"/>
      </w:pPr>
      <w:rPr>
        <w:rFonts w:ascii="Symbol" w:hAnsi="Symbol" w:hint="default"/>
      </w:rPr>
    </w:lvl>
    <w:lvl w:ilvl="7" w:tplc="20000003" w:tentative="1">
      <w:start w:val="1"/>
      <w:numFmt w:val="bullet"/>
      <w:lvlText w:val="o"/>
      <w:lvlJc w:val="left"/>
      <w:pPr>
        <w:ind w:left="6186" w:hanging="360"/>
      </w:pPr>
      <w:rPr>
        <w:rFonts w:ascii="Courier New" w:hAnsi="Courier New" w:cs="Courier New" w:hint="default"/>
      </w:rPr>
    </w:lvl>
    <w:lvl w:ilvl="8" w:tplc="20000005" w:tentative="1">
      <w:start w:val="1"/>
      <w:numFmt w:val="bullet"/>
      <w:lvlText w:val=""/>
      <w:lvlJc w:val="left"/>
      <w:pPr>
        <w:ind w:left="6906" w:hanging="360"/>
      </w:pPr>
      <w:rPr>
        <w:rFonts w:ascii="Wingdings" w:hAnsi="Wingdings" w:hint="default"/>
      </w:rPr>
    </w:lvl>
  </w:abstractNum>
  <w:abstractNum w:abstractNumId="45" w15:restartNumberingAfterBreak="0">
    <w:nsid w:val="6C7B7BBD"/>
    <w:multiLevelType w:val="multilevel"/>
    <w:tmpl w:val="A922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C873D5"/>
    <w:multiLevelType w:val="hybridMultilevel"/>
    <w:tmpl w:val="86BEB39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7" w15:restartNumberingAfterBreak="0">
    <w:nsid w:val="73403888"/>
    <w:multiLevelType w:val="multilevel"/>
    <w:tmpl w:val="D9122B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ptos" w:eastAsiaTheme="minorHAnsi" w:hAnsi="Apto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061B02"/>
    <w:multiLevelType w:val="multilevel"/>
    <w:tmpl w:val="995C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D471E6"/>
    <w:multiLevelType w:val="hybridMultilevel"/>
    <w:tmpl w:val="EA567BFE"/>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FEF478B"/>
    <w:multiLevelType w:val="multilevel"/>
    <w:tmpl w:val="EBF6B96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num w:numId="1" w16cid:durableId="2087191372">
    <w:abstractNumId w:val="38"/>
  </w:num>
  <w:num w:numId="2" w16cid:durableId="243226780">
    <w:abstractNumId w:val="2"/>
  </w:num>
  <w:num w:numId="3" w16cid:durableId="1584993577">
    <w:abstractNumId w:val="14"/>
  </w:num>
  <w:num w:numId="4" w16cid:durableId="1873570403">
    <w:abstractNumId w:val="32"/>
  </w:num>
  <w:num w:numId="5" w16cid:durableId="1784837820">
    <w:abstractNumId w:val="1"/>
  </w:num>
  <w:num w:numId="6" w16cid:durableId="253635526">
    <w:abstractNumId w:val="42"/>
  </w:num>
  <w:num w:numId="7" w16cid:durableId="2096971470">
    <w:abstractNumId w:val="30"/>
  </w:num>
  <w:num w:numId="8" w16cid:durableId="260840807">
    <w:abstractNumId w:val="17"/>
  </w:num>
  <w:num w:numId="9" w16cid:durableId="217519536">
    <w:abstractNumId w:val="31"/>
  </w:num>
  <w:num w:numId="10" w16cid:durableId="1660382935">
    <w:abstractNumId w:val="7"/>
  </w:num>
  <w:num w:numId="11" w16cid:durableId="1440490518">
    <w:abstractNumId w:val="12"/>
  </w:num>
  <w:num w:numId="12" w16cid:durableId="2002931492">
    <w:abstractNumId w:val="15"/>
  </w:num>
  <w:num w:numId="13" w16cid:durableId="1571697222">
    <w:abstractNumId w:val="33"/>
  </w:num>
  <w:num w:numId="14" w16cid:durableId="287201845">
    <w:abstractNumId w:val="5"/>
  </w:num>
  <w:num w:numId="15" w16cid:durableId="2090106613">
    <w:abstractNumId w:val="46"/>
  </w:num>
  <w:num w:numId="16" w16cid:durableId="351878514">
    <w:abstractNumId w:val="47"/>
  </w:num>
  <w:num w:numId="17" w16cid:durableId="1066223369">
    <w:abstractNumId w:val="48"/>
  </w:num>
  <w:num w:numId="18" w16cid:durableId="662780385">
    <w:abstractNumId w:val="16"/>
  </w:num>
  <w:num w:numId="19" w16cid:durableId="159974146">
    <w:abstractNumId w:val="18"/>
  </w:num>
  <w:num w:numId="20" w16cid:durableId="1623030184">
    <w:abstractNumId w:val="36"/>
  </w:num>
  <w:num w:numId="21" w16cid:durableId="435055777">
    <w:abstractNumId w:val="45"/>
  </w:num>
  <w:num w:numId="22" w16cid:durableId="1460567327">
    <w:abstractNumId w:val="37"/>
  </w:num>
  <w:num w:numId="23" w16cid:durableId="708258819">
    <w:abstractNumId w:val="10"/>
  </w:num>
  <w:num w:numId="24" w16cid:durableId="1776634119">
    <w:abstractNumId w:val="19"/>
  </w:num>
  <w:num w:numId="25" w16cid:durableId="1683437695">
    <w:abstractNumId w:val="25"/>
  </w:num>
  <w:num w:numId="26" w16cid:durableId="979069680">
    <w:abstractNumId w:val="3"/>
  </w:num>
  <w:num w:numId="27" w16cid:durableId="1708988875">
    <w:abstractNumId w:val="29"/>
  </w:num>
  <w:num w:numId="28" w16cid:durableId="1550612240">
    <w:abstractNumId w:val="26"/>
  </w:num>
  <w:num w:numId="29" w16cid:durableId="651451497">
    <w:abstractNumId w:val="41"/>
  </w:num>
  <w:num w:numId="30" w16cid:durableId="1272788052">
    <w:abstractNumId w:val="24"/>
  </w:num>
  <w:num w:numId="31" w16cid:durableId="1710688203">
    <w:abstractNumId w:val="21"/>
  </w:num>
  <w:num w:numId="32" w16cid:durableId="1275598258">
    <w:abstractNumId w:val="34"/>
  </w:num>
  <w:num w:numId="33" w16cid:durableId="2100562906">
    <w:abstractNumId w:val="22"/>
  </w:num>
  <w:num w:numId="34" w16cid:durableId="685982231">
    <w:abstractNumId w:val="35"/>
  </w:num>
  <w:num w:numId="35" w16cid:durableId="1954286713">
    <w:abstractNumId w:val="4"/>
  </w:num>
  <w:num w:numId="36" w16cid:durableId="1283924192">
    <w:abstractNumId w:val="49"/>
  </w:num>
  <w:num w:numId="37" w16cid:durableId="862085674">
    <w:abstractNumId w:val="23"/>
  </w:num>
  <w:num w:numId="38" w16cid:durableId="1847095581">
    <w:abstractNumId w:val="27"/>
  </w:num>
  <w:num w:numId="39" w16cid:durableId="1379431737">
    <w:abstractNumId w:val="43"/>
  </w:num>
  <w:num w:numId="40" w16cid:durableId="457070363">
    <w:abstractNumId w:val="40"/>
  </w:num>
  <w:num w:numId="41" w16cid:durableId="1078791368">
    <w:abstractNumId w:val="0"/>
  </w:num>
  <w:num w:numId="42" w16cid:durableId="1648240188">
    <w:abstractNumId w:val="13"/>
  </w:num>
  <w:num w:numId="43" w16cid:durableId="715550577">
    <w:abstractNumId w:val="20"/>
  </w:num>
  <w:num w:numId="44" w16cid:durableId="1681346324">
    <w:abstractNumId w:val="6"/>
  </w:num>
  <w:num w:numId="45" w16cid:durableId="408431701">
    <w:abstractNumId w:val="44"/>
  </w:num>
  <w:num w:numId="46" w16cid:durableId="1030716501">
    <w:abstractNumId w:val="9"/>
  </w:num>
  <w:num w:numId="47" w16cid:durableId="1923447834">
    <w:abstractNumId w:val="11"/>
  </w:num>
  <w:num w:numId="48" w16cid:durableId="754669625">
    <w:abstractNumId w:val="50"/>
  </w:num>
  <w:num w:numId="49" w16cid:durableId="1685401844">
    <w:abstractNumId w:val="39"/>
  </w:num>
  <w:num w:numId="50" w16cid:durableId="257953093">
    <w:abstractNumId w:val="28"/>
  </w:num>
  <w:num w:numId="51" w16cid:durableId="7943285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D67"/>
    <w:rsid w:val="00001A21"/>
    <w:rsid w:val="00006389"/>
    <w:rsid w:val="00014A7E"/>
    <w:rsid w:val="00017FFC"/>
    <w:rsid w:val="000203A9"/>
    <w:rsid w:val="00021A55"/>
    <w:rsid w:val="00022E58"/>
    <w:rsid w:val="00032500"/>
    <w:rsid w:val="000402F0"/>
    <w:rsid w:val="000404BC"/>
    <w:rsid w:val="000524FA"/>
    <w:rsid w:val="00075DEE"/>
    <w:rsid w:val="0007795D"/>
    <w:rsid w:val="00092B49"/>
    <w:rsid w:val="000977E7"/>
    <w:rsid w:val="000A4897"/>
    <w:rsid w:val="000C4E42"/>
    <w:rsid w:val="000D4FDC"/>
    <w:rsid w:val="000D75DB"/>
    <w:rsid w:val="000D76B4"/>
    <w:rsid w:val="000E0671"/>
    <w:rsid w:val="000F13FC"/>
    <w:rsid w:val="00103C4F"/>
    <w:rsid w:val="00103ECB"/>
    <w:rsid w:val="00106E55"/>
    <w:rsid w:val="0010765A"/>
    <w:rsid w:val="00123AA3"/>
    <w:rsid w:val="00130F88"/>
    <w:rsid w:val="0016100C"/>
    <w:rsid w:val="0016203F"/>
    <w:rsid w:val="001627EC"/>
    <w:rsid w:val="0017100F"/>
    <w:rsid w:val="001711E5"/>
    <w:rsid w:val="001774C1"/>
    <w:rsid w:val="0018493E"/>
    <w:rsid w:val="001938BC"/>
    <w:rsid w:val="001A02B6"/>
    <w:rsid w:val="001A5391"/>
    <w:rsid w:val="001A7F82"/>
    <w:rsid w:val="001B1F9E"/>
    <w:rsid w:val="001B7D2F"/>
    <w:rsid w:val="001C0BB6"/>
    <w:rsid w:val="001C63F8"/>
    <w:rsid w:val="001C656F"/>
    <w:rsid w:val="001F23EC"/>
    <w:rsid w:val="001F3C86"/>
    <w:rsid w:val="00200130"/>
    <w:rsid w:val="00201078"/>
    <w:rsid w:val="002175E3"/>
    <w:rsid w:val="00220B19"/>
    <w:rsid w:val="002317CA"/>
    <w:rsid w:val="00251C53"/>
    <w:rsid w:val="00274121"/>
    <w:rsid w:val="0027799E"/>
    <w:rsid w:val="002844A6"/>
    <w:rsid w:val="002874DC"/>
    <w:rsid w:val="002934FD"/>
    <w:rsid w:val="00297875"/>
    <w:rsid w:val="002A3844"/>
    <w:rsid w:val="002A5291"/>
    <w:rsid w:val="002B5AA1"/>
    <w:rsid w:val="002C0C95"/>
    <w:rsid w:val="002C4FB7"/>
    <w:rsid w:val="002D39FD"/>
    <w:rsid w:val="002D737F"/>
    <w:rsid w:val="002D7E2A"/>
    <w:rsid w:val="002E2CC0"/>
    <w:rsid w:val="002F7727"/>
    <w:rsid w:val="00301A5B"/>
    <w:rsid w:val="00302702"/>
    <w:rsid w:val="003033B7"/>
    <w:rsid w:val="003131D1"/>
    <w:rsid w:val="0031335E"/>
    <w:rsid w:val="003145DF"/>
    <w:rsid w:val="00317A0C"/>
    <w:rsid w:val="003203C0"/>
    <w:rsid w:val="0032493F"/>
    <w:rsid w:val="00326B14"/>
    <w:rsid w:val="00332B38"/>
    <w:rsid w:val="00336843"/>
    <w:rsid w:val="00336AD7"/>
    <w:rsid w:val="00343BAC"/>
    <w:rsid w:val="003465AC"/>
    <w:rsid w:val="00363BBC"/>
    <w:rsid w:val="0037299E"/>
    <w:rsid w:val="00372EF9"/>
    <w:rsid w:val="00373866"/>
    <w:rsid w:val="00377CBA"/>
    <w:rsid w:val="00382B3E"/>
    <w:rsid w:val="00383EBD"/>
    <w:rsid w:val="00393D9B"/>
    <w:rsid w:val="003A31FF"/>
    <w:rsid w:val="003A622F"/>
    <w:rsid w:val="003B148C"/>
    <w:rsid w:val="003B6BB4"/>
    <w:rsid w:val="003C33CF"/>
    <w:rsid w:val="003C4817"/>
    <w:rsid w:val="003C5B89"/>
    <w:rsid w:val="003C7590"/>
    <w:rsid w:val="003D2447"/>
    <w:rsid w:val="003D317E"/>
    <w:rsid w:val="003E029E"/>
    <w:rsid w:val="003E0C24"/>
    <w:rsid w:val="003E4E0C"/>
    <w:rsid w:val="003E5743"/>
    <w:rsid w:val="003E73F8"/>
    <w:rsid w:val="003F0975"/>
    <w:rsid w:val="003F4EE1"/>
    <w:rsid w:val="00405F93"/>
    <w:rsid w:val="004112F2"/>
    <w:rsid w:val="004262C3"/>
    <w:rsid w:val="00426C7D"/>
    <w:rsid w:val="00427F19"/>
    <w:rsid w:val="00432A92"/>
    <w:rsid w:val="00434B93"/>
    <w:rsid w:val="004603E3"/>
    <w:rsid w:val="004637D5"/>
    <w:rsid w:val="004733FE"/>
    <w:rsid w:val="004745DF"/>
    <w:rsid w:val="00475826"/>
    <w:rsid w:val="004837DB"/>
    <w:rsid w:val="004858AE"/>
    <w:rsid w:val="00486397"/>
    <w:rsid w:val="00490E2D"/>
    <w:rsid w:val="00490EB6"/>
    <w:rsid w:val="004937E3"/>
    <w:rsid w:val="0049487E"/>
    <w:rsid w:val="004A6347"/>
    <w:rsid w:val="004B2936"/>
    <w:rsid w:val="004B432F"/>
    <w:rsid w:val="004C13A5"/>
    <w:rsid w:val="004C572F"/>
    <w:rsid w:val="004D78C3"/>
    <w:rsid w:val="004E21F8"/>
    <w:rsid w:val="004F253E"/>
    <w:rsid w:val="004F2945"/>
    <w:rsid w:val="004F4E5D"/>
    <w:rsid w:val="004F6289"/>
    <w:rsid w:val="004F7DC3"/>
    <w:rsid w:val="005016CF"/>
    <w:rsid w:val="00501859"/>
    <w:rsid w:val="00522AF7"/>
    <w:rsid w:val="00525D23"/>
    <w:rsid w:val="00527EB3"/>
    <w:rsid w:val="00527EFB"/>
    <w:rsid w:val="00546028"/>
    <w:rsid w:val="00547821"/>
    <w:rsid w:val="005563D0"/>
    <w:rsid w:val="00561AF7"/>
    <w:rsid w:val="0056713B"/>
    <w:rsid w:val="00591B60"/>
    <w:rsid w:val="005A0E34"/>
    <w:rsid w:val="005B5A49"/>
    <w:rsid w:val="005C188E"/>
    <w:rsid w:val="005C4366"/>
    <w:rsid w:val="005E324B"/>
    <w:rsid w:val="005E39DE"/>
    <w:rsid w:val="005F0520"/>
    <w:rsid w:val="0060462F"/>
    <w:rsid w:val="00604C03"/>
    <w:rsid w:val="00622F41"/>
    <w:rsid w:val="00627AB8"/>
    <w:rsid w:val="006307F2"/>
    <w:rsid w:val="006408AE"/>
    <w:rsid w:val="00651E52"/>
    <w:rsid w:val="00652860"/>
    <w:rsid w:val="0066373B"/>
    <w:rsid w:val="00666EC9"/>
    <w:rsid w:val="0068609C"/>
    <w:rsid w:val="006A039B"/>
    <w:rsid w:val="006A725C"/>
    <w:rsid w:val="006B6E63"/>
    <w:rsid w:val="006C36D1"/>
    <w:rsid w:val="006C66EE"/>
    <w:rsid w:val="006D5921"/>
    <w:rsid w:val="006D771B"/>
    <w:rsid w:val="006F3622"/>
    <w:rsid w:val="00701618"/>
    <w:rsid w:val="00706EC9"/>
    <w:rsid w:val="00716199"/>
    <w:rsid w:val="00721F80"/>
    <w:rsid w:val="00734FEE"/>
    <w:rsid w:val="007358CE"/>
    <w:rsid w:val="0074095B"/>
    <w:rsid w:val="0074202D"/>
    <w:rsid w:val="00742FD6"/>
    <w:rsid w:val="00743D31"/>
    <w:rsid w:val="0074691F"/>
    <w:rsid w:val="007542E4"/>
    <w:rsid w:val="0076327D"/>
    <w:rsid w:val="007640B8"/>
    <w:rsid w:val="0077095C"/>
    <w:rsid w:val="007736E5"/>
    <w:rsid w:val="00774DB9"/>
    <w:rsid w:val="00781263"/>
    <w:rsid w:val="00783539"/>
    <w:rsid w:val="007903F3"/>
    <w:rsid w:val="007A0C2E"/>
    <w:rsid w:val="007B27A1"/>
    <w:rsid w:val="007B3FF7"/>
    <w:rsid w:val="007B4B8D"/>
    <w:rsid w:val="007B54D4"/>
    <w:rsid w:val="007C3A4B"/>
    <w:rsid w:val="007D7CA4"/>
    <w:rsid w:val="007E279D"/>
    <w:rsid w:val="007F5596"/>
    <w:rsid w:val="00817461"/>
    <w:rsid w:val="00817B51"/>
    <w:rsid w:val="00822CDA"/>
    <w:rsid w:val="00826498"/>
    <w:rsid w:val="00833F29"/>
    <w:rsid w:val="00836DF4"/>
    <w:rsid w:val="00843B48"/>
    <w:rsid w:val="00855BCC"/>
    <w:rsid w:val="00867123"/>
    <w:rsid w:val="008731D8"/>
    <w:rsid w:val="008763CA"/>
    <w:rsid w:val="00885A73"/>
    <w:rsid w:val="0089092D"/>
    <w:rsid w:val="00891FA4"/>
    <w:rsid w:val="008948CE"/>
    <w:rsid w:val="008A3B1D"/>
    <w:rsid w:val="008D3A9A"/>
    <w:rsid w:val="008E1D12"/>
    <w:rsid w:val="008E6EA2"/>
    <w:rsid w:val="008E76D5"/>
    <w:rsid w:val="008F0403"/>
    <w:rsid w:val="008F26A1"/>
    <w:rsid w:val="00900772"/>
    <w:rsid w:val="0090154F"/>
    <w:rsid w:val="00906011"/>
    <w:rsid w:val="0091031B"/>
    <w:rsid w:val="009116AC"/>
    <w:rsid w:val="00912448"/>
    <w:rsid w:val="009127BE"/>
    <w:rsid w:val="00920435"/>
    <w:rsid w:val="0093193A"/>
    <w:rsid w:val="0094122D"/>
    <w:rsid w:val="00947559"/>
    <w:rsid w:val="00970F26"/>
    <w:rsid w:val="00977CEE"/>
    <w:rsid w:val="00984BF8"/>
    <w:rsid w:val="009913C6"/>
    <w:rsid w:val="0099632A"/>
    <w:rsid w:val="009B29D1"/>
    <w:rsid w:val="009B4E52"/>
    <w:rsid w:val="009C384E"/>
    <w:rsid w:val="009E106C"/>
    <w:rsid w:val="009E763D"/>
    <w:rsid w:val="009F7826"/>
    <w:rsid w:val="00A03D78"/>
    <w:rsid w:val="00A059D6"/>
    <w:rsid w:val="00A10152"/>
    <w:rsid w:val="00A35B7C"/>
    <w:rsid w:val="00A3665F"/>
    <w:rsid w:val="00A509CB"/>
    <w:rsid w:val="00A644C8"/>
    <w:rsid w:val="00A71633"/>
    <w:rsid w:val="00A77CAD"/>
    <w:rsid w:val="00A804DA"/>
    <w:rsid w:val="00A86C21"/>
    <w:rsid w:val="00A904A6"/>
    <w:rsid w:val="00A9162D"/>
    <w:rsid w:val="00AB1F05"/>
    <w:rsid w:val="00AB3029"/>
    <w:rsid w:val="00AB6CFB"/>
    <w:rsid w:val="00AC036D"/>
    <w:rsid w:val="00AD176F"/>
    <w:rsid w:val="00AD380D"/>
    <w:rsid w:val="00AD3FCD"/>
    <w:rsid w:val="00AD6F1F"/>
    <w:rsid w:val="00AD7637"/>
    <w:rsid w:val="00AE1BFF"/>
    <w:rsid w:val="00AE5832"/>
    <w:rsid w:val="00B02931"/>
    <w:rsid w:val="00B0597C"/>
    <w:rsid w:val="00B21AC6"/>
    <w:rsid w:val="00B3503F"/>
    <w:rsid w:val="00B41684"/>
    <w:rsid w:val="00B53C20"/>
    <w:rsid w:val="00B56211"/>
    <w:rsid w:val="00B610FC"/>
    <w:rsid w:val="00B65A1B"/>
    <w:rsid w:val="00B67DA2"/>
    <w:rsid w:val="00B71314"/>
    <w:rsid w:val="00B73C18"/>
    <w:rsid w:val="00B8392E"/>
    <w:rsid w:val="00B86BD2"/>
    <w:rsid w:val="00B92B9E"/>
    <w:rsid w:val="00BA4151"/>
    <w:rsid w:val="00BA5A89"/>
    <w:rsid w:val="00BB6FC8"/>
    <w:rsid w:val="00BC0F1C"/>
    <w:rsid w:val="00BC5C3D"/>
    <w:rsid w:val="00BE063A"/>
    <w:rsid w:val="00BE7E6F"/>
    <w:rsid w:val="00BF2723"/>
    <w:rsid w:val="00BF4EAD"/>
    <w:rsid w:val="00C031B9"/>
    <w:rsid w:val="00C22D51"/>
    <w:rsid w:val="00C248FD"/>
    <w:rsid w:val="00C259BA"/>
    <w:rsid w:val="00C3028D"/>
    <w:rsid w:val="00C54407"/>
    <w:rsid w:val="00C54AEC"/>
    <w:rsid w:val="00C65EA7"/>
    <w:rsid w:val="00C7076A"/>
    <w:rsid w:val="00C757E3"/>
    <w:rsid w:val="00C77DDF"/>
    <w:rsid w:val="00C82D6E"/>
    <w:rsid w:val="00C850D5"/>
    <w:rsid w:val="00C879F0"/>
    <w:rsid w:val="00C9633E"/>
    <w:rsid w:val="00CA0FE8"/>
    <w:rsid w:val="00CA7773"/>
    <w:rsid w:val="00CB6976"/>
    <w:rsid w:val="00CC0ED6"/>
    <w:rsid w:val="00CC4906"/>
    <w:rsid w:val="00CD0F50"/>
    <w:rsid w:val="00CD22C4"/>
    <w:rsid w:val="00CD2DA1"/>
    <w:rsid w:val="00CD342A"/>
    <w:rsid w:val="00CD356C"/>
    <w:rsid w:val="00CD7DB6"/>
    <w:rsid w:val="00CE537A"/>
    <w:rsid w:val="00CE7DAF"/>
    <w:rsid w:val="00CF5997"/>
    <w:rsid w:val="00D031E7"/>
    <w:rsid w:val="00D147E1"/>
    <w:rsid w:val="00D17FC2"/>
    <w:rsid w:val="00D2004B"/>
    <w:rsid w:val="00D24EA4"/>
    <w:rsid w:val="00D3372E"/>
    <w:rsid w:val="00D40AA3"/>
    <w:rsid w:val="00D437B5"/>
    <w:rsid w:val="00D44EDB"/>
    <w:rsid w:val="00D50E53"/>
    <w:rsid w:val="00D5486D"/>
    <w:rsid w:val="00D6046A"/>
    <w:rsid w:val="00D62992"/>
    <w:rsid w:val="00D81165"/>
    <w:rsid w:val="00DB4904"/>
    <w:rsid w:val="00DB7FA4"/>
    <w:rsid w:val="00DC3F54"/>
    <w:rsid w:val="00DD036F"/>
    <w:rsid w:val="00DD46C9"/>
    <w:rsid w:val="00DE7067"/>
    <w:rsid w:val="00DF511E"/>
    <w:rsid w:val="00DF630C"/>
    <w:rsid w:val="00E22B48"/>
    <w:rsid w:val="00E270EA"/>
    <w:rsid w:val="00E503E5"/>
    <w:rsid w:val="00E7446B"/>
    <w:rsid w:val="00E80A89"/>
    <w:rsid w:val="00E9265F"/>
    <w:rsid w:val="00E954FD"/>
    <w:rsid w:val="00E95541"/>
    <w:rsid w:val="00E96BDC"/>
    <w:rsid w:val="00EA1A8A"/>
    <w:rsid w:val="00EA3B7E"/>
    <w:rsid w:val="00EB2E7D"/>
    <w:rsid w:val="00EB6793"/>
    <w:rsid w:val="00EC1BEC"/>
    <w:rsid w:val="00EC2E72"/>
    <w:rsid w:val="00EC6D92"/>
    <w:rsid w:val="00EC7402"/>
    <w:rsid w:val="00EE0C5C"/>
    <w:rsid w:val="00EF1290"/>
    <w:rsid w:val="00EF1F0C"/>
    <w:rsid w:val="00EF4204"/>
    <w:rsid w:val="00EF58EC"/>
    <w:rsid w:val="00F0047A"/>
    <w:rsid w:val="00F11BC8"/>
    <w:rsid w:val="00F16D67"/>
    <w:rsid w:val="00F330CD"/>
    <w:rsid w:val="00F33AF2"/>
    <w:rsid w:val="00F547F8"/>
    <w:rsid w:val="00F70EA7"/>
    <w:rsid w:val="00F72665"/>
    <w:rsid w:val="00F87648"/>
    <w:rsid w:val="00F94713"/>
    <w:rsid w:val="00FA21B9"/>
    <w:rsid w:val="00FA4E6C"/>
    <w:rsid w:val="00FA5833"/>
    <w:rsid w:val="00FA6A55"/>
    <w:rsid w:val="00FA6EA5"/>
    <w:rsid w:val="00FC7D3E"/>
    <w:rsid w:val="00FE58FA"/>
    <w:rsid w:val="00FE7E3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2BDC3"/>
  <w15:chartTrackingRefBased/>
  <w15:docId w15:val="{E29444CF-F64B-4817-9C10-8275D8A65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6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D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D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D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D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6D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D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D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D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D67"/>
    <w:rPr>
      <w:rFonts w:eastAsiaTheme="majorEastAsia" w:cstheme="majorBidi"/>
      <w:color w:val="272727" w:themeColor="text1" w:themeTint="D8"/>
    </w:rPr>
  </w:style>
  <w:style w:type="paragraph" w:styleId="Title">
    <w:name w:val="Title"/>
    <w:basedOn w:val="Normal"/>
    <w:next w:val="Normal"/>
    <w:link w:val="TitleChar"/>
    <w:uiPriority w:val="10"/>
    <w:qFormat/>
    <w:rsid w:val="00F16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D67"/>
    <w:pPr>
      <w:spacing w:before="160"/>
      <w:jc w:val="center"/>
    </w:pPr>
    <w:rPr>
      <w:i/>
      <w:iCs/>
      <w:color w:val="404040" w:themeColor="text1" w:themeTint="BF"/>
    </w:rPr>
  </w:style>
  <w:style w:type="character" w:customStyle="1" w:styleId="QuoteChar">
    <w:name w:val="Quote Char"/>
    <w:basedOn w:val="DefaultParagraphFont"/>
    <w:link w:val="Quote"/>
    <w:uiPriority w:val="29"/>
    <w:rsid w:val="00F16D67"/>
    <w:rPr>
      <w:i/>
      <w:iCs/>
      <w:color w:val="404040" w:themeColor="text1" w:themeTint="BF"/>
    </w:rPr>
  </w:style>
  <w:style w:type="paragraph" w:styleId="ListParagraph">
    <w:name w:val="List Paragraph"/>
    <w:basedOn w:val="Normal"/>
    <w:uiPriority w:val="34"/>
    <w:qFormat/>
    <w:rsid w:val="00F16D67"/>
    <w:pPr>
      <w:ind w:left="720"/>
      <w:contextualSpacing/>
    </w:pPr>
  </w:style>
  <w:style w:type="character" w:styleId="IntenseEmphasis">
    <w:name w:val="Intense Emphasis"/>
    <w:basedOn w:val="DefaultParagraphFont"/>
    <w:uiPriority w:val="21"/>
    <w:qFormat/>
    <w:rsid w:val="00F16D67"/>
    <w:rPr>
      <w:i/>
      <w:iCs/>
      <w:color w:val="0F4761" w:themeColor="accent1" w:themeShade="BF"/>
    </w:rPr>
  </w:style>
  <w:style w:type="paragraph" w:styleId="IntenseQuote">
    <w:name w:val="Intense Quote"/>
    <w:basedOn w:val="Normal"/>
    <w:next w:val="Normal"/>
    <w:link w:val="IntenseQuoteChar"/>
    <w:uiPriority w:val="30"/>
    <w:qFormat/>
    <w:rsid w:val="00F16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D67"/>
    <w:rPr>
      <w:i/>
      <w:iCs/>
      <w:color w:val="0F4761" w:themeColor="accent1" w:themeShade="BF"/>
    </w:rPr>
  </w:style>
  <w:style w:type="character" w:styleId="IntenseReference">
    <w:name w:val="Intense Reference"/>
    <w:basedOn w:val="DefaultParagraphFont"/>
    <w:uiPriority w:val="32"/>
    <w:qFormat/>
    <w:rsid w:val="00F16D67"/>
    <w:rPr>
      <w:b/>
      <w:bCs/>
      <w:smallCaps/>
      <w:color w:val="0F4761" w:themeColor="accent1" w:themeShade="BF"/>
      <w:spacing w:val="5"/>
    </w:rPr>
  </w:style>
  <w:style w:type="paragraph" w:customStyle="1" w:styleId="font-claude-response-body">
    <w:name w:val="font-claude-response-body"/>
    <w:basedOn w:val="Normal"/>
    <w:rsid w:val="005B5A49"/>
    <w:pPr>
      <w:spacing w:before="100" w:beforeAutospacing="1" w:after="100" w:afterAutospacing="1" w:line="240" w:lineRule="auto"/>
    </w:pPr>
    <w:rPr>
      <w:rFonts w:ascii="Times New Roman" w:eastAsia="Times New Roman" w:hAnsi="Times New Roman" w:cs="Times New Roman"/>
      <w:kern w:val="0"/>
      <w:sz w:val="24"/>
      <w:szCs w:val="24"/>
      <w:lang w:eastAsia="en-KE"/>
      <w14:ligatures w14:val="none"/>
    </w:rPr>
  </w:style>
  <w:style w:type="character" w:styleId="Strong">
    <w:name w:val="Strong"/>
    <w:basedOn w:val="DefaultParagraphFont"/>
    <w:uiPriority w:val="22"/>
    <w:qFormat/>
    <w:rsid w:val="005B5A49"/>
    <w:rPr>
      <w:b/>
      <w:bCs/>
    </w:rPr>
  </w:style>
  <w:style w:type="character" w:styleId="Emphasis">
    <w:name w:val="Emphasis"/>
    <w:basedOn w:val="DefaultParagraphFont"/>
    <w:uiPriority w:val="20"/>
    <w:qFormat/>
    <w:rsid w:val="005B5A49"/>
    <w:rPr>
      <w:i/>
      <w:iCs/>
    </w:rPr>
  </w:style>
  <w:style w:type="paragraph" w:styleId="NormalWeb">
    <w:name w:val="Normal (Web)"/>
    <w:basedOn w:val="Normal"/>
    <w:uiPriority w:val="99"/>
    <w:semiHidden/>
    <w:unhideWhenUsed/>
    <w:rsid w:val="00FE58FA"/>
    <w:pPr>
      <w:spacing w:before="100" w:beforeAutospacing="1" w:after="100" w:afterAutospacing="1" w:line="240" w:lineRule="auto"/>
    </w:pPr>
    <w:rPr>
      <w:rFonts w:ascii="Times New Roman" w:eastAsia="Times New Roman" w:hAnsi="Times New Roman" w:cs="Times New Roman"/>
      <w:kern w:val="0"/>
      <w:sz w:val="24"/>
      <w:szCs w:val="24"/>
      <w:lang w:eastAsia="en-KE"/>
      <w14:ligatures w14:val="none"/>
    </w:rPr>
  </w:style>
  <w:style w:type="paragraph" w:styleId="Caption">
    <w:name w:val="caption"/>
    <w:basedOn w:val="Normal"/>
    <w:next w:val="Normal"/>
    <w:uiPriority w:val="35"/>
    <w:unhideWhenUsed/>
    <w:qFormat/>
    <w:rsid w:val="00B8392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EBDBB6-1BCA-40F0-8FEE-F93BBE880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8</Pages>
  <Words>1882</Words>
  <Characters>10728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Marion Mugwe</dc:creator>
  <cp:keywords/>
  <dc:description/>
  <cp:lastModifiedBy>Marion Mugwe</cp:lastModifiedBy>
  <cp:revision>4</cp:revision>
  <dcterms:created xsi:type="dcterms:W3CDTF">2026-05-24T19:53:00Z</dcterms:created>
  <dcterms:modified xsi:type="dcterms:W3CDTF">2026-05-24T23:32:00Z</dcterms:modified>
</cp:coreProperties>
</file>