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0A1F44"/>
        </w:rPr>
        <w:t xml:space="preserve">  CLASSIFICATION  ·  INTERNAL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Audit Committee Pack — QA Validation</w:t>
      </w:r>
    </w:p>
    <w:p>
      <w:r>
        <w:rPr>
          <w:rFonts w:ascii="Georgia" w:hAnsi="Georgia"/>
          <w:i/>
          <w:color w:val="4B5563"/>
          <w:sz w:val="30"/>
        </w:rPr>
        <w:t>Quality assurance regression test (Chunk 7)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Audit Committee  ·  N/A  ·  24 May 2026 · 08:28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document serves as a regression test case for the committee pack enhancement pipeline. It validates that audit committee materials are processed as a first-class document type within the AKKI system, ensuring structural integrity and formatting consistency meet governance standards.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Validation Scope</w:t>
      </w:r>
    </w:p>
    <w:p>
      <w:r>
        <w:rPr>
          <w:rFonts w:ascii="Calibri" w:hAnsi="Calibri"/>
          <w:color w:val="111827"/>
          <w:sz w:val="22"/>
        </w:rPr>
        <w:t>02.  Document Classification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Validation Scope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QA Framework — Chunk 7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test case confirms the enhancement system correctly identifies and processes audit committee pack materials.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validation ensures structural elements (executive summary, sections, recommendations, citations) are generated according to schema requirements.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System processing must handle minimal source content without fabricating substantive audit findings or control assessments.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Document Classification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Type Recognition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source material is correctly classified as committee_pack type, triggering appropriate formatting and governance-level language standards.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Classification as first-class enhancement type ensures audit committee materials receive the same architectural treatment as board packs and executive briefings. [1]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Recommendations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1.  </w:t>
      </w:r>
      <w:r>
        <w:rPr>
          <w:rFonts w:ascii="Georgia" w:hAnsi="Georgia"/>
          <w:color w:val="111827"/>
          <w:sz w:val="22"/>
        </w:rPr>
        <w:t>QA Team — confirm regression test Chunk 7 passes schema validation by Upon completion of this validation cycle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source.docx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Audit Committee  ·  Internal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