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color w:val="14324A"/>
          <w:sz w:val="48"/>
        </w:rPr>
        <w:t>RMS estate: what is held, what it costs, what to do first</w:t>
      </w:r>
    </w:p>
    <w:p>
      <w:pPr>
        <w:spacing w:after="200"/>
      </w:pPr>
      <w:r>
        <w:rPr>
          <w:i w:val="0"/>
          <w:color w:val="70879A"/>
          <w:sz w:val="17"/>
        </w:rPr>
        <w:t>Estate-wide census of databases, object store and file shares, with product priorities  ·  RMS</w:t>
      </w:r>
    </w:p>
    <w:p>
      <w:pPr>
        <w:pStyle w:val="Heading1"/>
      </w:pPr>
      <w:r>
        <w:t>Summary</w:t>
      </w:r>
    </w:p>
    <w:p>
      <w:r>
        <w:t>The census shows an estate of 174.3 TiB. The object store holds 130.3 TiB, which is 74.8% of the estate. File shares hold 43.6 TiB, which is 25.0%. Databases hold 0.3 TiB, which is 0.2%. Storage decisions therefore sit mainly in the object store and the file shares, not in the databases.</w:t>
      </w:r>
    </w:p>
    <w:p>
      <w:r>
        <w:t>On cost, 41.9 TiB of the object store has not been written for over a year, and 7.7 TiB are duplicate candidates. Priced strategies bound the monthly saving at 1,174.4 USD at reference list prices. That is an upper bound, not the owner's invoice or a realised saving. 40 of 106 buckets could not be read.</w:t>
      </w:r>
    </w:p>
    <w:p>
      <w:r>
        <w:t>On condition and products, 23.0% of database rows are degraded, 81.7% carry empty required-looking fields and 71.8% of sampled rows carry personal-data markers. These are preparation tasks. The owner has declared rights established, so no recommendation depends on rights. Three products are proposed as first specifications.</w:t>
      </w:r>
    </w:p>
    <w:p>
      <w:pPr>
        <w:pStyle w:val="Heading1"/>
      </w:pPr>
      <w:r>
        <w:t>Plain English: the terms used in this pack</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8EEF3"/>
          </w:tcPr>
          <w:p>
            <w:r/>
            <w:r>
              <w:rPr>
                <w:b/>
                <w:sz w:val="19"/>
              </w:rPr>
              <w:t>Term</w:t>
            </w:r>
          </w:p>
        </w:tc>
        <w:tc>
          <w:tcPr>
            <w:tcW w:type="dxa" w:w="4706"/>
            <w:shd w:val="clear" w:color="auto" w:fill="E8EEF3"/>
          </w:tcPr>
          <w:p>
            <w:r/>
            <w:r>
              <w:rPr>
                <w:b/>
                <w:sz w:val="19"/>
              </w:rPr>
              <w:t>What it means in this pack</w:t>
            </w:r>
          </w:p>
        </w:tc>
      </w:tr>
      <w:tr>
        <w:tc>
          <w:tcPr>
            <w:tcW w:type="dxa" w:w="4706"/>
          </w:tcPr>
          <w:p>
            <w:r/>
            <w:r>
              <w:rPr>
                <w:sz w:val="19"/>
              </w:rPr>
              <w:t>Reclaimable</w:t>
            </w:r>
          </w:p>
        </w:tc>
        <w:tc>
          <w:tcPr>
            <w:tcW w:type="dxa" w:w="4706"/>
          </w:tcPr>
          <w:p>
            <w:r/>
            <w:r>
              <w:rPr>
                <w:sz w:val="19"/>
              </w:rPr>
              <w:t>Space that could be removed or stored more cheaply once the check named beside it has been done. It is not space already freed, and it is not a guaranteed saving — the monthly figures are upper bounds at list prices.</w:t>
            </w:r>
          </w:p>
        </w:tc>
      </w:tr>
      <w:tr>
        <w:tc>
          <w:tcPr>
            <w:tcW w:type="dxa" w:w="4706"/>
          </w:tcPr>
          <w:p>
            <w:r/>
            <w:r>
              <w:rPr>
                <w:sz w:val="19"/>
              </w:rPr>
              <w:t>Cold (not written for over a year)</w:t>
            </w:r>
          </w:p>
        </w:tc>
        <w:tc>
          <w:tcPr>
            <w:tcW w:type="dxa" w:w="4706"/>
          </w:tcPr>
          <w:p>
            <w:r/>
            <w:r>
              <w:rPr>
                <w:sz w:val="19"/>
              </w:rPr>
              <w:t>Nothing new has been written to that bucket or table for more than a year, judged by the newest write date we could see. It says nothing about whether anyone still reads it — that was not measured.</w:t>
            </w:r>
          </w:p>
        </w:tc>
      </w:tr>
      <w:tr>
        <w:tc>
          <w:tcPr>
            <w:tcW w:type="dxa" w:w="4706"/>
          </w:tcPr>
          <w:p>
            <w:r/>
            <w:r>
              <w:rPr>
                <w:sz w:val="19"/>
              </w:rPr>
              <w:t>Duplicate candidate</w:t>
            </w:r>
          </w:p>
        </w:tc>
        <w:tc>
          <w:tcPr>
            <w:tcW w:type="dxa" w:w="4706"/>
          </w:tcPr>
          <w:p>
            <w:r/>
            <w:r>
              <w:rPr>
                <w:sz w:val="19"/>
              </w:rPr>
              <w:t>Two objects whose size and storage fingerprint (ETag) match inside the same store. For large uploads that fingerprint is not a content hash, so a candidate must be confirmed by hashing before any copy is removed.</w:t>
            </w:r>
          </w:p>
        </w:tc>
      </w:tr>
      <w:tr>
        <w:tc>
          <w:tcPr>
            <w:tcW w:type="dxa" w:w="4706"/>
          </w:tcPr>
          <w:p>
            <w:r/>
            <w:r>
              <w:rPr>
                <w:sz w:val="19"/>
              </w:rPr>
              <w:t>Exact duplicate rows</w:t>
            </w:r>
          </w:p>
        </w:tc>
        <w:tc>
          <w:tcPr>
            <w:tcW w:type="dxa" w:w="4706"/>
          </w:tcPr>
          <w:p>
            <w:r/>
            <w:r>
              <w:rPr>
                <w:sz w:val="19"/>
              </w:rPr>
              <w:t>Database rows that are identical in every measured column. 'Normalised' duplicates also match after trimming spaces and case.</w:t>
            </w:r>
          </w:p>
        </w:tc>
      </w:tr>
      <w:tr>
        <w:tc>
          <w:tcPr>
            <w:tcW w:type="dxa" w:w="4706"/>
          </w:tcPr>
          <w:p>
            <w:r/>
            <w:r>
              <w:rPr>
                <w:sz w:val="19"/>
              </w:rPr>
              <w:t>Degraded row</w:t>
            </w:r>
          </w:p>
        </w:tc>
        <w:tc>
          <w:tcPr>
            <w:tcW w:type="dxa" w:w="4706"/>
          </w:tcPr>
          <w:p>
            <w:r/>
            <w:r>
              <w:rPr>
                <w:sz w:val="19"/>
              </w:rPr>
              <w:t>A row whose worst column shows damage: text cut short, a placeholder such as 'N/A' or 'test', an invalid format, stray whitespace or garbled characters.</w:t>
            </w:r>
          </w:p>
        </w:tc>
      </w:tr>
      <w:tr>
        <w:tc>
          <w:tcPr>
            <w:tcW w:type="dxa" w:w="4706"/>
          </w:tcPr>
          <w:p>
            <w:r/>
            <w:r>
              <w:rPr>
                <w:sz w:val="19"/>
              </w:rPr>
              <w:t>Empty required-looking fields</w:t>
            </w:r>
          </w:p>
        </w:tc>
        <w:tc>
          <w:tcPr>
            <w:tcW w:type="dxa" w:w="4706"/>
          </w:tcPr>
          <w:p>
            <w:r/>
            <w:r>
              <w:rPr>
                <w:sz w:val="19"/>
              </w:rPr>
              <w:t>Blank values in columns whose name or pattern suggests they should always be filled (for example an identifier or a date). The database may not formally require them; the census flags them so an owner can decide.</w:t>
            </w:r>
          </w:p>
        </w:tc>
      </w:tr>
      <w:tr>
        <w:tc>
          <w:tcPr>
            <w:tcW w:type="dxa" w:w="4706"/>
          </w:tcPr>
          <w:p>
            <w:r/>
            <w:r>
              <w:rPr>
                <w:sz w:val="19"/>
              </w:rPr>
              <w:t>Dead column</w:t>
            </w:r>
          </w:p>
        </w:tc>
        <w:tc>
          <w:tcPr>
            <w:tcW w:type="dxa" w:w="4706"/>
          </w:tcPr>
          <w:p>
            <w:r/>
            <w:r>
              <w:rPr>
                <w:sz w:val="19"/>
              </w:rPr>
              <w:t>A column that is empty on practically every row: schema carried without data.</w:t>
            </w:r>
          </w:p>
        </w:tc>
      </w:tr>
      <w:tr>
        <w:tc>
          <w:tcPr>
            <w:tcW w:type="dxa" w:w="4706"/>
          </w:tcPr>
          <w:p>
            <w:r/>
            <w:r>
              <w:rPr>
                <w:sz w:val="19"/>
              </w:rPr>
              <w:t>Personal-data marker</w:t>
            </w:r>
          </w:p>
        </w:tc>
        <w:tc>
          <w:tcPr>
            <w:tcW w:type="dxa" w:w="4706"/>
          </w:tcPr>
          <w:p>
            <w:r/>
            <w:r>
              <w:rPr>
                <w:sz w:val="19"/>
              </w:rPr>
              <w:t>A sampled value that looks like an email, phone number, national ID or similar. It is a condition of the data, not a judgement about rights — the owner has declared all rights established.</w:t>
            </w:r>
          </w:p>
        </w:tc>
      </w:tr>
      <w:tr>
        <w:tc>
          <w:tcPr>
            <w:tcW w:type="dxa" w:w="4706"/>
          </w:tcPr>
          <w:p>
            <w:r/>
            <w:r>
              <w:rPr>
                <w:sz w:val="19"/>
              </w:rPr>
              <w:t>Archive-class storage</w:t>
            </w:r>
          </w:p>
        </w:tc>
        <w:tc>
          <w:tcPr>
            <w:tcW w:type="dxa" w:w="4706"/>
          </w:tcPr>
          <w:p>
            <w:r/>
            <w:r>
              <w:rPr>
                <w:sz w:val="19"/>
              </w:rPr>
              <w:t>A cheaper storage tier for data that is kept but rarely opened. Retrieval is slower and carries its own fee, which is why the saving is stated as an upper bound.</w:t>
            </w:r>
          </w:p>
        </w:tc>
      </w:tr>
      <w:tr>
        <w:tc>
          <w:tcPr>
            <w:tcW w:type="dxa" w:w="4706"/>
          </w:tcPr>
          <w:p>
            <w:r/>
            <w:r>
              <w:rPr>
                <w:sz w:val="19"/>
              </w:rPr>
              <w:t>Proposed destination</w:t>
            </w:r>
          </w:p>
        </w:tc>
        <w:tc>
          <w:tcPr>
            <w:tcW w:type="dxa" w:w="4706"/>
          </w:tcPr>
          <w:p>
            <w:r/>
            <w:r>
              <w:rPr>
                <w:sz w:val="19"/>
              </w:rPr>
              <w:t>Where this pack suggests data should live or how it should be tiered. Every destination here is a proposal for the executive to approve; this pack moved and deleted nothing.</w:t>
            </w:r>
          </w:p>
        </w:tc>
      </w:tr>
      <w:tr>
        <w:tc>
          <w:tcPr>
            <w:tcW w:type="dxa" w:w="4706"/>
          </w:tcPr>
          <w:p>
            <w:r/>
            <w:r>
              <w:rPr>
                <w:sz w:val="19"/>
              </w:rPr>
              <w:t>Speech hours (estimate)</w:t>
            </w:r>
          </w:p>
        </w:tc>
        <w:tc>
          <w:tcPr>
            <w:tcW w:type="dxa" w:w="4706"/>
          </w:tcPr>
          <w:p>
            <w:r/>
            <w:r>
              <w:rPr>
                <w:sz w:val="19"/>
              </w:rPr>
              <w:t>Recorded hours multiplied by the share of two-second windows the admitted music detector did not call music. Silence is set aside first.</w:t>
            </w:r>
          </w:p>
        </w:tc>
      </w:tr>
      <w:tr>
        <w:tc>
          <w:tcPr>
            <w:tcW w:type="dxa" w:w="4706"/>
          </w:tcPr>
          <w:p>
            <w:r/>
            <w:r>
              <w:rPr>
                <w:sz w:val="19"/>
              </w:rPr>
              <w:t>Agrees with folder</w:t>
            </w:r>
          </w:p>
        </w:tc>
        <w:tc>
          <w:tcPr>
            <w:tcW w:type="dxa" w:w="4706"/>
          </w:tcPr>
          <w:p>
            <w:r/>
            <w:r>
              <w:rPr>
                <w:sz w:val="19"/>
              </w:rPr>
              <w:t>The share of labelled windows (or transcript passages) where the model's language label matched the folder the recording was filed under. It is a model reading, not a human verification.</w:t>
            </w:r>
          </w:p>
        </w:tc>
      </w:tr>
      <w:tr>
        <w:tc>
          <w:tcPr>
            <w:tcW w:type="dxa" w:w="4706"/>
          </w:tcPr>
          <w:p>
            <w:r/>
            <w:r>
              <w:rPr>
                <w:sz w:val="19"/>
              </w:rPr>
              <w:t>Declined to label</w:t>
            </w:r>
          </w:p>
        </w:tc>
        <w:tc>
          <w:tcPr>
            <w:tcW w:type="dxa" w:w="4706"/>
          </w:tcPr>
          <w:p>
            <w:r/>
            <w:r>
              <w:rPr>
                <w:sz w:val="19"/>
              </w:rPr>
              <w:t>Windows where the language model's confidence fell below its threshold, so it gave no language rather than guess.</w:t>
            </w:r>
          </w:p>
        </w:tc>
      </w:tr>
      <w:tr>
        <w:tc>
          <w:tcPr>
            <w:tcW w:type="dxa" w:w="4706"/>
          </w:tcPr>
          <w:p>
            <w:r/>
            <w:r>
              <w:rPr>
                <w:sz w:val="19"/>
              </w:rPr>
              <w:t>Scripted day / bulletin hour</w:t>
            </w:r>
          </w:p>
        </w:tc>
        <w:tc>
          <w:tcPr>
            <w:tcW w:type="dxa" w:w="4706"/>
          </w:tcPr>
          <w:p>
            <w:r/>
            <w:r>
              <w:rPr>
                <w:sz w:val="19"/>
              </w:rPr>
              <w:t>A calendar date on which a station has at least one news script in the archive, and the distinct hour slots scripted that day. The archive does not carry a script for every hour of every day; the tables show exactly which days and hours it does.</w:t>
            </w:r>
          </w:p>
        </w:tc>
      </w:tr>
      <w:tr>
        <w:tc>
          <w:tcPr>
            <w:tcW w:type="dxa" w:w="4706"/>
          </w:tcPr>
          <w:p>
            <w:r/>
            <w:r>
              <w:rPr>
                <w:sz w:val="19"/>
              </w:rPr>
              <w:t>Receipt</w:t>
            </w:r>
          </w:p>
        </w:tc>
        <w:tc>
          <w:tcPr>
            <w:tcW w:type="dxa" w:w="4706"/>
          </w:tcPr>
          <w:p>
            <w:r/>
            <w:r>
              <w:rPr>
                <w:sz w:val="19"/>
              </w:rPr>
              <w:t>The retained Akki record (census run, GPU job or database reading) that every figure in this pack is traced to. The appendix lists them; the workbook carries the row-level evidence.</w:t>
            </w:r>
          </w:p>
        </w:tc>
      </w:tr>
    </w:tbl>
    <w:p>
      <w:pPr>
        <w:pStyle w:val="Heading1"/>
      </w:pPr>
      <w:r>
        <w:t>Databases are a sliver of the estate</w:t>
      </w:r>
    </w:p>
    <w:p>
      <w:r>
        <w:t>The estate holds 174.3 TiB, and the object store alone accounts for 130.3 TiB. File shares add 43.6 TiB, and the databases hold only 0.3 TiB. All of these are measured holdings.</w:t>
      </w:r>
    </w:p>
    <w:p>
      <w:r>
        <w:t>The owner's storage agenda is therefore an object-store and file-share agenda. Database cleanup remains worthwhile for quality, but it cannot materially move the total.</w:t>
      </w:r>
    </w:p>
    <w:p>
      <w:pPr>
        <w:jc w:val="center"/>
      </w:pPr>
      <w:r>
        <w:drawing>
          <wp:inline xmlns:a="http://schemas.openxmlformats.org/drawingml/2006/main" xmlns:pic="http://schemas.openxmlformats.org/drawingml/2006/picture">
            <wp:extent cx="5400000" cy="27000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2700000"/>
                    </a:xfrm>
                    <a:prstGeom prst="rect"/>
                  </pic:spPr>
                </pic:pic>
              </a:graphicData>
            </a:graphic>
          </wp:inline>
        </w:drawing>
      </w:r>
    </w:p>
    <w:p>
      <w:pPr>
        <w:spacing w:after="200"/>
      </w:pPr>
      <w:r>
        <w:rPr>
          <w:i/>
          <w:color w:val="70879A"/>
          <w:sz w:val="17"/>
        </w:rPr>
        <w:t>Figure: Manage the estate as a whole: databases are small beside 130.3 TiB of objects and 43.6 TiB of file shares.</w:t>
      </w:r>
    </w:p>
    <w:p>
      <w:pPr>
        <w:spacing w:after="200"/>
      </w:pPr>
      <w:r>
        <w:rPr>
          <w:rFonts w:ascii="Courier New" w:hAnsi="Courier New"/>
          <w:i w:val="0"/>
          <w:color w:val="70879A"/>
          <w:sz w:val="17"/>
        </w:rPr>
        <w:t>[measured]  Receipt R01: Estate intelligence census eij-1b359b3cbd2e, digest-verified report (measured 2026-09-29), headline aggregates and per-database measures</w:t>
      </w:r>
    </w:p>
    <w:p>
      <w:pPr>
        <w:pStyle w:val="Heading1"/>
      </w:pPr>
      <w:r>
        <w:t>One bucket dominates the object store</w:t>
      </w:r>
    </w:p>
    <w:p>
      <w:r>
        <w:t>The largest bucket holds 86.3 TiB, which is 66.2% of the object store. A handful of bucket-level decisions therefore decide most of the bytes.</w:t>
      </w:r>
    </w:p>
    <w:p>
      <w:r>
        <w:t>Size alone does not make a bucket an archive or deletion candidate. A cold label means nothing has been written for over a year. It does not mean nobody reads the data, because reads were not measured.</w:t>
      </w:r>
    </w:p>
    <w:p>
      <w:pPr>
        <w:jc w:val="center"/>
      </w:pPr>
      <w:r>
        <w:drawing>
          <wp:inline xmlns:a="http://schemas.openxmlformats.org/drawingml/2006/main" xmlns:pic="http://schemas.openxmlformats.org/drawingml/2006/picture">
            <wp:extent cx="5400000" cy="27000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2700000"/>
                    </a:xfrm>
                    <a:prstGeom prst="rect"/>
                  </pic:spPr>
                </pic:pic>
              </a:graphicData>
            </a:graphic>
          </wp:inline>
        </w:drawing>
      </w:r>
    </w:p>
    <w:p>
      <w:pPr>
        <w:spacing w:after="200"/>
      </w:pPr>
      <w:r>
        <w:rPr>
          <w:i/>
          <w:color w:val="70879A"/>
          <w:sz w:val="17"/>
        </w:rPr>
        <w:t>Figure: The largest bucket is 86.3 TiB, which is 66.2% of the object store, so a few decisions move most of the bytes.</w:t>
      </w:r>
    </w:p>
    <w:p>
      <w:pPr>
        <w:spacing w:after="200"/>
      </w:pPr>
      <w:r>
        <w:rPr>
          <w:rFonts w:ascii="Courier New" w:hAnsi="Courier New"/>
          <w:i w:val="0"/>
          <w:color w:val="70879A"/>
          <w:sz w:val="17"/>
        </w:rPr>
        <w:t>[measured]  Receipt R04: OBS bucket enumeration census run cr-f1415e395361 (22,975,591 objects, 130.3 TiB)</w:t>
      </w:r>
    </w:p>
    <w:p>
      <w:pPr>
        <w:pStyle w:val="Heading1"/>
      </w:pPr>
      <w:r>
        <w:t>Where the whole estate sits</w:t>
      </w:r>
    </w:p>
    <w:p>
      <w:r>
        <w:t>The estate is 174.3 TiB. The object store accounts for 130.3 TiB across 106 buckets and 23.0m objects, which is 74.8% of the estate. File shares account for 43.6 TiB in 16 shares and 1.5m files, which is 25.0%.</w:t>
      </w:r>
    </w:p>
    <w:p>
      <w:r>
        <w:t>Databases account for 0.3 TiB, which is 0.2%, and 351.3 GiB of that is data and index. No invoice-based holding cost was supplied, so this document gives no estimate of today's bill.</w:t>
      </w:r>
    </w:p>
    <w:p>
      <w:pPr>
        <w:pStyle w:val="Heading1"/>
      </w:pPr>
      <w:r>
        <w:t>What is under review and where it is proposed to go</w:t>
      </w:r>
    </w:p>
    <w:p>
      <w:r>
        <w:t>The tables beside this chapter name the buckets, database tables and file shares reviewed, what was measured in each and a proposed destination. 41.9 TiB of the object store is write-inactive across 43 buckets. 7.7 TiB are duplicate candidates, about 5.0% of objects.</w:t>
      </w:r>
    </w:p>
    <w:p>
      <w:r>
        <w:t>Duplicate candidates match on size and a storage fingerprint, which for large uploads is not a content hash. 40 buckets could not be listed. File shares carry sizes and dates but no fingerprints. Every destination is a proposal and nothing has moved.</w:t>
      </w:r>
    </w:p>
    <w:p>
      <w:pPr>
        <w:spacing w:after="200"/>
      </w:pPr>
      <w:r>
        <w:rPr>
          <w:i w:val="0"/>
          <w:color w:val="70879A"/>
          <w:sz w:val="17"/>
        </w:rPr>
        <w:t>T010  Exact object-store buckets under review (largest first)</w:t>
      </w:r>
    </w:p>
    <w:tbl>
      <w:tblPr>
        <w:tblStyle w:val="TableGrid"/>
        <w:tblW w:type="auto" w:w="0"/>
        <w:jc w:val="cente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E8EEF3"/>
          </w:tcPr>
          <w:p>
            <w:r/>
            <w:r>
              <w:rPr>
                <w:b/>
                <w:sz w:val="19"/>
              </w:rPr>
              <w:t>Bucket</w:t>
            </w:r>
          </w:p>
        </w:tc>
        <w:tc>
          <w:tcPr>
            <w:tcW w:type="dxa" w:w="784"/>
            <w:shd w:val="clear" w:color="auto" w:fill="E8EEF3"/>
          </w:tcPr>
          <w:p>
            <w:r/>
            <w:r>
              <w:rPr>
                <w:b/>
                <w:sz w:val="19"/>
              </w:rPr>
              <w:t>Enumeration</w:t>
            </w:r>
          </w:p>
        </w:tc>
        <w:tc>
          <w:tcPr>
            <w:tcW w:type="dxa" w:w="784"/>
            <w:shd w:val="clear" w:color="auto" w:fill="E8EEF3"/>
          </w:tcPr>
          <w:p>
            <w:r/>
            <w:r>
              <w:rPr>
                <w:b/>
                <w:sz w:val="19"/>
              </w:rPr>
              <w:t>Held (TiB)</w:t>
            </w:r>
          </w:p>
        </w:tc>
        <w:tc>
          <w:tcPr>
            <w:tcW w:type="dxa" w:w="784"/>
            <w:shd w:val="clear" w:color="auto" w:fill="E8EEF3"/>
          </w:tcPr>
          <w:p>
            <w:r/>
            <w:r>
              <w:rPr>
                <w:b/>
                <w:sz w:val="19"/>
              </w:rPr>
              <w:t>Objects</w:t>
            </w:r>
          </w:p>
        </w:tc>
        <w:tc>
          <w:tcPr>
            <w:tcW w:type="dxa" w:w="784"/>
            <w:shd w:val="clear" w:color="auto" w:fill="E8EEF3"/>
          </w:tcPr>
          <w:p>
            <w:r/>
            <w:r>
              <w:rPr>
                <w:b/>
                <w:sz w:val="19"/>
              </w:rPr>
              <w:t>Last write</w:t>
            </w:r>
          </w:p>
        </w:tc>
        <w:tc>
          <w:tcPr>
            <w:tcW w:type="dxa" w:w="784"/>
            <w:shd w:val="clear" w:color="auto" w:fill="E8EEF3"/>
          </w:tcPr>
          <w:p>
            <w:r/>
            <w:r>
              <w:rPr>
                <w:b/>
                <w:sz w:val="19"/>
              </w:rPr>
              <w:t>Idle days</w:t>
            </w:r>
          </w:p>
        </w:tc>
        <w:tc>
          <w:tcPr>
            <w:tcW w:type="dxa" w:w="784"/>
            <w:shd w:val="clear" w:color="auto" w:fill="E8EEF3"/>
          </w:tcPr>
          <w:p>
            <w:r/>
            <w:r>
              <w:rPr>
                <w:b/>
                <w:sz w:val="19"/>
              </w:rPr>
              <w:t>Duplicate candidates</w:t>
            </w:r>
          </w:p>
        </w:tc>
        <w:tc>
          <w:tcPr>
            <w:tcW w:type="dxa" w:w="784"/>
            <w:shd w:val="clear" w:color="auto" w:fill="E8EEF3"/>
          </w:tcPr>
          <w:p>
            <w:r/>
            <w:r>
              <w:rPr>
                <w:b/>
                <w:sz w:val="19"/>
              </w:rPr>
              <w:t>Duplicate bytes (TiB, est.)</w:t>
            </w:r>
          </w:p>
        </w:tc>
        <w:tc>
          <w:tcPr>
            <w:tcW w:type="dxa" w:w="784"/>
            <w:shd w:val="clear" w:color="auto" w:fill="E8EEF3"/>
          </w:tcPr>
          <w:p>
            <w:r/>
            <w:r>
              <w:rPr>
                <w:b/>
                <w:sz w:val="19"/>
              </w:rPr>
              <w:t>Main formats</w:t>
            </w:r>
          </w:p>
        </w:tc>
        <w:tc>
          <w:tcPr>
            <w:tcW w:type="dxa" w:w="784"/>
            <w:shd w:val="clear" w:color="auto" w:fill="E8EEF3"/>
          </w:tcPr>
          <w:p>
            <w:r/>
            <w:r>
              <w:rPr>
                <w:b/>
                <w:sz w:val="19"/>
              </w:rPr>
              <w:t>Classification</w:t>
            </w:r>
          </w:p>
        </w:tc>
        <w:tc>
          <w:tcPr>
            <w:tcW w:type="dxa" w:w="784"/>
            <w:shd w:val="clear" w:color="auto" w:fill="E8EEF3"/>
          </w:tcPr>
          <w:p>
            <w:r/>
            <w:r>
              <w:rPr>
                <w:b/>
                <w:sz w:val="19"/>
              </w:rPr>
              <w:t>Proposed action</w:t>
            </w:r>
          </w:p>
        </w:tc>
        <w:tc>
          <w:tcPr>
            <w:tcW w:type="dxa" w:w="784"/>
            <w:shd w:val="clear" w:color="auto" w:fill="E8EEF3"/>
          </w:tcPr>
          <w:p>
            <w:r/>
            <w:r>
              <w:rPr>
                <w:b/>
                <w:sz w:val="19"/>
              </w:rPr>
              <w:t>Proposed destination</w:t>
            </w:r>
          </w:p>
        </w:tc>
      </w:tr>
      <w:tr>
        <w:tc>
          <w:tcPr>
            <w:tcW w:type="dxa" w:w="784"/>
          </w:tcPr>
          <w:p>
            <w:r/>
            <w:r>
              <w:rPr>
                <w:sz w:val="19"/>
              </w:rPr>
              <w:t>2024offairrecs</w:t>
            </w:r>
          </w:p>
        </w:tc>
        <w:tc>
          <w:tcPr>
            <w:tcW w:type="dxa" w:w="784"/>
          </w:tcPr>
          <w:p>
            <w:r/>
            <w:r>
              <w:rPr>
                <w:sz w:val="19"/>
              </w:rPr>
              <w:t>complete</w:t>
            </w:r>
          </w:p>
        </w:tc>
        <w:tc>
          <w:tcPr>
            <w:tcW w:type="dxa" w:w="784"/>
          </w:tcPr>
          <w:p>
            <w:pPr>
              <w:jc w:val="right"/>
            </w:pPr>
            <w:r/>
            <w:r>
              <w:rPr>
                <w:rFonts w:ascii="Courier New" w:hAnsi="Courier New"/>
                <w:sz w:val="19"/>
              </w:rPr>
              <w:t>86.3</w:t>
            </w:r>
          </w:p>
        </w:tc>
        <w:tc>
          <w:tcPr>
            <w:tcW w:type="dxa" w:w="784"/>
          </w:tcPr>
          <w:p>
            <w:pPr>
              <w:jc w:val="right"/>
            </w:pPr>
            <w:r/>
            <w:r>
              <w:rPr>
                <w:rFonts w:ascii="Courier New" w:hAnsi="Courier New"/>
                <w:sz w:val="19"/>
              </w:rPr>
              <w:t>3,174,515</w:t>
            </w:r>
          </w:p>
        </w:tc>
        <w:tc>
          <w:tcPr>
            <w:tcW w:type="dxa" w:w="784"/>
          </w:tcPr>
          <w:p>
            <w:pPr>
              <w:jc w:val="right"/>
            </w:pPr>
            <w:r/>
            <w:r>
              <w:rPr>
                <w:rFonts w:ascii="Courier New" w:hAnsi="Courier New"/>
                <w:sz w:val="19"/>
              </w:rPr>
              <w:t>2026-09-29</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16,589</w:t>
            </w:r>
          </w:p>
        </w:tc>
        <w:tc>
          <w:tcPr>
            <w:tcW w:type="dxa" w:w="784"/>
          </w:tcPr>
          <w:p>
            <w:pPr>
              <w:jc w:val="right"/>
            </w:pPr>
            <w:r/>
            <w:r>
              <w:rPr>
                <w:rFonts w:ascii="Courier New" w:hAnsi="Courier New"/>
                <w:sz w:val="19"/>
              </w:rPr>
              <w:t>0.45</w:t>
            </w:r>
          </w:p>
        </w:tc>
        <w:tc>
          <w:tcPr>
            <w:tcW w:type="dxa" w:w="784"/>
          </w:tcPr>
          <w:p>
            <w:pPr>
              <w:jc w:val="right"/>
            </w:pPr>
            <w:r/>
            <w:r>
              <w:rPr>
                <w:rFonts w:ascii="Courier New" w:hAnsi="Courier New"/>
                <w:sz w:val="19"/>
              </w:rPr>
              <w:t>.mp4 3,131,277, .mp3 27,002, no_extension 15,658</w:t>
            </w:r>
          </w:p>
        </w:tc>
        <w:tc>
          <w:tcPr>
            <w:tcW w:type="dxa" w:w="784"/>
          </w:tcPr>
          <w:p>
            <w:pPr>
              <w:jc w:val="right"/>
            </w:pPr>
            <w:r/>
            <w:r>
              <w:rPr>
                <w:rFonts w:ascii="Courier New" w:hAnsi="Courier New"/>
                <w:sz w:val="19"/>
              </w:rPr>
              <w:t>active — keep hot; heavy duplicate candidates</w:t>
            </w:r>
          </w:p>
        </w:tc>
        <w:tc>
          <w:tcPr>
            <w:tcW w:type="dxa" w:w="784"/>
          </w:tcPr>
          <w:p>
            <w:pPr>
              <w:jc w:val="right"/>
            </w:pPr>
            <w:r/>
            <w:r>
              <w:rPr>
                <w:rFonts w:ascii="Courier New" w:hAnsi="Courier New"/>
                <w:sz w:val="19"/>
              </w:rPr>
              <w:t>hash-confirm duplicate candidates, keep one copy</w:t>
            </w:r>
          </w:p>
        </w:tc>
        <w:tc>
          <w:tcPr>
            <w:tcW w:type="dxa" w:w="784"/>
          </w:tcPr>
          <w:p>
            <w:pPr>
              <w:jc w:val="right"/>
            </w:pPr>
            <w:r/>
            <w:r>
              <w:rPr>
                <w:rFonts w:ascii="Courier New" w:hAnsi="Courier New"/>
                <w:sz w:val="19"/>
              </w:rPr>
              <w:t>same bucket; duplicates replaced by references (proposed)</w:t>
            </w:r>
          </w:p>
        </w:tc>
      </w:tr>
      <w:tr>
        <w:tc>
          <w:tcPr>
            <w:tcW w:type="dxa" w:w="784"/>
          </w:tcPr>
          <w:p>
            <w:r/>
            <w:r>
              <w:rPr>
                <w:sz w:val="19"/>
              </w:rPr>
              <w:t>music-bucket-rms</w:t>
            </w:r>
          </w:p>
        </w:tc>
        <w:tc>
          <w:tcPr>
            <w:tcW w:type="dxa" w:w="784"/>
          </w:tcPr>
          <w:p>
            <w:r/>
            <w:r>
              <w:rPr>
                <w:sz w:val="19"/>
              </w:rPr>
              <w:t>complete</w:t>
            </w:r>
          </w:p>
        </w:tc>
        <w:tc>
          <w:tcPr>
            <w:tcW w:type="dxa" w:w="784"/>
          </w:tcPr>
          <w:p>
            <w:pPr>
              <w:jc w:val="right"/>
            </w:pPr>
            <w:r/>
            <w:r>
              <w:rPr>
                <w:rFonts w:ascii="Courier New" w:hAnsi="Courier New"/>
                <w:sz w:val="19"/>
              </w:rPr>
              <w:t>4.93</w:t>
            </w:r>
          </w:p>
        </w:tc>
        <w:tc>
          <w:tcPr>
            <w:tcW w:type="dxa" w:w="784"/>
          </w:tcPr>
          <w:p>
            <w:pPr>
              <w:jc w:val="right"/>
            </w:pPr>
            <w:r/>
            <w:r>
              <w:rPr>
                <w:rFonts w:ascii="Courier New" w:hAnsi="Courier New"/>
                <w:sz w:val="19"/>
              </w:rPr>
              <w:t>152,801</w:t>
            </w:r>
          </w:p>
        </w:tc>
        <w:tc>
          <w:tcPr>
            <w:tcW w:type="dxa" w:w="784"/>
          </w:tcPr>
          <w:p>
            <w:pPr>
              <w:jc w:val="right"/>
            </w:pPr>
            <w:r/>
            <w:r>
              <w:rPr>
                <w:rFonts w:ascii="Courier New" w:hAnsi="Courier New"/>
                <w:sz w:val="19"/>
              </w:rPr>
              <w:t>2024-03-26</w:t>
            </w:r>
          </w:p>
        </w:tc>
        <w:tc>
          <w:tcPr>
            <w:tcW w:type="dxa" w:w="784"/>
          </w:tcPr>
          <w:p>
            <w:pPr>
              <w:jc w:val="right"/>
            </w:pPr>
            <w:r/>
            <w:r>
              <w:rPr>
                <w:rFonts w:ascii="Courier New" w:hAnsi="Courier New"/>
                <w:sz w:val="19"/>
              </w:rPr>
              <w:t>916</w:t>
            </w:r>
          </w:p>
        </w:tc>
        <w:tc>
          <w:tcPr>
            <w:tcW w:type="dxa" w:w="784"/>
          </w:tcPr>
          <w:p>
            <w:pPr>
              <w:jc w:val="right"/>
            </w:pPr>
            <w:r/>
            <w:r>
              <w:rPr>
                <w:rFonts w:ascii="Courier New" w:hAnsi="Courier New"/>
                <w:sz w:val="19"/>
              </w:rPr>
              <w:t>14,696</w:t>
            </w:r>
          </w:p>
        </w:tc>
        <w:tc>
          <w:tcPr>
            <w:tcW w:type="dxa" w:w="784"/>
          </w:tcPr>
          <w:p>
            <w:pPr>
              <w:jc w:val="right"/>
            </w:pPr>
            <w:r/>
            <w:r>
              <w:rPr>
                <w:rFonts w:ascii="Courier New" w:hAnsi="Courier New"/>
                <w:sz w:val="19"/>
              </w:rPr>
              <w:t>0.47</w:t>
            </w:r>
          </w:p>
        </w:tc>
        <w:tc>
          <w:tcPr>
            <w:tcW w:type="dxa" w:w="784"/>
          </w:tcPr>
          <w:p>
            <w:pPr>
              <w:jc w:val="right"/>
            </w:pPr>
            <w:r/>
            <w:r>
              <w:rPr>
                <w:rFonts w:ascii="Courier New" w:hAnsi="Courier New"/>
                <w:sz w:val="19"/>
              </w:rPr>
              <w:t>.mp4 146,617, .txt 1,183, .flx 1,086</w:t>
            </w:r>
          </w:p>
        </w:tc>
        <w:tc>
          <w:tcPr>
            <w:tcW w:type="dxa" w:w="784"/>
          </w:tcPr>
          <w:p>
            <w:pPr>
              <w:jc w:val="right"/>
            </w:pPr>
            <w:r/>
            <w:r>
              <w:rPr>
                <w:rFonts w:ascii="Courier New" w:hAnsi="Courier New"/>
                <w:sz w:val="19"/>
              </w:rPr>
              <w:t>cold — archive candidate; heavy duplicate candidates</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na7p43do</w:t>
            </w:r>
          </w:p>
        </w:tc>
        <w:tc>
          <w:tcPr>
            <w:tcW w:type="dxa" w:w="784"/>
          </w:tcPr>
          <w:p>
            <w:r/>
            <w:r>
              <w:rPr>
                <w:sz w:val="19"/>
              </w:rPr>
              <w:t>complete</w:t>
            </w:r>
          </w:p>
        </w:tc>
        <w:tc>
          <w:tcPr>
            <w:tcW w:type="dxa" w:w="784"/>
          </w:tcPr>
          <w:p>
            <w:pPr>
              <w:jc w:val="right"/>
            </w:pPr>
            <w:r/>
            <w:r>
              <w:rPr>
                <w:rFonts w:ascii="Courier New" w:hAnsi="Courier New"/>
                <w:sz w:val="19"/>
              </w:rPr>
              <w:t>4.1</w:t>
            </w:r>
          </w:p>
        </w:tc>
        <w:tc>
          <w:tcPr>
            <w:tcW w:type="dxa" w:w="784"/>
          </w:tcPr>
          <w:p>
            <w:pPr>
              <w:jc w:val="right"/>
            </w:pPr>
            <w:r/>
            <w:r>
              <w:rPr>
                <w:rFonts w:ascii="Courier New" w:hAnsi="Courier New"/>
                <w:sz w:val="19"/>
              </w:rPr>
              <w:t>484,480</w:t>
            </w:r>
          </w:p>
        </w:tc>
        <w:tc>
          <w:tcPr>
            <w:tcW w:type="dxa" w:w="784"/>
          </w:tcPr>
          <w:p>
            <w:pPr>
              <w:jc w:val="right"/>
            </w:pPr>
            <w:r/>
            <w:r>
              <w:rPr>
                <w:rFonts w:ascii="Courier New" w:hAnsi="Courier New"/>
                <w:sz w:val="19"/>
              </w:rPr>
              <w:t>2024-04-04</w:t>
            </w:r>
          </w:p>
        </w:tc>
        <w:tc>
          <w:tcPr>
            <w:tcW w:type="dxa" w:w="784"/>
          </w:tcPr>
          <w:p>
            <w:pPr>
              <w:jc w:val="right"/>
            </w:pPr>
            <w:r/>
            <w:r>
              <w:rPr>
                <w:rFonts w:ascii="Courier New" w:hAnsi="Courier New"/>
                <w:sz w:val="19"/>
              </w:rPr>
              <w:t>908</w:t>
            </w:r>
          </w:p>
        </w:tc>
        <w:tc>
          <w:tcPr>
            <w:tcW w:type="dxa" w:w="784"/>
          </w:tcPr>
          <w:p>
            <w:pPr>
              <w:jc w:val="right"/>
            </w:pPr>
            <w:r/>
            <w:r>
              <w:rPr>
                <w:rFonts w:ascii="Courier New" w:hAnsi="Courier New"/>
                <w:sz w:val="19"/>
              </w:rPr>
              <w:t>197,528</w:t>
            </w:r>
          </w:p>
        </w:tc>
        <w:tc>
          <w:tcPr>
            <w:tcW w:type="dxa" w:w="784"/>
          </w:tcPr>
          <w:p>
            <w:pPr>
              <w:jc w:val="right"/>
            </w:pPr>
            <w:r/>
            <w:r>
              <w:rPr>
                <w:rFonts w:ascii="Courier New" w:hAnsi="Courier New"/>
                <w:sz w:val="19"/>
              </w:rPr>
              <w:t>1.67</w:t>
            </w:r>
          </w:p>
        </w:tc>
        <w:tc>
          <w:tcPr>
            <w:tcW w:type="dxa" w:w="784"/>
          </w:tcPr>
          <w:p>
            <w:pPr>
              <w:jc w:val="right"/>
            </w:pPr>
            <w:r/>
            <w:r>
              <w:rPr>
                <w:rFonts w:ascii="Courier New" w:hAnsi="Courier New"/>
                <w:sz w:val="19"/>
              </w:rPr>
              <w:t>.mp3 326,105, .mts 39,439, .vis 39,437</w:t>
            </w:r>
          </w:p>
        </w:tc>
        <w:tc>
          <w:tcPr>
            <w:tcW w:type="dxa" w:w="784"/>
          </w:tcPr>
          <w:p>
            <w:pPr>
              <w:jc w:val="right"/>
            </w:pPr>
            <w:r/>
            <w:r>
              <w:rPr>
                <w:rFonts w:ascii="Courier New" w:hAnsi="Courier New"/>
                <w:sz w:val="19"/>
              </w:rPr>
              <w:t>cold — archive candidate; heavy duplicate candidates</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na7p43js</w:t>
            </w:r>
          </w:p>
        </w:tc>
        <w:tc>
          <w:tcPr>
            <w:tcW w:type="dxa" w:w="784"/>
          </w:tcPr>
          <w:p>
            <w:r/>
            <w:r>
              <w:rPr>
                <w:sz w:val="19"/>
              </w:rPr>
              <w:t>complete</w:t>
            </w:r>
          </w:p>
        </w:tc>
        <w:tc>
          <w:tcPr>
            <w:tcW w:type="dxa" w:w="784"/>
          </w:tcPr>
          <w:p>
            <w:pPr>
              <w:jc w:val="right"/>
            </w:pPr>
            <w:r/>
            <w:r>
              <w:rPr>
                <w:rFonts w:ascii="Courier New" w:hAnsi="Courier New"/>
                <w:sz w:val="19"/>
              </w:rPr>
              <w:t>3.57</w:t>
            </w:r>
          </w:p>
        </w:tc>
        <w:tc>
          <w:tcPr>
            <w:tcW w:type="dxa" w:w="784"/>
          </w:tcPr>
          <w:p>
            <w:pPr>
              <w:jc w:val="right"/>
            </w:pPr>
            <w:r/>
            <w:r>
              <w:rPr>
                <w:rFonts w:ascii="Courier New" w:hAnsi="Courier New"/>
                <w:sz w:val="19"/>
              </w:rPr>
              <w:t>307,998</w:t>
            </w:r>
          </w:p>
        </w:tc>
        <w:tc>
          <w:tcPr>
            <w:tcW w:type="dxa" w:w="784"/>
          </w:tcPr>
          <w:p>
            <w:pPr>
              <w:jc w:val="right"/>
            </w:pPr>
            <w:r/>
            <w:r>
              <w:rPr>
                <w:rFonts w:ascii="Courier New" w:hAnsi="Courier New"/>
                <w:sz w:val="19"/>
              </w:rPr>
              <w:t>2024-04-02</w:t>
            </w:r>
          </w:p>
        </w:tc>
        <w:tc>
          <w:tcPr>
            <w:tcW w:type="dxa" w:w="784"/>
          </w:tcPr>
          <w:p>
            <w:pPr>
              <w:jc w:val="right"/>
            </w:pPr>
            <w:r/>
            <w:r>
              <w:rPr>
                <w:rFonts w:ascii="Courier New" w:hAnsi="Courier New"/>
                <w:sz w:val="19"/>
              </w:rPr>
              <w:t>909</w:t>
            </w:r>
          </w:p>
        </w:tc>
        <w:tc>
          <w:tcPr>
            <w:tcW w:type="dxa" w:w="784"/>
          </w:tcPr>
          <w:p>
            <w:pPr>
              <w:jc w:val="right"/>
            </w:pPr>
            <w:r/>
            <w:r>
              <w:rPr>
                <w:rFonts w:ascii="Courier New" w:hAnsi="Courier New"/>
                <w:sz w:val="19"/>
              </w:rPr>
              <w:t>27,187</w:t>
            </w:r>
          </w:p>
        </w:tc>
        <w:tc>
          <w:tcPr>
            <w:tcW w:type="dxa" w:w="784"/>
          </w:tcPr>
          <w:p>
            <w:pPr>
              <w:jc w:val="right"/>
            </w:pPr>
            <w:r/>
            <w:r>
              <w:rPr>
                <w:rFonts w:ascii="Courier New" w:hAnsi="Courier New"/>
                <w:sz w:val="19"/>
              </w:rPr>
              <w:t>0.32</w:t>
            </w:r>
          </w:p>
        </w:tc>
        <w:tc>
          <w:tcPr>
            <w:tcW w:type="dxa" w:w="784"/>
          </w:tcPr>
          <w:p>
            <w:pPr>
              <w:jc w:val="right"/>
            </w:pPr>
            <w:r/>
            <w:r>
              <w:rPr>
                <w:rFonts w:ascii="Courier New" w:hAnsi="Courier New"/>
                <w:sz w:val="19"/>
              </w:rPr>
              <w:t>.ogg 118,600, .mp3 85,079, .adf 25,484</w:t>
            </w:r>
          </w:p>
        </w:tc>
        <w:tc>
          <w:tcPr>
            <w:tcW w:type="dxa" w:w="784"/>
          </w:tcPr>
          <w:p>
            <w:pPr>
              <w:jc w:val="right"/>
            </w:pPr>
            <w:r/>
            <w:r>
              <w:rPr>
                <w:rFonts w:ascii="Courier New" w:hAnsi="Courier New"/>
                <w:sz w:val="19"/>
              </w:rPr>
              <w:t>cold — archive candidate; heavy duplicate candidates</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na7p434j</w:t>
            </w:r>
          </w:p>
        </w:tc>
        <w:tc>
          <w:tcPr>
            <w:tcW w:type="dxa" w:w="784"/>
          </w:tcPr>
          <w:p>
            <w:r/>
            <w:r>
              <w:rPr>
                <w:sz w:val="19"/>
              </w:rPr>
              <w:t>complete</w:t>
            </w:r>
          </w:p>
        </w:tc>
        <w:tc>
          <w:tcPr>
            <w:tcW w:type="dxa" w:w="784"/>
          </w:tcPr>
          <w:p>
            <w:pPr>
              <w:jc w:val="right"/>
            </w:pPr>
            <w:r/>
            <w:r>
              <w:rPr>
                <w:rFonts w:ascii="Courier New" w:hAnsi="Courier New"/>
                <w:sz w:val="19"/>
              </w:rPr>
              <w:t>3.5</w:t>
            </w:r>
          </w:p>
        </w:tc>
        <w:tc>
          <w:tcPr>
            <w:tcW w:type="dxa" w:w="784"/>
          </w:tcPr>
          <w:p>
            <w:pPr>
              <w:jc w:val="right"/>
            </w:pPr>
            <w:r/>
            <w:r>
              <w:rPr>
                <w:rFonts w:ascii="Courier New" w:hAnsi="Courier New"/>
                <w:sz w:val="19"/>
              </w:rPr>
              <w:t>15,377</w:t>
            </w:r>
          </w:p>
        </w:tc>
        <w:tc>
          <w:tcPr>
            <w:tcW w:type="dxa" w:w="784"/>
          </w:tcPr>
          <w:p>
            <w:pPr>
              <w:jc w:val="right"/>
            </w:pPr>
            <w:r/>
            <w:r>
              <w:rPr>
                <w:rFonts w:ascii="Courier New" w:hAnsi="Courier New"/>
                <w:sz w:val="19"/>
              </w:rPr>
              <w:t>2024-04-04</w:t>
            </w:r>
          </w:p>
        </w:tc>
        <w:tc>
          <w:tcPr>
            <w:tcW w:type="dxa" w:w="784"/>
          </w:tcPr>
          <w:p>
            <w:pPr>
              <w:jc w:val="right"/>
            </w:pPr>
            <w:r/>
            <w:r>
              <w:rPr>
                <w:rFonts w:ascii="Courier New" w:hAnsi="Courier New"/>
                <w:sz w:val="19"/>
              </w:rPr>
              <w:t>908</w:t>
            </w:r>
          </w:p>
        </w:tc>
        <w:tc>
          <w:tcPr>
            <w:tcW w:type="dxa" w:w="784"/>
          </w:tcPr>
          <w:p>
            <w:pPr>
              <w:jc w:val="right"/>
            </w:pPr>
            <w:r/>
            <w:r>
              <w:rPr>
                <w:rFonts w:ascii="Courier New" w:hAnsi="Courier New"/>
                <w:sz w:val="19"/>
              </w:rPr>
              <w:t>2,890</w:t>
            </w:r>
          </w:p>
        </w:tc>
        <w:tc>
          <w:tcPr>
            <w:tcW w:type="dxa" w:w="784"/>
          </w:tcPr>
          <w:p>
            <w:pPr>
              <w:jc w:val="right"/>
            </w:pPr>
            <w:r/>
            <w:r>
              <w:rPr>
                <w:rFonts w:ascii="Courier New" w:hAnsi="Courier New"/>
                <w:sz w:val="19"/>
              </w:rPr>
              <w:t>0.66</w:t>
            </w:r>
          </w:p>
        </w:tc>
        <w:tc>
          <w:tcPr>
            <w:tcW w:type="dxa" w:w="784"/>
          </w:tcPr>
          <w:p>
            <w:pPr>
              <w:jc w:val="right"/>
            </w:pPr>
            <w:r/>
            <w:r>
              <w:rPr>
                <w:rFonts w:ascii="Courier New" w:hAnsi="Courier New"/>
                <w:sz w:val="19"/>
              </w:rPr>
              <w:t>.mov 5,427, .avi 4,258, .jpg 2,157</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na7p41hj</w:t>
            </w:r>
          </w:p>
        </w:tc>
        <w:tc>
          <w:tcPr>
            <w:tcW w:type="dxa" w:w="784"/>
          </w:tcPr>
          <w:p>
            <w:r/>
            <w:r>
              <w:rPr>
                <w:sz w:val="19"/>
              </w:rPr>
              <w:t>complete</w:t>
            </w:r>
          </w:p>
        </w:tc>
        <w:tc>
          <w:tcPr>
            <w:tcW w:type="dxa" w:w="784"/>
          </w:tcPr>
          <w:p>
            <w:pPr>
              <w:jc w:val="right"/>
            </w:pPr>
            <w:r/>
            <w:r>
              <w:rPr>
                <w:rFonts w:ascii="Courier New" w:hAnsi="Courier New"/>
                <w:sz w:val="19"/>
              </w:rPr>
              <w:t>3.48</w:t>
            </w:r>
          </w:p>
        </w:tc>
        <w:tc>
          <w:tcPr>
            <w:tcW w:type="dxa" w:w="784"/>
          </w:tcPr>
          <w:p>
            <w:pPr>
              <w:jc w:val="right"/>
            </w:pPr>
            <w:r/>
            <w:r>
              <w:rPr>
                <w:rFonts w:ascii="Courier New" w:hAnsi="Courier New"/>
                <w:sz w:val="19"/>
              </w:rPr>
              <w:t>15,885</w:t>
            </w:r>
          </w:p>
        </w:tc>
        <w:tc>
          <w:tcPr>
            <w:tcW w:type="dxa" w:w="784"/>
          </w:tcPr>
          <w:p>
            <w:pPr>
              <w:jc w:val="right"/>
            </w:pPr>
            <w:r/>
            <w:r>
              <w:rPr>
                <w:rFonts w:ascii="Courier New" w:hAnsi="Courier New"/>
                <w:sz w:val="19"/>
              </w:rPr>
              <w:t>2024-03-27</w:t>
            </w:r>
          </w:p>
        </w:tc>
        <w:tc>
          <w:tcPr>
            <w:tcW w:type="dxa" w:w="784"/>
          </w:tcPr>
          <w:p>
            <w:pPr>
              <w:jc w:val="right"/>
            </w:pPr>
            <w:r/>
            <w:r>
              <w:rPr>
                <w:rFonts w:ascii="Courier New" w:hAnsi="Courier New"/>
                <w:sz w:val="19"/>
              </w:rPr>
              <w:t>915</w:t>
            </w:r>
          </w:p>
        </w:tc>
        <w:tc>
          <w:tcPr>
            <w:tcW w:type="dxa" w:w="784"/>
          </w:tcPr>
          <w:p>
            <w:pPr>
              <w:jc w:val="right"/>
            </w:pPr>
            <w:r/>
            <w:r>
              <w:rPr>
                <w:rFonts w:ascii="Courier New" w:hAnsi="Courier New"/>
                <w:sz w:val="19"/>
              </w:rPr>
              <w:t>1,852</w:t>
            </w:r>
          </w:p>
        </w:tc>
        <w:tc>
          <w:tcPr>
            <w:tcW w:type="dxa" w:w="784"/>
          </w:tcPr>
          <w:p>
            <w:pPr>
              <w:jc w:val="right"/>
            </w:pPr>
            <w:r/>
            <w:r>
              <w:rPr>
                <w:rFonts w:ascii="Courier New" w:hAnsi="Courier New"/>
                <w:sz w:val="19"/>
              </w:rPr>
              <w:t>0.41</w:t>
            </w:r>
          </w:p>
        </w:tc>
        <w:tc>
          <w:tcPr>
            <w:tcW w:type="dxa" w:w="784"/>
          </w:tcPr>
          <w:p>
            <w:pPr>
              <w:jc w:val="right"/>
            </w:pPr>
            <w:r/>
            <w:r>
              <w:rPr>
                <w:rFonts w:ascii="Courier New" w:hAnsi="Courier New"/>
                <w:sz w:val="19"/>
              </w:rPr>
              <w:t>.mov 10,488, .mp4 2,347, .txt 1,519</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na7p42xe</w:t>
            </w:r>
          </w:p>
        </w:tc>
        <w:tc>
          <w:tcPr>
            <w:tcW w:type="dxa" w:w="784"/>
          </w:tcPr>
          <w:p>
            <w:r/>
            <w:r>
              <w:rPr>
                <w:sz w:val="19"/>
              </w:rPr>
              <w:t>complete</w:t>
            </w:r>
          </w:p>
        </w:tc>
        <w:tc>
          <w:tcPr>
            <w:tcW w:type="dxa" w:w="784"/>
          </w:tcPr>
          <w:p>
            <w:pPr>
              <w:jc w:val="right"/>
            </w:pPr>
            <w:r/>
            <w:r>
              <w:rPr>
                <w:rFonts w:ascii="Courier New" w:hAnsi="Courier New"/>
                <w:sz w:val="19"/>
              </w:rPr>
              <w:t>3.44</w:t>
            </w:r>
          </w:p>
        </w:tc>
        <w:tc>
          <w:tcPr>
            <w:tcW w:type="dxa" w:w="784"/>
          </w:tcPr>
          <w:p>
            <w:pPr>
              <w:jc w:val="right"/>
            </w:pPr>
            <w:r/>
            <w:r>
              <w:rPr>
                <w:rFonts w:ascii="Courier New" w:hAnsi="Courier New"/>
                <w:sz w:val="19"/>
              </w:rPr>
              <w:t>13,965</w:t>
            </w:r>
          </w:p>
        </w:tc>
        <w:tc>
          <w:tcPr>
            <w:tcW w:type="dxa" w:w="784"/>
          </w:tcPr>
          <w:p>
            <w:pPr>
              <w:jc w:val="right"/>
            </w:pPr>
            <w:r/>
            <w:r>
              <w:rPr>
                <w:rFonts w:ascii="Courier New" w:hAnsi="Courier New"/>
                <w:sz w:val="19"/>
              </w:rPr>
              <w:t>2024-04-04</w:t>
            </w:r>
          </w:p>
        </w:tc>
        <w:tc>
          <w:tcPr>
            <w:tcW w:type="dxa" w:w="784"/>
          </w:tcPr>
          <w:p>
            <w:pPr>
              <w:jc w:val="right"/>
            </w:pPr>
            <w:r/>
            <w:r>
              <w:rPr>
                <w:rFonts w:ascii="Courier New" w:hAnsi="Courier New"/>
                <w:sz w:val="19"/>
              </w:rPr>
              <w:t>907</w:t>
            </w:r>
          </w:p>
        </w:tc>
        <w:tc>
          <w:tcPr>
            <w:tcW w:type="dxa" w:w="784"/>
          </w:tcPr>
          <w:p>
            <w:pPr>
              <w:jc w:val="right"/>
            </w:pPr>
            <w:r/>
            <w:r>
              <w:rPr>
                <w:rFonts w:ascii="Courier New" w:hAnsi="Courier New"/>
                <w:sz w:val="19"/>
              </w:rPr>
              <w:t>1,120</w:t>
            </w:r>
          </w:p>
        </w:tc>
        <w:tc>
          <w:tcPr>
            <w:tcW w:type="dxa" w:w="784"/>
          </w:tcPr>
          <w:p>
            <w:pPr>
              <w:jc w:val="right"/>
            </w:pPr>
            <w:r/>
            <w:r>
              <w:rPr>
                <w:rFonts w:ascii="Courier New" w:hAnsi="Courier New"/>
                <w:sz w:val="19"/>
              </w:rPr>
              <w:t>0.28</w:t>
            </w:r>
          </w:p>
        </w:tc>
        <w:tc>
          <w:tcPr>
            <w:tcW w:type="dxa" w:w="784"/>
          </w:tcPr>
          <w:p>
            <w:pPr>
              <w:jc w:val="right"/>
            </w:pPr>
            <w:r/>
            <w:r>
              <w:rPr>
                <w:rFonts w:ascii="Courier New" w:hAnsi="Courier New"/>
                <w:sz w:val="19"/>
              </w:rPr>
              <w:t>.mp4 6,241, .mov 5,519, .txt 1,434</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na7p42xw</w:t>
            </w:r>
          </w:p>
        </w:tc>
        <w:tc>
          <w:tcPr>
            <w:tcW w:type="dxa" w:w="784"/>
          </w:tcPr>
          <w:p>
            <w:r/>
            <w:r>
              <w:rPr>
                <w:sz w:val="19"/>
              </w:rPr>
              <w:t>complete</w:t>
            </w:r>
          </w:p>
        </w:tc>
        <w:tc>
          <w:tcPr>
            <w:tcW w:type="dxa" w:w="784"/>
          </w:tcPr>
          <w:p>
            <w:pPr>
              <w:jc w:val="right"/>
            </w:pPr>
            <w:r/>
            <w:r>
              <w:rPr>
                <w:rFonts w:ascii="Courier New" w:hAnsi="Courier New"/>
                <w:sz w:val="19"/>
              </w:rPr>
              <w:t>3.4</w:t>
            </w:r>
          </w:p>
        </w:tc>
        <w:tc>
          <w:tcPr>
            <w:tcW w:type="dxa" w:w="784"/>
          </w:tcPr>
          <w:p>
            <w:pPr>
              <w:jc w:val="right"/>
            </w:pPr>
            <w:r/>
            <w:r>
              <w:rPr>
                <w:rFonts w:ascii="Courier New" w:hAnsi="Courier New"/>
                <w:sz w:val="19"/>
              </w:rPr>
              <w:t>25,088</w:t>
            </w:r>
          </w:p>
        </w:tc>
        <w:tc>
          <w:tcPr>
            <w:tcW w:type="dxa" w:w="784"/>
          </w:tcPr>
          <w:p>
            <w:pPr>
              <w:jc w:val="right"/>
            </w:pPr>
            <w:r/>
            <w:r>
              <w:rPr>
                <w:rFonts w:ascii="Courier New" w:hAnsi="Courier New"/>
                <w:sz w:val="19"/>
              </w:rPr>
              <w:t>2024-03-31</w:t>
            </w:r>
          </w:p>
        </w:tc>
        <w:tc>
          <w:tcPr>
            <w:tcW w:type="dxa" w:w="784"/>
          </w:tcPr>
          <w:p>
            <w:pPr>
              <w:jc w:val="right"/>
            </w:pPr>
            <w:r/>
            <w:r>
              <w:rPr>
                <w:rFonts w:ascii="Courier New" w:hAnsi="Courier New"/>
                <w:sz w:val="19"/>
              </w:rPr>
              <w:t>911</w:t>
            </w:r>
          </w:p>
        </w:tc>
        <w:tc>
          <w:tcPr>
            <w:tcW w:type="dxa" w:w="784"/>
          </w:tcPr>
          <w:p>
            <w:pPr>
              <w:jc w:val="right"/>
            </w:pPr>
            <w:r/>
            <w:r>
              <w:rPr>
                <w:rFonts w:ascii="Courier New" w:hAnsi="Courier New"/>
                <w:sz w:val="19"/>
              </w:rPr>
              <w:t>2,391</w:t>
            </w:r>
          </w:p>
        </w:tc>
        <w:tc>
          <w:tcPr>
            <w:tcW w:type="dxa" w:w="784"/>
          </w:tcPr>
          <w:p>
            <w:pPr>
              <w:jc w:val="right"/>
            </w:pPr>
            <w:r/>
            <w:r>
              <w:rPr>
                <w:rFonts w:ascii="Courier New" w:hAnsi="Courier New"/>
                <w:sz w:val="19"/>
              </w:rPr>
              <w:t>0.32</w:t>
            </w:r>
          </w:p>
        </w:tc>
        <w:tc>
          <w:tcPr>
            <w:tcW w:type="dxa" w:w="784"/>
          </w:tcPr>
          <w:p>
            <w:pPr>
              <w:jc w:val="right"/>
            </w:pPr>
            <w:r/>
            <w:r>
              <w:rPr>
                <w:rFonts w:ascii="Courier New" w:hAnsi="Courier New"/>
                <w:sz w:val="19"/>
              </w:rPr>
              <w:t>.mov 15,321, .txt 3,389, .avi 3,065</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na7p42yg</w:t>
            </w:r>
          </w:p>
        </w:tc>
        <w:tc>
          <w:tcPr>
            <w:tcW w:type="dxa" w:w="784"/>
          </w:tcPr>
          <w:p>
            <w:r/>
            <w:r>
              <w:rPr>
                <w:sz w:val="19"/>
              </w:rPr>
              <w:t>complete</w:t>
            </w:r>
          </w:p>
        </w:tc>
        <w:tc>
          <w:tcPr>
            <w:tcW w:type="dxa" w:w="784"/>
          </w:tcPr>
          <w:p>
            <w:pPr>
              <w:jc w:val="right"/>
            </w:pPr>
            <w:r/>
            <w:r>
              <w:rPr>
                <w:rFonts w:ascii="Courier New" w:hAnsi="Courier New"/>
                <w:sz w:val="19"/>
              </w:rPr>
              <w:t>3.28</w:t>
            </w:r>
          </w:p>
        </w:tc>
        <w:tc>
          <w:tcPr>
            <w:tcW w:type="dxa" w:w="784"/>
          </w:tcPr>
          <w:p>
            <w:pPr>
              <w:jc w:val="right"/>
            </w:pPr>
            <w:r/>
            <w:r>
              <w:rPr>
                <w:rFonts w:ascii="Courier New" w:hAnsi="Courier New"/>
                <w:sz w:val="19"/>
              </w:rPr>
              <w:t>28,059</w:t>
            </w:r>
          </w:p>
        </w:tc>
        <w:tc>
          <w:tcPr>
            <w:tcW w:type="dxa" w:w="784"/>
          </w:tcPr>
          <w:p>
            <w:pPr>
              <w:jc w:val="right"/>
            </w:pPr>
            <w:r/>
            <w:r>
              <w:rPr>
                <w:rFonts w:ascii="Courier New" w:hAnsi="Courier New"/>
                <w:sz w:val="19"/>
              </w:rPr>
              <w:t>2024-03-31</w:t>
            </w:r>
          </w:p>
        </w:tc>
        <w:tc>
          <w:tcPr>
            <w:tcW w:type="dxa" w:w="784"/>
          </w:tcPr>
          <w:p>
            <w:pPr>
              <w:jc w:val="right"/>
            </w:pPr>
            <w:r/>
            <w:r>
              <w:rPr>
                <w:rFonts w:ascii="Courier New" w:hAnsi="Courier New"/>
                <w:sz w:val="19"/>
              </w:rPr>
              <w:t>912</w:t>
            </w:r>
          </w:p>
        </w:tc>
        <w:tc>
          <w:tcPr>
            <w:tcW w:type="dxa" w:w="784"/>
          </w:tcPr>
          <w:p>
            <w:pPr>
              <w:jc w:val="right"/>
            </w:pPr>
            <w:r/>
            <w:r>
              <w:rPr>
                <w:rFonts w:ascii="Courier New" w:hAnsi="Courier New"/>
                <w:sz w:val="19"/>
              </w:rPr>
              <w:t>4,197</w:t>
            </w:r>
          </w:p>
        </w:tc>
        <w:tc>
          <w:tcPr>
            <w:tcW w:type="dxa" w:w="784"/>
          </w:tcPr>
          <w:p>
            <w:pPr>
              <w:jc w:val="right"/>
            </w:pPr>
            <w:r/>
            <w:r>
              <w:rPr>
                <w:rFonts w:ascii="Courier New" w:hAnsi="Courier New"/>
                <w:sz w:val="19"/>
              </w:rPr>
              <w:t>0.49</w:t>
            </w:r>
          </w:p>
        </w:tc>
        <w:tc>
          <w:tcPr>
            <w:tcW w:type="dxa" w:w="784"/>
          </w:tcPr>
          <w:p>
            <w:pPr>
              <w:jc w:val="right"/>
            </w:pPr>
            <w:r/>
            <w:r>
              <w:rPr>
                <w:rFonts w:ascii="Courier New" w:hAnsi="Courier New"/>
                <w:sz w:val="19"/>
              </w:rPr>
              <w:t>.mov 21,920, .txt 3,169, .jpg 1,446</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na7p43d3</w:t>
            </w:r>
          </w:p>
        </w:tc>
        <w:tc>
          <w:tcPr>
            <w:tcW w:type="dxa" w:w="784"/>
          </w:tcPr>
          <w:p>
            <w:r/>
            <w:r>
              <w:rPr>
                <w:sz w:val="19"/>
              </w:rPr>
              <w:t>complete</w:t>
            </w:r>
          </w:p>
        </w:tc>
        <w:tc>
          <w:tcPr>
            <w:tcW w:type="dxa" w:w="784"/>
          </w:tcPr>
          <w:p>
            <w:pPr>
              <w:jc w:val="right"/>
            </w:pPr>
            <w:r/>
            <w:r>
              <w:rPr>
                <w:rFonts w:ascii="Courier New" w:hAnsi="Courier New"/>
                <w:sz w:val="19"/>
              </w:rPr>
              <w:t>2.9</w:t>
            </w:r>
          </w:p>
        </w:tc>
        <w:tc>
          <w:tcPr>
            <w:tcW w:type="dxa" w:w="784"/>
          </w:tcPr>
          <w:p>
            <w:pPr>
              <w:jc w:val="right"/>
            </w:pPr>
            <w:r/>
            <w:r>
              <w:rPr>
                <w:rFonts w:ascii="Courier New" w:hAnsi="Courier New"/>
                <w:sz w:val="19"/>
              </w:rPr>
              <w:t>16,396</w:t>
            </w:r>
          </w:p>
        </w:tc>
        <w:tc>
          <w:tcPr>
            <w:tcW w:type="dxa" w:w="784"/>
          </w:tcPr>
          <w:p>
            <w:pPr>
              <w:jc w:val="right"/>
            </w:pPr>
            <w:r/>
            <w:r>
              <w:rPr>
                <w:rFonts w:ascii="Courier New" w:hAnsi="Courier New"/>
                <w:sz w:val="19"/>
              </w:rPr>
              <w:t>2024-03-30</w:t>
            </w:r>
          </w:p>
        </w:tc>
        <w:tc>
          <w:tcPr>
            <w:tcW w:type="dxa" w:w="784"/>
          </w:tcPr>
          <w:p>
            <w:pPr>
              <w:jc w:val="right"/>
            </w:pPr>
            <w:r/>
            <w:r>
              <w:rPr>
                <w:rFonts w:ascii="Courier New" w:hAnsi="Courier New"/>
                <w:sz w:val="19"/>
              </w:rPr>
              <w:t>912</w:t>
            </w:r>
          </w:p>
        </w:tc>
        <w:tc>
          <w:tcPr>
            <w:tcW w:type="dxa" w:w="784"/>
          </w:tcPr>
          <w:p>
            <w:pPr>
              <w:jc w:val="right"/>
            </w:pPr>
            <w:r/>
            <w:r>
              <w:rPr>
                <w:rFonts w:ascii="Courier New" w:hAnsi="Courier New"/>
                <w:sz w:val="19"/>
              </w:rPr>
              <w:t>1,395</w:t>
            </w:r>
          </w:p>
        </w:tc>
        <w:tc>
          <w:tcPr>
            <w:tcW w:type="dxa" w:w="784"/>
          </w:tcPr>
          <w:p>
            <w:pPr>
              <w:jc w:val="right"/>
            </w:pPr>
            <w:r/>
            <w:r>
              <w:rPr>
                <w:rFonts w:ascii="Courier New" w:hAnsi="Courier New"/>
                <w:sz w:val="19"/>
              </w:rPr>
              <w:t>0.25</w:t>
            </w:r>
          </w:p>
        </w:tc>
        <w:tc>
          <w:tcPr>
            <w:tcW w:type="dxa" w:w="784"/>
          </w:tcPr>
          <w:p>
            <w:pPr>
              <w:jc w:val="right"/>
            </w:pPr>
            <w:r/>
            <w:r>
              <w:rPr>
                <w:rFonts w:ascii="Courier New" w:hAnsi="Courier New"/>
                <w:sz w:val="19"/>
              </w:rPr>
              <w:t>.mov 10,623, .txt 2,032, .avi 1,270</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na7p4oco</w:t>
            </w:r>
          </w:p>
        </w:tc>
        <w:tc>
          <w:tcPr>
            <w:tcW w:type="dxa" w:w="784"/>
          </w:tcPr>
          <w:p>
            <w:r/>
            <w:r>
              <w:rPr>
                <w:sz w:val="19"/>
              </w:rPr>
              <w:t>complete</w:t>
            </w:r>
          </w:p>
        </w:tc>
        <w:tc>
          <w:tcPr>
            <w:tcW w:type="dxa" w:w="784"/>
          </w:tcPr>
          <w:p>
            <w:pPr>
              <w:jc w:val="right"/>
            </w:pPr>
            <w:r/>
            <w:r>
              <w:rPr>
                <w:rFonts w:ascii="Courier New" w:hAnsi="Courier New"/>
                <w:sz w:val="19"/>
              </w:rPr>
              <w:t>2.86</w:t>
            </w:r>
          </w:p>
        </w:tc>
        <w:tc>
          <w:tcPr>
            <w:tcW w:type="dxa" w:w="784"/>
          </w:tcPr>
          <w:p>
            <w:pPr>
              <w:jc w:val="right"/>
            </w:pPr>
            <w:r/>
            <w:r>
              <w:rPr>
                <w:rFonts w:ascii="Courier New" w:hAnsi="Courier New"/>
                <w:sz w:val="19"/>
              </w:rPr>
              <w:t>468,637</w:t>
            </w:r>
          </w:p>
        </w:tc>
        <w:tc>
          <w:tcPr>
            <w:tcW w:type="dxa" w:w="784"/>
          </w:tcPr>
          <w:p>
            <w:pPr>
              <w:jc w:val="right"/>
            </w:pPr>
            <w:r/>
            <w:r>
              <w:rPr>
                <w:rFonts w:ascii="Courier New" w:hAnsi="Courier New"/>
                <w:sz w:val="19"/>
              </w:rPr>
              <w:t>2024-04-03</w:t>
            </w:r>
          </w:p>
        </w:tc>
        <w:tc>
          <w:tcPr>
            <w:tcW w:type="dxa" w:w="784"/>
          </w:tcPr>
          <w:p>
            <w:pPr>
              <w:jc w:val="right"/>
            </w:pPr>
            <w:r/>
            <w:r>
              <w:rPr>
                <w:rFonts w:ascii="Courier New" w:hAnsi="Courier New"/>
                <w:sz w:val="19"/>
              </w:rPr>
              <w:t>908</w:t>
            </w:r>
          </w:p>
        </w:tc>
        <w:tc>
          <w:tcPr>
            <w:tcW w:type="dxa" w:w="784"/>
          </w:tcPr>
          <w:p>
            <w:pPr>
              <w:jc w:val="right"/>
            </w:pPr>
            <w:r/>
            <w:r>
              <w:rPr>
                <w:rFonts w:ascii="Courier New" w:hAnsi="Courier New"/>
                <w:sz w:val="19"/>
              </w:rPr>
              <w:t>166,328</w:t>
            </w:r>
          </w:p>
        </w:tc>
        <w:tc>
          <w:tcPr>
            <w:tcW w:type="dxa" w:w="784"/>
          </w:tcPr>
          <w:p>
            <w:pPr>
              <w:jc w:val="right"/>
            </w:pPr>
            <w:r/>
            <w:r>
              <w:rPr>
                <w:rFonts w:ascii="Courier New" w:hAnsi="Courier New"/>
                <w:sz w:val="19"/>
              </w:rPr>
              <w:t>1.01</w:t>
            </w:r>
          </w:p>
        </w:tc>
        <w:tc>
          <w:tcPr>
            <w:tcW w:type="dxa" w:w="784"/>
          </w:tcPr>
          <w:p>
            <w:pPr>
              <w:jc w:val="right"/>
            </w:pPr>
            <w:r/>
            <w:r>
              <w:rPr>
                <w:rFonts w:ascii="Courier New" w:hAnsi="Courier New"/>
                <w:sz w:val="19"/>
              </w:rPr>
              <w:t>.mp3 218,902, .mts 36,886, .vis 36,878</w:t>
            </w:r>
          </w:p>
        </w:tc>
        <w:tc>
          <w:tcPr>
            <w:tcW w:type="dxa" w:w="784"/>
          </w:tcPr>
          <w:p>
            <w:pPr>
              <w:jc w:val="right"/>
            </w:pPr>
            <w:r/>
            <w:r>
              <w:rPr>
                <w:rFonts w:ascii="Courier New" w:hAnsi="Courier New"/>
                <w:sz w:val="19"/>
              </w:rPr>
              <w:t>cold — archive candidate; heavy duplicate candidates</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rmsbroadcast</w:t>
            </w:r>
          </w:p>
        </w:tc>
        <w:tc>
          <w:tcPr>
            <w:tcW w:type="dxa" w:w="784"/>
          </w:tcPr>
          <w:p>
            <w:r/>
            <w:r>
              <w:rPr>
                <w:sz w:val="19"/>
              </w:rPr>
              <w:t>complete</w:t>
            </w:r>
          </w:p>
        </w:tc>
        <w:tc>
          <w:tcPr>
            <w:tcW w:type="dxa" w:w="784"/>
          </w:tcPr>
          <w:p>
            <w:pPr>
              <w:jc w:val="right"/>
            </w:pPr>
            <w:r/>
            <w:r>
              <w:rPr>
                <w:rFonts w:ascii="Courier New" w:hAnsi="Courier New"/>
                <w:sz w:val="19"/>
              </w:rPr>
              <w:t>1.49</w:t>
            </w:r>
          </w:p>
        </w:tc>
        <w:tc>
          <w:tcPr>
            <w:tcW w:type="dxa" w:w="784"/>
          </w:tcPr>
          <w:p>
            <w:pPr>
              <w:jc w:val="right"/>
            </w:pPr>
            <w:r/>
            <w:r>
              <w:rPr>
                <w:rFonts w:ascii="Courier New" w:hAnsi="Courier New"/>
                <w:sz w:val="19"/>
              </w:rPr>
              <w:t>142,739</w:t>
            </w:r>
          </w:p>
        </w:tc>
        <w:tc>
          <w:tcPr>
            <w:tcW w:type="dxa" w:w="784"/>
          </w:tcPr>
          <w:p>
            <w:pPr>
              <w:jc w:val="right"/>
            </w:pPr>
            <w:r/>
            <w:r>
              <w:rPr>
                <w:rFonts w:ascii="Courier New" w:hAnsi="Courier New"/>
                <w:sz w:val="19"/>
              </w:rPr>
              <w:t>2024-03-24</w:t>
            </w:r>
          </w:p>
        </w:tc>
        <w:tc>
          <w:tcPr>
            <w:tcW w:type="dxa" w:w="784"/>
          </w:tcPr>
          <w:p>
            <w:pPr>
              <w:jc w:val="right"/>
            </w:pPr>
            <w:r/>
            <w:r>
              <w:rPr>
                <w:rFonts w:ascii="Courier New" w:hAnsi="Courier New"/>
                <w:sz w:val="19"/>
              </w:rPr>
              <w:t>918</w:t>
            </w:r>
          </w:p>
        </w:tc>
        <w:tc>
          <w:tcPr>
            <w:tcW w:type="dxa" w:w="784"/>
          </w:tcPr>
          <w:p>
            <w:pPr>
              <w:jc w:val="right"/>
            </w:pPr>
            <w:r/>
            <w:r>
              <w:rPr>
                <w:rFonts w:ascii="Courier New" w:hAnsi="Courier New"/>
                <w:sz w:val="19"/>
              </w:rPr>
              <w:t>5,060</w:t>
            </w:r>
          </w:p>
        </w:tc>
        <w:tc>
          <w:tcPr>
            <w:tcW w:type="dxa" w:w="784"/>
          </w:tcPr>
          <w:p>
            <w:pPr>
              <w:jc w:val="right"/>
            </w:pPr>
            <w:r/>
            <w:r>
              <w:rPr>
                <w:rFonts w:ascii="Courier New" w:hAnsi="Courier New"/>
                <w:sz w:val="19"/>
              </w:rPr>
              <w:t>0.05</w:t>
            </w:r>
          </w:p>
        </w:tc>
        <w:tc>
          <w:tcPr>
            <w:tcW w:type="dxa" w:w="784"/>
          </w:tcPr>
          <w:p>
            <w:pPr>
              <w:jc w:val="right"/>
            </w:pPr>
            <w:r/>
            <w:r>
              <w:rPr>
                <w:rFonts w:ascii="Courier New" w:hAnsi="Courier New"/>
                <w:sz w:val="19"/>
              </w:rPr>
              <w:t>.mp3 127,221, .mp4 9,923, .mov 1,916</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bl>
    <w:p>
      <w:pPr>
        <w:spacing w:after="200"/>
      </w:pPr>
      <w:r>
        <w:rPr>
          <w:i/>
          <w:color w:val="70879A"/>
          <w:sz w:val="17"/>
        </w:rPr>
        <w:t>Every bucket named here was enumerated object by object; the classification follows from its last write date and its duplicate-candidate count. Destinations are proposals.</w:t>
      </w:r>
    </w:p>
    <w:p>
      <w:pPr>
        <w:spacing w:after="200"/>
      </w:pPr>
      <w:r>
        <w:rPr>
          <w:rFonts w:ascii="Courier New" w:hAnsi="Courier New"/>
          <w:i w:val="0"/>
          <w:color w:val="70879A"/>
          <w:sz w:val="17"/>
        </w:rPr>
        <w:t>[measured]  Receipt R04: OBS bucket enumeration census run cr-f1415e395361 (22,975,591 objects, 130.3 TiB)</w:t>
      </w:r>
    </w:p>
    <w:p>
      <w:pPr>
        <w:spacing w:after="200"/>
      </w:pPr>
      <w:r>
        <w:rPr>
          <w:i w:val="0"/>
          <w:color w:val="70879A"/>
          <w:sz w:val="17"/>
        </w:rPr>
        <w:t>T011  Exact database tables under review, by finding</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8EEF3"/>
          </w:tcPr>
          <w:p>
            <w:r/>
            <w:r>
              <w:rPr>
                <w:b/>
                <w:sz w:val="19"/>
              </w:rPr>
              <w:t>Table (database.table)</w:t>
            </w:r>
          </w:p>
        </w:tc>
        <w:tc>
          <w:tcPr>
            <w:tcW w:type="dxa" w:w="1882"/>
            <w:shd w:val="clear" w:color="auto" w:fill="E8EEF3"/>
          </w:tcPr>
          <w:p>
            <w:r/>
            <w:r>
              <w:rPr>
                <w:b/>
                <w:sz w:val="19"/>
              </w:rPr>
              <w:t>Finding</w:t>
            </w:r>
          </w:p>
        </w:tc>
        <w:tc>
          <w:tcPr>
            <w:tcW w:type="dxa" w:w="1882"/>
            <w:shd w:val="clear" w:color="auto" w:fill="E8EEF3"/>
          </w:tcPr>
          <w:p>
            <w:r/>
            <w:r>
              <w:rPr>
                <w:b/>
                <w:sz w:val="19"/>
              </w:rPr>
              <w:t>Measured detail</w:t>
            </w:r>
          </w:p>
        </w:tc>
        <w:tc>
          <w:tcPr>
            <w:tcW w:type="dxa" w:w="1882"/>
            <w:shd w:val="clear" w:color="auto" w:fill="E8EEF3"/>
          </w:tcPr>
          <w:p>
            <w:r/>
            <w:r>
              <w:rPr>
                <w:b/>
                <w:sz w:val="19"/>
              </w:rPr>
              <w:t>Strategy bytes</w:t>
            </w:r>
          </w:p>
        </w:tc>
        <w:tc>
          <w:tcPr>
            <w:tcW w:type="dxa" w:w="1882"/>
            <w:shd w:val="clear" w:color="auto" w:fill="E8EEF3"/>
          </w:tcPr>
          <w:p>
            <w:r/>
            <w:r>
              <w:rPr>
                <w:b/>
                <w:sz w:val="19"/>
              </w:rPr>
              <w:t>Proposed action</w:t>
            </w:r>
          </w:p>
        </w:tc>
      </w:tr>
      <w:tr>
        <w:tc>
          <w:tcPr>
            <w:tcW w:type="dxa" w:w="1882"/>
          </w:tcPr>
          <w:p>
            <w:r/>
            <w:r>
              <w:rPr>
                <w:sz w:val="19"/>
              </w:rPr>
              <w:t>viusasa_staging.audits</w:t>
            </w:r>
          </w:p>
        </w:tc>
        <w:tc>
          <w:tcPr>
            <w:tcW w:type="dxa" w:w="1882"/>
          </w:tcPr>
          <w:p>
            <w:r/>
            <w:r>
              <w:rPr>
                <w:sz w:val="19"/>
              </w:rPr>
              <w:t>not written for over a year</w:t>
            </w:r>
          </w:p>
        </w:tc>
        <w:tc>
          <w:tcPr>
            <w:tcW w:type="dxa" w:w="1882"/>
          </w:tcPr>
          <w:p>
            <w:r/>
            <w:r>
              <w:rPr>
                <w:sz w:val="19"/>
              </w:rPr>
              <w:t>666 days · 18.6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viusasa_staging.master_payments</w:t>
            </w:r>
          </w:p>
        </w:tc>
        <w:tc>
          <w:tcPr>
            <w:tcW w:type="dxa" w:w="1882"/>
          </w:tcPr>
          <w:p>
            <w:r/>
            <w:r>
              <w:rPr>
                <w:sz w:val="19"/>
              </w:rPr>
              <w:t>not written for over a year</w:t>
            </w:r>
          </w:p>
        </w:tc>
        <w:tc>
          <w:tcPr>
            <w:tcW w:type="dxa" w:w="1882"/>
          </w:tcPr>
          <w:p>
            <w:r/>
            <w:r>
              <w:rPr>
                <w:sz w:val="19"/>
              </w:rPr>
              <w:t>438 days · 4.2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razuna.raz1_videos</w:t>
            </w:r>
          </w:p>
        </w:tc>
        <w:tc>
          <w:tcPr>
            <w:tcW w:type="dxa" w:w="1882"/>
          </w:tcPr>
          <w:p>
            <w:r/>
            <w:r>
              <w:rPr>
                <w:sz w:val="19"/>
              </w:rPr>
              <w:t>not written for over a year</w:t>
            </w:r>
          </w:p>
        </w:tc>
        <w:tc>
          <w:tcPr>
            <w:tcW w:type="dxa" w:w="1882"/>
          </w:tcPr>
          <w:p>
            <w:r/>
            <w:r>
              <w:rPr>
                <w:sz w:val="19"/>
              </w:rPr>
              <w:t>1341 days · 3.0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viusasa_staging.payment_requests</w:t>
            </w:r>
          </w:p>
        </w:tc>
        <w:tc>
          <w:tcPr>
            <w:tcW w:type="dxa" w:w="1882"/>
          </w:tcPr>
          <w:p>
            <w:r/>
            <w:r>
              <w:rPr>
                <w:sz w:val="19"/>
              </w:rPr>
              <w:t>not written for over a year</w:t>
            </w:r>
          </w:p>
        </w:tc>
        <w:tc>
          <w:tcPr>
            <w:tcW w:type="dxa" w:w="1882"/>
          </w:tcPr>
          <w:p>
            <w:r/>
            <w:r>
              <w:rPr>
                <w:sz w:val="19"/>
              </w:rPr>
              <w:t>664 days · 2.8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viusasa_staging.sms</w:t>
            </w:r>
          </w:p>
        </w:tc>
        <w:tc>
          <w:tcPr>
            <w:tcW w:type="dxa" w:w="1882"/>
          </w:tcPr>
          <w:p>
            <w:r/>
            <w:r>
              <w:rPr>
                <w:sz w:val="19"/>
              </w:rPr>
              <w:t>not written for over a year</w:t>
            </w:r>
          </w:p>
        </w:tc>
        <w:tc>
          <w:tcPr>
            <w:tcW w:type="dxa" w:w="1882"/>
          </w:tcPr>
          <w:p>
            <w:r/>
            <w:r>
              <w:rPr>
                <w:sz w:val="19"/>
              </w:rPr>
              <w:t>583 days · 2.7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viusasa_staging.mpesa_stk_requests</w:t>
            </w:r>
          </w:p>
        </w:tc>
        <w:tc>
          <w:tcPr>
            <w:tcW w:type="dxa" w:w="1882"/>
          </w:tcPr>
          <w:p>
            <w:r/>
            <w:r>
              <w:rPr>
                <w:sz w:val="19"/>
              </w:rPr>
              <w:t>not written for over a year</w:t>
            </w:r>
          </w:p>
        </w:tc>
        <w:tc>
          <w:tcPr>
            <w:tcW w:type="dxa" w:w="1882"/>
          </w:tcPr>
          <w:p>
            <w:r/>
            <w:r>
              <w:rPr>
                <w:sz w:val="19"/>
              </w:rPr>
              <w:t>724 days · 1.4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viusasa_staging.search_lookups</w:t>
            </w:r>
          </w:p>
        </w:tc>
        <w:tc>
          <w:tcPr>
            <w:tcW w:type="dxa" w:w="1882"/>
          </w:tcPr>
          <w:p>
            <w:r/>
            <w:r>
              <w:rPr>
                <w:sz w:val="19"/>
              </w:rPr>
              <w:t>repeated rows inside the table</w:t>
            </w:r>
          </w:p>
        </w:tc>
        <w:tc>
          <w:tcPr>
            <w:tcW w:type="dxa" w:w="1882"/>
          </w:tcPr>
          <w:p>
            <w:r/>
            <w:r>
              <w:rPr>
                <w:sz w:val="19"/>
              </w:rPr>
              <w:t>5.9% repeated · 8.7 GiB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viusasa_staging.playback_qualified_streams</w:t>
            </w:r>
          </w:p>
        </w:tc>
        <w:tc>
          <w:tcPr>
            <w:tcW w:type="dxa" w:w="1882"/>
          </w:tcPr>
          <w:p>
            <w:r/>
            <w:r>
              <w:rPr>
                <w:sz w:val="19"/>
              </w:rPr>
              <w:t>repeated rows inside the table</w:t>
            </w:r>
          </w:p>
        </w:tc>
        <w:tc>
          <w:tcPr>
            <w:tcW w:type="dxa" w:w="1882"/>
          </w:tcPr>
          <w:p>
            <w:r/>
            <w:r>
              <w:rPr>
                <w:sz w:val="19"/>
              </w:rPr>
              <w:t>5.1% repeated · 4.6 GiB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viusasa_staging.episode_views</w:t>
            </w:r>
          </w:p>
        </w:tc>
        <w:tc>
          <w:tcPr>
            <w:tcW w:type="dxa" w:w="1882"/>
          </w:tcPr>
          <w:p>
            <w:r/>
            <w:r>
              <w:rPr>
                <w:sz w:val="19"/>
              </w:rPr>
              <w:t>repeated rows inside the table</w:t>
            </w:r>
          </w:p>
        </w:tc>
        <w:tc>
          <w:tcPr>
            <w:tcW w:type="dxa" w:w="1882"/>
          </w:tcPr>
          <w:p>
            <w:r/>
            <w:r>
              <w:rPr>
                <w:sz w:val="19"/>
              </w:rPr>
              <w:t>22.0% repeated · 764.0 MiB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kra_reports.external_credit_notes</w:t>
            </w:r>
          </w:p>
        </w:tc>
        <w:tc>
          <w:tcPr>
            <w:tcW w:type="dxa" w:w="1882"/>
          </w:tcPr>
          <w:p>
            <w:r/>
            <w:r>
              <w:rPr>
                <w:sz w:val="19"/>
              </w:rPr>
              <w:t>repeated rows inside the table</w:t>
            </w:r>
          </w:p>
        </w:tc>
        <w:tc>
          <w:tcPr>
            <w:tcW w:type="dxa" w:w="1882"/>
          </w:tcPr>
          <w:p>
            <w:r/>
            <w:r>
              <w:rPr>
                <w:sz w:val="19"/>
              </w:rPr>
              <w:t>25.0% repeated · 277.8 MiB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viusasa_staging.new_episode_views</w:t>
            </w:r>
          </w:p>
        </w:tc>
        <w:tc>
          <w:tcPr>
            <w:tcW w:type="dxa" w:w="1882"/>
          </w:tcPr>
          <w:p>
            <w:r/>
            <w:r>
              <w:rPr>
                <w:sz w:val="19"/>
              </w:rPr>
              <w:t>repeated rows inside the table</w:t>
            </w:r>
          </w:p>
        </w:tc>
        <w:tc>
          <w:tcPr>
            <w:tcW w:type="dxa" w:w="1882"/>
          </w:tcPr>
          <w:p>
            <w:r/>
            <w:r>
              <w:rPr>
                <w:sz w:val="19"/>
              </w:rPr>
              <w:t>66.1% repeated · 98.7 MiB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viusasa_staging.ussd_hits</w:t>
            </w:r>
          </w:p>
        </w:tc>
        <w:tc>
          <w:tcPr>
            <w:tcW w:type="dxa" w:w="1882"/>
          </w:tcPr>
          <w:p>
            <w:r/>
            <w:r>
              <w:rPr>
                <w:sz w:val="19"/>
              </w:rPr>
              <w:t>repeated rows inside the table</w:t>
            </w:r>
          </w:p>
        </w:tc>
        <w:tc>
          <w:tcPr>
            <w:tcW w:type="dxa" w:w="1882"/>
          </w:tcPr>
          <w:p>
            <w:r/>
            <w:r>
              <w:rPr>
                <w:sz w:val="19"/>
              </w:rPr>
              <w:t>8.5% repeated · 573.0 MiB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iebc_forms/viupay.failed_jobs ↔ viupay/viupay.failed_jobs</w:t>
            </w:r>
          </w:p>
        </w:tc>
        <w:tc>
          <w:tcPr>
            <w:tcW w:type="dxa" w:w="1882"/>
          </w:tcPr>
          <w:p>
            <w:r/>
            <w:r>
              <w:rPr>
                <w:sz w:val="19"/>
              </w:rPr>
              <w:t>two copies of the same table across connections</w:t>
            </w:r>
          </w:p>
        </w:tc>
        <w:tc>
          <w:tcPr>
            <w:tcW w:type="dxa" w:w="1882"/>
          </w:tcPr>
          <w:p>
            <w:r/>
            <w:r>
              <w:rPr>
                <w:sz w:val="19"/>
              </w:rPr>
              <w:t>overlap 78.0% · 31.6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iebc_forms/viutickets.movies ↔ viupay/viutickets.movies</w:t>
            </w:r>
          </w:p>
        </w:tc>
        <w:tc>
          <w:tcPr>
            <w:tcW w:type="dxa" w:w="1882"/>
          </w:tcPr>
          <w:p>
            <w:r/>
            <w:r>
              <w:rPr>
                <w:sz w:val="19"/>
              </w:rPr>
              <w:t>two copies of the same table across connections</w:t>
            </w:r>
          </w:p>
        </w:tc>
        <w:tc>
          <w:tcPr>
            <w:tcW w:type="dxa" w:w="1882"/>
          </w:tcPr>
          <w:p>
            <w:r/>
            <w:r>
              <w:rPr>
                <w:sz w:val="19"/>
              </w:rPr>
              <w:t>overlap 84.0% · 6.5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iebc_forms/viutickets.ussd_hits ↔ viupay/viutickets.ussd_hits</w:t>
            </w:r>
          </w:p>
        </w:tc>
        <w:tc>
          <w:tcPr>
            <w:tcW w:type="dxa" w:w="1882"/>
          </w:tcPr>
          <w:p>
            <w:r/>
            <w:r>
              <w:rPr>
                <w:sz w:val="19"/>
              </w:rPr>
              <w:t>two copies of the same table across connections</w:t>
            </w:r>
          </w:p>
        </w:tc>
        <w:tc>
          <w:tcPr>
            <w:tcW w:type="dxa" w:w="1882"/>
          </w:tcPr>
          <w:p>
            <w:r/>
            <w:r>
              <w:rPr>
                <w:sz w:val="19"/>
              </w:rPr>
              <w:t>overlap 100.0% · 6.5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iebc_forms/viutickets.payment_processings ↔ viupay/viutickets.payment_processings</w:t>
            </w:r>
          </w:p>
        </w:tc>
        <w:tc>
          <w:tcPr>
            <w:tcW w:type="dxa" w:w="1882"/>
          </w:tcPr>
          <w:p>
            <w:r/>
            <w:r>
              <w:rPr>
                <w:sz w:val="19"/>
              </w:rPr>
              <w:t>two copies of the same table across connections</w:t>
            </w:r>
          </w:p>
        </w:tc>
        <w:tc>
          <w:tcPr>
            <w:tcW w:type="dxa" w:w="1882"/>
          </w:tcPr>
          <w:p>
            <w:r/>
            <w:r>
              <w:rPr>
                <w:sz w:val="19"/>
              </w:rPr>
              <w:t>overlap 65.0% · 4.5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iebc_forms/viupay.payment_requests ↔ viupay/viupay.payment_requests</w:t>
            </w:r>
          </w:p>
        </w:tc>
        <w:tc>
          <w:tcPr>
            <w:tcW w:type="dxa" w:w="1882"/>
          </w:tcPr>
          <w:p>
            <w:r/>
            <w:r>
              <w:rPr>
                <w:sz w:val="19"/>
              </w:rPr>
              <w:t>two copies of the same table across connections</w:t>
            </w:r>
          </w:p>
        </w:tc>
        <w:tc>
          <w:tcPr>
            <w:tcW w:type="dxa" w:w="1882"/>
          </w:tcPr>
          <w:p>
            <w:r/>
            <w:r>
              <w:rPr>
                <w:sz w:val="19"/>
              </w:rPr>
              <w:t>overlap 50.0% · 3.5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iebc_forms/viutickets.movie_shows ↔ viupay/viutickets.movie_shows</w:t>
            </w:r>
          </w:p>
        </w:tc>
        <w:tc>
          <w:tcPr>
            <w:tcW w:type="dxa" w:w="1882"/>
          </w:tcPr>
          <w:p>
            <w:r/>
            <w:r>
              <w:rPr>
                <w:sz w:val="19"/>
              </w:rPr>
              <w:t>two copies of the same table across connections</w:t>
            </w:r>
          </w:p>
        </w:tc>
        <w:tc>
          <w:tcPr>
            <w:tcW w:type="dxa" w:w="1882"/>
          </w:tcPr>
          <w:p>
            <w:r/>
            <w:r>
              <w:rPr>
                <w:sz w:val="19"/>
              </w:rPr>
              <w:t>overlap 80.0% · 3.5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ecommerce_tafaria.playbacks</w:t>
            </w:r>
          </w:p>
        </w:tc>
        <w:tc>
          <w:tcPr>
            <w:tcW w:type="dxa" w:w="1882"/>
          </w:tcPr>
          <w:p>
            <w:r/>
            <w:r>
              <w:rPr>
                <w:sz w:val="19"/>
              </w:rPr>
              <w:t>index covered by a wider index</w:t>
            </w:r>
          </w:p>
        </w:tc>
        <w:tc>
          <w:tcPr>
            <w:tcW w:type="dxa" w:w="1882"/>
          </w:tcPr>
          <w:p>
            <w:r/>
            <w:r>
              <w:rPr>
                <w:sz w:val="19"/>
              </w:rPr>
              <w:t>playbacks_playable_type_index covered by playbacks_playable_type_playable_id_index</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viusasa_staging.clip_requests</w:t>
            </w:r>
          </w:p>
        </w:tc>
        <w:tc>
          <w:tcPr>
            <w:tcW w:type="dxa" w:w="1882"/>
          </w:tcPr>
          <w:p>
            <w:r/>
            <w:r>
              <w:rPr>
                <w:sz w:val="19"/>
              </w:rPr>
              <w:t>index covered by a wider index</w:t>
            </w:r>
          </w:p>
        </w:tc>
        <w:tc>
          <w:tcPr>
            <w:tcW w:type="dxa" w:w="1882"/>
          </w:tcPr>
          <w:p>
            <w:r/>
            <w:r>
              <w:rPr>
                <w:sz w:val="19"/>
              </w:rPr>
              <w:t>clip_requests_castr_stream_id_index covered by clip_requests_castr_stream_id_castr_clip_id_index</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viusasa_staging.continue_watchings</w:t>
            </w:r>
          </w:p>
        </w:tc>
        <w:tc>
          <w:tcPr>
            <w:tcW w:type="dxa" w:w="1882"/>
          </w:tcPr>
          <w:p>
            <w:r/>
            <w:r>
              <w:rPr>
                <w:sz w:val="19"/>
              </w:rPr>
              <w:t>index covered by a wider index</w:t>
            </w:r>
          </w:p>
        </w:tc>
        <w:tc>
          <w:tcPr>
            <w:tcW w:type="dxa" w:w="1882"/>
          </w:tcPr>
          <w:p>
            <w:r/>
            <w:r>
              <w:rPr>
                <w:sz w:val="19"/>
              </w:rPr>
              <w:t>continue_watchings_user_id_index covered by continue_watchings_user_history_updated_index</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viusasa_staging.duka_product_search_clicks</w:t>
            </w:r>
          </w:p>
        </w:tc>
        <w:tc>
          <w:tcPr>
            <w:tcW w:type="dxa" w:w="1882"/>
          </w:tcPr>
          <w:p>
            <w:r/>
            <w:r>
              <w:rPr>
                <w:sz w:val="19"/>
              </w:rPr>
              <w:t>index covered by a wider index</w:t>
            </w:r>
          </w:p>
        </w:tc>
        <w:tc>
          <w:tcPr>
            <w:tcW w:type="dxa" w:w="1882"/>
          </w:tcPr>
          <w:p>
            <w:r/>
            <w:r>
              <w:rPr>
                <w:sz w:val="19"/>
              </w:rPr>
              <w:t>duka_product_search_clicks_normalized_term_index covered by duka_product_search_clicks_normalized_term_product_id_unique</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viusasa_staging.duka_search_synonyms</w:t>
            </w:r>
          </w:p>
        </w:tc>
        <w:tc>
          <w:tcPr>
            <w:tcW w:type="dxa" w:w="1882"/>
          </w:tcPr>
          <w:p>
            <w:r/>
            <w:r>
              <w:rPr>
                <w:sz w:val="19"/>
              </w:rPr>
              <w:t>index covered by a wider index</w:t>
            </w:r>
          </w:p>
        </w:tc>
        <w:tc>
          <w:tcPr>
            <w:tcW w:type="dxa" w:w="1882"/>
          </w:tcPr>
          <w:p>
            <w:r/>
            <w:r>
              <w:rPr>
                <w:sz w:val="19"/>
              </w:rPr>
              <w:t>duka_search_synonyms_synonym_index covered by duka_search_synonyms_synonym_canonical_unique</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viusasa_staging.elimu_learner_badges</w:t>
            </w:r>
          </w:p>
        </w:tc>
        <w:tc>
          <w:tcPr>
            <w:tcW w:type="dxa" w:w="1882"/>
          </w:tcPr>
          <w:p>
            <w:r/>
            <w:r>
              <w:rPr>
                <w:sz w:val="19"/>
              </w:rPr>
              <w:t>index covered by a wider index</w:t>
            </w:r>
          </w:p>
        </w:tc>
        <w:tc>
          <w:tcPr>
            <w:tcW w:type="dxa" w:w="1882"/>
          </w:tcPr>
          <w:p>
            <w:r/>
            <w:r>
              <w:rPr>
                <w:sz w:val="19"/>
              </w:rPr>
              <w:t>elimu_learner_badges_badge_id_index covered by elimu_learner_badges_badge_id_sub_user_id_unique</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ecommerce_tafaria.airtel_c2bs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ecommerce_tafaria.airtel_ussd_pushes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ecommerce_tafaria.album_track</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ecommerce_tafaria.albums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ecommerce_tafaria.api_providers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ecommerce_tafaria.article_menu</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ecommerce_tafaria.article_sources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ecommerce_tafaria.articles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viusasa_staging.playback_stagings</w:t>
            </w:r>
          </w:p>
        </w:tc>
        <w:tc>
          <w:tcPr>
            <w:tcW w:type="dxa" w:w="1882"/>
          </w:tcPr>
          <w:p>
            <w:r/>
            <w:r>
              <w:rPr>
                <w:sz w:val="19"/>
              </w:rPr>
              <w:t>high share of personal-data markers</w:t>
            </w:r>
          </w:p>
        </w:tc>
        <w:tc>
          <w:tcPr>
            <w:tcW w:type="dxa" w:w="1882"/>
          </w:tcPr>
          <w:p>
            <w:r/>
            <w:r>
              <w:rPr>
                <w:sz w:val="19"/>
              </w:rPr>
              <w:t>91.0%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viusasa_staging.telescope_entries</w:t>
            </w:r>
          </w:p>
        </w:tc>
        <w:tc>
          <w:tcPr>
            <w:tcW w:type="dxa" w:w="1882"/>
          </w:tcPr>
          <w:p>
            <w:r/>
            <w:r>
              <w:rPr>
                <w:sz w:val="19"/>
              </w:rPr>
              <w:t>high share of personal-data markers</w:t>
            </w:r>
          </w:p>
        </w:tc>
        <w:tc>
          <w:tcPr>
            <w:tcW w:type="dxa" w:w="1882"/>
          </w:tcPr>
          <w:p>
            <w:r/>
            <w:r>
              <w:rPr>
                <w:sz w:val="19"/>
              </w:rPr>
              <w:t>79.0%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viusasa_staging.audits</w:t>
            </w:r>
          </w:p>
        </w:tc>
        <w:tc>
          <w:tcPr>
            <w:tcW w:type="dxa" w:w="1882"/>
          </w:tcPr>
          <w:p>
            <w:r/>
            <w:r>
              <w:rPr>
                <w:sz w:val="19"/>
              </w:rPr>
              <w:t>high share of personal-data markers</w:t>
            </w:r>
          </w:p>
        </w:tc>
        <w:tc>
          <w:tcPr>
            <w:tcW w:type="dxa" w:w="1882"/>
          </w:tcPr>
          <w:p>
            <w:r/>
            <w:r>
              <w:rPr>
                <w:sz w:val="19"/>
              </w:rPr>
              <w:t>100.0%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viusasa_staging.sms</w:t>
            </w:r>
          </w:p>
        </w:tc>
        <w:tc>
          <w:tcPr>
            <w:tcW w:type="dxa" w:w="1882"/>
          </w:tcPr>
          <w:p>
            <w:r/>
            <w:r>
              <w:rPr>
                <w:sz w:val="19"/>
              </w:rPr>
              <w:t>high share of personal-data markers</w:t>
            </w:r>
          </w:p>
        </w:tc>
        <w:tc>
          <w:tcPr>
            <w:tcW w:type="dxa" w:w="1882"/>
          </w:tcPr>
          <w:p>
            <w:r/>
            <w:r>
              <w:rPr>
                <w:sz w:val="19"/>
              </w:rPr>
              <w:t>100.0%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viusasa_staging.ussd_hits</w:t>
            </w:r>
          </w:p>
        </w:tc>
        <w:tc>
          <w:tcPr>
            <w:tcW w:type="dxa" w:w="1882"/>
          </w:tcPr>
          <w:p>
            <w:r/>
            <w:r>
              <w:rPr>
                <w:sz w:val="19"/>
              </w:rPr>
              <w:t>high share of personal-data markers</w:t>
            </w:r>
          </w:p>
        </w:tc>
        <w:tc>
          <w:tcPr>
            <w:tcW w:type="dxa" w:w="1882"/>
          </w:tcPr>
          <w:p>
            <w:r/>
            <w:r>
              <w:rPr>
                <w:sz w:val="19"/>
              </w:rPr>
              <w:t>100.0%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viusasa_staging.playback_qualified_streams</w:t>
            </w:r>
          </w:p>
        </w:tc>
        <w:tc>
          <w:tcPr>
            <w:tcW w:type="dxa" w:w="1882"/>
          </w:tcPr>
          <w:p>
            <w:r/>
            <w:r>
              <w:rPr>
                <w:sz w:val="19"/>
              </w:rPr>
              <w:t>high share of personal-data markers</w:t>
            </w:r>
          </w:p>
        </w:tc>
        <w:tc>
          <w:tcPr>
            <w:tcW w:type="dxa" w:w="1882"/>
          </w:tcPr>
          <w:p>
            <w:r/>
            <w:r>
              <w:rPr>
                <w:sz w:val="19"/>
              </w:rPr>
              <w:t>58.0%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ecommerce_tafaria.invoices.order_id → orders</w:t>
            </w:r>
          </w:p>
        </w:tc>
        <w:tc>
          <w:tcPr>
            <w:tcW w:type="dxa" w:w="1882"/>
          </w:tcPr>
          <w:p>
            <w:r/>
            <w:r>
              <w:rPr>
                <w:sz w:val="19"/>
              </w:rPr>
              <w:t>references pointing at rows that no longer exist</w:t>
            </w:r>
          </w:p>
        </w:tc>
        <w:tc>
          <w:tcPr>
            <w:tcW w:type="dxa" w:w="1882"/>
          </w:tcPr>
          <w:p>
            <w:r/>
            <w:r>
              <w:rPr>
                <w:sz w:val="19"/>
              </w:rPr>
              <w:t>100.0% orphaned of 4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ecommerce_tafaria.invoices.payment_id → payments</w:t>
            </w:r>
          </w:p>
        </w:tc>
        <w:tc>
          <w:tcPr>
            <w:tcW w:type="dxa" w:w="1882"/>
          </w:tcPr>
          <w:p>
            <w:r/>
            <w:r>
              <w:rPr>
                <w:sz w:val="19"/>
              </w:rPr>
              <w:t>references pointing at rows that no longer exist</w:t>
            </w:r>
          </w:p>
        </w:tc>
        <w:tc>
          <w:tcPr>
            <w:tcW w:type="dxa" w:w="1882"/>
          </w:tcPr>
          <w:p>
            <w:r/>
            <w:r>
              <w:rPr>
                <w:sz w:val="19"/>
              </w:rPr>
              <w:t>100.0% orphaned of 1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viusasa_staging.active_users.user_id → user</w:t>
            </w:r>
          </w:p>
        </w:tc>
        <w:tc>
          <w:tcPr>
            <w:tcW w:type="dxa" w:w="1882"/>
          </w:tcPr>
          <w:p>
            <w:r/>
            <w:r>
              <w:rPr>
                <w:sz w:val="19"/>
              </w:rPr>
              <w:t>references pointing at rows that no longer exist</w:t>
            </w:r>
          </w:p>
        </w:tc>
        <w:tc>
          <w:tcPr>
            <w:tcW w:type="dxa" w:w="1882"/>
          </w:tcPr>
          <w:p>
            <w:r/>
            <w:r>
              <w:rPr>
                <w:sz w:val="19"/>
              </w:rPr>
              <w:t>100.0% orphaned of 400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viusasa_staging.airtel_ussd_pushes.user_id → user</w:t>
            </w:r>
          </w:p>
        </w:tc>
        <w:tc>
          <w:tcPr>
            <w:tcW w:type="dxa" w:w="1882"/>
          </w:tcPr>
          <w:p>
            <w:r/>
            <w:r>
              <w:rPr>
                <w:sz w:val="19"/>
              </w:rPr>
              <w:t>references pointing at rows that no longer exist</w:t>
            </w:r>
          </w:p>
        </w:tc>
        <w:tc>
          <w:tcPr>
            <w:tcW w:type="dxa" w:w="1882"/>
          </w:tcPr>
          <w:p>
            <w:r/>
            <w:r>
              <w:rPr>
                <w:sz w:val="19"/>
              </w:rPr>
              <w:t>100.0% orphaned of 400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viusasa_staging.article_menu.article_id → articles</w:t>
            </w:r>
          </w:p>
        </w:tc>
        <w:tc>
          <w:tcPr>
            <w:tcW w:type="dxa" w:w="1882"/>
          </w:tcPr>
          <w:p>
            <w:r/>
            <w:r>
              <w:rPr>
                <w:sz w:val="19"/>
              </w:rPr>
              <w:t>references pointing at rows that no longer exist</w:t>
            </w:r>
          </w:p>
        </w:tc>
        <w:tc>
          <w:tcPr>
            <w:tcW w:type="dxa" w:w="1882"/>
          </w:tcPr>
          <w:p>
            <w:r/>
            <w:r>
              <w:rPr>
                <w:sz w:val="19"/>
              </w:rPr>
              <w:t>100.0% orphaned of 400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viusasa_staging.audits.user_id → user</w:t>
            </w:r>
          </w:p>
        </w:tc>
        <w:tc>
          <w:tcPr>
            <w:tcW w:type="dxa" w:w="1882"/>
          </w:tcPr>
          <w:p>
            <w:r/>
            <w:r>
              <w:rPr>
                <w:sz w:val="19"/>
              </w:rPr>
              <w:t>references pointing at rows that no longer exist</w:t>
            </w:r>
          </w:p>
        </w:tc>
        <w:tc>
          <w:tcPr>
            <w:tcW w:type="dxa" w:w="1882"/>
          </w:tcPr>
          <w:p>
            <w:r/>
            <w:r>
              <w:rPr>
                <w:sz w:val="19"/>
              </w:rPr>
              <w:t>100.0% orphaned of 400 sampled</w:t>
            </w:r>
          </w:p>
        </w:tc>
        <w:tc>
          <w:tcPr>
            <w:tcW w:type="dxa" w:w="1882"/>
          </w:tcPr>
          <w:p>
            <w:r/>
            <w:r>
              <w:rPr>
                <w:sz w:val="19"/>
              </w:rPr>
            </w:r>
          </w:p>
        </w:tc>
        <w:tc>
          <w:tcPr>
            <w:tcW w:type="dxa" w:w="1882"/>
          </w:tcPr>
          <w:p>
            <w:r/>
            <w:r>
              <w:rPr>
                <w:sz w:val="19"/>
              </w:rPr>
              <w:t>repair or remove the dangling references; add a foreign-key check</w:t>
            </w:r>
          </w:p>
        </w:tc>
      </w:tr>
    </w:tbl>
    <w:p>
      <w:pPr>
        <w:spacing w:after="200"/>
      </w:pPr>
      <w:r>
        <w:rPr>
          <w:i/>
          <w:color w:val="70879A"/>
          <w:sz w:val="17"/>
        </w:rPr>
        <w:t>Each row names a table the census measured and the finding that puts it on the list; the bytes column is the strategy total the table belongs to, not the table alone.</w:t>
      </w:r>
    </w:p>
    <w:p>
      <w:pPr>
        <w:spacing w:after="200"/>
      </w:pPr>
      <w:r>
        <w:rPr>
          <w:rFonts w:ascii="Courier New" w:hAnsi="Courier New"/>
          <w:i w:val="0"/>
          <w:color w:val="70879A"/>
          <w:sz w:val="17"/>
        </w:rPr>
        <w:t>[measured]  Receipt R02: Estate intelligence census eij-1b359b3cbd2e, cost_strategies priced at reference list prices, not the owner's invoice: Huawei Cloud RDS for MySQL cloud SSD AF-Johannesburg 0.00015 USD/GB-hour x 730 h; OBS Standard 0.023 USD/GB-month</w:t>
      </w:r>
    </w:p>
    <w:p>
      <w:pPr>
        <w:spacing w:after="200"/>
      </w:pPr>
      <w:r>
        <w:rPr>
          <w:i w:val="0"/>
          <w:color w:val="70879A"/>
          <w:sz w:val="17"/>
        </w:rPr>
        <w:t>T012  Exact file shares (NAS) enumerated</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8EEF3"/>
          </w:tcPr>
          <w:p>
            <w:r/>
            <w:r>
              <w:rPr>
                <w:b/>
                <w:sz w:val="19"/>
              </w:rPr>
              <w:t>Share</w:t>
            </w:r>
          </w:p>
        </w:tc>
        <w:tc>
          <w:tcPr>
            <w:tcW w:type="dxa" w:w="1345"/>
            <w:shd w:val="clear" w:color="auto" w:fill="E8EEF3"/>
          </w:tcPr>
          <w:p>
            <w:r/>
            <w:r>
              <w:rPr>
                <w:b/>
                <w:sz w:val="19"/>
              </w:rPr>
              <w:t>Enumeration</w:t>
            </w:r>
          </w:p>
        </w:tc>
        <w:tc>
          <w:tcPr>
            <w:tcW w:type="dxa" w:w="1345"/>
            <w:shd w:val="clear" w:color="auto" w:fill="E8EEF3"/>
          </w:tcPr>
          <w:p>
            <w:r/>
            <w:r>
              <w:rPr>
                <w:b/>
                <w:sz w:val="19"/>
              </w:rPr>
              <w:t>Held (TiB)</w:t>
            </w:r>
          </w:p>
        </w:tc>
        <w:tc>
          <w:tcPr>
            <w:tcW w:type="dxa" w:w="1345"/>
            <w:shd w:val="clear" w:color="auto" w:fill="E8EEF3"/>
          </w:tcPr>
          <w:p>
            <w:r/>
            <w:r>
              <w:rPr>
                <w:b/>
                <w:sz w:val="19"/>
              </w:rPr>
              <w:t>Files</w:t>
            </w:r>
          </w:p>
        </w:tc>
        <w:tc>
          <w:tcPr>
            <w:tcW w:type="dxa" w:w="1345"/>
            <w:shd w:val="clear" w:color="auto" w:fill="E8EEF3"/>
          </w:tcPr>
          <w:p>
            <w:r/>
            <w:r>
              <w:rPr>
                <w:b/>
                <w:sz w:val="19"/>
              </w:rPr>
              <w:t>Last write</w:t>
            </w:r>
          </w:p>
        </w:tc>
        <w:tc>
          <w:tcPr>
            <w:tcW w:type="dxa" w:w="1345"/>
            <w:shd w:val="clear" w:color="auto" w:fill="E8EEF3"/>
          </w:tcPr>
          <w:p>
            <w:r/>
            <w:r>
              <w:rPr>
                <w:b/>
                <w:sz w:val="19"/>
              </w:rPr>
              <w:t>Main formats</w:t>
            </w:r>
          </w:p>
        </w:tc>
        <w:tc>
          <w:tcPr>
            <w:tcW w:type="dxa" w:w="1345"/>
            <w:shd w:val="clear" w:color="auto" w:fill="E8EEF3"/>
          </w:tcPr>
          <w:p>
            <w:r/>
            <w:r>
              <w:rPr>
                <w:b/>
                <w:sz w:val="19"/>
              </w:rPr>
              <w:t>Proposed action</w:t>
            </w:r>
          </w:p>
        </w:tc>
      </w:tr>
      <w:tr>
        <w:tc>
          <w:tcPr>
            <w:tcW w:type="dxa" w:w="1345"/>
          </w:tcPr>
          <w:p>
            <w:r/>
            <w:r>
              <w:rPr>
                <w:sz w:val="19"/>
              </w:rPr>
              <w:t>channel01</w:t>
            </w:r>
          </w:p>
        </w:tc>
        <w:tc>
          <w:tcPr>
            <w:tcW w:type="dxa" w:w="1345"/>
          </w:tcPr>
          <w:p>
            <w:r/>
            <w:r>
              <w:rPr>
                <w:sz w:val="19"/>
              </w:rPr>
              <w:t>complete</w:t>
            </w:r>
          </w:p>
        </w:tc>
        <w:tc>
          <w:tcPr>
            <w:tcW w:type="dxa" w:w="1345"/>
          </w:tcPr>
          <w:p>
            <w:pPr>
              <w:jc w:val="right"/>
            </w:pPr>
            <w:r/>
            <w:r>
              <w:rPr>
                <w:rFonts w:ascii="Courier New" w:hAnsi="Courier New"/>
                <w:sz w:val="19"/>
              </w:rPr>
              <w:t>6.87</w:t>
            </w:r>
          </w:p>
        </w:tc>
        <w:tc>
          <w:tcPr>
            <w:tcW w:type="dxa" w:w="1345"/>
          </w:tcPr>
          <w:p>
            <w:pPr>
              <w:jc w:val="right"/>
            </w:pPr>
            <w:r/>
            <w:r>
              <w:rPr>
                <w:rFonts w:ascii="Courier New" w:hAnsi="Courier New"/>
                <w:sz w:val="19"/>
              </w:rPr>
              <w:t>95,122</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95,108, .rmd 6, .mpt 3</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channel02</w:t>
            </w:r>
          </w:p>
        </w:tc>
        <w:tc>
          <w:tcPr>
            <w:tcW w:type="dxa" w:w="1345"/>
          </w:tcPr>
          <w:p>
            <w:r/>
            <w:r>
              <w:rPr>
                <w:sz w:val="19"/>
              </w:rPr>
              <w:t>complete</w:t>
            </w:r>
          </w:p>
        </w:tc>
        <w:tc>
          <w:tcPr>
            <w:tcW w:type="dxa" w:w="1345"/>
          </w:tcPr>
          <w:p>
            <w:pPr>
              <w:jc w:val="right"/>
            </w:pPr>
            <w:r/>
            <w:r>
              <w:rPr>
                <w:rFonts w:ascii="Courier New" w:hAnsi="Courier New"/>
                <w:sz w:val="19"/>
              </w:rPr>
              <w:t>6.87</w:t>
            </w:r>
          </w:p>
        </w:tc>
        <w:tc>
          <w:tcPr>
            <w:tcW w:type="dxa" w:w="1345"/>
          </w:tcPr>
          <w:p>
            <w:pPr>
              <w:jc w:val="right"/>
            </w:pPr>
            <w:r/>
            <w:r>
              <w:rPr>
                <w:rFonts w:ascii="Courier New" w:hAnsi="Courier New"/>
                <w:sz w:val="19"/>
              </w:rPr>
              <w:t>95,134</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95,129,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channel16</w:t>
            </w:r>
          </w:p>
        </w:tc>
        <w:tc>
          <w:tcPr>
            <w:tcW w:type="dxa" w:w="1345"/>
          </w:tcPr>
          <w:p>
            <w:r/>
            <w:r>
              <w:rPr>
                <w:sz w:val="19"/>
              </w:rPr>
              <w:t>complete</w:t>
            </w:r>
          </w:p>
        </w:tc>
        <w:tc>
          <w:tcPr>
            <w:tcW w:type="dxa" w:w="1345"/>
          </w:tcPr>
          <w:p>
            <w:pPr>
              <w:jc w:val="right"/>
            </w:pPr>
            <w:r/>
            <w:r>
              <w:rPr>
                <w:rFonts w:ascii="Courier New" w:hAnsi="Courier New"/>
                <w:sz w:val="19"/>
              </w:rPr>
              <w:t>6.81</w:t>
            </w:r>
          </w:p>
        </w:tc>
        <w:tc>
          <w:tcPr>
            <w:tcW w:type="dxa" w:w="1345"/>
          </w:tcPr>
          <w:p>
            <w:pPr>
              <w:jc w:val="right"/>
            </w:pPr>
            <w:r/>
            <w:r>
              <w:rPr>
                <w:rFonts w:ascii="Courier New" w:hAnsi="Courier New"/>
                <w:sz w:val="19"/>
              </w:rPr>
              <w:t>94,597</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94,592,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Channel15</w:t>
            </w:r>
          </w:p>
        </w:tc>
        <w:tc>
          <w:tcPr>
            <w:tcW w:type="dxa" w:w="1345"/>
          </w:tcPr>
          <w:p>
            <w:r/>
            <w:r>
              <w:rPr>
                <w:sz w:val="19"/>
              </w:rPr>
              <w:t>complete</w:t>
            </w:r>
          </w:p>
        </w:tc>
        <w:tc>
          <w:tcPr>
            <w:tcW w:type="dxa" w:w="1345"/>
          </w:tcPr>
          <w:p>
            <w:pPr>
              <w:jc w:val="right"/>
            </w:pPr>
            <w:r/>
            <w:r>
              <w:rPr>
                <w:rFonts w:ascii="Courier New" w:hAnsi="Courier New"/>
                <w:sz w:val="19"/>
              </w:rPr>
              <w:t>1.91</w:t>
            </w:r>
          </w:p>
        </w:tc>
        <w:tc>
          <w:tcPr>
            <w:tcW w:type="dxa" w:w="1345"/>
          </w:tcPr>
          <w:p>
            <w:pPr>
              <w:jc w:val="right"/>
            </w:pPr>
            <w:r/>
            <w:r>
              <w:rPr>
                <w:rFonts w:ascii="Courier New" w:hAnsi="Courier New"/>
                <w:sz w:val="19"/>
              </w:rPr>
              <w:t>95,635</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95,627, .rmd 3, .db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Channel14</w:t>
            </w:r>
          </w:p>
        </w:tc>
        <w:tc>
          <w:tcPr>
            <w:tcW w:type="dxa" w:w="1345"/>
          </w:tcPr>
          <w:p>
            <w:r/>
            <w:r>
              <w:rPr>
                <w:sz w:val="19"/>
              </w:rPr>
              <w:t>complete</w:t>
            </w:r>
          </w:p>
        </w:tc>
        <w:tc>
          <w:tcPr>
            <w:tcW w:type="dxa" w:w="1345"/>
          </w:tcPr>
          <w:p>
            <w:pPr>
              <w:jc w:val="right"/>
            </w:pPr>
            <w:r/>
            <w:r>
              <w:rPr>
                <w:rFonts w:ascii="Courier New" w:hAnsi="Courier New"/>
                <w:sz w:val="19"/>
              </w:rPr>
              <w:t>1.91</w:t>
            </w:r>
          </w:p>
        </w:tc>
        <w:tc>
          <w:tcPr>
            <w:tcW w:type="dxa" w:w="1345"/>
          </w:tcPr>
          <w:p>
            <w:pPr>
              <w:jc w:val="right"/>
            </w:pPr>
            <w:r/>
            <w:r>
              <w:rPr>
                <w:rFonts w:ascii="Courier New" w:hAnsi="Courier New"/>
                <w:sz w:val="19"/>
              </w:rPr>
              <w:t>95,615</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95,609, .rmd 2, .db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Channel11</w:t>
            </w:r>
          </w:p>
        </w:tc>
        <w:tc>
          <w:tcPr>
            <w:tcW w:type="dxa" w:w="1345"/>
          </w:tcPr>
          <w:p>
            <w:r/>
            <w:r>
              <w:rPr>
                <w:sz w:val="19"/>
              </w:rPr>
              <w:t>complete</w:t>
            </w:r>
          </w:p>
        </w:tc>
        <w:tc>
          <w:tcPr>
            <w:tcW w:type="dxa" w:w="1345"/>
          </w:tcPr>
          <w:p>
            <w:pPr>
              <w:jc w:val="right"/>
            </w:pPr>
            <w:r/>
            <w:r>
              <w:rPr>
                <w:rFonts w:ascii="Courier New" w:hAnsi="Courier New"/>
                <w:sz w:val="19"/>
              </w:rPr>
              <w:t>1.91</w:t>
            </w:r>
          </w:p>
        </w:tc>
        <w:tc>
          <w:tcPr>
            <w:tcW w:type="dxa" w:w="1345"/>
          </w:tcPr>
          <w:p>
            <w:pPr>
              <w:jc w:val="right"/>
            </w:pPr>
            <w:r/>
            <w:r>
              <w:rPr>
                <w:rFonts w:ascii="Courier New" w:hAnsi="Courier New"/>
                <w:sz w:val="19"/>
              </w:rPr>
              <w:t>95,602</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95,592, .rmd 6, .db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Channel12</w:t>
            </w:r>
          </w:p>
        </w:tc>
        <w:tc>
          <w:tcPr>
            <w:tcW w:type="dxa" w:w="1345"/>
          </w:tcPr>
          <w:p>
            <w:r/>
            <w:r>
              <w:rPr>
                <w:sz w:val="19"/>
              </w:rPr>
              <w:t>complete</w:t>
            </w:r>
          </w:p>
        </w:tc>
        <w:tc>
          <w:tcPr>
            <w:tcW w:type="dxa" w:w="1345"/>
          </w:tcPr>
          <w:p>
            <w:pPr>
              <w:jc w:val="right"/>
            </w:pPr>
            <w:r/>
            <w:r>
              <w:rPr>
                <w:rFonts w:ascii="Courier New" w:hAnsi="Courier New"/>
                <w:sz w:val="19"/>
              </w:rPr>
              <w:t>1.91</w:t>
            </w:r>
          </w:p>
        </w:tc>
        <w:tc>
          <w:tcPr>
            <w:tcW w:type="dxa" w:w="1345"/>
          </w:tcPr>
          <w:p>
            <w:pPr>
              <w:jc w:val="right"/>
            </w:pPr>
            <w:r/>
            <w:r>
              <w:rPr>
                <w:rFonts w:ascii="Courier New" w:hAnsi="Courier New"/>
                <w:sz w:val="19"/>
              </w:rPr>
              <w:t>95,600</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95,590, .rmd 6, .db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channel07</w:t>
            </w:r>
          </w:p>
        </w:tc>
        <w:tc>
          <w:tcPr>
            <w:tcW w:type="dxa" w:w="1345"/>
          </w:tcPr>
          <w:p>
            <w:r/>
            <w:r>
              <w:rPr>
                <w:sz w:val="19"/>
              </w:rPr>
              <w:t>complete</w:t>
            </w:r>
          </w:p>
        </w:tc>
        <w:tc>
          <w:tcPr>
            <w:tcW w:type="dxa" w:w="1345"/>
          </w:tcPr>
          <w:p>
            <w:pPr>
              <w:jc w:val="right"/>
            </w:pPr>
            <w:r/>
            <w:r>
              <w:rPr>
                <w:rFonts w:ascii="Courier New" w:hAnsi="Courier New"/>
                <w:sz w:val="19"/>
              </w:rPr>
              <w:t>1.91</w:t>
            </w:r>
          </w:p>
        </w:tc>
        <w:tc>
          <w:tcPr>
            <w:tcW w:type="dxa" w:w="1345"/>
          </w:tcPr>
          <w:p>
            <w:pPr>
              <w:jc w:val="right"/>
            </w:pPr>
            <w:r/>
            <w:r>
              <w:rPr>
                <w:rFonts w:ascii="Courier New" w:hAnsi="Courier New"/>
                <w:sz w:val="19"/>
              </w:rPr>
              <w:t>95,550</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95,546,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channel06</w:t>
            </w:r>
          </w:p>
        </w:tc>
        <w:tc>
          <w:tcPr>
            <w:tcW w:type="dxa" w:w="1345"/>
          </w:tcPr>
          <w:p>
            <w:r/>
            <w:r>
              <w:rPr>
                <w:sz w:val="19"/>
              </w:rPr>
              <w:t>complete</w:t>
            </w:r>
          </w:p>
        </w:tc>
        <w:tc>
          <w:tcPr>
            <w:tcW w:type="dxa" w:w="1345"/>
          </w:tcPr>
          <w:p>
            <w:pPr>
              <w:jc w:val="right"/>
            </w:pPr>
            <w:r/>
            <w:r>
              <w:rPr>
                <w:rFonts w:ascii="Courier New" w:hAnsi="Courier New"/>
                <w:sz w:val="19"/>
              </w:rPr>
              <w:t>1.91</w:t>
            </w:r>
          </w:p>
        </w:tc>
        <w:tc>
          <w:tcPr>
            <w:tcW w:type="dxa" w:w="1345"/>
          </w:tcPr>
          <w:p>
            <w:pPr>
              <w:jc w:val="right"/>
            </w:pPr>
            <w:r/>
            <w:r>
              <w:rPr>
                <w:rFonts w:ascii="Courier New" w:hAnsi="Courier New"/>
                <w:sz w:val="19"/>
              </w:rPr>
              <w:t>95,548</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95,544,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channel05</w:t>
            </w:r>
          </w:p>
        </w:tc>
        <w:tc>
          <w:tcPr>
            <w:tcW w:type="dxa" w:w="1345"/>
          </w:tcPr>
          <w:p>
            <w:r/>
            <w:r>
              <w:rPr>
                <w:sz w:val="19"/>
              </w:rPr>
              <w:t>complete</w:t>
            </w:r>
          </w:p>
        </w:tc>
        <w:tc>
          <w:tcPr>
            <w:tcW w:type="dxa" w:w="1345"/>
          </w:tcPr>
          <w:p>
            <w:pPr>
              <w:jc w:val="right"/>
            </w:pPr>
            <w:r/>
            <w:r>
              <w:rPr>
                <w:rFonts w:ascii="Courier New" w:hAnsi="Courier New"/>
                <w:sz w:val="19"/>
              </w:rPr>
              <w:t>1.9</w:t>
            </w:r>
          </w:p>
        </w:tc>
        <w:tc>
          <w:tcPr>
            <w:tcW w:type="dxa" w:w="1345"/>
          </w:tcPr>
          <w:p>
            <w:pPr>
              <w:jc w:val="right"/>
            </w:pPr>
            <w:r/>
            <w:r>
              <w:rPr>
                <w:rFonts w:ascii="Courier New" w:hAnsi="Courier New"/>
                <w:sz w:val="19"/>
              </w:rPr>
              <w:t>95,494</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95,490,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channel04</w:t>
            </w:r>
          </w:p>
        </w:tc>
        <w:tc>
          <w:tcPr>
            <w:tcW w:type="dxa" w:w="1345"/>
          </w:tcPr>
          <w:p>
            <w:r/>
            <w:r>
              <w:rPr>
                <w:sz w:val="19"/>
              </w:rPr>
              <w:t>complete</w:t>
            </w:r>
          </w:p>
        </w:tc>
        <w:tc>
          <w:tcPr>
            <w:tcW w:type="dxa" w:w="1345"/>
          </w:tcPr>
          <w:p>
            <w:pPr>
              <w:jc w:val="right"/>
            </w:pPr>
            <w:r/>
            <w:r>
              <w:rPr>
                <w:rFonts w:ascii="Courier New" w:hAnsi="Courier New"/>
                <w:sz w:val="19"/>
              </w:rPr>
              <w:t>1.9</w:t>
            </w:r>
          </w:p>
        </w:tc>
        <w:tc>
          <w:tcPr>
            <w:tcW w:type="dxa" w:w="1345"/>
          </w:tcPr>
          <w:p>
            <w:pPr>
              <w:jc w:val="right"/>
            </w:pPr>
            <w:r/>
            <w:r>
              <w:rPr>
                <w:rFonts w:ascii="Courier New" w:hAnsi="Courier New"/>
                <w:sz w:val="19"/>
              </w:rPr>
              <w:t>95,475</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95,470,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channel03</w:t>
            </w:r>
          </w:p>
        </w:tc>
        <w:tc>
          <w:tcPr>
            <w:tcW w:type="dxa" w:w="1345"/>
          </w:tcPr>
          <w:p>
            <w:r/>
            <w:r>
              <w:rPr>
                <w:sz w:val="19"/>
              </w:rPr>
              <w:t>complete</w:t>
            </w:r>
          </w:p>
        </w:tc>
        <w:tc>
          <w:tcPr>
            <w:tcW w:type="dxa" w:w="1345"/>
          </w:tcPr>
          <w:p>
            <w:pPr>
              <w:jc w:val="right"/>
            </w:pPr>
            <w:r/>
            <w:r>
              <w:rPr>
                <w:rFonts w:ascii="Courier New" w:hAnsi="Courier New"/>
                <w:sz w:val="19"/>
              </w:rPr>
              <w:t>1.9</w:t>
            </w:r>
          </w:p>
        </w:tc>
        <w:tc>
          <w:tcPr>
            <w:tcW w:type="dxa" w:w="1345"/>
          </w:tcPr>
          <w:p>
            <w:pPr>
              <w:jc w:val="right"/>
            </w:pPr>
            <w:r/>
            <w:r>
              <w:rPr>
                <w:rFonts w:ascii="Courier New" w:hAnsi="Courier New"/>
                <w:sz w:val="19"/>
              </w:rPr>
              <w:t>95,419</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95,415, .db 1, .jpg 1</w:t>
            </w:r>
          </w:p>
        </w:tc>
        <w:tc>
          <w:tcPr>
            <w:tcW w:type="dxa" w:w="1345"/>
          </w:tcPr>
          <w:p>
            <w:pPr>
              <w:jc w:val="right"/>
            </w:pPr>
            <w:r/>
            <w:r>
              <w:rPr>
                <w:rFonts w:ascii="Courier New" w:hAnsi="Courier New"/>
                <w:sz w:val="19"/>
              </w:rPr>
              <w:t>fingerprint pass to measure duplication; then tier by channel</w:t>
            </w:r>
          </w:p>
        </w:tc>
      </w:tr>
    </w:tbl>
    <w:p>
      <w:pPr>
        <w:spacing w:after="200"/>
      </w:pPr>
      <w:r>
        <w:rPr>
          <w:i/>
          <w:color w:val="70879A"/>
          <w:sz w:val="17"/>
        </w:rPr>
        <w:t>Sizes and dates were recorded; content fingerprints were not, so duplication across the channel shares is not yet measured.</w:t>
      </w:r>
    </w:p>
    <w:p>
      <w:pPr>
        <w:spacing w:after="200"/>
      </w:pPr>
      <w:r>
        <w:rPr>
          <w:rFonts w:ascii="Courier New" w:hAnsi="Courier New"/>
          <w:i w:val="0"/>
          <w:color w:val="70879A"/>
          <w:sz w:val="17"/>
        </w:rPr>
        <w:t>[measured]  Receipt R05: NAS share enumeration census run cr-cf4eef79995b (1,456,787 files, 43.6 TiB)</w:t>
      </w:r>
    </w:p>
    <w:p>
      <w:pPr>
        <w:spacing w:after="200"/>
      </w:pPr>
      <w:r>
        <w:rPr>
          <w:i w:val="0"/>
          <w:color w:val="70879A"/>
          <w:sz w:val="17"/>
        </w:rPr>
        <w:t>T015  Object-store buckets that could not be read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8EEF3"/>
          </w:tcPr>
          <w:p>
            <w:r/>
            <w:r>
              <w:rPr>
                <w:b/>
                <w:sz w:val="19"/>
              </w:rPr>
              <w:t>Bucket</w:t>
            </w:r>
          </w:p>
        </w:tc>
        <w:tc>
          <w:tcPr>
            <w:tcW w:type="dxa" w:w="3137"/>
            <w:shd w:val="clear" w:color="auto" w:fill="E8EEF3"/>
          </w:tcPr>
          <w:p>
            <w:r/>
            <w:r>
              <w:rPr>
                <w:b/>
                <w:sz w:val="19"/>
              </w:rPr>
              <w:t>Error returned</w:t>
            </w:r>
          </w:p>
        </w:tc>
        <w:tc>
          <w:tcPr>
            <w:tcW w:type="dxa" w:w="3137"/>
            <w:shd w:val="clear" w:color="auto" w:fill="E8EEF3"/>
          </w:tcPr>
          <w:p>
            <w:r/>
            <w:r>
              <w:rPr>
                <w:b/>
                <w:sz w:val="19"/>
              </w:rPr>
              <w:t>Proposed action</w:t>
            </w:r>
          </w:p>
        </w:tc>
      </w:tr>
      <w:tr>
        <w:tc>
          <w:tcPr>
            <w:tcW w:type="dxa" w:w="3137"/>
          </w:tcPr>
          <w:p>
            <w:r/>
            <w:r>
              <w:rPr>
                <w:sz w:val="19"/>
              </w:rPr>
              <w:t>apr252017</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citizen-vod</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elections</w:t>
            </w:r>
          </w:p>
        </w:tc>
        <w:tc>
          <w:tcPr>
            <w:tcW w:type="dxa" w:w="3137"/>
          </w:tcPr>
          <w:p>
            <w:r/>
            <w:r>
              <w:rPr>
                <w:sz w:val="19"/>
              </w:rPr>
              <w:t>ClientError</w:t>
            </w:r>
          </w:p>
        </w:tc>
        <w:tc>
          <w:tcPr>
            <w:tcW w:type="dxa" w:w="3137"/>
          </w:tcPr>
          <w:p>
            <w:r/>
            <w:r>
              <w:rPr>
                <w:sz w:val="19"/>
              </w:rPr>
              <w:t>reconcile with provider; remove from inventory if gone</w:t>
            </w:r>
          </w:p>
        </w:tc>
      </w:tr>
      <w:tr>
        <w:tc>
          <w:tcPr>
            <w:tcW w:type="dxa" w:w="3137"/>
          </w:tcPr>
          <w:p>
            <w:r/>
            <w:r>
              <w:rPr>
                <w:sz w:val="19"/>
              </w:rPr>
              <w:t>feb272017</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instore-radio-items</w:t>
            </w:r>
          </w:p>
        </w:tc>
        <w:tc>
          <w:tcPr>
            <w:tcW w:type="dxa" w:w="3137"/>
          </w:tcPr>
          <w:p>
            <w:r/>
            <w:r>
              <w:rPr>
                <w:sz w:val="19"/>
              </w:rPr>
              <w:t>ClientError</w:t>
            </w:r>
          </w:p>
        </w:tc>
        <w:tc>
          <w:tcPr>
            <w:tcW w:type="dxa" w:w="3137"/>
          </w:tcPr>
          <w:p>
            <w:r/>
            <w:r>
              <w:rPr>
                <w:sz w:val="19"/>
              </w:rPr>
              <w:t>reconcile with provider; remove from inventory if gone</w:t>
            </w:r>
          </w:p>
        </w:tc>
      </w:tr>
      <w:tr>
        <w:tc>
          <w:tcPr>
            <w:tcW w:type="dxa" w:w="3137"/>
          </w:tcPr>
          <w:p>
            <w:r/>
            <w:r>
              <w:rPr>
                <w:sz w:val="19"/>
              </w:rPr>
              <w:t>iso-rms-storage</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librarydirectupload2</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na7p4100</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na7p410c</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na7p419y</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na7p41ab</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na7p41f4</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na7p41j6</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na7p41jk</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na7p42ry</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na7p42s5</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na7p42s7</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na7p42tq</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na7p42tz</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na7p435c</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na7p4374</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na7p43d6</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na7p43dj</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na7p43hs</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na7p43jw</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na7p49pc</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na7p4omz</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na7p4oxs</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na7p4oy4</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na7p4oz6</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obituariesdata</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one-signal-live-service</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onesignal-logos</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onsignal-bucket</w:t>
            </w:r>
          </w:p>
        </w:tc>
        <w:tc>
          <w:tcPr>
            <w:tcW w:type="dxa" w:w="3137"/>
          </w:tcPr>
          <w:p>
            <w:r/>
            <w:r>
              <w:rPr>
                <w:sz w:val="19"/>
              </w:rPr>
              <w:t>ClientError</w:t>
            </w:r>
          </w:p>
        </w:tc>
        <w:tc>
          <w:tcPr>
            <w:tcW w:type="dxa" w:w="3137"/>
          </w:tcPr>
          <w:p>
            <w:r/>
            <w:r>
              <w:rPr>
                <w:sz w:val="19"/>
              </w:rPr>
              <w:t>reconcile with provider; remove from inventory if gone</w:t>
            </w:r>
          </w:p>
        </w:tc>
      </w:tr>
      <w:tr>
        <w:tc>
          <w:tcPr>
            <w:tcW w:type="dxa" w:w="3137"/>
          </w:tcPr>
          <w:p>
            <w:r/>
            <w:r>
              <w:rPr>
                <w:sz w:val="19"/>
              </w:rPr>
              <w:t>private-isos</w:t>
            </w:r>
          </w:p>
        </w:tc>
        <w:tc>
          <w:tcPr>
            <w:tcW w:type="dxa" w:w="3137"/>
          </w:tcPr>
          <w:p>
            <w:r/>
            <w:r>
              <w:rPr>
                <w:sz w:val="19"/>
              </w:rPr>
              <w:t>ClientError</w:t>
            </w:r>
          </w:p>
        </w:tc>
        <w:tc>
          <w:tcPr>
            <w:tcW w:type="dxa" w:w="3137"/>
          </w:tcPr>
          <w:p>
            <w:r/>
            <w:r>
              <w:rPr>
                <w:sz w:val="19"/>
              </w:rPr>
              <w:t>reconcile with provider; remove from inventory if gone</w:t>
            </w:r>
          </w:p>
        </w:tc>
      </w:tr>
      <w:tr>
        <w:tc>
          <w:tcPr>
            <w:tcW w:type="dxa" w:w="3137"/>
          </w:tcPr>
          <w:p>
            <w:r/>
            <w:r>
              <w:rPr>
                <w:sz w:val="19"/>
              </w:rPr>
              <w:t>razuna-direct-access</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rms-acronis-backup-bucket</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rms-ai</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sdatauploadroyalmedia.co.ke</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seconddatauploadroyalmedia.co.ke</w:t>
            </w:r>
          </w:p>
        </w:tc>
        <w:tc>
          <w:tcPr>
            <w:tcW w:type="dxa" w:w="3137"/>
          </w:tcPr>
          <w:p>
            <w:r/>
            <w:r>
              <w:rPr>
                <w:sz w:val="19"/>
              </w:rPr>
              <w:t>NoSuchBucket</w:t>
            </w:r>
          </w:p>
        </w:tc>
        <w:tc>
          <w:tcPr>
            <w:tcW w:type="dxa" w:w="3137"/>
          </w:tcPr>
          <w:p>
            <w:r/>
            <w:r>
              <w:rPr>
                <w:sz w:val="19"/>
              </w:rPr>
              <w:t>reconcile with provider; remove from inventory if gone</w:t>
            </w:r>
          </w:p>
        </w:tc>
      </w:tr>
    </w:tbl>
    <w:p>
      <w:pPr>
        <w:spacing w:after="200"/>
      </w:pPr>
      <w:r>
        <w:rPr>
          <w:i/>
          <w:color w:val="70879A"/>
          <w:sz w:val="17"/>
        </w:rPr>
        <w:t>These names are in the bucket inventory but returned an error when listed; each needs reconciling with the provider — deleted, renamed or access withdrawn.</w:t>
      </w:r>
    </w:p>
    <w:p>
      <w:pPr>
        <w:spacing w:after="200"/>
      </w:pPr>
      <w:r>
        <w:rPr>
          <w:rFonts w:ascii="Courier New" w:hAnsi="Courier New"/>
          <w:i w:val="0"/>
          <w:color w:val="70879A"/>
          <w:sz w:val="17"/>
        </w:rPr>
        <w:t>[measured]  Receipt R04: OBS bucket enumeration census run cr-f1415e395361 (22,975,591 objects, 130.3 TiB)</w:t>
      </w:r>
    </w:p>
    <w:p>
      <w:pPr>
        <w:pStyle w:val="Heading1"/>
      </w:pPr>
      <w:r>
        <w:t>Which strategies reach the most bytes</w:t>
      </w:r>
    </w:p>
    <w:p>
      <w:r>
        <w:t>Archive tiering of write-inactive buckets and reconciliation of duplicate objects address by far the most bytes. With the table strategy, the three largest address 100.0% of what all strategies reach.</w:t>
      </w:r>
    </w:p>
    <w:p>
      <w:r>
        <w:t>These are estimates. The strategies may overlap, so their bytes must not be summed into a new total. Write inactivity across 32.1% of the object store does not show that the data is unused.</w:t>
      </w:r>
    </w:p>
    <w:p>
      <w:pPr>
        <w:jc w:val="center"/>
      </w:pPr>
      <w:r>
        <w:drawing>
          <wp:inline xmlns:a="http://schemas.openxmlformats.org/drawingml/2006/main" xmlns:pic="http://schemas.openxmlformats.org/drawingml/2006/picture">
            <wp:extent cx="5400000" cy="270000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2700000"/>
                    </a:xfrm>
                    <a:prstGeom prst="rect"/>
                  </pic:spPr>
                </pic:pic>
              </a:graphicData>
            </a:graphic>
          </wp:inline>
        </w:drawing>
      </w:r>
    </w:p>
    <w:p>
      <w:pPr>
        <w:spacing w:after="200"/>
      </w:pPr>
      <w:r>
        <w:rPr>
          <w:i/>
          <w:color w:val="70879A"/>
          <w:sz w:val="17"/>
        </w:rPr>
        <w:t>Figure: The three largest strategies address 100.0% of the bytes all strategies reach, but these are estimates and the strategies may overlap.</w:t>
      </w:r>
    </w:p>
    <w:p>
      <w:pPr>
        <w:spacing w:after="200"/>
      </w:pPr>
      <w:r>
        <w:rPr>
          <w:rFonts w:ascii="Courier New" w:hAnsi="Courier New"/>
          <w:i w:val="0"/>
          <w:color w:val="70879A"/>
          <w:sz w:val="17"/>
        </w:rPr>
        <w:t>[estimated]  Receipt R02: Estate intelligence census eij-1b359b3cbd2e, cost_strategies priced at reference list prices, not the owner's invoice: Huawei Cloud RDS for MySQL cloud SSD AF-Johannesburg 0.00015 USD/GB-hour x 730 h; OBS Standard 0.023 USD/GB-month</w:t>
      </w:r>
    </w:p>
    <w:p>
      <w:pPr>
        <w:pStyle w:val="Heading1"/>
      </w:pPr>
      <w:r>
        <w:t>Three priced moves compared</w:t>
      </w:r>
    </w:p>
    <w:p>
      <w:r>
        <w:t>Archive tiering is priced at 986.5 USD a month for 42,891.0 GiB. Duplicate reconciliation is priced at 180.3 USD for 7,839.5 GiB. Cold storage for tables is priced at 5.9 USD for 54.1 GiB. The priced total is 1,174.4 USD a month.</w:t>
      </w:r>
    </w:p>
    <w:p>
      <w:r>
        <w:t>All three are upper bounds at list prices. Archive tiering needs retrieval fees and read patterns checked. Duplicate reconciliation needs content-hash confirmation. Table cold storage is small and needs a timestamp check. None is a guaranteed net saving.</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8EEF3"/>
          </w:tcPr>
          <w:p>
            <w:r/>
            <w:r>
              <w:rPr>
                <w:b/>
                <w:sz w:val="19"/>
              </w:rPr>
            </w:r>
          </w:p>
        </w:tc>
        <w:tc>
          <w:tcPr>
            <w:tcW w:type="dxa" w:w="2353"/>
            <w:shd w:val="clear" w:color="auto" w:fill="E8EEF3"/>
          </w:tcPr>
          <w:p>
            <w:r/>
            <w:r>
              <w:rPr>
                <w:b/>
                <w:sz w:val="19"/>
              </w:rPr>
              <w:t>Move buckets not written for over a year to archive-class st</w:t>
            </w:r>
          </w:p>
        </w:tc>
        <w:tc>
          <w:tcPr>
            <w:tcW w:type="dxa" w:w="2353"/>
            <w:shd w:val="clear" w:color="auto" w:fill="E8EEF3"/>
          </w:tcPr>
          <w:p>
            <w:r/>
            <w:r>
              <w:rPr>
                <w:b/>
                <w:sz w:val="19"/>
              </w:rPr>
              <w:t>Reconcile duplicate objects across OBS buckets</w:t>
            </w:r>
          </w:p>
        </w:tc>
        <w:tc>
          <w:tcPr>
            <w:tcW w:type="dxa" w:w="2353"/>
            <w:shd w:val="clear" w:color="auto" w:fill="E8EEF3"/>
          </w:tcPr>
          <w:p>
            <w:r/>
            <w:r>
              <w:rPr>
                <w:b/>
                <w:sz w:val="19"/>
              </w:rPr>
              <w:t>Move tables not written for over a year to cold storage</w:t>
            </w:r>
          </w:p>
        </w:tc>
      </w:tr>
      <w:tr>
        <w:tc>
          <w:tcPr>
            <w:tcW w:type="dxa" w:w="2353"/>
          </w:tcPr>
          <w:p>
            <w:r/>
            <w:r>
              <w:rPr>
                <w:sz w:val="19"/>
              </w:rPr>
              <w:t>Reclaimable gib</w:t>
            </w:r>
          </w:p>
        </w:tc>
        <w:tc>
          <w:tcPr>
            <w:tcW w:type="dxa" w:w="2353"/>
          </w:tcPr>
          <w:p>
            <w:pPr>
              <w:jc w:val="right"/>
            </w:pPr>
            <w:r/>
            <w:r>
              <w:rPr>
                <w:rFonts w:ascii="Courier New" w:hAnsi="Courier New"/>
                <w:sz w:val="19"/>
              </w:rPr>
              <w:t>42,891.0</w:t>
            </w:r>
          </w:p>
        </w:tc>
        <w:tc>
          <w:tcPr>
            <w:tcW w:type="dxa" w:w="2353"/>
          </w:tcPr>
          <w:p>
            <w:pPr>
              <w:jc w:val="right"/>
            </w:pPr>
            <w:r/>
            <w:r>
              <w:rPr>
                <w:rFonts w:ascii="Courier New" w:hAnsi="Courier New"/>
                <w:sz w:val="19"/>
              </w:rPr>
              <w:t>7,839.5</w:t>
            </w:r>
          </w:p>
        </w:tc>
        <w:tc>
          <w:tcPr>
            <w:tcW w:type="dxa" w:w="2353"/>
          </w:tcPr>
          <w:p>
            <w:pPr>
              <w:jc w:val="right"/>
            </w:pPr>
            <w:r/>
            <w:r>
              <w:rPr>
                <w:rFonts w:ascii="Courier New" w:hAnsi="Courier New"/>
                <w:sz w:val="19"/>
              </w:rPr>
              <w:t>54.1</w:t>
            </w:r>
          </w:p>
        </w:tc>
      </w:tr>
      <w:tr>
        <w:tc>
          <w:tcPr>
            <w:tcW w:type="dxa" w:w="2353"/>
          </w:tcPr>
          <w:p>
            <w:r/>
            <w:r>
              <w:rPr>
                <w:sz w:val="19"/>
              </w:rPr>
              <w:t>Monthly saving usd</w:t>
            </w:r>
          </w:p>
        </w:tc>
        <w:tc>
          <w:tcPr>
            <w:tcW w:type="dxa" w:w="2353"/>
          </w:tcPr>
          <w:p>
            <w:pPr>
              <w:jc w:val="right"/>
            </w:pPr>
            <w:r/>
            <w:r>
              <w:rPr>
                <w:rFonts w:ascii="Courier New" w:hAnsi="Courier New"/>
                <w:sz w:val="19"/>
              </w:rPr>
              <w:t>986.5</w:t>
            </w:r>
          </w:p>
        </w:tc>
        <w:tc>
          <w:tcPr>
            <w:tcW w:type="dxa" w:w="2353"/>
          </w:tcPr>
          <w:p>
            <w:pPr>
              <w:jc w:val="right"/>
            </w:pPr>
            <w:r/>
            <w:r>
              <w:rPr>
                <w:rFonts w:ascii="Courier New" w:hAnsi="Courier New"/>
                <w:sz w:val="19"/>
              </w:rPr>
              <w:t>180.3</w:t>
            </w:r>
          </w:p>
        </w:tc>
        <w:tc>
          <w:tcPr>
            <w:tcW w:type="dxa" w:w="2353"/>
          </w:tcPr>
          <w:p>
            <w:pPr>
              <w:jc w:val="right"/>
            </w:pPr>
            <w:r/>
            <w:r>
              <w:rPr>
                <w:rFonts w:ascii="Courier New" w:hAnsi="Courier New"/>
                <w:sz w:val="19"/>
              </w:rPr>
              <w:t>5.9</w:t>
            </w:r>
          </w:p>
        </w:tc>
      </w:tr>
    </w:tbl>
    <w:p>
      <w:pPr>
        <w:spacing w:after="200"/>
      </w:pPr>
      <w:r>
        <w:rPr>
          <w:i/>
          <w:color w:val="70879A"/>
          <w:sz w:val="17"/>
        </w:rPr>
        <w:t>Archive tiering is the largest priced move, duplicate reconciliation needs hash confirmation, and table cold storage is small; the priced total is at most 1,174.4 USD a month.</w:t>
      </w:r>
    </w:p>
    <w:p>
      <w:pPr>
        <w:spacing w:after="200"/>
      </w:pPr>
      <w:r>
        <w:rPr>
          <w:rFonts w:ascii="Courier New" w:hAnsi="Courier New"/>
          <w:i w:val="0"/>
          <w:color w:val="70879A"/>
          <w:sz w:val="17"/>
        </w:rPr>
        <w:t>[estimated]  Receipt R02: Estate intelligence census eij-1b359b3cbd2e, cost_strategies priced at reference list prices, not the owner's invoice: Huawei Cloud RDS for MySQL cloud SSD AF-Johannesburg 0.00015 USD/GB-hour x 730 h; OBS Standard 0.023 USD/GB-month</w:t>
      </w:r>
    </w:p>
    <w:p>
      <w:pPr>
        <w:pStyle w:val="Heading1"/>
      </w:pPr>
      <w:r>
        <w:t>Condition indicators describe different things</w:t>
      </w:r>
    </w:p>
    <w:p>
      <w:r>
        <w:t>Exact duplicate rows are 1.5%, but 23.0% of rows are degraded and 81.7% carry empty required-looking fields. 71.8% of sampled rows carry personal-data markers.</w:t>
      </w:r>
    </w:p>
    <w:p>
      <w:r>
        <w:t>The indicators use different denominators and some are sampled, so they are not additive. Empty required-looking fields are a heuristic, not necessarily a breach of a database constraint. This is database evidence only, not a reading of every store.</w:t>
      </w:r>
    </w:p>
    <w:p>
      <w:pPr>
        <w:jc w:val="center"/>
      </w:pPr>
      <w:r>
        <w:drawing>
          <wp:inline xmlns:a="http://schemas.openxmlformats.org/drawingml/2006/main" xmlns:pic="http://schemas.openxmlformats.org/drawingml/2006/picture">
            <wp:extent cx="5400000" cy="270000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2700000"/>
                    </a:xfrm>
                    <a:prstGeom prst="rect"/>
                  </pic:spPr>
                </pic:pic>
              </a:graphicData>
            </a:graphic>
          </wp:inline>
        </w:drawing>
      </w:r>
    </w:p>
    <w:p>
      <w:pPr>
        <w:spacing w:after="200"/>
      </w:pPr>
      <w:r>
        <w:rPr>
          <w:i/>
          <w:color w:val="70879A"/>
          <w:sz w:val="17"/>
        </w:rPr>
        <w:t>Figure: These ratios overlap and use different samples, so read each on its own and do not add them.</w:t>
      </w:r>
    </w:p>
    <w:p>
      <w:pPr>
        <w:spacing w:after="200"/>
      </w:pPr>
      <w:r>
        <w:rPr>
          <w:rFonts w:ascii="Courier New" w:hAnsi="Courier New"/>
          <w:i w:val="0"/>
          <w:color w:val="70879A"/>
          <w:sz w:val="17"/>
        </w:rPr>
        <w:t>[estimated]  Receipt R01: Estate intelligence census eij-1b359b3cbd2e, digest-verified report (measured 2026-09-29), headline aggregates and per-database measures</w:t>
      </w:r>
    </w:p>
    <w:p>
      <w:pPr>
        <w:pStyle w:val="Heading1"/>
      </w:pPr>
      <w:r>
        <w:t>Database bytes sit in very few places</w:t>
      </w:r>
    </w:p>
    <w:p>
      <w:r>
        <w:t>The databases hold 351.3 GiB in all, and the largest databases hold 350.3 GiB, which is 99.7% of database bytes. The denominator is database bytes, not the whole estate.</w:t>
      </w:r>
    </w:p>
    <w:p>
      <w:r>
        <w:t>The footprint locates where cleanup effort would land. It does not show that the largest database has the worst quality.</w:t>
      </w:r>
    </w:p>
    <w:p>
      <w:pPr>
        <w:jc w:val="center"/>
      </w:pPr>
      <w:r>
        <w:drawing>
          <wp:inline xmlns:a="http://schemas.openxmlformats.org/drawingml/2006/main" xmlns:pic="http://schemas.openxmlformats.org/drawingml/2006/picture">
            <wp:extent cx="5400000" cy="270000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00000" cy="2700000"/>
                    </a:xfrm>
                    <a:prstGeom prst="rect"/>
                  </pic:spPr>
                </pic:pic>
              </a:graphicData>
            </a:graphic>
          </wp:inline>
        </w:drawing>
      </w:r>
    </w:p>
    <w:p>
      <w:pPr>
        <w:spacing w:after="200"/>
      </w:pPr>
      <w:r>
        <w:rPr>
          <w:i/>
          <w:color w:val="70879A"/>
          <w:sz w:val="17"/>
        </w:rPr>
        <w:t>Figure: The largest databases hold 99.7% of database bytes. Concentration of bytes does not show that the same database has the worst quality.</w:t>
      </w:r>
    </w:p>
    <w:p>
      <w:pPr>
        <w:spacing w:after="200"/>
      </w:pPr>
      <w:r>
        <w:rPr>
          <w:rFonts w:ascii="Courier New" w:hAnsi="Courier New"/>
          <w:i w:val="0"/>
          <w:color w:val="70879A"/>
          <w:sz w:val="17"/>
        </w:rPr>
        <w:t>[measured]  Receipt R01: Estate intelligence census eij-1b359b3cbd2e, digest-verified report (measured 2026-09-29), headline aggregates and per-database measures</w:t>
      </w:r>
    </w:p>
    <w:p>
      <w:pPr>
        <w:pStyle w:val="Heading1"/>
      </w:pPr>
      <w:r>
        <w:t>Preparation burden in the rows</w:t>
      </w:r>
    </w:p>
    <w:p>
      <w:r>
        <w:t>Exact duplicates are low at 1.5%. The larger burdens are degradation at 23.0% and empty required-looking fields at 81.7%. 71.8% of 1.0m sampled rows carry personal-data markers. The owner should prioritise completeness, cleansing and de-identification on the tables a chosen product needs.</w:t>
      </w:r>
    </w:p>
    <w:p>
      <w:r>
        <w:t>15.4% of database bytes have not been written for over a year, and 368 tables are empty. 13.0% of columns are dead, and 71 table pairs duplicate each other. Rights are settled, so markers lead to preparation, not to a rights question.</w:t>
      </w:r>
    </w:p>
    <w:p>
      <w:pPr>
        <w:pStyle w:val="Heading1"/>
      </w:pPr>
      <w:r>
        <w:t>Speech hours by language folder</w:t>
      </w:r>
    </w:p>
    <w:p>
      <w:r>
        <w:t>Recorded audio is 529.5 hours. Once music windows are set aside, an estimated 421.4 hours remain as speech and 108.2 hours are music. Speech is concentrated in six folders, while two folders hold little.</w:t>
      </w:r>
    </w:p>
    <w:p>
      <w:r>
        <w:t>These are estimates from a music detector. They scope language-specific preparation but do not promise a verified, balanced or training-ready corpus.</w:t>
      </w:r>
    </w:p>
    <w:p>
      <w:pPr>
        <w:jc w:val="center"/>
      </w:pPr>
      <w:r>
        <w:drawing>
          <wp:inline xmlns:a="http://schemas.openxmlformats.org/drawingml/2006/main" xmlns:pic="http://schemas.openxmlformats.org/drawingml/2006/picture">
            <wp:extent cx="5400000" cy="270000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00000" cy="2700000"/>
                    </a:xfrm>
                    <a:prstGeom prst="rect"/>
                  </pic:spPr>
                </pic:pic>
              </a:graphicData>
            </a:graphic>
          </wp:inline>
        </w:drawing>
      </w:r>
    </w:p>
    <w:p>
      <w:pPr>
        <w:spacing w:after="200"/>
      </w:pPr>
      <w:r>
        <w:rPr>
          <w:i/>
          <w:color w:val="70879A"/>
          <w:sz w:val="17"/>
        </w:rPr>
        <w:t>Figure: Speech hours are estimates after music removal, so use them to scope language preparation, not as a verified corpus.</w:t>
      </w:r>
    </w:p>
    <w:p>
      <w:pPr>
        <w:spacing w:after="200"/>
      </w:pPr>
      <w:r>
        <w:rPr>
          <w:rFonts w:ascii="Courier New" w:hAnsi="Courier New"/>
          <w:i w:val="0"/>
          <w:color w:val="70879A"/>
          <w:sz w:val="17"/>
        </w:rPr>
        <w:t>[estimated]  Receipt R06: Estate language reading m9j-9e8fcb46a809 on akki-vm (2 GPUs, 1.034 GPU-h): audio language model lcj-7128593897d4 sha256 5c1feb8497e8…, music detector m9j-686de001bfe7 sha256 0fea3eee0393…; model readings, not human labels</w:t>
      </w:r>
    </w:p>
    <w:p>
      <w:pPr>
        <w:pStyle w:val="Heading1"/>
      </w:pPr>
      <w:r>
        <w:t>Agreement with the folder language</w:t>
      </w:r>
    </w:p>
    <w:p>
      <w:r>
        <w:t>Across all folders 82.3% of labelled windows agree with the folder language, and 10.7% of speech windows were declined. Agreement is lowest in the Kikamba and Kiswahili folders among the large ones, and is nil in the smallest folder.</w:t>
      </w:r>
    </w:p>
    <w:p>
      <w:r>
        <w:t>Agreement is a model reading on labelled windows, not human verification. It tells the owner where to aim human validation, not how accurate the folders are.</w:t>
      </w:r>
    </w:p>
    <w:p>
      <w:pPr>
        <w:jc w:val="center"/>
      </w:pPr>
      <w:r>
        <w:drawing>
          <wp:inline xmlns:a="http://schemas.openxmlformats.org/drawingml/2006/main" xmlns:pic="http://schemas.openxmlformats.org/drawingml/2006/picture">
            <wp:extent cx="5400000" cy="2700000"/>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2700000"/>
                    </a:xfrm>
                    <a:prstGeom prst="rect"/>
                  </pic:spPr>
                </pic:pic>
              </a:graphicData>
            </a:graphic>
          </wp:inline>
        </w:drawing>
      </w:r>
    </w:p>
    <w:p>
      <w:pPr>
        <w:spacing w:after="200"/>
      </w:pPr>
      <w:r>
        <w:rPr>
          <w:i/>
          <w:color w:val="70879A"/>
          <w:sz w:val="17"/>
        </w:rPr>
        <w:t>Figure: Agreement is a model reading on labelled windows, so aim human validation at the folders where it is lowest.</w:t>
      </w:r>
    </w:p>
    <w:p>
      <w:pPr>
        <w:spacing w:after="200"/>
      </w:pPr>
      <w:r>
        <w:rPr>
          <w:rFonts w:ascii="Courier New" w:hAnsi="Courier New"/>
          <w:i w:val="0"/>
          <w:color w:val="70879A"/>
          <w:sz w:val="17"/>
        </w:rPr>
        <w:t>[measured]  Receipt R06: Estate language reading m9j-9e8fcb46a809 on akki-vm (2 GPUs, 1.034 GPU-h): audio language model lcj-7128593897d4 sha256 5c1feb8497e8…, music detector m9j-686de001bfe7 sha256 0fea3eee0393…; model readings, not human labels</w:t>
      </w:r>
    </w:p>
    <w:p>
      <w:pPr>
        <w:pStyle w:val="Heading1"/>
      </w:pPr>
      <w:r>
        <w:t>Audio held and its condition</w:t>
      </w:r>
    </w:p>
    <w:p>
      <w:r>
        <w:t>The staged corpus has 3958 files across 8 language folders, with 529.5 hours recorded, an estimated 421.4 hours of speech and 108.2 hours of music. 20.4% of windows were called music, and music is the majority in 539 files. The reading cost 1.0 GPU-hours.</w:t>
      </w:r>
    </w:p>
    <w:p>
      <w:r>
        <w:t>The tables beside this chapter show hours, agreement and quality signals by folder. Noise and intelligibility were not scored, so music filtering and language validation should come before any product packaging.</w:t>
      </w:r>
    </w:p>
    <w:p>
      <w:pPr>
        <w:spacing w:after="200"/>
      </w:pPr>
      <w:r>
        <w:rPr>
          <w:i w:val="0"/>
          <w:color w:val="70879A"/>
          <w:sz w:val="17"/>
        </w:rPr>
        <w:t>T020  Audio held by language folder — what both GPUs read</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8EEF3"/>
          </w:tcPr>
          <w:p>
            <w:r/>
            <w:r>
              <w:rPr>
                <w:b/>
                <w:sz w:val="19"/>
              </w:rPr>
              <w:t>Language folder</w:t>
            </w:r>
          </w:p>
        </w:tc>
        <w:tc>
          <w:tcPr>
            <w:tcW w:type="dxa" w:w="1046"/>
            <w:shd w:val="clear" w:color="auto" w:fill="E8EEF3"/>
          </w:tcPr>
          <w:p>
            <w:r/>
            <w:r>
              <w:rPr>
                <w:b/>
                <w:sz w:val="19"/>
              </w:rPr>
              <w:t>Language</w:t>
            </w:r>
          </w:p>
        </w:tc>
        <w:tc>
          <w:tcPr>
            <w:tcW w:type="dxa" w:w="1046"/>
            <w:shd w:val="clear" w:color="auto" w:fill="E8EEF3"/>
          </w:tcPr>
          <w:p>
            <w:r/>
            <w:r>
              <w:rPr>
                <w:b/>
                <w:sz w:val="19"/>
              </w:rPr>
              <w:t>Files</w:t>
            </w:r>
          </w:p>
        </w:tc>
        <w:tc>
          <w:tcPr>
            <w:tcW w:type="dxa" w:w="1046"/>
            <w:shd w:val="clear" w:color="auto" w:fill="E8EEF3"/>
          </w:tcPr>
          <w:p>
            <w:r/>
            <w:r>
              <w:rPr>
                <w:b/>
                <w:sz w:val="19"/>
              </w:rPr>
              <w:t>Hours recorded</w:t>
            </w:r>
          </w:p>
        </w:tc>
        <w:tc>
          <w:tcPr>
            <w:tcW w:type="dxa" w:w="1046"/>
            <w:shd w:val="clear" w:color="auto" w:fill="E8EEF3"/>
          </w:tcPr>
          <w:p>
            <w:r/>
            <w:r>
              <w:rPr>
                <w:b/>
                <w:sz w:val="19"/>
              </w:rPr>
              <w:t>Speech hours (est.)</w:t>
            </w:r>
          </w:p>
        </w:tc>
        <w:tc>
          <w:tcPr>
            <w:tcW w:type="dxa" w:w="1046"/>
            <w:shd w:val="clear" w:color="auto" w:fill="E8EEF3"/>
          </w:tcPr>
          <w:p>
            <w:r/>
            <w:r>
              <w:rPr>
                <w:b/>
                <w:sz w:val="19"/>
              </w:rPr>
              <w:t>Music hours (est.)</w:t>
            </w:r>
          </w:p>
        </w:tc>
        <w:tc>
          <w:tcPr>
            <w:tcW w:type="dxa" w:w="1046"/>
            <w:shd w:val="clear" w:color="auto" w:fill="E8EEF3"/>
          </w:tcPr>
          <w:p>
            <w:r/>
            <w:r>
              <w:rPr>
                <w:b/>
                <w:sz w:val="19"/>
              </w:rPr>
              <w:t>Agrees with folder</w:t>
            </w:r>
          </w:p>
        </w:tc>
        <w:tc>
          <w:tcPr>
            <w:tcW w:type="dxa" w:w="1046"/>
            <w:shd w:val="clear" w:color="auto" w:fill="E8EEF3"/>
          </w:tcPr>
          <w:p>
            <w:r/>
            <w:r>
              <w:rPr>
                <w:b/>
                <w:sz w:val="19"/>
              </w:rPr>
              <w:t>Declined to label</w:t>
            </w:r>
          </w:p>
        </w:tc>
        <w:tc>
          <w:tcPr>
            <w:tcW w:type="dxa" w:w="1046"/>
            <w:shd w:val="clear" w:color="auto" w:fill="E8EEF3"/>
          </w:tcPr>
          <w:p>
            <w:r/>
            <w:r>
              <w:rPr>
                <w:b/>
                <w:sz w:val="19"/>
              </w:rPr>
              <w:t>Transcript words</w:t>
            </w:r>
          </w:p>
        </w:tc>
      </w:tr>
      <w:tr>
        <w:tc>
          <w:tcPr>
            <w:tcW w:type="dxa" w:w="1046"/>
          </w:tcPr>
          <w:p>
            <w:r/>
            <w:r>
              <w:rPr>
                <w:sz w:val="19"/>
              </w:rPr>
              <w:t>guz</w:t>
            </w:r>
          </w:p>
        </w:tc>
        <w:tc>
          <w:tcPr>
            <w:tcW w:type="dxa" w:w="1046"/>
          </w:tcPr>
          <w:p>
            <w:r/>
            <w:r>
              <w:rPr>
                <w:sz w:val="19"/>
              </w:rPr>
              <w:t>Ekegusii (Kisii)</w:t>
            </w:r>
          </w:p>
        </w:tc>
        <w:tc>
          <w:tcPr>
            <w:tcW w:type="dxa" w:w="1046"/>
          </w:tcPr>
          <w:p>
            <w:r/>
            <w:r>
              <w:rPr>
                <w:sz w:val="19"/>
              </w:rPr>
              <w:t>732</w:t>
            </w:r>
          </w:p>
        </w:tc>
        <w:tc>
          <w:tcPr>
            <w:tcW w:type="dxa" w:w="1046"/>
          </w:tcPr>
          <w:p>
            <w:pPr>
              <w:jc w:val="right"/>
            </w:pPr>
            <w:r/>
            <w:r>
              <w:rPr>
                <w:rFonts w:ascii="Courier New" w:hAnsi="Courier New"/>
                <w:sz w:val="19"/>
              </w:rPr>
              <w:t>92.2</w:t>
            </w:r>
          </w:p>
        </w:tc>
        <w:tc>
          <w:tcPr>
            <w:tcW w:type="dxa" w:w="1046"/>
          </w:tcPr>
          <w:p>
            <w:pPr>
              <w:jc w:val="right"/>
            </w:pPr>
            <w:r/>
            <w:r>
              <w:rPr>
                <w:rFonts w:ascii="Courier New" w:hAnsi="Courier New"/>
                <w:sz w:val="19"/>
              </w:rPr>
              <w:t>76.7</w:t>
            </w:r>
          </w:p>
        </w:tc>
        <w:tc>
          <w:tcPr>
            <w:tcW w:type="dxa" w:w="1046"/>
          </w:tcPr>
          <w:p>
            <w:pPr>
              <w:jc w:val="right"/>
            </w:pPr>
            <w:r/>
            <w:r>
              <w:rPr>
                <w:rFonts w:ascii="Courier New" w:hAnsi="Courier New"/>
                <w:sz w:val="19"/>
              </w:rPr>
              <w:t>15.6</w:t>
            </w:r>
          </w:p>
        </w:tc>
        <w:tc>
          <w:tcPr>
            <w:tcW w:type="dxa" w:w="1046"/>
          </w:tcPr>
          <w:p>
            <w:pPr>
              <w:jc w:val="right"/>
            </w:pPr>
            <w:r/>
            <w:r>
              <w:rPr>
                <w:rFonts w:ascii="Courier New" w:hAnsi="Courier New"/>
                <w:sz w:val="19"/>
              </w:rPr>
              <w:t>86.1%</w:t>
            </w:r>
          </w:p>
        </w:tc>
        <w:tc>
          <w:tcPr>
            <w:tcW w:type="dxa" w:w="1046"/>
          </w:tcPr>
          <w:p>
            <w:pPr>
              <w:jc w:val="right"/>
            </w:pPr>
            <w:r/>
            <w:r>
              <w:rPr>
                <w:rFonts w:ascii="Courier New" w:hAnsi="Courier New"/>
                <w:sz w:val="19"/>
              </w:rPr>
              <w:t>8.3%</w:t>
            </w:r>
          </w:p>
        </w:tc>
        <w:tc>
          <w:tcPr>
            <w:tcW w:type="dxa" w:w="1046"/>
          </w:tcPr>
          <w:p>
            <w:pPr>
              <w:jc w:val="right"/>
            </w:pPr>
            <w:r/>
            <w:r>
              <w:rPr>
                <w:rFonts w:ascii="Courier New" w:hAnsi="Courier New"/>
                <w:sz w:val="19"/>
              </w:rPr>
              <w:t>662131</w:t>
            </w:r>
          </w:p>
        </w:tc>
      </w:tr>
      <w:tr>
        <w:tc>
          <w:tcPr>
            <w:tcW w:type="dxa" w:w="1046"/>
          </w:tcPr>
          <w:p>
            <w:r/>
            <w:r>
              <w:rPr>
                <w:sz w:val="19"/>
              </w:rPr>
              <w:t>kln</w:t>
            </w:r>
          </w:p>
        </w:tc>
        <w:tc>
          <w:tcPr>
            <w:tcW w:type="dxa" w:w="1046"/>
          </w:tcPr>
          <w:p>
            <w:r/>
            <w:r>
              <w:rPr>
                <w:sz w:val="19"/>
              </w:rPr>
              <w:t>Kalenjin</w:t>
            </w:r>
          </w:p>
        </w:tc>
        <w:tc>
          <w:tcPr>
            <w:tcW w:type="dxa" w:w="1046"/>
          </w:tcPr>
          <w:p>
            <w:r/>
            <w:r>
              <w:rPr>
                <w:sz w:val="19"/>
              </w:rPr>
              <w:t>295</w:t>
            </w:r>
          </w:p>
        </w:tc>
        <w:tc>
          <w:tcPr>
            <w:tcW w:type="dxa" w:w="1046"/>
          </w:tcPr>
          <w:p>
            <w:pPr>
              <w:jc w:val="right"/>
            </w:pPr>
            <w:r/>
            <w:r>
              <w:rPr>
                <w:rFonts w:ascii="Courier New" w:hAnsi="Courier New"/>
                <w:sz w:val="19"/>
              </w:rPr>
              <w:t>89.8</w:t>
            </w:r>
          </w:p>
        </w:tc>
        <w:tc>
          <w:tcPr>
            <w:tcW w:type="dxa" w:w="1046"/>
          </w:tcPr>
          <w:p>
            <w:pPr>
              <w:jc w:val="right"/>
            </w:pPr>
            <w:r/>
            <w:r>
              <w:rPr>
                <w:rFonts w:ascii="Courier New" w:hAnsi="Courier New"/>
                <w:sz w:val="19"/>
              </w:rPr>
              <w:t>73.2</w:t>
            </w:r>
          </w:p>
        </w:tc>
        <w:tc>
          <w:tcPr>
            <w:tcW w:type="dxa" w:w="1046"/>
          </w:tcPr>
          <w:p>
            <w:pPr>
              <w:jc w:val="right"/>
            </w:pPr>
            <w:r/>
            <w:r>
              <w:rPr>
                <w:rFonts w:ascii="Courier New" w:hAnsi="Courier New"/>
                <w:sz w:val="19"/>
              </w:rPr>
              <w:t>16.6</w:t>
            </w:r>
          </w:p>
        </w:tc>
        <w:tc>
          <w:tcPr>
            <w:tcW w:type="dxa" w:w="1046"/>
          </w:tcPr>
          <w:p>
            <w:pPr>
              <w:jc w:val="right"/>
            </w:pPr>
            <w:r/>
            <w:r>
              <w:rPr>
                <w:rFonts w:ascii="Courier New" w:hAnsi="Courier New"/>
                <w:sz w:val="19"/>
              </w:rPr>
              <w:t>89.9%</w:t>
            </w:r>
          </w:p>
        </w:tc>
        <w:tc>
          <w:tcPr>
            <w:tcW w:type="dxa" w:w="1046"/>
          </w:tcPr>
          <w:p>
            <w:pPr>
              <w:jc w:val="right"/>
            </w:pPr>
            <w:r/>
            <w:r>
              <w:rPr>
                <w:rFonts w:ascii="Courier New" w:hAnsi="Courier New"/>
                <w:sz w:val="19"/>
              </w:rPr>
              <w:t>7.1%</w:t>
            </w:r>
          </w:p>
        </w:tc>
        <w:tc>
          <w:tcPr>
            <w:tcW w:type="dxa" w:w="1046"/>
          </w:tcPr>
          <w:p>
            <w:pPr>
              <w:jc w:val="right"/>
            </w:pPr>
            <w:r/>
            <w:r>
              <w:rPr>
                <w:rFonts w:ascii="Courier New" w:hAnsi="Courier New"/>
                <w:sz w:val="19"/>
              </w:rPr>
              <w:t>747249</w:t>
            </w:r>
          </w:p>
        </w:tc>
      </w:tr>
      <w:tr>
        <w:tc>
          <w:tcPr>
            <w:tcW w:type="dxa" w:w="1046"/>
          </w:tcPr>
          <w:p>
            <w:r/>
            <w:r>
              <w:rPr>
                <w:sz w:val="19"/>
              </w:rPr>
              <w:t>swa</w:t>
            </w:r>
          </w:p>
        </w:tc>
        <w:tc>
          <w:tcPr>
            <w:tcW w:type="dxa" w:w="1046"/>
          </w:tcPr>
          <w:p>
            <w:r/>
            <w:r>
              <w:rPr>
                <w:sz w:val="19"/>
              </w:rPr>
              <w:t>Kiswahili</w:t>
            </w:r>
          </w:p>
        </w:tc>
        <w:tc>
          <w:tcPr>
            <w:tcW w:type="dxa" w:w="1046"/>
          </w:tcPr>
          <w:p>
            <w:r/>
            <w:r>
              <w:rPr>
                <w:sz w:val="19"/>
              </w:rPr>
              <w:t>549</w:t>
            </w:r>
          </w:p>
        </w:tc>
        <w:tc>
          <w:tcPr>
            <w:tcW w:type="dxa" w:w="1046"/>
          </w:tcPr>
          <w:p>
            <w:pPr>
              <w:jc w:val="right"/>
            </w:pPr>
            <w:r/>
            <w:r>
              <w:rPr>
                <w:rFonts w:ascii="Courier New" w:hAnsi="Courier New"/>
                <w:sz w:val="19"/>
              </w:rPr>
              <w:t>87.7</w:t>
            </w:r>
          </w:p>
        </w:tc>
        <w:tc>
          <w:tcPr>
            <w:tcW w:type="dxa" w:w="1046"/>
          </w:tcPr>
          <w:p>
            <w:pPr>
              <w:jc w:val="right"/>
            </w:pPr>
            <w:r/>
            <w:r>
              <w:rPr>
                <w:rFonts w:ascii="Courier New" w:hAnsi="Courier New"/>
                <w:sz w:val="19"/>
              </w:rPr>
              <w:t>78.5</w:t>
            </w:r>
          </w:p>
        </w:tc>
        <w:tc>
          <w:tcPr>
            <w:tcW w:type="dxa" w:w="1046"/>
          </w:tcPr>
          <w:p>
            <w:pPr>
              <w:jc w:val="right"/>
            </w:pPr>
            <w:r/>
            <w:r>
              <w:rPr>
                <w:rFonts w:ascii="Courier New" w:hAnsi="Courier New"/>
                <w:sz w:val="19"/>
              </w:rPr>
              <w:t>9.2</w:t>
            </w:r>
          </w:p>
        </w:tc>
        <w:tc>
          <w:tcPr>
            <w:tcW w:type="dxa" w:w="1046"/>
          </w:tcPr>
          <w:p>
            <w:pPr>
              <w:jc w:val="right"/>
            </w:pPr>
            <w:r/>
            <w:r>
              <w:rPr>
                <w:rFonts w:ascii="Courier New" w:hAnsi="Courier New"/>
                <w:sz w:val="19"/>
              </w:rPr>
              <w:t>78.7%</w:t>
            </w:r>
          </w:p>
        </w:tc>
        <w:tc>
          <w:tcPr>
            <w:tcW w:type="dxa" w:w="1046"/>
          </w:tcPr>
          <w:p>
            <w:pPr>
              <w:jc w:val="right"/>
            </w:pPr>
            <w:r/>
            <w:r>
              <w:rPr>
                <w:rFonts w:ascii="Courier New" w:hAnsi="Courier New"/>
                <w:sz w:val="19"/>
              </w:rPr>
              <w:t>12.9%</w:t>
            </w:r>
          </w:p>
        </w:tc>
        <w:tc>
          <w:tcPr>
            <w:tcW w:type="dxa" w:w="1046"/>
          </w:tcPr>
          <w:p>
            <w:pPr>
              <w:jc w:val="right"/>
            </w:pPr>
            <w:r/>
            <w:r>
              <w:rPr>
                <w:rFonts w:ascii="Courier New" w:hAnsi="Courier New"/>
                <w:sz w:val="19"/>
              </w:rPr>
              <w:t>725293</w:t>
            </w:r>
          </w:p>
        </w:tc>
      </w:tr>
      <w:tr>
        <w:tc>
          <w:tcPr>
            <w:tcW w:type="dxa" w:w="1046"/>
          </w:tcPr>
          <w:p>
            <w:r/>
            <w:r>
              <w:rPr>
                <w:sz w:val="19"/>
              </w:rPr>
              <w:t>kam</w:t>
            </w:r>
          </w:p>
        </w:tc>
        <w:tc>
          <w:tcPr>
            <w:tcW w:type="dxa" w:w="1046"/>
          </w:tcPr>
          <w:p>
            <w:r/>
            <w:r>
              <w:rPr>
                <w:sz w:val="19"/>
              </w:rPr>
              <w:t>Kikamba (Kamba)</w:t>
            </w:r>
          </w:p>
        </w:tc>
        <w:tc>
          <w:tcPr>
            <w:tcW w:type="dxa" w:w="1046"/>
          </w:tcPr>
          <w:p>
            <w:r/>
            <w:r>
              <w:rPr>
                <w:sz w:val="19"/>
              </w:rPr>
              <w:t>1166</w:t>
            </w:r>
          </w:p>
        </w:tc>
        <w:tc>
          <w:tcPr>
            <w:tcW w:type="dxa" w:w="1046"/>
          </w:tcPr>
          <w:p>
            <w:pPr>
              <w:jc w:val="right"/>
            </w:pPr>
            <w:r/>
            <w:r>
              <w:rPr>
                <w:rFonts w:ascii="Courier New" w:hAnsi="Courier New"/>
                <w:sz w:val="19"/>
              </w:rPr>
              <w:t>85.4</w:t>
            </w:r>
          </w:p>
        </w:tc>
        <w:tc>
          <w:tcPr>
            <w:tcW w:type="dxa" w:w="1046"/>
          </w:tcPr>
          <w:p>
            <w:pPr>
              <w:jc w:val="right"/>
            </w:pPr>
            <w:r/>
            <w:r>
              <w:rPr>
                <w:rFonts w:ascii="Courier New" w:hAnsi="Courier New"/>
                <w:sz w:val="19"/>
              </w:rPr>
              <w:t>67.8</w:t>
            </w:r>
          </w:p>
        </w:tc>
        <w:tc>
          <w:tcPr>
            <w:tcW w:type="dxa" w:w="1046"/>
          </w:tcPr>
          <w:p>
            <w:pPr>
              <w:jc w:val="right"/>
            </w:pPr>
            <w:r/>
            <w:r>
              <w:rPr>
                <w:rFonts w:ascii="Courier New" w:hAnsi="Courier New"/>
                <w:sz w:val="19"/>
              </w:rPr>
              <w:t>17.6</w:t>
            </w:r>
          </w:p>
        </w:tc>
        <w:tc>
          <w:tcPr>
            <w:tcW w:type="dxa" w:w="1046"/>
          </w:tcPr>
          <w:p>
            <w:pPr>
              <w:jc w:val="right"/>
            </w:pPr>
            <w:r/>
            <w:r>
              <w:rPr>
                <w:rFonts w:ascii="Courier New" w:hAnsi="Courier New"/>
                <w:sz w:val="19"/>
              </w:rPr>
              <w:t>70.9%</w:t>
            </w:r>
          </w:p>
        </w:tc>
        <w:tc>
          <w:tcPr>
            <w:tcW w:type="dxa" w:w="1046"/>
          </w:tcPr>
          <w:p>
            <w:pPr>
              <w:jc w:val="right"/>
            </w:pPr>
            <w:r/>
            <w:r>
              <w:rPr>
                <w:rFonts w:ascii="Courier New" w:hAnsi="Courier New"/>
                <w:sz w:val="19"/>
              </w:rPr>
              <w:t>13.2%</w:t>
            </w:r>
          </w:p>
        </w:tc>
        <w:tc>
          <w:tcPr>
            <w:tcW w:type="dxa" w:w="1046"/>
          </w:tcPr>
          <w:p>
            <w:pPr>
              <w:jc w:val="right"/>
            </w:pPr>
            <w:r/>
            <w:r>
              <w:rPr>
                <w:rFonts w:ascii="Courier New" w:hAnsi="Courier New"/>
                <w:sz w:val="19"/>
              </w:rPr>
              <w:t>669834</w:t>
            </w:r>
          </w:p>
        </w:tc>
      </w:tr>
      <w:tr>
        <w:tc>
          <w:tcPr>
            <w:tcW w:type="dxa" w:w="1046"/>
          </w:tcPr>
          <w:p>
            <w:r/>
            <w:r>
              <w:rPr>
                <w:sz w:val="19"/>
              </w:rPr>
              <w:t>kik</w:t>
            </w:r>
          </w:p>
        </w:tc>
        <w:tc>
          <w:tcPr>
            <w:tcW w:type="dxa" w:w="1046"/>
          </w:tcPr>
          <w:p>
            <w:r/>
            <w:r>
              <w:rPr>
                <w:sz w:val="19"/>
              </w:rPr>
              <w:t>Gikuyu (Kikuyu)</w:t>
            </w:r>
          </w:p>
        </w:tc>
        <w:tc>
          <w:tcPr>
            <w:tcW w:type="dxa" w:w="1046"/>
          </w:tcPr>
          <w:p>
            <w:r/>
            <w:r>
              <w:rPr>
                <w:sz w:val="19"/>
              </w:rPr>
              <w:t>584</w:t>
            </w:r>
          </w:p>
        </w:tc>
        <w:tc>
          <w:tcPr>
            <w:tcW w:type="dxa" w:w="1046"/>
          </w:tcPr>
          <w:p>
            <w:pPr>
              <w:jc w:val="right"/>
            </w:pPr>
            <w:r/>
            <w:r>
              <w:rPr>
                <w:rFonts w:ascii="Courier New" w:hAnsi="Courier New"/>
                <w:sz w:val="19"/>
              </w:rPr>
              <w:t>82.1</w:t>
            </w:r>
          </w:p>
        </w:tc>
        <w:tc>
          <w:tcPr>
            <w:tcW w:type="dxa" w:w="1046"/>
          </w:tcPr>
          <w:p>
            <w:pPr>
              <w:jc w:val="right"/>
            </w:pPr>
            <w:r/>
            <w:r>
              <w:rPr>
                <w:rFonts w:ascii="Courier New" w:hAnsi="Courier New"/>
                <w:sz w:val="19"/>
              </w:rPr>
              <w:t>65.9</w:t>
            </w:r>
          </w:p>
        </w:tc>
        <w:tc>
          <w:tcPr>
            <w:tcW w:type="dxa" w:w="1046"/>
          </w:tcPr>
          <w:p>
            <w:pPr>
              <w:jc w:val="right"/>
            </w:pPr>
            <w:r/>
            <w:r>
              <w:rPr>
                <w:rFonts w:ascii="Courier New" w:hAnsi="Courier New"/>
                <w:sz w:val="19"/>
              </w:rPr>
              <w:t>16.2</w:t>
            </w:r>
          </w:p>
        </w:tc>
        <w:tc>
          <w:tcPr>
            <w:tcW w:type="dxa" w:w="1046"/>
          </w:tcPr>
          <w:p>
            <w:pPr>
              <w:jc w:val="right"/>
            </w:pPr>
            <w:r/>
            <w:r>
              <w:rPr>
                <w:rFonts w:ascii="Courier New" w:hAnsi="Courier New"/>
                <w:sz w:val="19"/>
              </w:rPr>
              <w:t>79.8%</w:t>
            </w:r>
          </w:p>
        </w:tc>
        <w:tc>
          <w:tcPr>
            <w:tcW w:type="dxa" w:w="1046"/>
          </w:tcPr>
          <w:p>
            <w:pPr>
              <w:jc w:val="right"/>
            </w:pPr>
            <w:r/>
            <w:r>
              <w:rPr>
                <w:rFonts w:ascii="Courier New" w:hAnsi="Courier New"/>
                <w:sz w:val="19"/>
              </w:rPr>
              <w:t>15.4%</w:t>
            </w:r>
          </w:p>
        </w:tc>
        <w:tc>
          <w:tcPr>
            <w:tcW w:type="dxa" w:w="1046"/>
          </w:tcPr>
          <w:p>
            <w:pPr>
              <w:jc w:val="right"/>
            </w:pPr>
            <w:r/>
            <w:r>
              <w:rPr>
                <w:rFonts w:ascii="Courier New" w:hAnsi="Courier New"/>
                <w:sz w:val="19"/>
              </w:rPr>
              <w:t>583548</w:t>
            </w:r>
          </w:p>
        </w:tc>
      </w:tr>
      <w:tr>
        <w:tc>
          <w:tcPr>
            <w:tcW w:type="dxa" w:w="1046"/>
          </w:tcPr>
          <w:p>
            <w:r/>
            <w:r>
              <w:rPr>
                <w:sz w:val="19"/>
              </w:rPr>
              <w:t>luo</w:t>
            </w:r>
          </w:p>
        </w:tc>
        <w:tc>
          <w:tcPr>
            <w:tcW w:type="dxa" w:w="1046"/>
          </w:tcPr>
          <w:p>
            <w:r/>
            <w:r>
              <w:rPr>
                <w:sz w:val="19"/>
              </w:rPr>
              <w:t>Dholuo (Luo)</w:t>
            </w:r>
          </w:p>
        </w:tc>
        <w:tc>
          <w:tcPr>
            <w:tcW w:type="dxa" w:w="1046"/>
          </w:tcPr>
          <w:p>
            <w:r/>
            <w:r>
              <w:rPr>
                <w:sz w:val="19"/>
              </w:rPr>
              <w:t>558</w:t>
            </w:r>
          </w:p>
        </w:tc>
        <w:tc>
          <w:tcPr>
            <w:tcW w:type="dxa" w:w="1046"/>
          </w:tcPr>
          <w:p>
            <w:pPr>
              <w:jc w:val="right"/>
            </w:pPr>
            <w:r/>
            <w:r>
              <w:rPr>
                <w:rFonts w:ascii="Courier New" w:hAnsi="Courier New"/>
                <w:sz w:val="19"/>
              </w:rPr>
              <w:t>82.1</w:t>
            </w:r>
          </w:p>
        </w:tc>
        <w:tc>
          <w:tcPr>
            <w:tcW w:type="dxa" w:w="1046"/>
          </w:tcPr>
          <w:p>
            <w:pPr>
              <w:jc w:val="right"/>
            </w:pPr>
            <w:r/>
            <w:r>
              <w:rPr>
                <w:rFonts w:ascii="Courier New" w:hAnsi="Courier New"/>
                <w:sz w:val="19"/>
              </w:rPr>
              <w:t>51.7</w:t>
            </w:r>
          </w:p>
        </w:tc>
        <w:tc>
          <w:tcPr>
            <w:tcW w:type="dxa" w:w="1046"/>
          </w:tcPr>
          <w:p>
            <w:pPr>
              <w:jc w:val="right"/>
            </w:pPr>
            <w:r/>
            <w:r>
              <w:rPr>
                <w:rFonts w:ascii="Courier New" w:hAnsi="Courier New"/>
                <w:sz w:val="19"/>
              </w:rPr>
              <w:t>30.4</w:t>
            </w:r>
          </w:p>
        </w:tc>
        <w:tc>
          <w:tcPr>
            <w:tcW w:type="dxa" w:w="1046"/>
          </w:tcPr>
          <w:p>
            <w:pPr>
              <w:jc w:val="right"/>
            </w:pPr>
            <w:r/>
            <w:r>
              <w:rPr>
                <w:rFonts w:ascii="Courier New" w:hAnsi="Courier New"/>
                <w:sz w:val="19"/>
              </w:rPr>
              <w:t>89.5%</w:t>
            </w:r>
          </w:p>
        </w:tc>
        <w:tc>
          <w:tcPr>
            <w:tcW w:type="dxa" w:w="1046"/>
          </w:tcPr>
          <w:p>
            <w:pPr>
              <w:jc w:val="right"/>
            </w:pPr>
            <w:r/>
            <w:r>
              <w:rPr>
                <w:rFonts w:ascii="Courier New" w:hAnsi="Courier New"/>
                <w:sz w:val="19"/>
              </w:rPr>
              <w:t>6.8%</w:t>
            </w:r>
          </w:p>
        </w:tc>
        <w:tc>
          <w:tcPr>
            <w:tcW w:type="dxa" w:w="1046"/>
          </w:tcPr>
          <w:p>
            <w:pPr>
              <w:jc w:val="right"/>
            </w:pPr>
            <w:r/>
            <w:r>
              <w:rPr>
                <w:rFonts w:ascii="Courier New" w:hAnsi="Courier New"/>
                <w:sz w:val="19"/>
              </w:rPr>
              <w:t>739236</w:t>
            </w:r>
          </w:p>
        </w:tc>
      </w:tr>
      <w:tr>
        <w:tc>
          <w:tcPr>
            <w:tcW w:type="dxa" w:w="1046"/>
          </w:tcPr>
          <w:p>
            <w:r/>
            <w:r>
              <w:rPr>
                <w:sz w:val="19"/>
              </w:rPr>
              <w:t>lwg</w:t>
            </w:r>
          </w:p>
        </w:tc>
        <w:tc>
          <w:tcPr>
            <w:tcW w:type="dxa" w:w="1046"/>
          </w:tcPr>
          <w:p>
            <w:r/>
            <w:r>
              <w:rPr>
                <w:sz w:val="19"/>
              </w:rPr>
              <w:t>Wanga (Luhya)</w:t>
            </w:r>
          </w:p>
        </w:tc>
        <w:tc>
          <w:tcPr>
            <w:tcW w:type="dxa" w:w="1046"/>
          </w:tcPr>
          <w:p>
            <w:r/>
            <w:r>
              <w:rPr>
                <w:sz w:val="19"/>
              </w:rPr>
              <w:t>60</w:t>
            </w:r>
          </w:p>
        </w:tc>
        <w:tc>
          <w:tcPr>
            <w:tcW w:type="dxa" w:w="1046"/>
          </w:tcPr>
          <w:p>
            <w:pPr>
              <w:jc w:val="right"/>
            </w:pPr>
            <w:r/>
            <w:r>
              <w:rPr>
                <w:rFonts w:ascii="Courier New" w:hAnsi="Courier New"/>
                <w:sz w:val="19"/>
              </w:rPr>
              <w:t>9.2</w:t>
            </w:r>
          </w:p>
        </w:tc>
        <w:tc>
          <w:tcPr>
            <w:tcW w:type="dxa" w:w="1046"/>
          </w:tcPr>
          <w:p>
            <w:pPr>
              <w:jc w:val="right"/>
            </w:pPr>
            <w:r/>
            <w:r>
              <w:rPr>
                <w:rFonts w:ascii="Courier New" w:hAnsi="Courier New"/>
                <w:sz w:val="19"/>
              </w:rPr>
              <w:t>6.8</w:t>
            </w:r>
          </w:p>
        </w:tc>
        <w:tc>
          <w:tcPr>
            <w:tcW w:type="dxa" w:w="1046"/>
          </w:tcPr>
          <w:p>
            <w:pPr>
              <w:jc w:val="right"/>
            </w:pPr>
            <w:r/>
            <w:r>
              <w:rPr>
                <w:rFonts w:ascii="Courier New" w:hAnsi="Courier New"/>
                <w:sz w:val="19"/>
              </w:rPr>
              <w:t>2.3</w:t>
            </w:r>
          </w:p>
        </w:tc>
        <w:tc>
          <w:tcPr>
            <w:tcW w:type="dxa" w:w="1046"/>
          </w:tcPr>
          <w:p>
            <w:pPr>
              <w:jc w:val="right"/>
            </w:pPr>
            <w:r/>
            <w:r>
              <w:rPr>
                <w:rFonts w:ascii="Courier New" w:hAnsi="Courier New"/>
                <w:sz w:val="19"/>
              </w:rPr>
              <w:t>88.7%</w:t>
            </w:r>
          </w:p>
        </w:tc>
        <w:tc>
          <w:tcPr>
            <w:tcW w:type="dxa" w:w="1046"/>
          </w:tcPr>
          <w:p>
            <w:pPr>
              <w:jc w:val="right"/>
            </w:pPr>
            <w:r/>
            <w:r>
              <w:rPr>
                <w:rFonts w:ascii="Courier New" w:hAnsi="Courier New"/>
                <w:sz w:val="19"/>
              </w:rPr>
              <w:t>6.4%</w:t>
            </w:r>
          </w:p>
        </w:tc>
        <w:tc>
          <w:tcPr>
            <w:tcW w:type="dxa" w:w="1046"/>
          </w:tcPr>
          <w:p>
            <w:pPr>
              <w:jc w:val="right"/>
            </w:pPr>
            <w:r/>
            <w:r>
              <w:rPr>
                <w:rFonts w:ascii="Courier New" w:hAnsi="Courier New"/>
                <w:sz w:val="19"/>
              </w:rPr>
              <w:t>73194</w:t>
            </w:r>
          </w:p>
        </w:tc>
      </w:tr>
      <w:tr>
        <w:tc>
          <w:tcPr>
            <w:tcW w:type="dxa" w:w="1046"/>
          </w:tcPr>
          <w:p>
            <w:r/>
            <w:r>
              <w:rPr>
                <w:sz w:val="19"/>
              </w:rPr>
              <w:t>bxk</w:t>
            </w:r>
          </w:p>
        </w:tc>
        <w:tc>
          <w:tcPr>
            <w:tcW w:type="dxa" w:w="1046"/>
          </w:tcPr>
          <w:p>
            <w:r/>
            <w:r>
              <w:rPr>
                <w:sz w:val="19"/>
              </w:rPr>
              <w:t>Bukusu (Luhya)</w:t>
            </w:r>
          </w:p>
        </w:tc>
        <w:tc>
          <w:tcPr>
            <w:tcW w:type="dxa" w:w="1046"/>
          </w:tcPr>
          <w:p>
            <w:r/>
            <w:r>
              <w:rPr>
                <w:sz w:val="19"/>
              </w:rPr>
              <w:t>14</w:t>
            </w:r>
          </w:p>
        </w:tc>
        <w:tc>
          <w:tcPr>
            <w:tcW w:type="dxa" w:w="1046"/>
          </w:tcPr>
          <w:p>
            <w:pPr>
              <w:jc w:val="right"/>
            </w:pPr>
            <w:r/>
            <w:r>
              <w:rPr>
                <w:rFonts w:ascii="Courier New" w:hAnsi="Courier New"/>
                <w:sz w:val="19"/>
              </w:rPr>
              <w:t>1.1</w:t>
            </w:r>
          </w:p>
        </w:tc>
        <w:tc>
          <w:tcPr>
            <w:tcW w:type="dxa" w:w="1046"/>
          </w:tcPr>
          <w:p>
            <w:pPr>
              <w:jc w:val="right"/>
            </w:pPr>
            <w:r/>
            <w:r>
              <w:rPr>
                <w:rFonts w:ascii="Courier New" w:hAnsi="Courier New"/>
                <w:sz w:val="19"/>
              </w:rPr>
              <w:t>0.7</w:t>
            </w:r>
          </w:p>
        </w:tc>
        <w:tc>
          <w:tcPr>
            <w:tcW w:type="dxa" w:w="1046"/>
          </w:tcPr>
          <w:p>
            <w:pPr>
              <w:jc w:val="right"/>
            </w:pPr>
            <w:r/>
            <w:r>
              <w:rPr>
                <w:rFonts w:ascii="Courier New" w:hAnsi="Courier New"/>
                <w:sz w:val="19"/>
              </w:rPr>
              <w:t>0.3</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14.6%</w:t>
            </w:r>
          </w:p>
        </w:tc>
        <w:tc>
          <w:tcPr>
            <w:tcW w:type="dxa" w:w="1046"/>
          </w:tcPr>
          <w:p>
            <w:pPr>
              <w:jc w:val="right"/>
            </w:pPr>
            <w:r/>
            <w:r>
              <w:rPr>
                <w:rFonts w:ascii="Courier New" w:hAnsi="Courier New"/>
                <w:sz w:val="19"/>
              </w:rPr>
              <w:t>0</w:t>
            </w:r>
          </w:p>
        </w:tc>
      </w:tr>
    </w:tbl>
    <w:p>
      <w:pPr>
        <w:spacing w:after="200"/>
      </w:pPr>
      <w:r>
        <w:rPr>
          <w:i/>
          <w:color w:val="70879A"/>
          <w:sz w:val="17"/>
        </w:rPr>
        <w:t>Hours are recorded duration; speech and music hours split those hours by the music detector; agreement is the share of labelled windows whose language matched the folder name. Model readings, not human labels.</w:t>
      </w:r>
    </w:p>
    <w:p>
      <w:pPr>
        <w:spacing w:after="200"/>
      </w:pPr>
      <w:r>
        <w:rPr>
          <w:rFonts w:ascii="Courier New" w:hAnsi="Courier New"/>
          <w:i w:val="0"/>
          <w:color w:val="70879A"/>
          <w:sz w:val="17"/>
        </w:rPr>
        <w:t>[measured]  Receipt R06: Estate language reading m9j-9e8fcb46a809 on akki-vm (2 GPUs, 1.034 GPU-h): audio language model lcj-7128593897d4 sha256 5c1feb8497e8…, music detector m9j-686de001bfe7 sha256 0fea3eee0393…; model readings, not human labels</w:t>
      </w:r>
    </w:p>
    <w:p>
      <w:pPr>
        <w:spacing w:after="200"/>
      </w:pPr>
      <w:r>
        <w:rPr>
          <w:i w:val="0"/>
          <w:color w:val="70879A"/>
          <w:sz w:val="17"/>
        </w:rPr>
        <w:t>T024  Audio quality signals by language folder</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8EEF3"/>
          </w:tcPr>
          <w:p>
            <w:r/>
            <w:r>
              <w:rPr>
                <w:b/>
                <w:sz w:val="19"/>
              </w:rPr>
              <w:t>Language</w:t>
            </w:r>
          </w:p>
        </w:tc>
        <w:tc>
          <w:tcPr>
            <w:tcW w:type="dxa" w:w="1046"/>
            <w:shd w:val="clear" w:color="auto" w:fill="E8EEF3"/>
          </w:tcPr>
          <w:p>
            <w:r/>
            <w:r>
              <w:rPr>
                <w:b/>
                <w:sz w:val="19"/>
              </w:rPr>
              <w:t>Files</w:t>
            </w:r>
          </w:p>
        </w:tc>
        <w:tc>
          <w:tcPr>
            <w:tcW w:type="dxa" w:w="1046"/>
            <w:shd w:val="clear" w:color="auto" w:fill="E8EEF3"/>
          </w:tcPr>
          <w:p>
            <w:r/>
            <w:r>
              <w:rPr>
                <w:b/>
                <w:sz w:val="19"/>
              </w:rPr>
              <w:t>Decode failures</w:t>
            </w:r>
          </w:p>
        </w:tc>
        <w:tc>
          <w:tcPr>
            <w:tcW w:type="dxa" w:w="1046"/>
            <w:shd w:val="clear" w:color="auto" w:fill="E8EEF3"/>
          </w:tcPr>
          <w:p>
            <w:r/>
            <w:r>
              <w:rPr>
                <w:b/>
                <w:sz w:val="19"/>
              </w:rPr>
              <w:t>Silence (windows)</w:t>
            </w:r>
          </w:p>
        </w:tc>
        <w:tc>
          <w:tcPr>
            <w:tcW w:type="dxa" w:w="1046"/>
            <w:shd w:val="clear" w:color="auto" w:fill="E8EEF3"/>
          </w:tcPr>
          <w:p>
            <w:r/>
            <w:r>
              <w:rPr>
                <w:b/>
                <w:sz w:val="19"/>
              </w:rPr>
              <w:t>Music-majority files</w:t>
            </w:r>
          </w:p>
        </w:tc>
        <w:tc>
          <w:tcPr>
            <w:tcW w:type="dxa" w:w="1046"/>
            <w:shd w:val="clear" w:color="auto" w:fill="E8EEF3"/>
          </w:tcPr>
          <w:p>
            <w:r/>
            <w:r>
              <w:rPr>
                <w:b/>
                <w:sz w:val="19"/>
              </w:rPr>
              <w:t>Mixed-language files</w:t>
            </w:r>
          </w:p>
        </w:tc>
        <w:tc>
          <w:tcPr>
            <w:tcW w:type="dxa" w:w="1046"/>
            <w:shd w:val="clear" w:color="auto" w:fill="E8EEF3"/>
          </w:tcPr>
          <w:p>
            <w:r/>
            <w:r>
              <w:rPr>
                <w:b/>
                <w:sz w:val="19"/>
              </w:rPr>
              <w:t>Low-confidence files</w:t>
            </w:r>
          </w:p>
        </w:tc>
        <w:tc>
          <w:tcPr>
            <w:tcW w:type="dxa" w:w="1046"/>
            <w:shd w:val="clear" w:color="auto" w:fill="E8EEF3"/>
          </w:tcPr>
          <w:p>
            <w:r/>
            <w:r>
              <w:rPr>
                <w:b/>
                <w:sz w:val="19"/>
              </w:rPr>
              <w:t>Mean confidence</w:t>
            </w:r>
          </w:p>
        </w:tc>
        <w:tc>
          <w:tcPr>
            <w:tcW w:type="dxa" w:w="1046"/>
            <w:shd w:val="clear" w:color="auto" w:fill="E8EEF3"/>
          </w:tcPr>
          <w:p>
            <w:r/>
            <w:r>
              <w:rPr>
                <w:b/>
                <w:sz w:val="19"/>
              </w:rPr>
              <w:t>Mean length (min)</w:t>
            </w:r>
          </w:p>
        </w:tc>
      </w:tr>
      <w:tr>
        <w:tc>
          <w:tcPr>
            <w:tcW w:type="dxa" w:w="1046"/>
          </w:tcPr>
          <w:p>
            <w:r/>
            <w:r>
              <w:rPr>
                <w:sz w:val="19"/>
              </w:rPr>
              <w:t>Ekegusii (Kisii)</w:t>
            </w:r>
          </w:p>
        </w:tc>
        <w:tc>
          <w:tcPr>
            <w:tcW w:type="dxa" w:w="1046"/>
          </w:tcPr>
          <w:p>
            <w:pPr>
              <w:jc w:val="right"/>
            </w:pPr>
            <w:r/>
            <w:r>
              <w:rPr>
                <w:rFonts w:ascii="Courier New" w:hAnsi="Courier New"/>
                <w:sz w:val="19"/>
              </w:rPr>
              <w:t>732</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0.00%</w:t>
            </w:r>
          </w:p>
        </w:tc>
        <w:tc>
          <w:tcPr>
            <w:tcW w:type="dxa" w:w="1046"/>
          </w:tcPr>
          <w:p>
            <w:pPr>
              <w:jc w:val="right"/>
            </w:pPr>
            <w:r/>
            <w:r>
              <w:rPr>
                <w:rFonts w:ascii="Courier New" w:hAnsi="Courier New"/>
                <w:sz w:val="19"/>
              </w:rPr>
              <w:t>46</w:t>
            </w:r>
          </w:p>
        </w:tc>
        <w:tc>
          <w:tcPr>
            <w:tcW w:type="dxa" w:w="1046"/>
          </w:tcPr>
          <w:p>
            <w:pPr>
              <w:jc w:val="right"/>
            </w:pPr>
            <w:r/>
            <w:r>
              <w:rPr>
                <w:rFonts w:ascii="Courier New" w:hAnsi="Courier New"/>
                <w:sz w:val="19"/>
              </w:rPr>
              <w:t>29</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0.905</w:t>
            </w:r>
          </w:p>
        </w:tc>
        <w:tc>
          <w:tcPr>
            <w:tcW w:type="dxa" w:w="1046"/>
          </w:tcPr>
          <w:p>
            <w:pPr>
              <w:jc w:val="right"/>
            </w:pPr>
            <w:r/>
            <w:r>
              <w:rPr>
                <w:rFonts w:ascii="Courier New" w:hAnsi="Courier New"/>
                <w:sz w:val="19"/>
              </w:rPr>
              <w:t>7.6</w:t>
            </w:r>
          </w:p>
        </w:tc>
      </w:tr>
      <w:tr>
        <w:tc>
          <w:tcPr>
            <w:tcW w:type="dxa" w:w="1046"/>
          </w:tcPr>
          <w:p>
            <w:r/>
            <w:r>
              <w:rPr>
                <w:sz w:val="19"/>
              </w:rPr>
              <w:t>Kalenjin</w:t>
            </w:r>
          </w:p>
        </w:tc>
        <w:tc>
          <w:tcPr>
            <w:tcW w:type="dxa" w:w="1046"/>
          </w:tcPr>
          <w:p>
            <w:pPr>
              <w:jc w:val="right"/>
            </w:pPr>
            <w:r/>
            <w:r>
              <w:rPr>
                <w:rFonts w:ascii="Courier New" w:hAnsi="Courier New"/>
                <w:sz w:val="19"/>
              </w:rPr>
              <w:t>295</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0.00%</w:t>
            </w:r>
          </w:p>
        </w:tc>
        <w:tc>
          <w:tcPr>
            <w:tcW w:type="dxa" w:w="1046"/>
          </w:tcPr>
          <w:p>
            <w:pPr>
              <w:jc w:val="right"/>
            </w:pPr>
            <w:r/>
            <w:r>
              <w:rPr>
                <w:rFonts w:ascii="Courier New" w:hAnsi="Courier New"/>
                <w:sz w:val="19"/>
              </w:rPr>
              <w:t>18</w:t>
            </w:r>
          </w:p>
        </w:tc>
        <w:tc>
          <w:tcPr>
            <w:tcW w:type="dxa" w:w="1046"/>
          </w:tcPr>
          <w:p>
            <w:pPr>
              <w:jc w:val="right"/>
            </w:pPr>
            <w:r/>
            <w:r>
              <w:rPr>
                <w:rFonts w:ascii="Courier New" w:hAnsi="Courier New"/>
                <w:sz w:val="19"/>
              </w:rPr>
              <w:t>5</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0.912</w:t>
            </w:r>
          </w:p>
        </w:tc>
        <w:tc>
          <w:tcPr>
            <w:tcW w:type="dxa" w:w="1046"/>
          </w:tcPr>
          <w:p>
            <w:pPr>
              <w:jc w:val="right"/>
            </w:pPr>
            <w:r/>
            <w:r>
              <w:rPr>
                <w:rFonts w:ascii="Courier New" w:hAnsi="Courier New"/>
                <w:sz w:val="19"/>
              </w:rPr>
              <w:t>18.3</w:t>
            </w:r>
          </w:p>
        </w:tc>
      </w:tr>
      <w:tr>
        <w:tc>
          <w:tcPr>
            <w:tcW w:type="dxa" w:w="1046"/>
          </w:tcPr>
          <w:p>
            <w:r/>
            <w:r>
              <w:rPr>
                <w:sz w:val="19"/>
              </w:rPr>
              <w:t>Kiswahili</w:t>
            </w:r>
          </w:p>
        </w:tc>
        <w:tc>
          <w:tcPr>
            <w:tcW w:type="dxa" w:w="1046"/>
          </w:tcPr>
          <w:p>
            <w:pPr>
              <w:jc w:val="right"/>
            </w:pPr>
            <w:r/>
            <w:r>
              <w:rPr>
                <w:rFonts w:ascii="Courier New" w:hAnsi="Courier New"/>
                <w:sz w:val="19"/>
              </w:rPr>
              <w:t>549</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0.03%</w:t>
            </w:r>
          </w:p>
        </w:tc>
        <w:tc>
          <w:tcPr>
            <w:tcW w:type="dxa" w:w="1046"/>
          </w:tcPr>
          <w:p>
            <w:pPr>
              <w:jc w:val="right"/>
            </w:pPr>
            <w:r/>
            <w:r>
              <w:rPr>
                <w:rFonts w:ascii="Courier New" w:hAnsi="Courier New"/>
                <w:sz w:val="19"/>
              </w:rPr>
              <w:t>26</w:t>
            </w:r>
          </w:p>
        </w:tc>
        <w:tc>
          <w:tcPr>
            <w:tcW w:type="dxa" w:w="1046"/>
          </w:tcPr>
          <w:p>
            <w:pPr>
              <w:jc w:val="right"/>
            </w:pPr>
            <w:r/>
            <w:r>
              <w:rPr>
                <w:rFonts w:ascii="Courier New" w:hAnsi="Courier New"/>
                <w:sz w:val="19"/>
              </w:rPr>
              <w:t>44</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0.875</w:t>
            </w:r>
          </w:p>
        </w:tc>
        <w:tc>
          <w:tcPr>
            <w:tcW w:type="dxa" w:w="1046"/>
          </w:tcPr>
          <w:p>
            <w:pPr>
              <w:jc w:val="right"/>
            </w:pPr>
            <w:r/>
            <w:r>
              <w:rPr>
                <w:rFonts w:ascii="Courier New" w:hAnsi="Courier New"/>
                <w:sz w:val="19"/>
              </w:rPr>
              <w:t>9.6</w:t>
            </w:r>
          </w:p>
        </w:tc>
      </w:tr>
      <w:tr>
        <w:tc>
          <w:tcPr>
            <w:tcW w:type="dxa" w:w="1046"/>
          </w:tcPr>
          <w:p>
            <w:r/>
            <w:r>
              <w:rPr>
                <w:sz w:val="19"/>
              </w:rPr>
              <w:t>Kikamba (Kamba)</w:t>
            </w:r>
          </w:p>
        </w:tc>
        <w:tc>
          <w:tcPr>
            <w:tcW w:type="dxa" w:w="1046"/>
          </w:tcPr>
          <w:p>
            <w:pPr>
              <w:jc w:val="right"/>
            </w:pPr>
            <w:r/>
            <w:r>
              <w:rPr>
                <w:rFonts w:ascii="Courier New" w:hAnsi="Courier New"/>
                <w:sz w:val="19"/>
              </w:rPr>
              <w:t>1166</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0.00%</w:t>
            </w:r>
          </w:p>
        </w:tc>
        <w:tc>
          <w:tcPr>
            <w:tcW w:type="dxa" w:w="1046"/>
          </w:tcPr>
          <w:p>
            <w:pPr>
              <w:jc w:val="right"/>
            </w:pPr>
            <w:r/>
            <w:r>
              <w:rPr>
                <w:rFonts w:ascii="Courier New" w:hAnsi="Courier New"/>
                <w:sz w:val="19"/>
              </w:rPr>
              <w:t>192</w:t>
            </w:r>
          </w:p>
        </w:tc>
        <w:tc>
          <w:tcPr>
            <w:tcW w:type="dxa" w:w="1046"/>
          </w:tcPr>
          <w:p>
            <w:pPr>
              <w:jc w:val="right"/>
            </w:pPr>
            <w:r/>
            <w:r>
              <w:rPr>
                <w:rFonts w:ascii="Courier New" w:hAnsi="Courier New"/>
                <w:sz w:val="19"/>
              </w:rPr>
              <w:t>232</w:t>
            </w:r>
          </w:p>
        </w:tc>
        <w:tc>
          <w:tcPr>
            <w:tcW w:type="dxa" w:w="1046"/>
          </w:tcPr>
          <w:p>
            <w:pPr>
              <w:jc w:val="right"/>
            </w:pPr>
            <w:r/>
            <w:r>
              <w:rPr>
                <w:rFonts w:ascii="Courier New" w:hAnsi="Courier New"/>
                <w:sz w:val="19"/>
              </w:rPr>
              <w:t>12</w:t>
            </w:r>
          </w:p>
        </w:tc>
        <w:tc>
          <w:tcPr>
            <w:tcW w:type="dxa" w:w="1046"/>
          </w:tcPr>
          <w:p>
            <w:pPr>
              <w:jc w:val="right"/>
            </w:pPr>
            <w:r/>
            <w:r>
              <w:rPr>
                <w:rFonts w:ascii="Courier New" w:hAnsi="Courier New"/>
                <w:sz w:val="19"/>
              </w:rPr>
              <w:t>0.870</w:t>
            </w:r>
          </w:p>
        </w:tc>
        <w:tc>
          <w:tcPr>
            <w:tcW w:type="dxa" w:w="1046"/>
          </w:tcPr>
          <w:p>
            <w:pPr>
              <w:jc w:val="right"/>
            </w:pPr>
            <w:r/>
            <w:r>
              <w:rPr>
                <w:rFonts w:ascii="Courier New" w:hAnsi="Courier New"/>
                <w:sz w:val="19"/>
              </w:rPr>
              <w:t>4.4</w:t>
            </w:r>
          </w:p>
        </w:tc>
      </w:tr>
      <w:tr>
        <w:tc>
          <w:tcPr>
            <w:tcW w:type="dxa" w:w="1046"/>
          </w:tcPr>
          <w:p>
            <w:r/>
            <w:r>
              <w:rPr>
                <w:sz w:val="19"/>
              </w:rPr>
              <w:t>Gikuyu (Kikuyu)</w:t>
            </w:r>
          </w:p>
        </w:tc>
        <w:tc>
          <w:tcPr>
            <w:tcW w:type="dxa" w:w="1046"/>
          </w:tcPr>
          <w:p>
            <w:pPr>
              <w:jc w:val="right"/>
            </w:pPr>
            <w:r/>
            <w:r>
              <w:rPr>
                <w:rFonts w:ascii="Courier New" w:hAnsi="Courier New"/>
                <w:sz w:val="19"/>
              </w:rPr>
              <w:t>584</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0.07%</w:t>
            </w:r>
          </w:p>
        </w:tc>
        <w:tc>
          <w:tcPr>
            <w:tcW w:type="dxa" w:w="1046"/>
          </w:tcPr>
          <w:p>
            <w:pPr>
              <w:jc w:val="right"/>
            </w:pPr>
            <w:r/>
            <w:r>
              <w:rPr>
                <w:rFonts w:ascii="Courier New" w:hAnsi="Courier New"/>
                <w:sz w:val="19"/>
              </w:rPr>
              <w:t>71</w:t>
            </w:r>
          </w:p>
        </w:tc>
        <w:tc>
          <w:tcPr>
            <w:tcW w:type="dxa" w:w="1046"/>
          </w:tcPr>
          <w:p>
            <w:pPr>
              <w:jc w:val="right"/>
            </w:pPr>
            <w:r/>
            <w:r>
              <w:rPr>
                <w:rFonts w:ascii="Courier New" w:hAnsi="Courier New"/>
                <w:sz w:val="19"/>
              </w:rPr>
              <w:t>89</w:t>
            </w:r>
          </w:p>
        </w:tc>
        <w:tc>
          <w:tcPr>
            <w:tcW w:type="dxa" w:w="1046"/>
          </w:tcPr>
          <w:p>
            <w:pPr>
              <w:jc w:val="right"/>
            </w:pPr>
            <w:r/>
            <w:r>
              <w:rPr>
                <w:rFonts w:ascii="Courier New" w:hAnsi="Courier New"/>
                <w:sz w:val="19"/>
              </w:rPr>
              <w:t>32</w:t>
            </w:r>
          </w:p>
        </w:tc>
        <w:tc>
          <w:tcPr>
            <w:tcW w:type="dxa" w:w="1046"/>
          </w:tcPr>
          <w:p>
            <w:pPr>
              <w:jc w:val="right"/>
            </w:pPr>
            <w:r/>
            <w:r>
              <w:rPr>
                <w:rFonts w:ascii="Courier New" w:hAnsi="Courier New"/>
                <w:sz w:val="19"/>
              </w:rPr>
              <w:t>0.817</w:t>
            </w:r>
          </w:p>
        </w:tc>
        <w:tc>
          <w:tcPr>
            <w:tcW w:type="dxa" w:w="1046"/>
          </w:tcPr>
          <w:p>
            <w:pPr>
              <w:jc w:val="right"/>
            </w:pPr>
            <w:r/>
            <w:r>
              <w:rPr>
                <w:rFonts w:ascii="Courier New" w:hAnsi="Courier New"/>
                <w:sz w:val="19"/>
              </w:rPr>
              <w:t>8.4</w:t>
            </w:r>
          </w:p>
        </w:tc>
      </w:tr>
      <w:tr>
        <w:tc>
          <w:tcPr>
            <w:tcW w:type="dxa" w:w="1046"/>
          </w:tcPr>
          <w:p>
            <w:r/>
            <w:r>
              <w:rPr>
                <w:sz w:val="19"/>
              </w:rPr>
              <w:t>Dholuo (Luo)</w:t>
            </w:r>
          </w:p>
        </w:tc>
        <w:tc>
          <w:tcPr>
            <w:tcW w:type="dxa" w:w="1046"/>
          </w:tcPr>
          <w:p>
            <w:pPr>
              <w:jc w:val="right"/>
            </w:pPr>
            <w:r/>
            <w:r>
              <w:rPr>
                <w:rFonts w:ascii="Courier New" w:hAnsi="Courier New"/>
                <w:sz w:val="19"/>
              </w:rPr>
              <w:t>558</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0.01%</w:t>
            </w:r>
          </w:p>
        </w:tc>
        <w:tc>
          <w:tcPr>
            <w:tcW w:type="dxa" w:w="1046"/>
          </w:tcPr>
          <w:p>
            <w:pPr>
              <w:jc w:val="right"/>
            </w:pPr>
            <w:r/>
            <w:r>
              <w:rPr>
                <w:rFonts w:ascii="Courier New" w:hAnsi="Courier New"/>
                <w:sz w:val="19"/>
              </w:rPr>
              <w:t>169</w:t>
            </w:r>
          </w:p>
        </w:tc>
        <w:tc>
          <w:tcPr>
            <w:tcW w:type="dxa" w:w="1046"/>
          </w:tcPr>
          <w:p>
            <w:pPr>
              <w:jc w:val="right"/>
            </w:pPr>
            <w:r/>
            <w:r>
              <w:rPr>
                <w:rFonts w:ascii="Courier New" w:hAnsi="Courier New"/>
                <w:sz w:val="19"/>
              </w:rPr>
              <w:t>27</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0.939</w:t>
            </w:r>
          </w:p>
        </w:tc>
        <w:tc>
          <w:tcPr>
            <w:tcW w:type="dxa" w:w="1046"/>
          </w:tcPr>
          <w:p>
            <w:pPr>
              <w:jc w:val="right"/>
            </w:pPr>
            <w:r/>
            <w:r>
              <w:rPr>
                <w:rFonts w:ascii="Courier New" w:hAnsi="Courier New"/>
                <w:sz w:val="19"/>
              </w:rPr>
              <w:t>8.8</w:t>
            </w:r>
          </w:p>
        </w:tc>
      </w:tr>
      <w:tr>
        <w:tc>
          <w:tcPr>
            <w:tcW w:type="dxa" w:w="1046"/>
          </w:tcPr>
          <w:p>
            <w:r/>
            <w:r>
              <w:rPr>
                <w:sz w:val="19"/>
              </w:rPr>
              <w:t>Wanga (Luhya)</w:t>
            </w:r>
          </w:p>
        </w:tc>
        <w:tc>
          <w:tcPr>
            <w:tcW w:type="dxa" w:w="1046"/>
          </w:tcPr>
          <w:p>
            <w:pPr>
              <w:jc w:val="right"/>
            </w:pPr>
            <w:r/>
            <w:r>
              <w:rPr>
                <w:rFonts w:ascii="Courier New" w:hAnsi="Courier New"/>
                <w:sz w:val="19"/>
              </w:rPr>
              <w:t>60</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0.00%</w:t>
            </w:r>
          </w:p>
        </w:tc>
        <w:tc>
          <w:tcPr>
            <w:tcW w:type="dxa" w:w="1046"/>
          </w:tcPr>
          <w:p>
            <w:pPr>
              <w:jc w:val="right"/>
            </w:pPr>
            <w:r/>
            <w:r>
              <w:rPr>
                <w:rFonts w:ascii="Courier New" w:hAnsi="Courier New"/>
                <w:sz w:val="19"/>
              </w:rPr>
              <w:t>13</w:t>
            </w:r>
          </w:p>
        </w:tc>
        <w:tc>
          <w:tcPr>
            <w:tcW w:type="dxa" w:w="1046"/>
          </w:tcPr>
          <w:p>
            <w:pPr>
              <w:jc w:val="right"/>
            </w:pPr>
            <w:r/>
            <w:r>
              <w:rPr>
                <w:rFonts w:ascii="Courier New" w:hAnsi="Courier New"/>
                <w:sz w:val="19"/>
              </w:rPr>
              <w:t>3</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0.922</w:t>
            </w:r>
          </w:p>
        </w:tc>
        <w:tc>
          <w:tcPr>
            <w:tcW w:type="dxa" w:w="1046"/>
          </w:tcPr>
          <w:p>
            <w:pPr>
              <w:jc w:val="right"/>
            </w:pPr>
            <w:r/>
            <w:r>
              <w:rPr>
                <w:rFonts w:ascii="Courier New" w:hAnsi="Courier New"/>
                <w:sz w:val="19"/>
              </w:rPr>
              <w:t>9.2</w:t>
            </w:r>
          </w:p>
        </w:tc>
      </w:tr>
      <w:tr>
        <w:tc>
          <w:tcPr>
            <w:tcW w:type="dxa" w:w="1046"/>
          </w:tcPr>
          <w:p>
            <w:r/>
            <w:r>
              <w:rPr>
                <w:sz w:val="19"/>
              </w:rPr>
              <w:t>Bukusu (Luhya)</w:t>
            </w:r>
          </w:p>
        </w:tc>
        <w:tc>
          <w:tcPr>
            <w:tcW w:type="dxa" w:w="1046"/>
          </w:tcPr>
          <w:p>
            <w:pPr>
              <w:jc w:val="right"/>
            </w:pPr>
            <w:r/>
            <w:r>
              <w:rPr>
                <w:rFonts w:ascii="Courier New" w:hAnsi="Courier New"/>
                <w:sz w:val="19"/>
              </w:rPr>
              <w:t>14</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0.00%</w:t>
            </w:r>
          </w:p>
        </w:tc>
        <w:tc>
          <w:tcPr>
            <w:tcW w:type="dxa" w:w="1046"/>
          </w:tcPr>
          <w:p>
            <w:pPr>
              <w:jc w:val="right"/>
            </w:pPr>
            <w:r/>
            <w:r>
              <w:rPr>
                <w:rFonts w:ascii="Courier New" w:hAnsi="Courier New"/>
                <w:sz w:val="19"/>
              </w:rPr>
              <w:t>4</w:t>
            </w:r>
          </w:p>
        </w:tc>
        <w:tc>
          <w:tcPr>
            <w:tcW w:type="dxa" w:w="1046"/>
          </w:tcPr>
          <w:p>
            <w:pPr>
              <w:jc w:val="right"/>
            </w:pPr>
            <w:r/>
            <w:r>
              <w:rPr>
                <w:rFonts w:ascii="Courier New" w:hAnsi="Courier New"/>
                <w:sz w:val="19"/>
              </w:rPr>
              <w:t>11</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0.866</w:t>
            </w:r>
          </w:p>
        </w:tc>
        <w:tc>
          <w:tcPr>
            <w:tcW w:type="dxa" w:w="1046"/>
          </w:tcPr>
          <w:p>
            <w:pPr>
              <w:jc w:val="right"/>
            </w:pPr>
            <w:r/>
            <w:r>
              <w:rPr>
                <w:rFonts w:ascii="Courier New" w:hAnsi="Courier New"/>
                <w:sz w:val="19"/>
              </w:rPr>
              <w:t>4.6</w:t>
            </w:r>
          </w:p>
        </w:tc>
      </w:tr>
    </w:tbl>
    <w:p>
      <w:pPr>
        <w:spacing w:after="200"/>
      </w:pPr>
      <w:r>
        <w:rPr>
          <w:i/>
          <w:color w:val="70879A"/>
          <w:sz w:val="17"/>
        </w:rPr>
        <w:t>Decode failures, digital silence, music-dominated files, mixed-language files (no language reaches sixty percent of labelled windows) and low-confidence files are the quality signals the reading can measure; noise and intelligibility were not scored.</w:t>
      </w:r>
    </w:p>
    <w:p>
      <w:pPr>
        <w:spacing w:after="200"/>
      </w:pPr>
      <w:r>
        <w:rPr>
          <w:rFonts w:ascii="Courier New" w:hAnsi="Courier New"/>
          <w:i w:val="0"/>
          <w:color w:val="70879A"/>
          <w:sz w:val="17"/>
        </w:rPr>
        <w:t>[measured]  Receipt R06: Estate language reading m9j-9e8fcb46a809 on akki-vm (2 GPUs, 1.034 GPU-h): audio language model lcj-7128593897d4 sha256 5c1feb8497e8…, music detector m9j-686de001bfe7 sha256 0fea3eee0393…; model readings, not human labels</w:t>
      </w:r>
    </w:p>
    <w:p>
      <w:pPr>
        <w:pStyle w:val="Heading1"/>
      </w:pPr>
      <w:r>
        <w:t>News scripts by station</w:t>
      </w:r>
    </w:p>
    <w:p>
      <w:r>
        <w:t>The archive holds 248841 live scripts from 13 stations. Muuga FM, Radio Citizen and Chamgei hold the most, and Ramogi FM, the Luo station, holds the fewest.</w:t>
      </w:r>
    </w:p>
    <w:p>
      <w:r>
        <w:t>The station language is the station's broadcast language from the estate's own table. The script text was not read, so the language of each script is unverified.</w:t>
      </w:r>
    </w:p>
    <w:p>
      <w:pPr>
        <w:jc w:val="center"/>
      </w:pPr>
      <w:r>
        <w:drawing>
          <wp:inline xmlns:a="http://schemas.openxmlformats.org/drawingml/2006/main" xmlns:pic="http://schemas.openxmlformats.org/drawingml/2006/picture">
            <wp:extent cx="5400000" cy="2700000"/>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00000" cy="2700000"/>
                    </a:xfrm>
                    <a:prstGeom prst="rect"/>
                  </pic:spPr>
                </pic:pic>
              </a:graphicData>
            </a:graphic>
          </wp:inline>
        </w:drawing>
      </w:r>
    </w:p>
    <w:p>
      <w:pPr>
        <w:spacing w:after="200"/>
      </w:pPr>
      <w:r>
        <w:rPr>
          <w:i/>
          <w:color w:val="70879A"/>
          <w:sz w:val="17"/>
        </w:rPr>
        <w:t>Figure: 248841 live scripts come from 13 stations. Language is the station's broadcast language, since the script text was not read.</w:t>
      </w:r>
    </w:p>
    <w:p>
      <w:pPr>
        <w:spacing w:after="200"/>
      </w:pPr>
      <w:r>
        <w:rPr>
          <w:rFonts w:ascii="Courier New" w:hAnsi="Courier New"/>
          <w:i w:val="0"/>
          <w:color w:val="70879A"/>
          <w:sz w:val="17"/>
        </w:rPr>
        <w:t>[measured]  Receipt R08: 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p>
      <w:pPr>
        <w:pStyle w:val="Heading1"/>
      </w:pPr>
      <w:r>
        <w:t>Bulletin hours on scripted days</w:t>
      </w:r>
    </w:p>
    <w:p>
      <w:r>
        <w:t>On the days a station has scripts, the mean number of distinct bulletin hours is below a full day for every station. The lowest is Ramogi FM.</w:t>
      </w:r>
    </w:p>
    <w:p>
      <w:r>
        <w:t>The measure counts distinct scripted hour slots. It does not measure continuous coverage or broadcast duration, and it is not an average over days without scripts.</w:t>
      </w:r>
    </w:p>
    <w:p>
      <w:pPr>
        <w:jc w:val="center"/>
      </w:pPr>
      <w:r>
        <w:drawing>
          <wp:inline xmlns:a="http://schemas.openxmlformats.org/drawingml/2006/main" xmlns:pic="http://schemas.openxmlformats.org/drawingml/2006/picture">
            <wp:extent cx="5400000" cy="2700000"/>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00000" cy="2700000"/>
                    </a:xfrm>
                    <a:prstGeom prst="rect"/>
                  </pic:spPr>
                </pic:pic>
              </a:graphicData>
            </a:graphic>
          </wp:inline>
        </w:drawing>
      </w:r>
    </w:p>
    <w:p>
      <w:pPr>
        <w:spacing w:after="200"/>
      </w:pPr>
      <w:r>
        <w:rPr>
          <w:i/>
          <w:color w:val="70879A"/>
          <w:sz w:val="17"/>
        </w:rPr>
        <w:t>Figure: The measure counts distinct scripted hour slots on scripted days, not continuous coverage or broadcast duration.</w:t>
      </w:r>
    </w:p>
    <w:p>
      <w:pPr>
        <w:spacing w:after="200"/>
      </w:pPr>
      <w:r>
        <w:rPr>
          <w:rFonts w:ascii="Courier New" w:hAnsi="Courier New"/>
          <w:i w:val="0"/>
          <w:color w:val="70879A"/>
          <w:sz w:val="17"/>
        </w:rPr>
        <w:t>[measured]  Receipt R08: 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p>
      <w:pPr>
        <w:pStyle w:val="Heading1"/>
      </w:pPr>
      <w:r>
        <w:t>Three written-text inventories</w:t>
      </w:r>
    </w:p>
    <w:p>
      <w:r>
        <w:t>The news archive holds 248841 live scripts and 189.3m characters from 13 stations on 226 dates across a 1432-day span, which is 15.8% of days. 38.0% of script rows are revisions, and 159100 distinct texts remain (63.9% of live rows).</w:t>
      </w:r>
    </w:p>
    <w:p>
      <w:r>
        <w:t>The text model read 399 transcripts and 99.6% of passages agree with the folder language, but 3540 were not reached. The workbench registers 83014 recordings, 12,290.6 hours and 489418 segments in 13 languages. It may overlap the staged corpus, so the two are never added.</w:t>
      </w:r>
    </w:p>
    <w:p>
      <w:pPr>
        <w:spacing w:after="200"/>
      </w:pPr>
      <w:r>
        <w:rPr>
          <w:i w:val="0"/>
          <w:color w:val="70879A"/>
          <w:sz w:val="17"/>
        </w:rPr>
        <w:t>T022  Hourly news scripts by station (news_vault.stories)</w:t>
      </w:r>
    </w:p>
    <w:tbl>
      <w:tblPr>
        <w:tblStyle w:val="TableGrid"/>
        <w:tblW w:type="auto" w:w="0"/>
        <w:jc w:val="cente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E8EEF3"/>
          </w:tcPr>
          <w:p>
            <w:r/>
            <w:r>
              <w:rPr>
                <w:b/>
                <w:sz w:val="19"/>
              </w:rPr>
              <w:t>Station</w:t>
            </w:r>
          </w:p>
        </w:tc>
        <w:tc>
          <w:tcPr>
            <w:tcW w:type="dxa" w:w="784"/>
            <w:shd w:val="clear" w:color="auto" w:fill="E8EEF3"/>
          </w:tcPr>
          <w:p>
            <w:r/>
            <w:r>
              <w:rPr>
                <w:b/>
                <w:sz w:val="19"/>
              </w:rPr>
              <w:t>Broadcast language</w:t>
            </w:r>
          </w:p>
        </w:tc>
        <w:tc>
          <w:tcPr>
            <w:tcW w:type="dxa" w:w="784"/>
            <w:shd w:val="clear" w:color="auto" w:fill="E8EEF3"/>
          </w:tcPr>
          <w:p>
            <w:r/>
            <w:r>
              <w:rPr>
                <w:b/>
                <w:sz w:val="19"/>
              </w:rPr>
              <w:t>Live scripts</w:t>
            </w:r>
          </w:p>
        </w:tc>
        <w:tc>
          <w:tcPr>
            <w:tcW w:type="dxa" w:w="784"/>
            <w:shd w:val="clear" w:color="auto" w:fill="E8EEF3"/>
          </w:tcPr>
          <w:p>
            <w:r/>
            <w:r>
              <w:rPr>
                <w:b/>
                <w:sz w:val="19"/>
              </w:rPr>
              <w:t>Deleted</w:t>
            </w:r>
          </w:p>
        </w:tc>
        <w:tc>
          <w:tcPr>
            <w:tcW w:type="dxa" w:w="784"/>
            <w:shd w:val="clear" w:color="auto" w:fill="E8EEF3"/>
          </w:tcPr>
          <w:p>
            <w:r/>
            <w:r>
              <w:rPr>
                <w:b/>
                <w:sz w:val="19"/>
              </w:rPr>
              <w:t>Scripted days</w:t>
            </w:r>
          </w:p>
        </w:tc>
        <w:tc>
          <w:tcPr>
            <w:tcW w:type="dxa" w:w="784"/>
            <w:shd w:val="clear" w:color="auto" w:fill="E8EEF3"/>
          </w:tcPr>
          <w:p>
            <w:r/>
            <w:r>
              <w:rPr>
                <w:b/>
                <w:sz w:val="19"/>
              </w:rPr>
              <w:t>First date</w:t>
            </w:r>
          </w:p>
        </w:tc>
        <w:tc>
          <w:tcPr>
            <w:tcW w:type="dxa" w:w="784"/>
            <w:shd w:val="clear" w:color="auto" w:fill="E8EEF3"/>
          </w:tcPr>
          <w:p>
            <w:r/>
            <w:r>
              <w:rPr>
                <w:b/>
                <w:sz w:val="19"/>
              </w:rPr>
              <w:t>Last date</w:t>
            </w:r>
          </w:p>
        </w:tc>
        <w:tc>
          <w:tcPr>
            <w:tcW w:type="dxa" w:w="784"/>
            <w:shd w:val="clear" w:color="auto" w:fill="E8EEF3"/>
          </w:tcPr>
          <w:p>
            <w:r/>
            <w:r>
              <w:rPr>
                <w:b/>
                <w:sz w:val="19"/>
              </w:rPr>
              <w:t>Scripts per scripted day</w:t>
            </w:r>
          </w:p>
        </w:tc>
        <w:tc>
          <w:tcPr>
            <w:tcW w:type="dxa" w:w="784"/>
            <w:shd w:val="clear" w:color="auto" w:fill="E8EEF3"/>
          </w:tcPr>
          <w:p>
            <w:r/>
            <w:r>
              <w:rPr>
                <w:b/>
                <w:sz w:val="19"/>
              </w:rPr>
              <w:t>Bulletin hours per scripted day</w:t>
            </w:r>
          </w:p>
        </w:tc>
        <w:tc>
          <w:tcPr>
            <w:tcW w:type="dxa" w:w="784"/>
            <w:shd w:val="clear" w:color="auto" w:fill="E8EEF3"/>
          </w:tcPr>
          <w:p>
            <w:r/>
            <w:r>
              <w:rPr>
                <w:b/>
                <w:sz w:val="19"/>
              </w:rPr>
              <w:t>Days with all twenty-four hours</w:t>
            </w:r>
          </w:p>
        </w:tc>
        <w:tc>
          <w:tcPr>
            <w:tcW w:type="dxa" w:w="784"/>
            <w:shd w:val="clear" w:color="auto" w:fill="E8EEF3"/>
          </w:tcPr>
          <w:p>
            <w:r/>
            <w:r>
              <w:rPr>
                <w:b/>
                <w:sz w:val="19"/>
              </w:rPr>
              <w:t>Hour slots configured</w:t>
            </w:r>
          </w:p>
        </w:tc>
        <w:tc>
          <w:tcPr>
            <w:tcW w:type="dxa" w:w="784"/>
            <w:shd w:val="clear" w:color="auto" w:fill="E8EEF3"/>
          </w:tcPr>
          <w:p>
            <w:r/>
            <w:r>
              <w:rPr>
                <w:b/>
                <w:sz w:val="19"/>
              </w:rPr>
              <w:t>Characters</w:t>
            </w:r>
          </w:p>
        </w:tc>
      </w:tr>
      <w:tr>
        <w:tc>
          <w:tcPr>
            <w:tcW w:type="dxa" w:w="784"/>
          </w:tcPr>
          <w:p>
            <w:r/>
            <w:r>
              <w:rPr>
                <w:sz w:val="19"/>
              </w:rPr>
              <w:t>Muuga FM</w:t>
            </w:r>
          </w:p>
        </w:tc>
        <w:tc>
          <w:tcPr>
            <w:tcW w:type="dxa" w:w="784"/>
          </w:tcPr>
          <w:p>
            <w:r/>
            <w:r>
              <w:rPr>
                <w:sz w:val="19"/>
              </w:rPr>
              <w:t>Meru</w:t>
            </w:r>
          </w:p>
        </w:tc>
        <w:tc>
          <w:tcPr>
            <w:tcW w:type="dxa" w:w="784"/>
          </w:tcPr>
          <w:p>
            <w:pPr>
              <w:jc w:val="right"/>
            </w:pPr>
            <w:r/>
            <w:r>
              <w:rPr>
                <w:rFonts w:ascii="Courier New" w:hAnsi="Courier New"/>
                <w:sz w:val="19"/>
              </w:rPr>
              <w:t>27467</w:t>
            </w:r>
          </w:p>
        </w:tc>
        <w:tc>
          <w:tcPr>
            <w:tcW w:type="dxa" w:w="784"/>
          </w:tcPr>
          <w:p>
            <w:pPr>
              <w:jc w:val="right"/>
            </w:pPr>
            <w:r/>
            <w:r>
              <w:rPr>
                <w:rFonts w:ascii="Courier New" w:hAnsi="Courier New"/>
                <w:sz w:val="19"/>
              </w:rPr>
              <w:t>717</w:t>
            </w:r>
          </w:p>
        </w:tc>
        <w:tc>
          <w:tcPr>
            <w:tcW w:type="dxa" w:w="784"/>
          </w:tcPr>
          <w:p>
            <w:pPr>
              <w:jc w:val="right"/>
            </w:pPr>
            <w:r/>
            <w:r>
              <w:rPr>
                <w:rFonts w:ascii="Courier New" w:hAnsi="Courier New"/>
                <w:sz w:val="19"/>
              </w:rPr>
              <w:t>221</w:t>
            </w:r>
          </w:p>
        </w:tc>
        <w:tc>
          <w:tcPr>
            <w:tcW w:type="dxa" w:w="784"/>
          </w:tcPr>
          <w:p>
            <w:pPr>
              <w:jc w:val="right"/>
            </w:pPr>
            <w:r/>
            <w:r>
              <w:rPr>
                <w:rFonts w:ascii="Courier New" w:hAnsi="Courier New"/>
                <w:sz w:val="19"/>
              </w:rPr>
              <w:t>2022-10-16</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127.53</w:t>
            </w:r>
          </w:p>
        </w:tc>
        <w:tc>
          <w:tcPr>
            <w:tcW w:type="dxa" w:w="784"/>
          </w:tcPr>
          <w:p>
            <w:pPr>
              <w:jc w:val="right"/>
            </w:pPr>
            <w:r/>
            <w:r>
              <w:rPr>
                <w:rFonts w:ascii="Courier New" w:hAnsi="Courier New"/>
                <w:sz w:val="19"/>
              </w:rPr>
              <w:t>17.98</w:t>
            </w:r>
          </w:p>
        </w:tc>
        <w:tc>
          <w:tcPr>
            <w:tcW w:type="dxa" w:w="784"/>
          </w:tcPr>
          <w:p>
            <w:pPr>
              <w:jc w:val="right"/>
            </w:pPr>
            <w:r/>
            <w:r>
              <w:rPr>
                <w:rFonts w:ascii="Courier New" w:hAnsi="Courier New"/>
                <w:sz w:val="19"/>
              </w:rPr>
              <w:t>1</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14128382</w:t>
            </w:r>
          </w:p>
        </w:tc>
      </w:tr>
      <w:tr>
        <w:tc>
          <w:tcPr>
            <w:tcW w:type="dxa" w:w="784"/>
          </w:tcPr>
          <w:p>
            <w:r/>
            <w:r>
              <w:rPr>
                <w:sz w:val="19"/>
              </w:rPr>
              <w:t>Radio Citizen</w:t>
            </w:r>
          </w:p>
        </w:tc>
        <w:tc>
          <w:tcPr>
            <w:tcW w:type="dxa" w:w="784"/>
          </w:tcPr>
          <w:p>
            <w:r/>
            <w:r>
              <w:rPr>
                <w:sz w:val="19"/>
              </w:rPr>
              <w:t>Kiswahili</w:t>
            </w:r>
          </w:p>
        </w:tc>
        <w:tc>
          <w:tcPr>
            <w:tcW w:type="dxa" w:w="784"/>
          </w:tcPr>
          <w:p>
            <w:pPr>
              <w:jc w:val="right"/>
            </w:pPr>
            <w:r/>
            <w:r>
              <w:rPr>
                <w:rFonts w:ascii="Courier New" w:hAnsi="Courier New"/>
                <w:sz w:val="19"/>
              </w:rPr>
              <w:t>27240</w:t>
            </w:r>
          </w:p>
        </w:tc>
        <w:tc>
          <w:tcPr>
            <w:tcW w:type="dxa" w:w="784"/>
          </w:tcPr>
          <w:p>
            <w:pPr>
              <w:jc w:val="right"/>
            </w:pPr>
            <w:r/>
            <w:r>
              <w:rPr>
                <w:rFonts w:ascii="Courier New" w:hAnsi="Courier New"/>
                <w:sz w:val="19"/>
              </w:rPr>
              <w:t>569</w:t>
            </w:r>
          </w:p>
        </w:tc>
        <w:tc>
          <w:tcPr>
            <w:tcW w:type="dxa" w:w="784"/>
          </w:tcPr>
          <w:p>
            <w:pPr>
              <w:jc w:val="right"/>
            </w:pPr>
            <w:r/>
            <w:r>
              <w:rPr>
                <w:rFonts w:ascii="Courier New" w:hAnsi="Courier New"/>
                <w:sz w:val="19"/>
              </w:rPr>
              <w:t>219</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126.98</w:t>
            </w:r>
          </w:p>
        </w:tc>
        <w:tc>
          <w:tcPr>
            <w:tcW w:type="dxa" w:w="784"/>
          </w:tcPr>
          <w:p>
            <w:pPr>
              <w:jc w:val="right"/>
            </w:pPr>
            <w:r/>
            <w:r>
              <w:rPr>
                <w:rFonts w:ascii="Courier New" w:hAnsi="Courier New"/>
                <w:sz w:val="19"/>
              </w:rPr>
              <w:t>18.18</w:t>
            </w:r>
          </w:p>
        </w:tc>
        <w:tc>
          <w:tcPr>
            <w:tcW w:type="dxa" w:w="784"/>
          </w:tcPr>
          <w:p>
            <w:pPr>
              <w:jc w:val="right"/>
            </w:pPr>
            <w:r/>
            <w:r>
              <w:rPr>
                <w:rFonts w:ascii="Courier New" w:hAnsi="Courier New"/>
                <w:sz w:val="19"/>
              </w:rPr>
              <w:t>43</w:t>
            </w:r>
          </w:p>
        </w:tc>
        <w:tc>
          <w:tcPr>
            <w:tcW w:type="dxa" w:w="784"/>
          </w:tcPr>
          <w:p>
            <w:pPr>
              <w:jc w:val="right"/>
            </w:pPr>
            <w:r/>
            <w:r>
              <w:rPr>
                <w:rFonts w:ascii="Courier New" w:hAnsi="Courier New"/>
                <w:sz w:val="19"/>
              </w:rPr>
              <w:t>28</w:t>
            </w:r>
          </w:p>
        </w:tc>
        <w:tc>
          <w:tcPr>
            <w:tcW w:type="dxa" w:w="784"/>
          </w:tcPr>
          <w:p>
            <w:pPr>
              <w:jc w:val="right"/>
            </w:pPr>
            <w:r/>
            <w:r>
              <w:rPr>
                <w:rFonts w:ascii="Courier New" w:hAnsi="Courier New"/>
                <w:sz w:val="19"/>
              </w:rPr>
              <w:t>22231911</w:t>
            </w:r>
          </w:p>
        </w:tc>
      </w:tr>
      <w:tr>
        <w:tc>
          <w:tcPr>
            <w:tcW w:type="dxa" w:w="784"/>
          </w:tcPr>
          <w:p>
            <w:r/>
            <w:r>
              <w:rPr>
                <w:sz w:val="19"/>
              </w:rPr>
              <w:t>Chamgei</w:t>
            </w:r>
          </w:p>
        </w:tc>
        <w:tc>
          <w:tcPr>
            <w:tcW w:type="dxa" w:w="784"/>
          </w:tcPr>
          <w:p>
            <w:r/>
            <w:r>
              <w:rPr>
                <w:sz w:val="19"/>
              </w:rPr>
              <w:t>Kalenjin</w:t>
            </w:r>
          </w:p>
        </w:tc>
        <w:tc>
          <w:tcPr>
            <w:tcW w:type="dxa" w:w="784"/>
          </w:tcPr>
          <w:p>
            <w:pPr>
              <w:jc w:val="right"/>
            </w:pPr>
            <w:r/>
            <w:r>
              <w:rPr>
                <w:rFonts w:ascii="Courier New" w:hAnsi="Courier New"/>
                <w:sz w:val="19"/>
              </w:rPr>
              <w:t>26787</w:t>
            </w:r>
          </w:p>
        </w:tc>
        <w:tc>
          <w:tcPr>
            <w:tcW w:type="dxa" w:w="784"/>
          </w:tcPr>
          <w:p>
            <w:pPr>
              <w:jc w:val="right"/>
            </w:pPr>
            <w:r/>
            <w:r>
              <w:rPr>
                <w:rFonts w:ascii="Courier New" w:hAnsi="Courier New"/>
                <w:sz w:val="19"/>
              </w:rPr>
              <w:t>2486</w:t>
            </w:r>
          </w:p>
        </w:tc>
        <w:tc>
          <w:tcPr>
            <w:tcW w:type="dxa" w:w="784"/>
          </w:tcPr>
          <w:p>
            <w:pPr>
              <w:jc w:val="right"/>
            </w:pPr>
            <w:r/>
            <w:r>
              <w:rPr>
                <w:rFonts w:ascii="Courier New" w:hAnsi="Courier New"/>
                <w:sz w:val="19"/>
              </w:rPr>
              <w:t>224</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130.68</w:t>
            </w:r>
          </w:p>
        </w:tc>
        <w:tc>
          <w:tcPr>
            <w:tcW w:type="dxa" w:w="784"/>
          </w:tcPr>
          <w:p>
            <w:pPr>
              <w:jc w:val="right"/>
            </w:pPr>
            <w:r/>
            <w:r>
              <w:rPr>
                <w:rFonts w:ascii="Courier New" w:hAnsi="Courier New"/>
                <w:sz w:val="19"/>
              </w:rPr>
              <w:t>18.75</w:t>
            </w:r>
          </w:p>
        </w:tc>
        <w:tc>
          <w:tcPr>
            <w:tcW w:type="dxa" w:w="784"/>
          </w:tcPr>
          <w:p>
            <w:pPr>
              <w:jc w:val="right"/>
            </w:pPr>
            <w:r/>
            <w:r>
              <w:rPr>
                <w:rFonts w:ascii="Courier New" w:hAnsi="Courier New"/>
                <w:sz w:val="19"/>
              </w:rPr>
              <w:t>23</w:t>
            </w:r>
          </w:p>
        </w:tc>
        <w:tc>
          <w:tcPr>
            <w:tcW w:type="dxa" w:w="784"/>
          </w:tcPr>
          <w:p>
            <w:pPr>
              <w:jc w:val="right"/>
            </w:pPr>
            <w:r/>
            <w:r>
              <w:rPr>
                <w:rFonts w:ascii="Courier New" w:hAnsi="Courier New"/>
                <w:sz w:val="19"/>
              </w:rPr>
              <w:t>26</w:t>
            </w:r>
          </w:p>
        </w:tc>
        <w:tc>
          <w:tcPr>
            <w:tcW w:type="dxa" w:w="784"/>
          </w:tcPr>
          <w:p>
            <w:pPr>
              <w:jc w:val="right"/>
            </w:pPr>
            <w:r/>
            <w:r>
              <w:rPr>
                <w:rFonts w:ascii="Courier New" w:hAnsi="Courier New"/>
                <w:sz w:val="19"/>
              </w:rPr>
              <w:t>20538503</w:t>
            </w:r>
          </w:p>
        </w:tc>
      </w:tr>
      <w:tr>
        <w:tc>
          <w:tcPr>
            <w:tcW w:type="dxa" w:w="784"/>
          </w:tcPr>
          <w:p>
            <w:r/>
            <w:r>
              <w:rPr>
                <w:sz w:val="19"/>
              </w:rPr>
              <w:t>Mulembe FM</w:t>
            </w:r>
          </w:p>
        </w:tc>
        <w:tc>
          <w:tcPr>
            <w:tcW w:type="dxa" w:w="784"/>
          </w:tcPr>
          <w:p>
            <w:r/>
            <w:r>
              <w:rPr>
                <w:sz w:val="19"/>
              </w:rPr>
              <w:t>Luhya</w:t>
            </w:r>
          </w:p>
        </w:tc>
        <w:tc>
          <w:tcPr>
            <w:tcW w:type="dxa" w:w="784"/>
          </w:tcPr>
          <w:p>
            <w:pPr>
              <w:jc w:val="right"/>
            </w:pPr>
            <w:r/>
            <w:r>
              <w:rPr>
                <w:rFonts w:ascii="Courier New" w:hAnsi="Courier New"/>
                <w:sz w:val="19"/>
              </w:rPr>
              <w:t>22191</w:t>
            </w:r>
          </w:p>
        </w:tc>
        <w:tc>
          <w:tcPr>
            <w:tcW w:type="dxa" w:w="784"/>
          </w:tcPr>
          <w:p>
            <w:pPr>
              <w:jc w:val="right"/>
            </w:pPr>
            <w:r/>
            <w:r>
              <w:rPr>
                <w:rFonts w:ascii="Courier New" w:hAnsi="Courier New"/>
                <w:sz w:val="19"/>
              </w:rPr>
              <w:t>889</w:t>
            </w:r>
          </w:p>
        </w:tc>
        <w:tc>
          <w:tcPr>
            <w:tcW w:type="dxa" w:w="784"/>
          </w:tcPr>
          <w:p>
            <w:pPr>
              <w:jc w:val="right"/>
            </w:pPr>
            <w:r/>
            <w:r>
              <w:rPr>
                <w:rFonts w:ascii="Courier New" w:hAnsi="Courier New"/>
                <w:sz w:val="19"/>
              </w:rPr>
              <w:t>225</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102.58</w:t>
            </w:r>
          </w:p>
        </w:tc>
        <w:tc>
          <w:tcPr>
            <w:tcW w:type="dxa" w:w="784"/>
          </w:tcPr>
          <w:p>
            <w:pPr>
              <w:jc w:val="right"/>
            </w:pPr>
            <w:r/>
            <w:r>
              <w:rPr>
                <w:rFonts w:ascii="Courier New" w:hAnsi="Courier New"/>
                <w:sz w:val="19"/>
              </w:rPr>
              <w:t>15.0</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29</w:t>
            </w:r>
          </w:p>
        </w:tc>
        <w:tc>
          <w:tcPr>
            <w:tcW w:type="dxa" w:w="784"/>
          </w:tcPr>
          <w:p>
            <w:pPr>
              <w:jc w:val="right"/>
            </w:pPr>
            <w:r/>
            <w:r>
              <w:rPr>
                <w:rFonts w:ascii="Courier New" w:hAnsi="Courier New"/>
                <w:sz w:val="19"/>
              </w:rPr>
              <w:t>15496412</w:t>
            </w:r>
          </w:p>
        </w:tc>
      </w:tr>
      <w:tr>
        <w:tc>
          <w:tcPr>
            <w:tcW w:type="dxa" w:w="784"/>
          </w:tcPr>
          <w:p>
            <w:r/>
            <w:r>
              <w:rPr>
                <w:sz w:val="19"/>
              </w:rPr>
              <w:t>Wimwaro FM</w:t>
            </w:r>
          </w:p>
        </w:tc>
        <w:tc>
          <w:tcPr>
            <w:tcW w:type="dxa" w:w="784"/>
          </w:tcPr>
          <w:p>
            <w:r/>
            <w:r>
              <w:rPr>
                <w:sz w:val="19"/>
              </w:rPr>
              <w:t>Embu</w:t>
            </w:r>
          </w:p>
        </w:tc>
        <w:tc>
          <w:tcPr>
            <w:tcW w:type="dxa" w:w="784"/>
          </w:tcPr>
          <w:p>
            <w:pPr>
              <w:jc w:val="right"/>
            </w:pPr>
            <w:r/>
            <w:r>
              <w:rPr>
                <w:rFonts w:ascii="Courier New" w:hAnsi="Courier New"/>
                <w:sz w:val="19"/>
              </w:rPr>
              <w:t>19664</w:t>
            </w:r>
          </w:p>
        </w:tc>
        <w:tc>
          <w:tcPr>
            <w:tcW w:type="dxa" w:w="784"/>
          </w:tcPr>
          <w:p>
            <w:pPr>
              <w:jc w:val="right"/>
            </w:pPr>
            <w:r/>
            <w:r>
              <w:rPr>
                <w:rFonts w:ascii="Courier New" w:hAnsi="Courier New"/>
                <w:sz w:val="19"/>
              </w:rPr>
              <w:t>428</w:t>
            </w:r>
          </w:p>
        </w:tc>
        <w:tc>
          <w:tcPr>
            <w:tcW w:type="dxa" w:w="784"/>
          </w:tcPr>
          <w:p>
            <w:pPr>
              <w:jc w:val="right"/>
            </w:pPr>
            <w:r/>
            <w:r>
              <w:rPr>
                <w:rFonts w:ascii="Courier New" w:hAnsi="Courier New"/>
                <w:sz w:val="19"/>
              </w:rPr>
              <w:t>223</w:t>
            </w:r>
          </w:p>
        </w:tc>
        <w:tc>
          <w:tcPr>
            <w:tcW w:type="dxa" w:w="784"/>
          </w:tcPr>
          <w:p>
            <w:pPr>
              <w:jc w:val="right"/>
            </w:pPr>
            <w:r/>
            <w:r>
              <w:rPr>
                <w:rFonts w:ascii="Courier New" w:hAnsi="Courier New"/>
                <w:sz w:val="19"/>
              </w:rPr>
              <w:t>2022-10-17</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90.1</w:t>
            </w:r>
          </w:p>
        </w:tc>
        <w:tc>
          <w:tcPr>
            <w:tcW w:type="dxa" w:w="784"/>
          </w:tcPr>
          <w:p>
            <w:pPr>
              <w:jc w:val="right"/>
            </w:pPr>
            <w:r/>
            <w:r>
              <w:rPr>
                <w:rFonts w:ascii="Courier New" w:hAnsi="Courier New"/>
                <w:sz w:val="19"/>
              </w:rPr>
              <w:t>15.76</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12408784</w:t>
            </w:r>
          </w:p>
        </w:tc>
      </w:tr>
      <w:tr>
        <w:tc>
          <w:tcPr>
            <w:tcW w:type="dxa" w:w="784"/>
          </w:tcPr>
          <w:p>
            <w:r/>
            <w:r>
              <w:rPr>
                <w:sz w:val="19"/>
              </w:rPr>
              <w:t>Hot 96</w:t>
            </w:r>
          </w:p>
        </w:tc>
        <w:tc>
          <w:tcPr>
            <w:tcW w:type="dxa" w:w="784"/>
          </w:tcPr>
          <w:p>
            <w:r/>
            <w:r>
              <w:rPr>
                <w:sz w:val="19"/>
              </w:rPr>
              <w:t>English</w:t>
            </w:r>
          </w:p>
        </w:tc>
        <w:tc>
          <w:tcPr>
            <w:tcW w:type="dxa" w:w="784"/>
          </w:tcPr>
          <w:p>
            <w:pPr>
              <w:jc w:val="right"/>
            </w:pPr>
            <w:r/>
            <w:r>
              <w:rPr>
                <w:rFonts w:ascii="Courier New" w:hAnsi="Courier New"/>
                <w:sz w:val="19"/>
              </w:rPr>
              <w:t>18136</w:t>
            </w:r>
          </w:p>
        </w:tc>
        <w:tc>
          <w:tcPr>
            <w:tcW w:type="dxa" w:w="784"/>
          </w:tcPr>
          <w:p>
            <w:pPr>
              <w:jc w:val="right"/>
            </w:pPr>
            <w:r/>
            <w:r>
              <w:rPr>
                <w:rFonts w:ascii="Courier New" w:hAnsi="Courier New"/>
                <w:sz w:val="19"/>
              </w:rPr>
              <w:t>580</w:t>
            </w:r>
          </w:p>
        </w:tc>
        <w:tc>
          <w:tcPr>
            <w:tcW w:type="dxa" w:w="784"/>
          </w:tcPr>
          <w:p>
            <w:pPr>
              <w:jc w:val="right"/>
            </w:pPr>
            <w:r/>
            <w:r>
              <w:rPr>
                <w:rFonts w:ascii="Courier New" w:hAnsi="Courier New"/>
                <w:sz w:val="19"/>
              </w:rPr>
              <w:t>225</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83.18</w:t>
            </w:r>
          </w:p>
        </w:tc>
        <w:tc>
          <w:tcPr>
            <w:tcW w:type="dxa" w:w="784"/>
          </w:tcPr>
          <w:p>
            <w:pPr>
              <w:jc w:val="right"/>
            </w:pPr>
            <w:r/>
            <w:r>
              <w:rPr>
                <w:rFonts w:ascii="Courier New" w:hAnsi="Courier New"/>
                <w:sz w:val="19"/>
              </w:rPr>
              <w:t>15.08</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23</w:t>
            </w:r>
          </w:p>
        </w:tc>
        <w:tc>
          <w:tcPr>
            <w:tcW w:type="dxa" w:w="784"/>
          </w:tcPr>
          <w:p>
            <w:pPr>
              <w:jc w:val="right"/>
            </w:pPr>
            <w:r/>
            <w:r>
              <w:rPr>
                <w:rFonts w:ascii="Courier New" w:hAnsi="Courier New"/>
                <w:sz w:val="19"/>
              </w:rPr>
              <w:t>12470183</w:t>
            </w:r>
          </w:p>
        </w:tc>
      </w:tr>
      <w:tr>
        <w:tc>
          <w:tcPr>
            <w:tcW w:type="dxa" w:w="784"/>
          </w:tcPr>
          <w:p>
            <w:r/>
            <w:r>
              <w:rPr>
                <w:sz w:val="19"/>
              </w:rPr>
              <w:t>Egesa</w:t>
            </w:r>
          </w:p>
        </w:tc>
        <w:tc>
          <w:tcPr>
            <w:tcW w:type="dxa" w:w="784"/>
          </w:tcPr>
          <w:p>
            <w:r/>
            <w:r>
              <w:rPr>
                <w:sz w:val="19"/>
              </w:rPr>
              <w:t>Kisii</w:t>
            </w:r>
          </w:p>
        </w:tc>
        <w:tc>
          <w:tcPr>
            <w:tcW w:type="dxa" w:w="784"/>
          </w:tcPr>
          <w:p>
            <w:pPr>
              <w:jc w:val="right"/>
            </w:pPr>
            <w:r/>
            <w:r>
              <w:rPr>
                <w:rFonts w:ascii="Courier New" w:hAnsi="Courier New"/>
                <w:sz w:val="19"/>
              </w:rPr>
              <w:t>17606</w:t>
            </w:r>
          </w:p>
        </w:tc>
        <w:tc>
          <w:tcPr>
            <w:tcW w:type="dxa" w:w="784"/>
          </w:tcPr>
          <w:p>
            <w:pPr>
              <w:jc w:val="right"/>
            </w:pPr>
            <w:r/>
            <w:r>
              <w:rPr>
                <w:rFonts w:ascii="Courier New" w:hAnsi="Courier New"/>
                <w:sz w:val="19"/>
              </w:rPr>
              <w:t>868</w:t>
            </w:r>
          </w:p>
        </w:tc>
        <w:tc>
          <w:tcPr>
            <w:tcW w:type="dxa" w:w="784"/>
          </w:tcPr>
          <w:p>
            <w:pPr>
              <w:jc w:val="right"/>
            </w:pPr>
            <w:r/>
            <w:r>
              <w:rPr>
                <w:rFonts w:ascii="Courier New" w:hAnsi="Courier New"/>
                <w:sz w:val="19"/>
              </w:rPr>
              <w:t>219</w:t>
            </w:r>
          </w:p>
        </w:tc>
        <w:tc>
          <w:tcPr>
            <w:tcW w:type="dxa" w:w="784"/>
          </w:tcPr>
          <w:p>
            <w:pPr>
              <w:jc w:val="right"/>
            </w:pPr>
            <w:r/>
            <w:r>
              <w:rPr>
                <w:rFonts w:ascii="Courier New" w:hAnsi="Courier New"/>
                <w:sz w:val="19"/>
              </w:rPr>
              <w:t>2022-10-16</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84.36</w:t>
            </w:r>
          </w:p>
        </w:tc>
        <w:tc>
          <w:tcPr>
            <w:tcW w:type="dxa" w:w="784"/>
          </w:tcPr>
          <w:p>
            <w:pPr>
              <w:jc w:val="right"/>
            </w:pPr>
            <w:r/>
            <w:r>
              <w:rPr>
                <w:rFonts w:ascii="Courier New" w:hAnsi="Courier New"/>
                <w:sz w:val="19"/>
              </w:rPr>
              <w:t>11.3</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25</w:t>
            </w:r>
          </w:p>
        </w:tc>
        <w:tc>
          <w:tcPr>
            <w:tcW w:type="dxa" w:w="784"/>
          </w:tcPr>
          <w:p>
            <w:pPr>
              <w:jc w:val="right"/>
            </w:pPr>
            <w:r/>
            <w:r>
              <w:rPr>
                <w:rFonts w:ascii="Courier New" w:hAnsi="Courier New"/>
                <w:sz w:val="19"/>
              </w:rPr>
              <w:t>14458656</w:t>
            </w:r>
          </w:p>
        </w:tc>
      </w:tr>
      <w:tr>
        <w:tc>
          <w:tcPr>
            <w:tcW w:type="dxa" w:w="784"/>
          </w:tcPr>
          <w:p>
            <w:r/>
            <w:r>
              <w:rPr>
                <w:sz w:val="19"/>
              </w:rPr>
              <w:t>Musyi FM</w:t>
            </w:r>
          </w:p>
        </w:tc>
        <w:tc>
          <w:tcPr>
            <w:tcW w:type="dxa" w:w="784"/>
          </w:tcPr>
          <w:p>
            <w:r/>
            <w:r>
              <w:rPr>
                <w:sz w:val="19"/>
              </w:rPr>
              <w:t>Akamba</w:t>
            </w:r>
          </w:p>
        </w:tc>
        <w:tc>
          <w:tcPr>
            <w:tcW w:type="dxa" w:w="784"/>
          </w:tcPr>
          <w:p>
            <w:pPr>
              <w:jc w:val="right"/>
            </w:pPr>
            <w:r/>
            <w:r>
              <w:rPr>
                <w:rFonts w:ascii="Courier New" w:hAnsi="Courier New"/>
                <w:sz w:val="19"/>
              </w:rPr>
              <w:t>17581</w:t>
            </w:r>
          </w:p>
        </w:tc>
        <w:tc>
          <w:tcPr>
            <w:tcW w:type="dxa" w:w="784"/>
          </w:tcPr>
          <w:p>
            <w:pPr>
              <w:jc w:val="right"/>
            </w:pPr>
            <w:r/>
            <w:r>
              <w:rPr>
                <w:rFonts w:ascii="Courier New" w:hAnsi="Courier New"/>
                <w:sz w:val="19"/>
              </w:rPr>
              <w:t>623</w:t>
            </w:r>
          </w:p>
        </w:tc>
        <w:tc>
          <w:tcPr>
            <w:tcW w:type="dxa" w:w="784"/>
          </w:tcPr>
          <w:p>
            <w:pPr>
              <w:jc w:val="right"/>
            </w:pPr>
            <w:r/>
            <w:r>
              <w:rPr>
                <w:rFonts w:ascii="Courier New" w:hAnsi="Courier New"/>
                <w:sz w:val="19"/>
              </w:rPr>
              <w:t>199</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91.48</w:t>
            </w:r>
          </w:p>
        </w:tc>
        <w:tc>
          <w:tcPr>
            <w:tcW w:type="dxa" w:w="784"/>
          </w:tcPr>
          <w:p>
            <w:pPr>
              <w:jc w:val="right"/>
            </w:pPr>
            <w:r/>
            <w:r>
              <w:rPr>
                <w:rFonts w:ascii="Courier New" w:hAnsi="Courier New"/>
                <w:sz w:val="19"/>
              </w:rPr>
              <w:t>17.69</w:t>
            </w:r>
          </w:p>
        </w:tc>
        <w:tc>
          <w:tcPr>
            <w:tcW w:type="dxa" w:w="784"/>
          </w:tcPr>
          <w:p>
            <w:pPr>
              <w:jc w:val="right"/>
            </w:pPr>
            <w:r/>
            <w:r>
              <w:rPr>
                <w:rFonts w:ascii="Courier New" w:hAnsi="Courier New"/>
                <w:sz w:val="19"/>
              </w:rPr>
              <w:t>7</w:t>
            </w:r>
          </w:p>
        </w:tc>
        <w:tc>
          <w:tcPr>
            <w:tcW w:type="dxa" w:w="784"/>
          </w:tcPr>
          <w:p>
            <w:pPr>
              <w:jc w:val="right"/>
            </w:pPr>
            <w:r/>
            <w:r>
              <w:rPr>
                <w:rFonts w:ascii="Courier New" w:hAnsi="Courier New"/>
                <w:sz w:val="19"/>
              </w:rPr>
              <w:t>25</w:t>
            </w:r>
          </w:p>
        </w:tc>
        <w:tc>
          <w:tcPr>
            <w:tcW w:type="dxa" w:w="784"/>
          </w:tcPr>
          <w:p>
            <w:pPr>
              <w:jc w:val="right"/>
            </w:pPr>
            <w:r/>
            <w:r>
              <w:rPr>
                <w:rFonts w:ascii="Courier New" w:hAnsi="Courier New"/>
                <w:sz w:val="19"/>
              </w:rPr>
              <w:t>16521768</w:t>
            </w:r>
          </w:p>
        </w:tc>
      </w:tr>
      <w:tr>
        <w:tc>
          <w:tcPr>
            <w:tcW w:type="dxa" w:w="784"/>
          </w:tcPr>
          <w:p>
            <w:r/>
            <w:r>
              <w:rPr>
                <w:sz w:val="19"/>
              </w:rPr>
              <w:t>Sulwe FM</w:t>
            </w:r>
          </w:p>
        </w:tc>
        <w:tc>
          <w:tcPr>
            <w:tcW w:type="dxa" w:w="784"/>
          </w:tcPr>
          <w:p>
            <w:r/>
            <w:r>
              <w:rPr>
                <w:sz w:val="19"/>
              </w:rPr>
              <w:t>Bukusu</w:t>
            </w:r>
          </w:p>
        </w:tc>
        <w:tc>
          <w:tcPr>
            <w:tcW w:type="dxa" w:w="784"/>
          </w:tcPr>
          <w:p>
            <w:pPr>
              <w:jc w:val="right"/>
            </w:pPr>
            <w:r/>
            <w:r>
              <w:rPr>
                <w:rFonts w:ascii="Courier New" w:hAnsi="Courier New"/>
                <w:sz w:val="19"/>
              </w:rPr>
              <w:t>16749</w:t>
            </w:r>
          </w:p>
        </w:tc>
        <w:tc>
          <w:tcPr>
            <w:tcW w:type="dxa" w:w="784"/>
          </w:tcPr>
          <w:p>
            <w:pPr>
              <w:jc w:val="right"/>
            </w:pPr>
            <w:r/>
            <w:r>
              <w:rPr>
                <w:rFonts w:ascii="Courier New" w:hAnsi="Courier New"/>
                <w:sz w:val="19"/>
              </w:rPr>
              <w:t>485</w:t>
            </w:r>
          </w:p>
        </w:tc>
        <w:tc>
          <w:tcPr>
            <w:tcW w:type="dxa" w:w="784"/>
          </w:tcPr>
          <w:p>
            <w:pPr>
              <w:jc w:val="right"/>
            </w:pPr>
            <w:r/>
            <w:r>
              <w:rPr>
                <w:rFonts w:ascii="Courier New" w:hAnsi="Courier New"/>
                <w:sz w:val="19"/>
              </w:rPr>
              <w:t>225</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76.6</w:t>
            </w:r>
          </w:p>
        </w:tc>
        <w:tc>
          <w:tcPr>
            <w:tcW w:type="dxa" w:w="784"/>
          </w:tcPr>
          <w:p>
            <w:pPr>
              <w:jc w:val="right"/>
            </w:pPr>
            <w:r/>
            <w:r>
              <w:rPr>
                <w:rFonts w:ascii="Courier New" w:hAnsi="Courier New"/>
                <w:sz w:val="19"/>
              </w:rPr>
              <w:t>11.95</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14484808</w:t>
            </w:r>
          </w:p>
        </w:tc>
      </w:tr>
      <w:tr>
        <w:tc>
          <w:tcPr>
            <w:tcW w:type="dxa" w:w="784"/>
          </w:tcPr>
          <w:p>
            <w:r/>
            <w:r>
              <w:rPr>
                <w:sz w:val="19"/>
              </w:rPr>
              <w:t>Bahari FM</w:t>
            </w:r>
          </w:p>
        </w:tc>
        <w:tc>
          <w:tcPr>
            <w:tcW w:type="dxa" w:w="784"/>
          </w:tcPr>
          <w:p>
            <w:r/>
            <w:r>
              <w:rPr>
                <w:sz w:val="19"/>
              </w:rPr>
              <w:t>Kiswahili</w:t>
            </w:r>
          </w:p>
        </w:tc>
        <w:tc>
          <w:tcPr>
            <w:tcW w:type="dxa" w:w="784"/>
          </w:tcPr>
          <w:p>
            <w:pPr>
              <w:jc w:val="right"/>
            </w:pPr>
            <w:r/>
            <w:r>
              <w:rPr>
                <w:rFonts w:ascii="Courier New" w:hAnsi="Courier New"/>
                <w:sz w:val="19"/>
              </w:rPr>
              <w:t>16177</w:t>
            </w:r>
          </w:p>
        </w:tc>
        <w:tc>
          <w:tcPr>
            <w:tcW w:type="dxa" w:w="784"/>
          </w:tcPr>
          <w:p>
            <w:pPr>
              <w:jc w:val="right"/>
            </w:pPr>
            <w:r/>
            <w:r>
              <w:rPr>
                <w:rFonts w:ascii="Courier New" w:hAnsi="Courier New"/>
                <w:sz w:val="19"/>
              </w:rPr>
              <w:t>1038</w:t>
            </w:r>
          </w:p>
        </w:tc>
        <w:tc>
          <w:tcPr>
            <w:tcW w:type="dxa" w:w="784"/>
          </w:tcPr>
          <w:p>
            <w:pPr>
              <w:jc w:val="right"/>
            </w:pPr>
            <w:r/>
            <w:r>
              <w:rPr>
                <w:rFonts w:ascii="Courier New" w:hAnsi="Courier New"/>
                <w:sz w:val="19"/>
              </w:rPr>
              <w:t>222</w:t>
            </w:r>
          </w:p>
        </w:tc>
        <w:tc>
          <w:tcPr>
            <w:tcW w:type="dxa" w:w="784"/>
          </w:tcPr>
          <w:p>
            <w:pPr>
              <w:jc w:val="right"/>
            </w:pPr>
            <w:r/>
            <w:r>
              <w:rPr>
                <w:rFonts w:ascii="Courier New" w:hAnsi="Courier New"/>
                <w:sz w:val="19"/>
              </w:rPr>
              <w:t>2022-10-17</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77.55</w:t>
            </w:r>
          </w:p>
        </w:tc>
        <w:tc>
          <w:tcPr>
            <w:tcW w:type="dxa" w:w="784"/>
          </w:tcPr>
          <w:p>
            <w:pPr>
              <w:jc w:val="right"/>
            </w:pPr>
            <w:r/>
            <w:r>
              <w:rPr>
                <w:rFonts w:ascii="Courier New" w:hAnsi="Courier New"/>
                <w:sz w:val="19"/>
              </w:rPr>
              <w:t>16.8</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25</w:t>
            </w:r>
          </w:p>
        </w:tc>
        <w:tc>
          <w:tcPr>
            <w:tcW w:type="dxa" w:w="784"/>
          </w:tcPr>
          <w:p>
            <w:pPr>
              <w:jc w:val="right"/>
            </w:pPr>
            <w:r/>
            <w:r>
              <w:rPr>
                <w:rFonts w:ascii="Courier New" w:hAnsi="Courier New"/>
                <w:sz w:val="19"/>
              </w:rPr>
              <w:t>12789664</w:t>
            </w:r>
          </w:p>
        </w:tc>
      </w:tr>
      <w:tr>
        <w:tc>
          <w:tcPr>
            <w:tcW w:type="dxa" w:w="784"/>
          </w:tcPr>
          <w:p>
            <w:r/>
            <w:r>
              <w:rPr>
                <w:sz w:val="19"/>
              </w:rPr>
              <w:t>Inooro FM</w:t>
            </w:r>
          </w:p>
        </w:tc>
        <w:tc>
          <w:tcPr>
            <w:tcW w:type="dxa" w:w="784"/>
          </w:tcPr>
          <w:p>
            <w:r/>
            <w:r>
              <w:rPr>
                <w:sz w:val="19"/>
              </w:rPr>
              <w:t>Kikuyu</w:t>
            </w:r>
          </w:p>
        </w:tc>
        <w:tc>
          <w:tcPr>
            <w:tcW w:type="dxa" w:w="784"/>
          </w:tcPr>
          <w:p>
            <w:pPr>
              <w:jc w:val="right"/>
            </w:pPr>
            <w:r/>
            <w:r>
              <w:rPr>
                <w:rFonts w:ascii="Courier New" w:hAnsi="Courier New"/>
                <w:sz w:val="19"/>
              </w:rPr>
              <w:t>15376</w:t>
            </w:r>
          </w:p>
        </w:tc>
        <w:tc>
          <w:tcPr>
            <w:tcW w:type="dxa" w:w="784"/>
          </w:tcPr>
          <w:p>
            <w:pPr>
              <w:jc w:val="right"/>
            </w:pPr>
            <w:r/>
            <w:r>
              <w:rPr>
                <w:rFonts w:ascii="Courier New" w:hAnsi="Courier New"/>
                <w:sz w:val="19"/>
              </w:rPr>
              <w:t>298</w:t>
            </w:r>
          </w:p>
        </w:tc>
        <w:tc>
          <w:tcPr>
            <w:tcW w:type="dxa" w:w="784"/>
          </w:tcPr>
          <w:p>
            <w:pPr>
              <w:jc w:val="right"/>
            </w:pPr>
            <w:r/>
            <w:r>
              <w:rPr>
                <w:rFonts w:ascii="Courier New" w:hAnsi="Courier New"/>
                <w:sz w:val="19"/>
              </w:rPr>
              <w:t>209</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75.0</w:t>
            </w:r>
          </w:p>
        </w:tc>
        <w:tc>
          <w:tcPr>
            <w:tcW w:type="dxa" w:w="784"/>
          </w:tcPr>
          <w:p>
            <w:pPr>
              <w:jc w:val="right"/>
            </w:pPr>
            <w:r/>
            <w:r>
              <w:rPr>
                <w:rFonts w:ascii="Courier New" w:hAnsi="Courier New"/>
                <w:sz w:val="19"/>
              </w:rPr>
              <w:t>15.03</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11946715</w:t>
            </w:r>
          </w:p>
        </w:tc>
      </w:tr>
      <w:tr>
        <w:tc>
          <w:tcPr>
            <w:tcW w:type="dxa" w:w="784"/>
          </w:tcPr>
          <w:p>
            <w:r/>
            <w:r>
              <w:rPr>
                <w:sz w:val="19"/>
              </w:rPr>
              <w:t>Vuuka</w:t>
            </w:r>
          </w:p>
        </w:tc>
        <w:tc>
          <w:tcPr>
            <w:tcW w:type="dxa" w:w="784"/>
          </w:tcPr>
          <w:p>
            <w:r/>
            <w:r>
              <w:rPr>
                <w:sz w:val="19"/>
              </w:rPr>
              <w:t>Maragoli</w:t>
            </w:r>
          </w:p>
        </w:tc>
        <w:tc>
          <w:tcPr>
            <w:tcW w:type="dxa" w:w="784"/>
          </w:tcPr>
          <w:p>
            <w:pPr>
              <w:jc w:val="right"/>
            </w:pPr>
            <w:r/>
            <w:r>
              <w:rPr>
                <w:rFonts w:ascii="Courier New" w:hAnsi="Courier New"/>
                <w:sz w:val="19"/>
              </w:rPr>
              <w:t>15336</w:t>
            </w:r>
          </w:p>
        </w:tc>
        <w:tc>
          <w:tcPr>
            <w:tcW w:type="dxa" w:w="784"/>
          </w:tcPr>
          <w:p>
            <w:pPr>
              <w:jc w:val="right"/>
            </w:pPr>
            <w:r/>
            <w:r>
              <w:rPr>
                <w:rFonts w:ascii="Courier New" w:hAnsi="Courier New"/>
                <w:sz w:val="19"/>
              </w:rPr>
              <w:t>377</w:t>
            </w:r>
          </w:p>
        </w:tc>
        <w:tc>
          <w:tcPr>
            <w:tcW w:type="dxa" w:w="784"/>
          </w:tcPr>
          <w:p>
            <w:pPr>
              <w:jc w:val="right"/>
            </w:pPr>
            <w:r/>
            <w:r>
              <w:rPr>
                <w:rFonts w:ascii="Courier New" w:hAnsi="Courier New"/>
                <w:sz w:val="19"/>
              </w:rPr>
              <w:t>222</w:t>
            </w:r>
          </w:p>
        </w:tc>
        <w:tc>
          <w:tcPr>
            <w:tcW w:type="dxa" w:w="784"/>
          </w:tcPr>
          <w:p>
            <w:pPr>
              <w:jc w:val="right"/>
            </w:pPr>
            <w:r/>
            <w:r>
              <w:rPr>
                <w:rFonts w:ascii="Courier New" w:hAnsi="Courier New"/>
                <w:sz w:val="19"/>
              </w:rPr>
              <w:t>2022-10-17</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70.78</w:t>
            </w:r>
          </w:p>
        </w:tc>
        <w:tc>
          <w:tcPr>
            <w:tcW w:type="dxa" w:w="784"/>
          </w:tcPr>
          <w:p>
            <w:pPr>
              <w:jc w:val="right"/>
            </w:pPr>
            <w:r/>
            <w:r>
              <w:rPr>
                <w:rFonts w:ascii="Courier New" w:hAnsi="Courier New"/>
                <w:sz w:val="19"/>
              </w:rPr>
              <w:t>14.51</w:t>
            </w:r>
          </w:p>
        </w:tc>
        <w:tc>
          <w:tcPr>
            <w:tcW w:type="dxa" w:w="784"/>
          </w:tcPr>
          <w:p>
            <w:pPr>
              <w:jc w:val="right"/>
            </w:pPr>
            <w:r/>
            <w:r>
              <w:rPr>
                <w:rFonts w:ascii="Courier New" w:hAnsi="Courier New"/>
                <w:sz w:val="19"/>
              </w:rPr>
              <w:t>1</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12773790</w:t>
            </w:r>
          </w:p>
        </w:tc>
      </w:tr>
      <w:tr>
        <w:tc>
          <w:tcPr>
            <w:tcW w:type="dxa" w:w="784"/>
          </w:tcPr>
          <w:p>
            <w:r/>
            <w:r>
              <w:rPr>
                <w:sz w:val="19"/>
              </w:rPr>
              <w:t>Ramogi FM</w:t>
            </w:r>
          </w:p>
        </w:tc>
        <w:tc>
          <w:tcPr>
            <w:tcW w:type="dxa" w:w="784"/>
          </w:tcPr>
          <w:p>
            <w:r/>
            <w:r>
              <w:rPr>
                <w:sz w:val="19"/>
              </w:rPr>
              <w:t>Luo</w:t>
            </w:r>
          </w:p>
        </w:tc>
        <w:tc>
          <w:tcPr>
            <w:tcW w:type="dxa" w:w="784"/>
          </w:tcPr>
          <w:p>
            <w:pPr>
              <w:jc w:val="right"/>
            </w:pPr>
            <w:r/>
            <w:r>
              <w:rPr>
                <w:rFonts w:ascii="Courier New" w:hAnsi="Courier New"/>
                <w:sz w:val="19"/>
              </w:rPr>
              <w:t>8013</w:t>
            </w:r>
          </w:p>
        </w:tc>
        <w:tc>
          <w:tcPr>
            <w:tcW w:type="dxa" w:w="784"/>
          </w:tcPr>
          <w:p>
            <w:pPr>
              <w:jc w:val="right"/>
            </w:pPr>
            <w:r/>
            <w:r>
              <w:rPr>
                <w:rFonts w:ascii="Courier New" w:hAnsi="Courier New"/>
                <w:sz w:val="19"/>
              </w:rPr>
              <w:t>822</w:t>
            </w:r>
          </w:p>
        </w:tc>
        <w:tc>
          <w:tcPr>
            <w:tcW w:type="dxa" w:w="784"/>
          </w:tcPr>
          <w:p>
            <w:pPr>
              <w:jc w:val="right"/>
            </w:pPr>
            <w:r/>
            <w:r>
              <w:rPr>
                <w:rFonts w:ascii="Courier New" w:hAnsi="Courier New"/>
                <w:sz w:val="19"/>
              </w:rPr>
              <w:t>222</w:t>
            </w:r>
          </w:p>
        </w:tc>
        <w:tc>
          <w:tcPr>
            <w:tcW w:type="dxa" w:w="784"/>
          </w:tcPr>
          <w:p>
            <w:pPr>
              <w:jc w:val="right"/>
            </w:pPr>
            <w:r/>
            <w:r>
              <w:rPr>
                <w:rFonts w:ascii="Courier New" w:hAnsi="Courier New"/>
                <w:sz w:val="19"/>
              </w:rPr>
              <w:t>2022-10-17</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39.8</w:t>
            </w:r>
          </w:p>
        </w:tc>
        <w:tc>
          <w:tcPr>
            <w:tcW w:type="dxa" w:w="784"/>
          </w:tcPr>
          <w:p>
            <w:pPr>
              <w:jc w:val="right"/>
            </w:pPr>
            <w:r/>
            <w:r>
              <w:rPr>
                <w:rFonts w:ascii="Courier New" w:hAnsi="Courier New"/>
                <w:sz w:val="19"/>
              </w:rPr>
              <w:t>6.98</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21</w:t>
            </w:r>
          </w:p>
        </w:tc>
        <w:tc>
          <w:tcPr>
            <w:tcW w:type="dxa" w:w="784"/>
          </w:tcPr>
          <w:p>
            <w:pPr>
              <w:jc w:val="right"/>
            </w:pPr>
            <w:r/>
            <w:r>
              <w:rPr>
                <w:rFonts w:ascii="Courier New" w:hAnsi="Courier New"/>
                <w:sz w:val="19"/>
              </w:rPr>
              <w:t>8574493</w:t>
            </w:r>
          </w:p>
        </w:tc>
      </w:tr>
      <w:tr>
        <w:tc>
          <w:tcPr>
            <w:tcW w:type="dxa" w:w="784"/>
          </w:tcPr>
          <w:p>
            <w:r/>
            <w:r>
              <w:rPr>
                <w:sz w:val="19"/>
              </w:rPr>
              <w:t>unassigned hour</w:t>
            </w:r>
          </w:p>
        </w:tc>
        <w:tc>
          <w:tcPr>
            <w:tcW w:type="dxa" w:w="784"/>
          </w:tcPr>
          <w:p>
            <w:r/>
            <w:r>
              <w:rPr>
                <w:sz w:val="19"/>
              </w:rPr>
              <w:t>—</w:t>
            </w:r>
          </w:p>
        </w:tc>
        <w:tc>
          <w:tcPr>
            <w:tcW w:type="dxa" w:w="784"/>
          </w:tcPr>
          <w:p>
            <w:pPr>
              <w:jc w:val="right"/>
            </w:pPr>
            <w:r/>
            <w:r>
              <w:rPr>
                <w:rFonts w:ascii="Courier New" w:hAnsi="Courier New"/>
                <w:sz w:val="19"/>
              </w:rPr>
              <w:t>518</w:t>
            </w:r>
          </w:p>
        </w:tc>
        <w:tc>
          <w:tcPr>
            <w:tcW w:type="dxa" w:w="784"/>
          </w:tcPr>
          <w:p>
            <w:pPr>
              <w:jc w:val="right"/>
            </w:pPr>
            <w:r/>
            <w:r>
              <w:rPr>
                <w:rFonts w:ascii="Courier New" w:hAnsi="Courier New"/>
                <w:sz w:val="19"/>
              </w:rPr>
              <w:t>26</w:t>
            </w:r>
          </w:p>
        </w:tc>
        <w:tc>
          <w:tcPr>
            <w:tcW w:type="dxa" w:w="784"/>
          </w:tcPr>
          <w:p>
            <w:pPr>
              <w:jc w:val="right"/>
            </w:pPr>
            <w:r/>
            <w:r>
              <w:rPr>
                <w:rFonts w:ascii="Courier New" w:hAnsi="Courier New"/>
                <w:sz w:val="19"/>
              </w:rPr>
              <w:t>31</w:t>
            </w:r>
          </w:p>
        </w:tc>
        <w:tc>
          <w:tcPr>
            <w:tcW w:type="dxa" w:w="784"/>
          </w:tcPr>
          <w:p>
            <w:pPr>
              <w:jc w:val="right"/>
            </w:pPr>
            <w:r/>
            <w:r>
              <w:rPr>
                <w:rFonts w:ascii="Courier New" w:hAnsi="Courier New"/>
                <w:sz w:val="19"/>
              </w:rPr>
              <w:t>2026-02-18</w:t>
            </w:r>
          </w:p>
        </w:tc>
        <w:tc>
          <w:tcPr>
            <w:tcW w:type="dxa" w:w="784"/>
          </w:tcPr>
          <w:p>
            <w:pPr>
              <w:jc w:val="right"/>
            </w:pPr>
            <w:r/>
            <w:r>
              <w:rPr>
                <w:rFonts w:ascii="Courier New" w:hAnsi="Courier New"/>
                <w:sz w:val="19"/>
              </w:rPr>
              <w:t>2026-08-22</w:t>
            </w:r>
          </w:p>
        </w:tc>
        <w:tc>
          <w:tcPr>
            <w:tcW w:type="dxa" w:w="784"/>
          </w:tcPr>
          <w:p>
            <w:pPr>
              <w:jc w:val="right"/>
            </w:pPr>
            <w:r/>
            <w:r>
              <w:rPr>
                <w:rFonts w:ascii="Courier New" w:hAnsi="Courier New"/>
                <w:sz w:val="19"/>
              </w:rPr>
              <w:t>17.55</w:t>
            </w:r>
          </w:p>
        </w:tc>
        <w:tc>
          <w:tcPr>
            <w:tcW w:type="dxa" w:w="784"/>
          </w:tcPr>
          <w:p>
            <w:pPr>
              <w:jc w:val="right"/>
            </w:pPr>
            <w:r/>
            <w:r>
              <w:rPr>
                <w:rFonts w:ascii="Courier New" w:hAnsi="Courier New"/>
                <w:sz w:val="19"/>
              </w:rPr>
              <w:t>3.65</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481289</w:t>
            </w:r>
          </w:p>
        </w:tc>
      </w:tr>
    </w:tbl>
    <w:p>
      <w:pPr>
        <w:spacing w:after="200"/>
      </w:pPr>
      <w:r>
        <w:rPr>
          <w:i/>
          <w:color w:val="70879A"/>
          <w:sz w:val="17"/>
        </w:rPr>
        <w:t>A scripted day is a calendar date with at least one script for the station; bulletin hours are the distinct hour slots scripted that day. The script texts themselves were not read; the language is the station's broadcast language as recorded in the estate.</w:t>
      </w:r>
    </w:p>
    <w:p>
      <w:pPr>
        <w:spacing w:after="200"/>
      </w:pPr>
      <w:r>
        <w:rPr>
          <w:rFonts w:ascii="Courier New" w:hAnsi="Courier New"/>
          <w:i w:val="0"/>
          <w:color w:val="70879A"/>
          <w:sz w:val="17"/>
        </w:rPr>
        <w:t>[measured]  Receipt R08: 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p>
      <w:pPr>
        <w:spacing w:after="200"/>
      </w:pPr>
      <w:r>
        <w:rPr>
          <w:i w:val="0"/>
          <w:color w:val="70879A"/>
          <w:sz w:val="17"/>
        </w:rPr>
        <w:t>T021  Transcripts by language folder — read by the served text language model</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8EEF3"/>
          </w:tcPr>
          <w:p>
            <w:r/>
            <w:r>
              <w:rPr>
                <w:b/>
                <w:sz w:val="19"/>
              </w:rPr>
              <w:t>Language folder</w:t>
            </w:r>
          </w:p>
        </w:tc>
        <w:tc>
          <w:tcPr>
            <w:tcW w:type="dxa" w:w="1176"/>
            <w:shd w:val="clear" w:color="auto" w:fill="E8EEF3"/>
          </w:tcPr>
          <w:p>
            <w:r/>
            <w:r>
              <w:rPr>
                <w:b/>
                <w:sz w:val="19"/>
              </w:rPr>
              <w:t>Language</w:t>
            </w:r>
          </w:p>
        </w:tc>
        <w:tc>
          <w:tcPr>
            <w:tcW w:type="dxa" w:w="1176"/>
            <w:shd w:val="clear" w:color="auto" w:fill="E8EEF3"/>
          </w:tcPr>
          <w:p>
            <w:r/>
            <w:r>
              <w:rPr>
                <w:b/>
                <w:sz w:val="19"/>
              </w:rPr>
              <w:t>Transcripts read</w:t>
            </w:r>
          </w:p>
        </w:tc>
        <w:tc>
          <w:tcPr>
            <w:tcW w:type="dxa" w:w="1176"/>
            <w:shd w:val="clear" w:color="auto" w:fill="E8EEF3"/>
          </w:tcPr>
          <w:p>
            <w:r/>
            <w:r>
              <w:rPr>
                <w:b/>
                <w:sz w:val="19"/>
              </w:rPr>
              <w:t>Characters</w:t>
            </w:r>
          </w:p>
        </w:tc>
        <w:tc>
          <w:tcPr>
            <w:tcW w:type="dxa" w:w="1176"/>
            <w:shd w:val="clear" w:color="auto" w:fill="E8EEF3"/>
          </w:tcPr>
          <w:p>
            <w:r/>
            <w:r>
              <w:rPr>
                <w:b/>
                <w:sz w:val="19"/>
              </w:rPr>
              <w:t>Words</w:t>
            </w:r>
          </w:p>
        </w:tc>
        <w:tc>
          <w:tcPr>
            <w:tcW w:type="dxa" w:w="1176"/>
            <w:shd w:val="clear" w:color="auto" w:fill="E8EEF3"/>
          </w:tcPr>
          <w:p>
            <w:r/>
            <w:r>
              <w:rPr>
                <w:b/>
                <w:sz w:val="19"/>
              </w:rPr>
              <w:t>Passages labelled</w:t>
            </w:r>
          </w:p>
        </w:tc>
        <w:tc>
          <w:tcPr>
            <w:tcW w:type="dxa" w:w="1176"/>
            <w:shd w:val="clear" w:color="auto" w:fill="E8EEF3"/>
          </w:tcPr>
          <w:p>
            <w:r/>
            <w:r>
              <w:rPr>
                <w:b/>
                <w:sz w:val="19"/>
              </w:rPr>
              <w:t>Agrees with folder</w:t>
            </w:r>
          </w:p>
        </w:tc>
        <w:tc>
          <w:tcPr>
            <w:tcW w:type="dxa" w:w="1176"/>
            <w:shd w:val="clear" w:color="auto" w:fill="E8EEF3"/>
          </w:tcPr>
          <w:p>
            <w:r/>
            <w:r>
              <w:rPr>
                <w:b/>
                <w:sz w:val="19"/>
              </w:rPr>
              <w:t>Files whose top label matches</w:t>
            </w:r>
          </w:p>
        </w:tc>
      </w:tr>
      <w:tr>
        <w:tc>
          <w:tcPr>
            <w:tcW w:type="dxa" w:w="1176"/>
          </w:tcPr>
          <w:p>
            <w:r/>
            <w:r>
              <w:rPr>
                <w:sz w:val="19"/>
              </w:rPr>
              <w:t>guz</w:t>
            </w:r>
          </w:p>
        </w:tc>
        <w:tc>
          <w:tcPr>
            <w:tcW w:type="dxa" w:w="1176"/>
          </w:tcPr>
          <w:p>
            <w:r/>
            <w:r>
              <w:rPr>
                <w:sz w:val="19"/>
              </w:rPr>
              <w:t>Ekegusii (Kisii)</w:t>
            </w:r>
          </w:p>
        </w:tc>
        <w:tc>
          <w:tcPr>
            <w:tcW w:type="dxa" w:w="1176"/>
          </w:tcPr>
          <w:p>
            <w:pPr>
              <w:jc w:val="right"/>
            </w:pPr>
            <w:r/>
            <w:r>
              <w:rPr>
                <w:rFonts w:ascii="Courier New" w:hAnsi="Courier New"/>
                <w:sz w:val="19"/>
              </w:rPr>
              <w:t>399</w:t>
            </w:r>
          </w:p>
        </w:tc>
        <w:tc>
          <w:tcPr>
            <w:tcW w:type="dxa" w:w="1176"/>
          </w:tcPr>
          <w:p>
            <w:pPr>
              <w:jc w:val="right"/>
            </w:pPr>
            <w:r/>
            <w:r>
              <w:rPr>
                <w:rFonts w:ascii="Courier New" w:hAnsi="Courier New"/>
                <w:sz w:val="19"/>
              </w:rPr>
              <w:t>2694168</w:t>
            </w:r>
          </w:p>
        </w:tc>
        <w:tc>
          <w:tcPr>
            <w:tcW w:type="dxa" w:w="1176"/>
          </w:tcPr>
          <w:p>
            <w:pPr>
              <w:jc w:val="right"/>
            </w:pPr>
            <w:r/>
            <w:r>
              <w:rPr>
                <w:rFonts w:ascii="Courier New" w:hAnsi="Courier New"/>
                <w:sz w:val="19"/>
              </w:rPr>
              <w:t>385453</w:t>
            </w:r>
          </w:p>
        </w:tc>
        <w:tc>
          <w:tcPr>
            <w:tcW w:type="dxa" w:w="1176"/>
          </w:tcPr>
          <w:p>
            <w:pPr>
              <w:jc w:val="right"/>
            </w:pPr>
            <w:r/>
            <w:r>
              <w:rPr>
                <w:rFonts w:ascii="Courier New" w:hAnsi="Courier New"/>
                <w:sz w:val="19"/>
              </w:rPr>
              <w:t>2004</w:t>
            </w:r>
          </w:p>
        </w:tc>
        <w:tc>
          <w:tcPr>
            <w:tcW w:type="dxa" w:w="1176"/>
          </w:tcPr>
          <w:p>
            <w:pPr>
              <w:jc w:val="right"/>
            </w:pPr>
            <w:r/>
            <w:r>
              <w:rPr>
                <w:rFonts w:ascii="Courier New" w:hAnsi="Courier New"/>
                <w:sz w:val="19"/>
              </w:rPr>
              <w:t>99.6%</w:t>
            </w:r>
          </w:p>
        </w:tc>
        <w:tc>
          <w:tcPr>
            <w:tcW w:type="dxa" w:w="1176"/>
          </w:tcPr>
          <w:p>
            <w:pPr>
              <w:jc w:val="right"/>
            </w:pPr>
            <w:r/>
            <w:r>
              <w:rPr>
                <w:rFonts w:ascii="Courier New" w:hAnsi="Courier New"/>
                <w:sz w:val="19"/>
              </w:rPr>
              <w:t>399</w:t>
            </w:r>
          </w:p>
        </w:tc>
      </w:tr>
    </w:tbl>
    <w:p>
      <w:pPr>
        <w:spacing w:after="200"/>
      </w:pPr>
      <w:r>
        <w:rPr>
          <w:i/>
          <w:color w:val="70879A"/>
          <w:sz w:val="17"/>
        </w:rPr>
        <w:t>Passages of up to fifteen hundred characters were labelled by the admitted text model; agreement is the share of passages whose label matched the folder language. Transcripts the capped pass did not reach are counted as not read.</w:t>
      </w:r>
    </w:p>
    <w:p>
      <w:pPr>
        <w:spacing w:after="200"/>
      </w:pPr>
      <w:r>
        <w:rPr>
          <w:rFonts w:ascii="Courier New" w:hAnsi="Courier New"/>
          <w:i w:val="0"/>
          <w:color w:val="70879A"/>
          <w:sz w:val="17"/>
        </w:rPr>
        <w:t>[measured]  Receipt R07: Served text language model m9j-74af7cef0a85 readings of the staged transcripts: jobs m9j-8cf6702f8718 (399 transcripts read, 3939 present)</w:t>
      </w:r>
    </w:p>
    <w:p>
      <w:pPr>
        <w:spacing w:after="200"/>
      </w:pPr>
      <w:r>
        <w:rPr>
          <w:i w:val="0"/>
          <w:color w:val="70879A"/>
          <w:sz w:val="17"/>
        </w:rPr>
        <w:t>T023  Transcription workbench by language (local.uploaded_files, local.transcripts)</w:t>
      </w:r>
    </w:p>
    <w:tbl>
      <w:tblPr>
        <w:tblStyle w:val="TableGrid"/>
        <w:tblW w:type="auto" w:w="0"/>
        <w:jc w:val="center"/>
        <w:tblLook w:firstColumn="1" w:firstRow="1" w:lastColumn="0" w:lastRow="0" w:noHBand="0" w:noVBand="1" w:val="04A0"/>
      </w:tblPr>
      <w:tblGrid>
        <w:gridCol w:w="856"/>
        <w:gridCol w:w="856"/>
        <w:gridCol w:w="856"/>
        <w:gridCol w:w="856"/>
        <w:gridCol w:w="856"/>
        <w:gridCol w:w="856"/>
        <w:gridCol w:w="856"/>
        <w:gridCol w:w="856"/>
        <w:gridCol w:w="856"/>
        <w:gridCol w:w="856"/>
        <w:gridCol w:w="856"/>
      </w:tblGrid>
      <w:tr>
        <w:tc>
          <w:tcPr>
            <w:tcW w:type="dxa" w:w="856"/>
            <w:shd w:val="clear" w:color="auto" w:fill="E8EEF3"/>
          </w:tcPr>
          <w:p>
            <w:r/>
            <w:r>
              <w:rPr>
                <w:b/>
                <w:sz w:val="19"/>
              </w:rPr>
              <w:t>Language</w:t>
            </w:r>
          </w:p>
        </w:tc>
        <w:tc>
          <w:tcPr>
            <w:tcW w:type="dxa" w:w="856"/>
            <w:shd w:val="clear" w:color="auto" w:fill="E8EEF3"/>
          </w:tcPr>
          <w:p>
            <w:r/>
            <w:r>
              <w:rPr>
                <w:b/>
                <w:sz w:val="19"/>
              </w:rPr>
              <w:t>Code</w:t>
            </w:r>
          </w:p>
        </w:tc>
        <w:tc>
          <w:tcPr>
            <w:tcW w:type="dxa" w:w="856"/>
            <w:shd w:val="clear" w:color="auto" w:fill="E8EEF3"/>
          </w:tcPr>
          <w:p>
            <w:r/>
            <w:r>
              <w:rPr>
                <w:b/>
                <w:sz w:val="19"/>
              </w:rPr>
              <w:t>Station</w:t>
            </w:r>
          </w:p>
        </w:tc>
        <w:tc>
          <w:tcPr>
            <w:tcW w:type="dxa" w:w="856"/>
            <w:shd w:val="clear" w:color="auto" w:fill="E8EEF3"/>
          </w:tcPr>
          <w:p>
            <w:r/>
            <w:r>
              <w:rPr>
                <w:b/>
                <w:sz w:val="19"/>
              </w:rPr>
              <w:t>Recordings</w:t>
            </w:r>
          </w:p>
        </w:tc>
        <w:tc>
          <w:tcPr>
            <w:tcW w:type="dxa" w:w="856"/>
            <w:shd w:val="clear" w:color="auto" w:fill="E8EEF3"/>
          </w:tcPr>
          <w:p>
            <w:r/>
            <w:r>
              <w:rPr>
                <w:b/>
                <w:sz w:val="19"/>
              </w:rPr>
              <w:t>Audio hours</w:t>
            </w:r>
          </w:p>
        </w:tc>
        <w:tc>
          <w:tcPr>
            <w:tcW w:type="dxa" w:w="856"/>
            <w:shd w:val="clear" w:color="auto" w:fill="E8EEF3"/>
          </w:tcPr>
          <w:p>
            <w:r/>
            <w:r>
              <w:rPr>
                <w:b/>
                <w:sz w:val="19"/>
              </w:rPr>
              <w:t>Sent to transcription</w:t>
            </w:r>
          </w:p>
        </w:tc>
        <w:tc>
          <w:tcPr>
            <w:tcW w:type="dxa" w:w="856"/>
            <w:shd w:val="clear" w:color="auto" w:fill="E8EEF3"/>
          </w:tcPr>
          <w:p>
            <w:r/>
            <w:r>
              <w:rPr>
                <w:b/>
                <w:sz w:val="19"/>
              </w:rPr>
              <w:t>With text file</w:t>
            </w:r>
          </w:p>
        </w:tc>
        <w:tc>
          <w:tcPr>
            <w:tcW w:type="dxa" w:w="856"/>
            <w:shd w:val="clear" w:color="auto" w:fill="E8EEF3"/>
          </w:tcPr>
          <w:p>
            <w:r/>
            <w:r>
              <w:rPr>
                <w:b/>
                <w:sz w:val="19"/>
              </w:rPr>
              <w:t>Transcript segments</w:t>
            </w:r>
          </w:p>
        </w:tc>
        <w:tc>
          <w:tcPr>
            <w:tcW w:type="dxa" w:w="856"/>
            <w:shd w:val="clear" w:color="auto" w:fill="E8EEF3"/>
          </w:tcPr>
          <w:p>
            <w:r/>
            <w:r>
              <w:rPr>
                <w:b/>
                <w:sz w:val="19"/>
              </w:rPr>
              <w:t>Transcript characters</w:t>
            </w:r>
          </w:p>
        </w:tc>
        <w:tc>
          <w:tcPr>
            <w:tcW w:type="dxa" w:w="856"/>
            <w:shd w:val="clear" w:color="auto" w:fill="E8EEF3"/>
          </w:tcPr>
          <w:p>
            <w:r/>
            <w:r>
              <w:rPr>
                <w:b/>
                <w:sz w:val="19"/>
              </w:rPr>
              <w:t>Transcribed hours</w:t>
            </w:r>
          </w:p>
        </w:tc>
        <w:tc>
          <w:tcPr>
            <w:tcW w:type="dxa" w:w="856"/>
            <w:shd w:val="clear" w:color="auto" w:fill="E8EEF3"/>
          </w:tcPr>
          <w:p>
            <w:r/>
            <w:r>
              <w:rPr>
                <w:b/>
                <w:sz w:val="19"/>
              </w:rPr>
              <w:t>Last processed</w:t>
            </w:r>
          </w:p>
        </w:tc>
      </w:tr>
      <w:tr>
        <w:tc>
          <w:tcPr>
            <w:tcW w:type="dxa" w:w="856"/>
          </w:tcPr>
          <w:p>
            <w:r/>
            <w:r>
              <w:rPr>
                <w:sz w:val="19"/>
              </w:rPr>
              <w:t>kiswahili</w:t>
            </w:r>
          </w:p>
        </w:tc>
        <w:tc>
          <w:tcPr>
            <w:tcW w:type="dxa" w:w="856"/>
          </w:tcPr>
          <w:p>
            <w:r/>
            <w:r>
              <w:rPr>
                <w:sz w:val="19"/>
              </w:rPr>
              <w:t>swa</w:t>
            </w:r>
          </w:p>
        </w:tc>
        <w:tc>
          <w:tcPr>
            <w:tcW w:type="dxa" w:w="856"/>
          </w:tcPr>
          <w:p>
            <w:r/>
            <w:r>
              <w:rPr>
                <w:sz w:val="19"/>
              </w:rPr>
              <w:t>Radio citizen</w:t>
            </w:r>
          </w:p>
        </w:tc>
        <w:tc>
          <w:tcPr>
            <w:tcW w:type="dxa" w:w="856"/>
          </w:tcPr>
          <w:p>
            <w:pPr>
              <w:jc w:val="right"/>
            </w:pPr>
            <w:r/>
            <w:r>
              <w:rPr>
                <w:rFonts w:ascii="Courier New" w:hAnsi="Courier New"/>
                <w:sz w:val="19"/>
              </w:rPr>
              <w:t>4006</w:t>
            </w:r>
          </w:p>
        </w:tc>
        <w:tc>
          <w:tcPr>
            <w:tcW w:type="dxa" w:w="856"/>
          </w:tcPr>
          <w:p>
            <w:pPr>
              <w:jc w:val="right"/>
            </w:pPr>
            <w:r/>
            <w:r>
              <w:rPr>
                <w:rFonts w:ascii="Courier New" w:hAnsi="Courier New"/>
                <w:sz w:val="19"/>
              </w:rPr>
              <w:t>836.2</w:t>
            </w:r>
          </w:p>
        </w:tc>
        <w:tc>
          <w:tcPr>
            <w:tcW w:type="dxa" w:w="856"/>
          </w:tcPr>
          <w:p>
            <w:pPr>
              <w:jc w:val="right"/>
            </w:pPr>
            <w:r/>
            <w:r>
              <w:rPr>
                <w:rFonts w:ascii="Courier New" w:hAnsi="Courier New"/>
                <w:sz w:val="19"/>
              </w:rPr>
              <w:t>589</w:t>
            </w:r>
          </w:p>
        </w:tc>
        <w:tc>
          <w:tcPr>
            <w:tcW w:type="dxa" w:w="856"/>
          </w:tcPr>
          <w:p>
            <w:pPr>
              <w:jc w:val="right"/>
            </w:pPr>
            <w:r/>
            <w:r>
              <w:rPr>
                <w:rFonts w:ascii="Courier New" w:hAnsi="Courier New"/>
                <w:sz w:val="19"/>
              </w:rPr>
              <w:t>827</w:t>
            </w:r>
          </w:p>
        </w:tc>
        <w:tc>
          <w:tcPr>
            <w:tcW w:type="dxa" w:w="856"/>
          </w:tcPr>
          <w:p>
            <w:pPr>
              <w:jc w:val="right"/>
            </w:pPr>
            <w:r/>
            <w:r>
              <w:rPr>
                <w:rFonts w:ascii="Courier New" w:hAnsi="Courier New"/>
                <w:sz w:val="19"/>
              </w:rPr>
              <w:t>54516</w:t>
            </w:r>
          </w:p>
        </w:tc>
        <w:tc>
          <w:tcPr>
            <w:tcW w:type="dxa" w:w="856"/>
          </w:tcPr>
          <w:p>
            <w:pPr>
              <w:jc w:val="right"/>
            </w:pPr>
            <w:r/>
            <w:r>
              <w:rPr>
                <w:rFonts w:ascii="Courier New" w:hAnsi="Courier New"/>
                <w:sz w:val="19"/>
              </w:rPr>
              <w:t>4949951</w:t>
            </w:r>
          </w:p>
        </w:tc>
        <w:tc>
          <w:tcPr>
            <w:tcW w:type="dxa" w:w="856"/>
          </w:tcPr>
          <w:p>
            <w:pPr>
              <w:jc w:val="right"/>
            </w:pPr>
            <w:r/>
            <w:r>
              <w:rPr>
                <w:rFonts w:ascii="Courier New" w:hAnsi="Courier New"/>
                <w:sz w:val="19"/>
              </w:rPr>
              <w:t>101.0</w:t>
            </w:r>
          </w:p>
        </w:tc>
        <w:tc>
          <w:tcPr>
            <w:tcW w:type="dxa" w:w="856"/>
          </w:tcPr>
          <w:p>
            <w:pPr>
              <w:jc w:val="right"/>
            </w:pPr>
            <w:r/>
            <w:r>
              <w:rPr>
                <w:rFonts w:ascii="Courier New" w:hAnsi="Courier New"/>
                <w:sz w:val="19"/>
              </w:rPr>
              <w:t>2025-03-08</w:t>
            </w:r>
          </w:p>
        </w:tc>
      </w:tr>
      <w:tr>
        <w:tc>
          <w:tcPr>
            <w:tcW w:type="dxa" w:w="856"/>
          </w:tcPr>
          <w:p>
            <w:r/>
            <w:r>
              <w:rPr>
                <w:sz w:val="19"/>
              </w:rPr>
              <w:t>Bukusu</w:t>
            </w:r>
          </w:p>
        </w:tc>
        <w:tc>
          <w:tcPr>
            <w:tcW w:type="dxa" w:w="856"/>
          </w:tcPr>
          <w:p>
            <w:r/>
            <w:r>
              <w:rPr>
                <w:sz w:val="19"/>
              </w:rPr>
              <w:t>bxk</w:t>
            </w:r>
          </w:p>
        </w:tc>
        <w:tc>
          <w:tcPr>
            <w:tcW w:type="dxa" w:w="856"/>
          </w:tcPr>
          <w:p>
            <w:r/>
            <w:r>
              <w:rPr>
                <w:sz w:val="19"/>
              </w:rPr>
              <w:t>sulwe</w:t>
            </w:r>
          </w:p>
        </w:tc>
        <w:tc>
          <w:tcPr>
            <w:tcW w:type="dxa" w:w="856"/>
          </w:tcPr>
          <w:p>
            <w:pPr>
              <w:jc w:val="right"/>
            </w:pPr>
            <w:r/>
            <w:r>
              <w:rPr>
                <w:rFonts w:ascii="Courier New" w:hAnsi="Courier New"/>
                <w:sz w:val="19"/>
              </w:rPr>
              <w:t>8223</w:t>
            </w:r>
          </w:p>
        </w:tc>
        <w:tc>
          <w:tcPr>
            <w:tcW w:type="dxa" w:w="856"/>
          </w:tcPr>
          <w:p>
            <w:pPr>
              <w:jc w:val="right"/>
            </w:pPr>
            <w:r/>
            <w:r>
              <w:rPr>
                <w:rFonts w:ascii="Courier New" w:hAnsi="Courier New"/>
                <w:sz w:val="19"/>
              </w:rPr>
              <w:t>806.4</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2</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3640</w:t>
            </w:r>
          </w:p>
        </w:tc>
        <w:tc>
          <w:tcPr>
            <w:tcW w:type="dxa" w:w="856"/>
          </w:tcPr>
          <w:p>
            <w:pPr>
              <w:jc w:val="right"/>
            </w:pPr>
            <w:r/>
            <w:r>
              <w:rPr>
                <w:rFonts w:ascii="Courier New" w:hAnsi="Courier New"/>
                <w:sz w:val="19"/>
              </w:rPr>
              <w:t>670.9</w:t>
            </w:r>
          </w:p>
        </w:tc>
        <w:tc>
          <w:tcPr>
            <w:tcW w:type="dxa" w:w="856"/>
          </w:tcPr>
          <w:p>
            <w:pPr>
              <w:jc w:val="right"/>
            </w:pPr>
            <w:r/>
            <w:r>
              <w:rPr>
                <w:rFonts w:ascii="Courier New" w:hAnsi="Courier New"/>
                <w:sz w:val="19"/>
              </w:rPr>
              <w:t>173</w:t>
            </w:r>
          </w:p>
        </w:tc>
        <w:tc>
          <w:tcPr>
            <w:tcW w:type="dxa" w:w="856"/>
          </w:tcPr>
          <w:p>
            <w:pPr>
              <w:jc w:val="right"/>
            </w:pPr>
            <w:r/>
            <w:r>
              <w:rPr>
                <w:rFonts w:ascii="Courier New" w:hAnsi="Courier New"/>
                <w:sz w:val="19"/>
              </w:rPr>
              <w:t>182</w:t>
            </w:r>
          </w:p>
        </w:tc>
        <w:tc>
          <w:tcPr>
            <w:tcW w:type="dxa" w:w="856"/>
          </w:tcPr>
          <w:p>
            <w:pPr>
              <w:jc w:val="right"/>
            </w:pPr>
            <w:r/>
            <w:r>
              <w:rPr>
                <w:rFonts w:ascii="Courier New" w:hAnsi="Courier New"/>
                <w:sz w:val="19"/>
              </w:rPr>
              <w:t>11034</w:t>
            </w:r>
          </w:p>
        </w:tc>
        <w:tc>
          <w:tcPr>
            <w:tcW w:type="dxa" w:w="856"/>
          </w:tcPr>
          <w:p>
            <w:pPr>
              <w:jc w:val="right"/>
            </w:pPr>
            <w:r/>
            <w:r>
              <w:rPr>
                <w:rFonts w:ascii="Courier New" w:hAnsi="Courier New"/>
                <w:sz w:val="19"/>
              </w:rPr>
              <w:t>1050440</w:t>
            </w:r>
          </w:p>
        </w:tc>
        <w:tc>
          <w:tcPr>
            <w:tcW w:type="dxa" w:w="856"/>
          </w:tcPr>
          <w:p>
            <w:pPr>
              <w:jc w:val="right"/>
            </w:pPr>
            <w:r/>
            <w:r>
              <w:rPr>
                <w:rFonts w:ascii="Courier New" w:hAnsi="Courier New"/>
                <w:sz w:val="19"/>
              </w:rPr>
              <w:t>20.3</w:t>
            </w:r>
          </w:p>
        </w:tc>
        <w:tc>
          <w:tcPr>
            <w:tcW w:type="dxa" w:w="856"/>
          </w:tcPr>
          <w:p>
            <w:pPr>
              <w:jc w:val="right"/>
            </w:pPr>
            <w:r/>
            <w:r>
              <w:rPr>
                <w:rFonts w:ascii="Courier New" w:hAnsi="Courier New"/>
                <w:sz w:val="19"/>
              </w:rPr>
              <w:t>2025-03-08</w:t>
            </w:r>
          </w:p>
        </w:tc>
      </w:tr>
      <w:tr>
        <w:tc>
          <w:tcPr>
            <w:tcW w:type="dxa" w:w="856"/>
          </w:tcPr>
          <w:p>
            <w:r/>
            <w:r>
              <w:rPr>
                <w:sz w:val="19"/>
              </w:rPr>
              <w:t>Maragoli</w:t>
            </w:r>
          </w:p>
        </w:tc>
        <w:tc>
          <w:tcPr>
            <w:tcW w:type="dxa" w:w="856"/>
          </w:tcPr>
          <w:p>
            <w:r/>
            <w:r>
              <w:rPr>
                <w:sz w:val="19"/>
              </w:rPr>
              <w:t>mrg</w:t>
            </w:r>
          </w:p>
        </w:tc>
        <w:tc>
          <w:tcPr>
            <w:tcW w:type="dxa" w:w="856"/>
          </w:tcPr>
          <w:p>
            <w:r/>
            <w:r>
              <w:rPr>
                <w:sz w:val="19"/>
              </w:rPr>
              <w:t>Vuuka</w:t>
            </w:r>
          </w:p>
        </w:tc>
        <w:tc>
          <w:tcPr>
            <w:tcW w:type="dxa" w:w="856"/>
          </w:tcPr>
          <w:p>
            <w:pPr>
              <w:jc w:val="right"/>
            </w:pPr>
            <w:r/>
            <w:r>
              <w:rPr>
                <w:rFonts w:ascii="Courier New" w:hAnsi="Courier New"/>
                <w:sz w:val="19"/>
              </w:rPr>
              <w:t>5503</w:t>
            </w:r>
          </w:p>
        </w:tc>
        <w:tc>
          <w:tcPr>
            <w:tcW w:type="dxa" w:w="856"/>
          </w:tcPr>
          <w:p>
            <w:pPr>
              <w:jc w:val="right"/>
            </w:pPr>
            <w:r/>
            <w:r>
              <w:rPr>
                <w:rFonts w:ascii="Courier New" w:hAnsi="Courier New"/>
                <w:sz w:val="19"/>
              </w:rPr>
              <w:t>559.7</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2</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2000</w:t>
            </w:r>
          </w:p>
        </w:tc>
        <w:tc>
          <w:tcPr>
            <w:tcW w:type="dxa" w:w="856"/>
          </w:tcPr>
          <w:p>
            <w:pPr>
              <w:jc w:val="right"/>
            </w:pPr>
            <w:r/>
            <w:r>
              <w:rPr>
                <w:rFonts w:ascii="Courier New" w:hAnsi="Courier New"/>
                <w:sz w:val="19"/>
              </w:rPr>
              <w:t>504.3</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Kalenjin</w:t>
            </w:r>
          </w:p>
        </w:tc>
        <w:tc>
          <w:tcPr>
            <w:tcW w:type="dxa" w:w="856"/>
          </w:tcPr>
          <w:p>
            <w:r/>
            <w:r>
              <w:rPr>
                <w:sz w:val="19"/>
              </w:rPr>
              <w:t>kln</w:t>
            </w:r>
          </w:p>
        </w:tc>
        <w:tc>
          <w:tcPr>
            <w:tcW w:type="dxa" w:w="856"/>
          </w:tcPr>
          <w:p>
            <w:r/>
            <w:r>
              <w:rPr>
                <w:sz w:val="19"/>
              </w:rPr>
              <w:t>Chamgei</w:t>
            </w:r>
          </w:p>
        </w:tc>
        <w:tc>
          <w:tcPr>
            <w:tcW w:type="dxa" w:w="856"/>
          </w:tcPr>
          <w:p>
            <w:pPr>
              <w:jc w:val="right"/>
            </w:pPr>
            <w:r/>
            <w:r>
              <w:rPr>
                <w:rFonts w:ascii="Courier New" w:hAnsi="Courier New"/>
                <w:sz w:val="19"/>
              </w:rPr>
              <w:t>1280</w:t>
            </w:r>
          </w:p>
        </w:tc>
        <w:tc>
          <w:tcPr>
            <w:tcW w:type="dxa" w:w="856"/>
          </w:tcPr>
          <w:p>
            <w:pPr>
              <w:jc w:val="right"/>
            </w:pPr>
            <w:r/>
            <w:r>
              <w:rPr>
                <w:rFonts w:ascii="Courier New" w:hAnsi="Courier New"/>
                <w:sz w:val="19"/>
              </w:rPr>
              <w:t>500.6</w:t>
            </w:r>
          </w:p>
        </w:tc>
        <w:tc>
          <w:tcPr>
            <w:tcW w:type="dxa" w:w="856"/>
          </w:tcPr>
          <w:p>
            <w:pPr>
              <w:jc w:val="right"/>
            </w:pPr>
            <w:r/>
            <w:r>
              <w:rPr>
                <w:rFonts w:ascii="Courier New" w:hAnsi="Courier New"/>
                <w:sz w:val="19"/>
              </w:rPr>
              <w:t>140</w:t>
            </w:r>
          </w:p>
        </w:tc>
        <w:tc>
          <w:tcPr>
            <w:tcW w:type="dxa" w:w="856"/>
          </w:tcPr>
          <w:p>
            <w:pPr>
              <w:jc w:val="right"/>
            </w:pPr>
            <w:r/>
            <w:r>
              <w:rPr>
                <w:rFonts w:ascii="Courier New" w:hAnsi="Courier New"/>
                <w:sz w:val="19"/>
              </w:rPr>
              <w:t>160</w:t>
            </w:r>
          </w:p>
        </w:tc>
        <w:tc>
          <w:tcPr>
            <w:tcW w:type="dxa" w:w="856"/>
          </w:tcPr>
          <w:p>
            <w:pPr>
              <w:jc w:val="right"/>
            </w:pPr>
            <w:r/>
            <w:r>
              <w:rPr>
                <w:rFonts w:ascii="Courier New" w:hAnsi="Courier New"/>
                <w:sz w:val="19"/>
              </w:rPr>
              <w:t>59507</w:t>
            </w:r>
          </w:p>
        </w:tc>
        <w:tc>
          <w:tcPr>
            <w:tcW w:type="dxa" w:w="856"/>
          </w:tcPr>
          <w:p>
            <w:pPr>
              <w:jc w:val="right"/>
            </w:pPr>
            <w:r/>
            <w:r>
              <w:rPr>
                <w:rFonts w:ascii="Courier New" w:hAnsi="Courier New"/>
                <w:sz w:val="19"/>
              </w:rPr>
              <w:t>2628605</w:t>
            </w:r>
          </w:p>
        </w:tc>
        <w:tc>
          <w:tcPr>
            <w:tcW w:type="dxa" w:w="856"/>
          </w:tcPr>
          <w:p>
            <w:pPr>
              <w:jc w:val="right"/>
            </w:pPr>
            <w:r/>
            <w:r>
              <w:rPr>
                <w:rFonts w:ascii="Courier New" w:hAnsi="Courier New"/>
                <w:sz w:val="19"/>
              </w:rPr>
              <w:t>129.1</w:t>
            </w:r>
          </w:p>
        </w:tc>
        <w:tc>
          <w:tcPr>
            <w:tcW w:type="dxa" w:w="856"/>
          </w:tcPr>
          <w:p>
            <w:pPr>
              <w:jc w:val="right"/>
            </w:pPr>
            <w:r/>
            <w:r>
              <w:rPr>
                <w:rFonts w:ascii="Courier New" w:hAnsi="Courier New"/>
                <w:sz w:val="19"/>
              </w:rPr>
              <w:t>2025-03-08</w:t>
            </w:r>
          </w:p>
        </w:tc>
      </w:tr>
      <w:tr>
        <w:tc>
          <w:tcPr>
            <w:tcW w:type="dxa" w:w="856"/>
          </w:tcPr>
          <w:p>
            <w:r/>
            <w:r>
              <w:rPr>
                <w:sz w:val="19"/>
              </w:rPr>
              <w:t>Luo</w:t>
            </w:r>
          </w:p>
        </w:tc>
        <w:tc>
          <w:tcPr>
            <w:tcW w:type="dxa" w:w="856"/>
          </w:tcPr>
          <w:p>
            <w:r/>
            <w:r>
              <w:rPr>
                <w:sz w:val="19"/>
              </w:rPr>
              <w:t>luo</w:t>
            </w:r>
          </w:p>
        </w:tc>
        <w:tc>
          <w:tcPr>
            <w:tcW w:type="dxa" w:w="856"/>
          </w:tcPr>
          <w:p>
            <w:r/>
            <w:r>
              <w:rPr>
                <w:sz w:val="19"/>
              </w:rPr>
              <w:t>Ramogi</w:t>
            </w:r>
          </w:p>
        </w:tc>
        <w:tc>
          <w:tcPr>
            <w:tcW w:type="dxa" w:w="856"/>
          </w:tcPr>
          <w:p>
            <w:pPr>
              <w:jc w:val="right"/>
            </w:pPr>
            <w:r/>
            <w:r>
              <w:rPr>
                <w:rFonts w:ascii="Courier New" w:hAnsi="Courier New"/>
                <w:sz w:val="19"/>
              </w:rPr>
              <w:t>3693</w:t>
            </w:r>
          </w:p>
        </w:tc>
        <w:tc>
          <w:tcPr>
            <w:tcW w:type="dxa" w:w="856"/>
          </w:tcPr>
          <w:p>
            <w:pPr>
              <w:jc w:val="right"/>
            </w:pPr>
            <w:r/>
            <w:r>
              <w:rPr>
                <w:rFonts w:ascii="Courier New" w:hAnsi="Courier New"/>
                <w:sz w:val="19"/>
              </w:rPr>
              <w:t>492.5</w:t>
            </w:r>
          </w:p>
        </w:tc>
        <w:tc>
          <w:tcPr>
            <w:tcW w:type="dxa" w:w="856"/>
          </w:tcPr>
          <w:p>
            <w:pPr>
              <w:jc w:val="right"/>
            </w:pPr>
            <w:r/>
            <w:r>
              <w:rPr>
                <w:rFonts w:ascii="Courier New" w:hAnsi="Courier New"/>
                <w:sz w:val="19"/>
              </w:rPr>
              <w:t>389</w:t>
            </w:r>
          </w:p>
        </w:tc>
        <w:tc>
          <w:tcPr>
            <w:tcW w:type="dxa" w:w="856"/>
          </w:tcPr>
          <w:p>
            <w:pPr>
              <w:jc w:val="right"/>
            </w:pPr>
            <w:r/>
            <w:r>
              <w:rPr>
                <w:rFonts w:ascii="Courier New" w:hAnsi="Courier New"/>
                <w:sz w:val="19"/>
              </w:rPr>
              <w:t>479</w:t>
            </w:r>
          </w:p>
        </w:tc>
        <w:tc>
          <w:tcPr>
            <w:tcW w:type="dxa" w:w="856"/>
          </w:tcPr>
          <w:p>
            <w:pPr>
              <w:jc w:val="right"/>
            </w:pPr>
            <w:r/>
            <w:r>
              <w:rPr>
                <w:rFonts w:ascii="Courier New" w:hAnsi="Courier New"/>
                <w:sz w:val="19"/>
              </w:rPr>
              <w:t>44184</w:t>
            </w:r>
          </w:p>
        </w:tc>
        <w:tc>
          <w:tcPr>
            <w:tcW w:type="dxa" w:w="856"/>
          </w:tcPr>
          <w:p>
            <w:pPr>
              <w:jc w:val="right"/>
            </w:pPr>
            <w:r/>
            <w:r>
              <w:rPr>
                <w:rFonts w:ascii="Courier New" w:hAnsi="Courier New"/>
                <w:sz w:val="19"/>
              </w:rPr>
              <w:t>2803682</w:t>
            </w:r>
          </w:p>
        </w:tc>
        <w:tc>
          <w:tcPr>
            <w:tcW w:type="dxa" w:w="856"/>
          </w:tcPr>
          <w:p>
            <w:pPr>
              <w:jc w:val="right"/>
            </w:pPr>
            <w:r/>
            <w:r>
              <w:rPr>
                <w:rFonts w:ascii="Courier New" w:hAnsi="Courier New"/>
                <w:sz w:val="19"/>
              </w:rPr>
              <w:t>711.1</w:t>
            </w:r>
          </w:p>
        </w:tc>
        <w:tc>
          <w:tcPr>
            <w:tcW w:type="dxa" w:w="856"/>
          </w:tcPr>
          <w:p>
            <w:pPr>
              <w:jc w:val="right"/>
            </w:pPr>
            <w:r/>
            <w:r>
              <w:rPr>
                <w:rFonts w:ascii="Courier New" w:hAnsi="Courier New"/>
                <w:sz w:val="19"/>
              </w:rPr>
              <w:t>2025-03-08</w:t>
            </w:r>
          </w:p>
        </w:tc>
      </w:tr>
      <w:tr>
        <w:tc>
          <w:tcPr>
            <w:tcW w:type="dxa" w:w="856"/>
          </w:tcPr>
          <w:p>
            <w:r/>
            <w:r>
              <w:rPr>
                <w:sz w:val="19"/>
              </w:rPr>
              <w:t>Kisii</w:t>
            </w:r>
          </w:p>
        </w:tc>
        <w:tc>
          <w:tcPr>
            <w:tcW w:type="dxa" w:w="856"/>
          </w:tcPr>
          <w:p>
            <w:r/>
            <w:r>
              <w:rPr>
                <w:sz w:val="19"/>
              </w:rPr>
              <w:t>guz</w:t>
            </w:r>
          </w:p>
        </w:tc>
        <w:tc>
          <w:tcPr>
            <w:tcW w:type="dxa" w:w="856"/>
          </w:tcPr>
          <w:p>
            <w:r/>
            <w:r>
              <w:rPr>
                <w:sz w:val="19"/>
              </w:rPr>
              <w:t>Egesa</w:t>
            </w:r>
          </w:p>
        </w:tc>
        <w:tc>
          <w:tcPr>
            <w:tcW w:type="dxa" w:w="856"/>
          </w:tcPr>
          <w:p>
            <w:pPr>
              <w:jc w:val="right"/>
            </w:pPr>
            <w:r/>
            <w:r>
              <w:rPr>
                <w:rFonts w:ascii="Courier New" w:hAnsi="Courier New"/>
                <w:sz w:val="19"/>
              </w:rPr>
              <w:t>2503</w:t>
            </w:r>
          </w:p>
        </w:tc>
        <w:tc>
          <w:tcPr>
            <w:tcW w:type="dxa" w:w="856"/>
          </w:tcPr>
          <w:p>
            <w:pPr>
              <w:jc w:val="right"/>
            </w:pPr>
            <w:r/>
            <w:r>
              <w:rPr>
                <w:rFonts w:ascii="Courier New" w:hAnsi="Courier New"/>
                <w:sz w:val="19"/>
              </w:rPr>
              <w:t>491.0</w:t>
            </w:r>
          </w:p>
        </w:tc>
        <w:tc>
          <w:tcPr>
            <w:tcW w:type="dxa" w:w="856"/>
          </w:tcPr>
          <w:p>
            <w:pPr>
              <w:jc w:val="right"/>
            </w:pPr>
            <w:r/>
            <w:r>
              <w:rPr>
                <w:rFonts w:ascii="Courier New" w:hAnsi="Courier New"/>
                <w:sz w:val="19"/>
              </w:rPr>
              <w:t>390</w:t>
            </w:r>
          </w:p>
        </w:tc>
        <w:tc>
          <w:tcPr>
            <w:tcW w:type="dxa" w:w="856"/>
          </w:tcPr>
          <w:p>
            <w:pPr>
              <w:jc w:val="right"/>
            </w:pPr>
            <w:r/>
            <w:r>
              <w:rPr>
                <w:rFonts w:ascii="Courier New" w:hAnsi="Courier New"/>
                <w:sz w:val="19"/>
              </w:rPr>
              <w:t>412</w:t>
            </w:r>
          </w:p>
        </w:tc>
        <w:tc>
          <w:tcPr>
            <w:tcW w:type="dxa" w:w="856"/>
          </w:tcPr>
          <w:p>
            <w:pPr>
              <w:jc w:val="right"/>
            </w:pPr>
            <w:r/>
            <w:r>
              <w:rPr>
                <w:rFonts w:ascii="Courier New" w:hAnsi="Courier New"/>
                <w:sz w:val="19"/>
              </w:rPr>
              <w:t>44470</w:t>
            </w:r>
          </w:p>
        </w:tc>
        <w:tc>
          <w:tcPr>
            <w:tcW w:type="dxa" w:w="856"/>
          </w:tcPr>
          <w:p>
            <w:pPr>
              <w:jc w:val="right"/>
            </w:pPr>
            <w:r/>
            <w:r>
              <w:rPr>
                <w:rFonts w:ascii="Courier New" w:hAnsi="Courier New"/>
                <w:sz w:val="19"/>
              </w:rPr>
              <w:t>2936045</w:t>
            </w:r>
          </w:p>
        </w:tc>
        <w:tc>
          <w:tcPr>
            <w:tcW w:type="dxa" w:w="856"/>
          </w:tcPr>
          <w:p>
            <w:pPr>
              <w:jc w:val="right"/>
            </w:pPr>
            <w:r/>
            <w:r>
              <w:rPr>
                <w:rFonts w:ascii="Courier New" w:hAnsi="Courier New"/>
                <w:sz w:val="19"/>
              </w:rPr>
              <w:t>75.1</w:t>
            </w:r>
          </w:p>
        </w:tc>
        <w:tc>
          <w:tcPr>
            <w:tcW w:type="dxa" w:w="856"/>
          </w:tcPr>
          <w:p>
            <w:pPr>
              <w:jc w:val="right"/>
            </w:pPr>
            <w:r/>
            <w:r>
              <w:rPr>
                <w:rFonts w:ascii="Courier New" w:hAnsi="Courier New"/>
                <w:sz w:val="19"/>
              </w:rPr>
              <w:t>2025-03-08</w:t>
            </w:r>
          </w:p>
        </w:tc>
      </w:tr>
      <w:tr>
        <w:tc>
          <w:tcPr>
            <w:tcW w:type="dxa" w:w="856"/>
          </w:tcPr>
          <w:p>
            <w:r/>
            <w:r>
              <w:rPr>
                <w:sz w:val="19"/>
              </w:rPr>
              <w:t>luhya</w:t>
            </w:r>
          </w:p>
        </w:tc>
        <w:tc>
          <w:tcPr>
            <w:tcW w:type="dxa" w:w="856"/>
          </w:tcPr>
          <w:p>
            <w:r/>
            <w:r>
              <w:rPr>
                <w:sz w:val="19"/>
              </w:rPr>
              <w:t>lwg</w:t>
            </w:r>
          </w:p>
        </w:tc>
        <w:tc>
          <w:tcPr>
            <w:tcW w:type="dxa" w:w="856"/>
          </w:tcPr>
          <w:p>
            <w:r/>
            <w:r>
              <w:rPr>
                <w:sz w:val="19"/>
              </w:rPr>
              <w:t>mulembe</w:t>
            </w:r>
          </w:p>
        </w:tc>
        <w:tc>
          <w:tcPr>
            <w:tcW w:type="dxa" w:w="856"/>
          </w:tcPr>
          <w:p>
            <w:pPr>
              <w:jc w:val="right"/>
            </w:pPr>
            <w:r/>
            <w:r>
              <w:rPr>
                <w:rFonts w:ascii="Courier New" w:hAnsi="Courier New"/>
                <w:sz w:val="19"/>
              </w:rPr>
              <w:t>2253</w:t>
            </w:r>
          </w:p>
        </w:tc>
        <w:tc>
          <w:tcPr>
            <w:tcW w:type="dxa" w:w="856"/>
          </w:tcPr>
          <w:p>
            <w:pPr>
              <w:jc w:val="right"/>
            </w:pPr>
            <w:r/>
            <w:r>
              <w:rPr>
                <w:rFonts w:ascii="Courier New" w:hAnsi="Courier New"/>
                <w:sz w:val="19"/>
              </w:rPr>
              <w:t>420.1</w:t>
            </w:r>
          </w:p>
        </w:tc>
        <w:tc>
          <w:tcPr>
            <w:tcW w:type="dxa" w:w="856"/>
          </w:tcPr>
          <w:p>
            <w:pPr>
              <w:jc w:val="right"/>
            </w:pPr>
            <w:r/>
            <w:r>
              <w:rPr>
                <w:rFonts w:ascii="Courier New" w:hAnsi="Courier New"/>
                <w:sz w:val="19"/>
              </w:rPr>
              <w:t>298</w:t>
            </w:r>
          </w:p>
        </w:tc>
        <w:tc>
          <w:tcPr>
            <w:tcW w:type="dxa" w:w="856"/>
          </w:tcPr>
          <w:p>
            <w:pPr>
              <w:jc w:val="right"/>
            </w:pPr>
            <w:r/>
            <w:r>
              <w:rPr>
                <w:rFonts w:ascii="Courier New" w:hAnsi="Courier New"/>
                <w:sz w:val="19"/>
              </w:rPr>
              <w:t>338</w:t>
            </w:r>
          </w:p>
        </w:tc>
        <w:tc>
          <w:tcPr>
            <w:tcW w:type="dxa" w:w="856"/>
          </w:tcPr>
          <w:p>
            <w:pPr>
              <w:jc w:val="right"/>
            </w:pPr>
            <w:r/>
            <w:r>
              <w:rPr>
                <w:rFonts w:ascii="Courier New" w:hAnsi="Courier New"/>
                <w:sz w:val="19"/>
              </w:rPr>
              <w:t>53287</w:t>
            </w:r>
          </w:p>
        </w:tc>
        <w:tc>
          <w:tcPr>
            <w:tcW w:type="dxa" w:w="856"/>
          </w:tcPr>
          <w:p>
            <w:pPr>
              <w:jc w:val="right"/>
            </w:pPr>
            <w:r/>
            <w:r>
              <w:rPr>
                <w:rFonts w:ascii="Courier New" w:hAnsi="Courier New"/>
                <w:sz w:val="19"/>
              </w:rPr>
              <w:t>3550675</w:t>
            </w:r>
          </w:p>
        </w:tc>
        <w:tc>
          <w:tcPr>
            <w:tcW w:type="dxa" w:w="856"/>
          </w:tcPr>
          <w:p>
            <w:pPr>
              <w:jc w:val="right"/>
            </w:pPr>
            <w:r/>
            <w:r>
              <w:rPr>
                <w:rFonts w:ascii="Courier New" w:hAnsi="Courier New"/>
                <w:sz w:val="19"/>
              </w:rPr>
              <w:t>7.4</w:t>
            </w:r>
          </w:p>
        </w:tc>
        <w:tc>
          <w:tcPr>
            <w:tcW w:type="dxa" w:w="856"/>
          </w:tcPr>
          <w:p>
            <w:pPr>
              <w:jc w:val="right"/>
            </w:pPr>
            <w:r/>
            <w:r>
              <w:rPr>
                <w:rFonts w:ascii="Courier New" w:hAnsi="Courier New"/>
                <w:sz w:val="19"/>
              </w:rPr>
              <w:t>2025-03-08</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853</w:t>
            </w:r>
          </w:p>
        </w:tc>
        <w:tc>
          <w:tcPr>
            <w:tcW w:type="dxa" w:w="856"/>
          </w:tcPr>
          <w:p>
            <w:pPr>
              <w:jc w:val="right"/>
            </w:pPr>
            <w:r/>
            <w:r>
              <w:rPr>
                <w:rFonts w:ascii="Courier New" w:hAnsi="Courier New"/>
                <w:sz w:val="19"/>
              </w:rPr>
              <w:t>401.7</w:t>
            </w:r>
          </w:p>
        </w:tc>
        <w:tc>
          <w:tcPr>
            <w:tcW w:type="dxa" w:w="856"/>
          </w:tcPr>
          <w:p>
            <w:pPr>
              <w:jc w:val="right"/>
            </w:pPr>
            <w:r/>
            <w:r>
              <w:rPr>
                <w:rFonts w:ascii="Courier New" w:hAnsi="Courier New"/>
                <w:sz w:val="19"/>
              </w:rPr>
              <w:t>21</w:t>
            </w:r>
          </w:p>
        </w:tc>
        <w:tc>
          <w:tcPr>
            <w:tcW w:type="dxa" w:w="856"/>
          </w:tcPr>
          <w:p>
            <w:pPr>
              <w:jc w:val="right"/>
            </w:pPr>
            <w:r/>
            <w:r>
              <w:rPr>
                <w:rFonts w:ascii="Courier New" w:hAnsi="Courier New"/>
                <w:sz w:val="19"/>
              </w:rPr>
              <w:t>21</w:t>
            </w:r>
          </w:p>
        </w:tc>
        <w:tc>
          <w:tcPr>
            <w:tcW w:type="dxa" w:w="856"/>
          </w:tcPr>
          <w:p>
            <w:pPr>
              <w:jc w:val="right"/>
            </w:pPr>
            <w:r/>
            <w:r>
              <w:rPr>
                <w:rFonts w:ascii="Courier New" w:hAnsi="Courier New"/>
                <w:sz w:val="19"/>
              </w:rPr>
              <w:t>2456</w:t>
            </w:r>
          </w:p>
        </w:tc>
        <w:tc>
          <w:tcPr>
            <w:tcW w:type="dxa" w:w="856"/>
          </w:tcPr>
          <w:p>
            <w:pPr>
              <w:jc w:val="right"/>
            </w:pPr>
            <w:r/>
            <w:r>
              <w:rPr>
                <w:rFonts w:ascii="Courier New" w:hAnsi="Courier New"/>
                <w:sz w:val="19"/>
              </w:rPr>
              <w:t>434679</w:t>
            </w:r>
          </w:p>
        </w:tc>
        <w:tc>
          <w:tcPr>
            <w:tcW w:type="dxa" w:w="856"/>
          </w:tcPr>
          <w:p>
            <w:pPr>
              <w:jc w:val="right"/>
            </w:pPr>
            <w:r/>
            <w:r>
              <w:rPr>
                <w:rFonts w:ascii="Courier New" w:hAnsi="Courier New"/>
                <w:sz w:val="19"/>
              </w:rPr>
              <w:t>9.1</w:t>
            </w:r>
          </w:p>
        </w:tc>
        <w:tc>
          <w:tcPr>
            <w:tcW w:type="dxa" w:w="856"/>
          </w:tcPr>
          <w:p>
            <w:pPr>
              <w:jc w:val="right"/>
            </w:pPr>
            <w:r/>
            <w:r>
              <w:rPr>
                <w:rFonts w:ascii="Courier New" w:hAnsi="Courier New"/>
                <w:sz w:val="19"/>
              </w:rPr>
              <w:t>2025-03-08</w:t>
            </w:r>
          </w:p>
        </w:tc>
      </w:tr>
      <w:tr>
        <w:tc>
          <w:tcPr>
            <w:tcW w:type="dxa" w:w="856"/>
          </w:tcPr>
          <w:p>
            <w:r/>
            <w:r>
              <w:rPr>
                <w:sz w:val="19"/>
              </w:rPr>
              <w:t>Meru</w:t>
            </w:r>
          </w:p>
        </w:tc>
        <w:tc>
          <w:tcPr>
            <w:tcW w:type="dxa" w:w="856"/>
          </w:tcPr>
          <w:p>
            <w:r/>
            <w:r>
              <w:rPr>
                <w:sz w:val="19"/>
              </w:rPr>
              <w:t>mer</w:t>
            </w:r>
          </w:p>
        </w:tc>
        <w:tc>
          <w:tcPr>
            <w:tcW w:type="dxa" w:w="856"/>
          </w:tcPr>
          <w:p>
            <w:r/>
            <w:r>
              <w:rPr>
                <w:sz w:val="19"/>
              </w:rPr>
              <w:t>muuga</w:t>
            </w:r>
          </w:p>
        </w:tc>
        <w:tc>
          <w:tcPr>
            <w:tcW w:type="dxa" w:w="856"/>
          </w:tcPr>
          <w:p>
            <w:pPr>
              <w:jc w:val="right"/>
            </w:pPr>
            <w:r/>
            <w:r>
              <w:rPr>
                <w:rFonts w:ascii="Courier New" w:hAnsi="Courier New"/>
                <w:sz w:val="19"/>
              </w:rPr>
              <w:t>3215</w:t>
            </w:r>
          </w:p>
        </w:tc>
        <w:tc>
          <w:tcPr>
            <w:tcW w:type="dxa" w:w="856"/>
          </w:tcPr>
          <w:p>
            <w:pPr>
              <w:jc w:val="right"/>
            </w:pPr>
            <w:r/>
            <w:r>
              <w:rPr>
                <w:rFonts w:ascii="Courier New" w:hAnsi="Courier New"/>
                <w:sz w:val="19"/>
              </w:rPr>
              <w:t>384.2</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3257</w:t>
            </w:r>
          </w:p>
        </w:tc>
        <w:tc>
          <w:tcPr>
            <w:tcW w:type="dxa" w:w="856"/>
          </w:tcPr>
          <w:p>
            <w:pPr>
              <w:jc w:val="right"/>
            </w:pPr>
            <w:r/>
            <w:r>
              <w:rPr>
                <w:rFonts w:ascii="Courier New" w:hAnsi="Courier New"/>
                <w:sz w:val="19"/>
              </w:rPr>
              <w:t>376.9</w:t>
            </w:r>
          </w:p>
        </w:tc>
        <w:tc>
          <w:tcPr>
            <w:tcW w:type="dxa" w:w="856"/>
          </w:tcPr>
          <w:p>
            <w:pPr>
              <w:jc w:val="right"/>
            </w:pPr>
            <w:r/>
            <w:r>
              <w:rPr>
                <w:rFonts w:ascii="Courier New" w:hAnsi="Courier New"/>
                <w:sz w:val="19"/>
              </w:rPr>
              <w:t>371</w:t>
            </w:r>
          </w:p>
        </w:tc>
        <w:tc>
          <w:tcPr>
            <w:tcW w:type="dxa" w:w="856"/>
          </w:tcPr>
          <w:p>
            <w:pPr>
              <w:jc w:val="right"/>
            </w:pPr>
            <w:r/>
            <w:r>
              <w:rPr>
                <w:rFonts w:ascii="Courier New" w:hAnsi="Courier New"/>
                <w:sz w:val="19"/>
              </w:rPr>
              <w:t>423</w:t>
            </w:r>
          </w:p>
        </w:tc>
        <w:tc>
          <w:tcPr>
            <w:tcW w:type="dxa" w:w="856"/>
          </w:tcPr>
          <w:p>
            <w:pPr>
              <w:jc w:val="right"/>
            </w:pPr>
            <w:r/>
            <w:r>
              <w:rPr>
                <w:rFonts w:ascii="Courier New" w:hAnsi="Courier New"/>
                <w:sz w:val="19"/>
              </w:rPr>
              <w:t>7815</w:t>
            </w:r>
          </w:p>
        </w:tc>
        <w:tc>
          <w:tcPr>
            <w:tcW w:type="dxa" w:w="856"/>
          </w:tcPr>
          <w:p>
            <w:pPr>
              <w:jc w:val="right"/>
            </w:pPr>
            <w:r/>
            <w:r>
              <w:rPr>
                <w:rFonts w:ascii="Courier New" w:hAnsi="Courier New"/>
                <w:sz w:val="19"/>
              </w:rPr>
              <w:t>1524452</w:t>
            </w:r>
          </w:p>
        </w:tc>
        <w:tc>
          <w:tcPr>
            <w:tcW w:type="dxa" w:w="856"/>
          </w:tcPr>
          <w:p>
            <w:pPr>
              <w:jc w:val="right"/>
            </w:pPr>
            <w:r/>
            <w:r>
              <w:rPr>
                <w:rFonts w:ascii="Courier New" w:hAnsi="Courier New"/>
                <w:sz w:val="19"/>
              </w:rPr>
              <w:t>-26.1</w:t>
            </w:r>
          </w:p>
        </w:tc>
        <w:tc>
          <w:tcPr>
            <w:tcW w:type="dxa" w:w="856"/>
          </w:tcPr>
          <w:p>
            <w:pPr>
              <w:jc w:val="right"/>
            </w:pPr>
            <w:r/>
            <w:r>
              <w:rPr>
                <w:rFonts w:ascii="Courier New" w:hAnsi="Courier New"/>
                <w:sz w:val="19"/>
              </w:rPr>
              <w:t>2025-03-08</w:t>
            </w:r>
          </w:p>
        </w:tc>
      </w:tr>
      <w:tr>
        <w:tc>
          <w:tcPr>
            <w:tcW w:type="dxa" w:w="856"/>
          </w:tcPr>
          <w:p>
            <w:r/>
            <w:r>
              <w:rPr>
                <w:sz w:val="19"/>
              </w:rPr>
              <w:t>Luhya</w:t>
            </w:r>
          </w:p>
        </w:tc>
        <w:tc>
          <w:tcPr>
            <w:tcW w:type="dxa" w:w="856"/>
          </w:tcPr>
          <w:p>
            <w:r/>
            <w:r>
              <w:rPr>
                <w:sz w:val="19"/>
              </w:rPr>
              <w:t>lwg</w:t>
            </w:r>
          </w:p>
        </w:tc>
        <w:tc>
          <w:tcPr>
            <w:tcW w:type="dxa" w:w="856"/>
          </w:tcPr>
          <w:p>
            <w:r/>
            <w:r>
              <w:rPr>
                <w:sz w:val="19"/>
              </w:rPr>
              <w:t>mulembe</w:t>
            </w:r>
          </w:p>
        </w:tc>
        <w:tc>
          <w:tcPr>
            <w:tcW w:type="dxa" w:w="856"/>
          </w:tcPr>
          <w:p>
            <w:pPr>
              <w:jc w:val="right"/>
            </w:pPr>
            <w:r/>
            <w:r>
              <w:rPr>
                <w:rFonts w:ascii="Courier New" w:hAnsi="Courier New"/>
                <w:sz w:val="19"/>
              </w:rPr>
              <w:t>3344</w:t>
            </w:r>
          </w:p>
        </w:tc>
        <w:tc>
          <w:tcPr>
            <w:tcW w:type="dxa" w:w="856"/>
          </w:tcPr>
          <w:p>
            <w:pPr>
              <w:jc w:val="right"/>
            </w:pPr>
            <w:r/>
            <w:r>
              <w:rPr>
                <w:rFonts w:ascii="Courier New" w:hAnsi="Courier New"/>
                <w:sz w:val="19"/>
              </w:rPr>
              <w:t>371.8</w:t>
            </w:r>
          </w:p>
        </w:tc>
        <w:tc>
          <w:tcPr>
            <w:tcW w:type="dxa" w:w="856"/>
          </w:tcPr>
          <w:p>
            <w:pPr>
              <w:jc w:val="right"/>
            </w:pPr>
            <w:r/>
            <w:r>
              <w:rPr>
                <w:rFonts w:ascii="Courier New" w:hAnsi="Courier New"/>
                <w:sz w:val="19"/>
              </w:rPr>
              <w:t>184</w:t>
            </w:r>
          </w:p>
        </w:tc>
        <w:tc>
          <w:tcPr>
            <w:tcW w:type="dxa" w:w="856"/>
          </w:tcPr>
          <w:p>
            <w:pPr>
              <w:jc w:val="right"/>
            </w:pPr>
            <w:r/>
            <w:r>
              <w:rPr>
                <w:rFonts w:ascii="Courier New" w:hAnsi="Courier New"/>
                <w:sz w:val="19"/>
              </w:rPr>
              <w:t>211</w:t>
            </w:r>
          </w:p>
        </w:tc>
        <w:tc>
          <w:tcPr>
            <w:tcW w:type="dxa" w:w="856"/>
          </w:tcPr>
          <w:p>
            <w:pPr>
              <w:jc w:val="right"/>
            </w:pPr>
            <w:r/>
            <w:r>
              <w:rPr>
                <w:rFonts w:ascii="Courier New" w:hAnsi="Courier New"/>
                <w:sz w:val="19"/>
              </w:rPr>
              <w:t>13849</w:t>
            </w:r>
          </w:p>
        </w:tc>
        <w:tc>
          <w:tcPr>
            <w:tcW w:type="dxa" w:w="856"/>
          </w:tcPr>
          <w:p>
            <w:pPr>
              <w:jc w:val="right"/>
            </w:pPr>
            <w:r/>
            <w:r>
              <w:rPr>
                <w:rFonts w:ascii="Courier New" w:hAnsi="Courier New"/>
                <w:sz w:val="19"/>
              </w:rPr>
              <w:t>955641</w:t>
            </w:r>
          </w:p>
        </w:tc>
        <w:tc>
          <w:tcPr>
            <w:tcW w:type="dxa" w:w="856"/>
          </w:tcPr>
          <w:p>
            <w:pPr>
              <w:jc w:val="right"/>
            </w:pPr>
            <w:r/>
            <w:r>
              <w:rPr>
                <w:rFonts w:ascii="Courier New" w:hAnsi="Courier New"/>
                <w:sz w:val="19"/>
              </w:rPr>
              <w:t>21.5</w:t>
            </w:r>
          </w:p>
        </w:tc>
        <w:tc>
          <w:tcPr>
            <w:tcW w:type="dxa" w:w="856"/>
          </w:tcPr>
          <w:p>
            <w:pPr>
              <w:jc w:val="right"/>
            </w:pPr>
            <w:r/>
            <w:r>
              <w:rPr>
                <w:rFonts w:ascii="Courier New" w:hAnsi="Courier New"/>
                <w:sz w:val="19"/>
              </w:rPr>
              <w:t>2025-03-08</w:t>
            </w:r>
          </w:p>
        </w:tc>
      </w:tr>
      <w:tr>
        <w:tc>
          <w:tcPr>
            <w:tcW w:type="dxa" w:w="856"/>
          </w:tcPr>
          <w:p>
            <w:r/>
            <w:r>
              <w:rPr>
                <w:sz w:val="19"/>
              </w:rPr>
              <w:t>Luo</w:t>
            </w:r>
          </w:p>
        </w:tc>
        <w:tc>
          <w:tcPr>
            <w:tcW w:type="dxa" w:w="856"/>
          </w:tcPr>
          <w:p>
            <w:r/>
            <w:r>
              <w:rPr>
                <w:sz w:val="19"/>
              </w:rPr>
              <w:t>luo</w:t>
            </w:r>
          </w:p>
        </w:tc>
        <w:tc>
          <w:tcPr>
            <w:tcW w:type="dxa" w:w="856"/>
          </w:tcPr>
          <w:p>
            <w:r/>
            <w:r>
              <w:rPr>
                <w:sz w:val="19"/>
              </w:rPr>
              <w:t>Ramogi</w:t>
            </w:r>
          </w:p>
        </w:tc>
        <w:tc>
          <w:tcPr>
            <w:tcW w:type="dxa" w:w="856"/>
          </w:tcPr>
          <w:p>
            <w:pPr>
              <w:jc w:val="right"/>
            </w:pPr>
            <w:r/>
            <w:r>
              <w:rPr>
                <w:rFonts w:ascii="Courier New" w:hAnsi="Courier New"/>
                <w:sz w:val="19"/>
              </w:rPr>
              <w:t>3228</w:t>
            </w:r>
          </w:p>
        </w:tc>
        <w:tc>
          <w:tcPr>
            <w:tcW w:type="dxa" w:w="856"/>
          </w:tcPr>
          <w:p>
            <w:pPr>
              <w:jc w:val="right"/>
            </w:pPr>
            <w:r/>
            <w:r>
              <w:rPr>
                <w:rFonts w:ascii="Courier New" w:hAnsi="Courier New"/>
                <w:sz w:val="19"/>
              </w:rPr>
              <w:t>359.9</w:t>
            </w:r>
          </w:p>
        </w:tc>
        <w:tc>
          <w:tcPr>
            <w:tcW w:type="dxa" w:w="856"/>
          </w:tcPr>
          <w:p>
            <w:pPr>
              <w:jc w:val="right"/>
            </w:pPr>
            <w:r/>
            <w:r>
              <w:rPr>
                <w:rFonts w:ascii="Courier New" w:hAnsi="Courier New"/>
                <w:sz w:val="19"/>
              </w:rPr>
              <w:t>210</w:t>
            </w:r>
          </w:p>
        </w:tc>
        <w:tc>
          <w:tcPr>
            <w:tcW w:type="dxa" w:w="856"/>
          </w:tcPr>
          <w:p>
            <w:pPr>
              <w:jc w:val="right"/>
            </w:pPr>
            <w:r/>
            <w:r>
              <w:rPr>
                <w:rFonts w:ascii="Courier New" w:hAnsi="Courier New"/>
                <w:sz w:val="19"/>
              </w:rPr>
              <w:t>227</w:t>
            </w:r>
          </w:p>
        </w:tc>
        <w:tc>
          <w:tcPr>
            <w:tcW w:type="dxa" w:w="856"/>
          </w:tcPr>
          <w:p>
            <w:pPr>
              <w:jc w:val="right"/>
            </w:pPr>
            <w:r/>
            <w:r>
              <w:rPr>
                <w:rFonts w:ascii="Courier New" w:hAnsi="Courier New"/>
                <w:sz w:val="19"/>
              </w:rPr>
              <w:t>22805</w:t>
            </w:r>
          </w:p>
        </w:tc>
        <w:tc>
          <w:tcPr>
            <w:tcW w:type="dxa" w:w="856"/>
          </w:tcPr>
          <w:p>
            <w:pPr>
              <w:jc w:val="right"/>
            </w:pPr>
            <w:r/>
            <w:r>
              <w:rPr>
                <w:rFonts w:ascii="Courier New" w:hAnsi="Courier New"/>
                <w:sz w:val="19"/>
              </w:rPr>
              <w:t>1583376</w:t>
            </w:r>
          </w:p>
        </w:tc>
        <w:tc>
          <w:tcPr>
            <w:tcW w:type="dxa" w:w="856"/>
          </w:tcPr>
          <w:p>
            <w:pPr>
              <w:jc w:val="right"/>
            </w:pPr>
            <w:r/>
            <w:r>
              <w:rPr>
                <w:rFonts w:ascii="Courier New" w:hAnsi="Courier New"/>
                <w:sz w:val="19"/>
              </w:rPr>
              <w:t>320.6</w:t>
            </w:r>
          </w:p>
        </w:tc>
        <w:tc>
          <w:tcPr>
            <w:tcW w:type="dxa" w:w="856"/>
          </w:tcPr>
          <w:p>
            <w:pPr>
              <w:jc w:val="right"/>
            </w:pPr>
            <w:r/>
            <w:r>
              <w:rPr>
                <w:rFonts w:ascii="Courier New" w:hAnsi="Courier New"/>
                <w:sz w:val="19"/>
              </w:rPr>
              <w:t>2025-03-08</w:t>
            </w:r>
          </w:p>
        </w:tc>
      </w:tr>
      <w:tr>
        <w:tc>
          <w:tcPr>
            <w:tcW w:type="dxa" w:w="856"/>
          </w:tcPr>
          <w:p>
            <w:r/>
            <w:r>
              <w:rPr>
                <w:sz w:val="19"/>
              </w:rPr>
              <w:t>Maragoli</w:t>
            </w:r>
          </w:p>
        </w:tc>
        <w:tc>
          <w:tcPr>
            <w:tcW w:type="dxa" w:w="856"/>
          </w:tcPr>
          <w:p>
            <w:r/>
            <w:r>
              <w:rPr>
                <w:sz w:val="19"/>
              </w:rPr>
              <w:t>mrg</w:t>
            </w:r>
          </w:p>
        </w:tc>
        <w:tc>
          <w:tcPr>
            <w:tcW w:type="dxa" w:w="856"/>
          </w:tcPr>
          <w:p>
            <w:r/>
            <w:r>
              <w:rPr>
                <w:sz w:val="19"/>
              </w:rPr>
              <w:t>Vuuka</w:t>
            </w:r>
          </w:p>
        </w:tc>
        <w:tc>
          <w:tcPr>
            <w:tcW w:type="dxa" w:w="856"/>
          </w:tcPr>
          <w:p>
            <w:pPr>
              <w:jc w:val="right"/>
            </w:pPr>
            <w:r/>
            <w:r>
              <w:rPr>
                <w:rFonts w:ascii="Courier New" w:hAnsi="Courier New"/>
                <w:sz w:val="19"/>
              </w:rPr>
              <w:t>3017</w:t>
            </w:r>
          </w:p>
        </w:tc>
        <w:tc>
          <w:tcPr>
            <w:tcW w:type="dxa" w:w="856"/>
          </w:tcPr>
          <w:p>
            <w:pPr>
              <w:jc w:val="right"/>
            </w:pPr>
            <w:r/>
            <w:r>
              <w:rPr>
                <w:rFonts w:ascii="Courier New" w:hAnsi="Courier New"/>
                <w:sz w:val="19"/>
              </w:rPr>
              <w:t>311.6</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Kalenjin</w:t>
            </w:r>
          </w:p>
        </w:tc>
        <w:tc>
          <w:tcPr>
            <w:tcW w:type="dxa" w:w="856"/>
          </w:tcPr>
          <w:p>
            <w:r/>
            <w:r>
              <w:rPr>
                <w:sz w:val="19"/>
              </w:rPr>
              <w:t>kln</w:t>
            </w:r>
          </w:p>
        </w:tc>
        <w:tc>
          <w:tcPr>
            <w:tcW w:type="dxa" w:w="856"/>
          </w:tcPr>
          <w:p>
            <w:r/>
            <w:r>
              <w:rPr>
                <w:sz w:val="19"/>
              </w:rPr>
              <w:t>Chamgei</w:t>
            </w:r>
          </w:p>
        </w:tc>
        <w:tc>
          <w:tcPr>
            <w:tcW w:type="dxa" w:w="856"/>
          </w:tcPr>
          <w:p>
            <w:pPr>
              <w:jc w:val="right"/>
            </w:pPr>
            <w:r/>
            <w:r>
              <w:rPr>
                <w:rFonts w:ascii="Courier New" w:hAnsi="Courier New"/>
                <w:sz w:val="19"/>
              </w:rPr>
              <w:t>841</w:t>
            </w:r>
          </w:p>
        </w:tc>
        <w:tc>
          <w:tcPr>
            <w:tcW w:type="dxa" w:w="856"/>
          </w:tcPr>
          <w:p>
            <w:pPr>
              <w:jc w:val="right"/>
            </w:pPr>
            <w:r/>
            <w:r>
              <w:rPr>
                <w:rFonts w:ascii="Courier New" w:hAnsi="Courier New"/>
                <w:sz w:val="19"/>
              </w:rPr>
              <w:t>300.8</w:t>
            </w:r>
          </w:p>
        </w:tc>
        <w:tc>
          <w:tcPr>
            <w:tcW w:type="dxa" w:w="856"/>
          </w:tcPr>
          <w:p>
            <w:pPr>
              <w:jc w:val="right"/>
            </w:pPr>
            <w:r/>
            <w:r>
              <w:rPr>
                <w:rFonts w:ascii="Courier New" w:hAnsi="Courier New"/>
                <w:sz w:val="19"/>
              </w:rPr>
              <w:t>61</w:t>
            </w:r>
          </w:p>
        </w:tc>
        <w:tc>
          <w:tcPr>
            <w:tcW w:type="dxa" w:w="856"/>
          </w:tcPr>
          <w:p>
            <w:pPr>
              <w:jc w:val="right"/>
            </w:pPr>
            <w:r/>
            <w:r>
              <w:rPr>
                <w:rFonts w:ascii="Courier New" w:hAnsi="Courier New"/>
                <w:sz w:val="19"/>
              </w:rPr>
              <w:t>76</w:t>
            </w:r>
          </w:p>
        </w:tc>
        <w:tc>
          <w:tcPr>
            <w:tcW w:type="dxa" w:w="856"/>
          </w:tcPr>
          <w:p>
            <w:pPr>
              <w:jc w:val="right"/>
            </w:pPr>
            <w:r/>
            <w:r>
              <w:rPr>
                <w:rFonts w:ascii="Courier New" w:hAnsi="Courier New"/>
                <w:sz w:val="19"/>
              </w:rPr>
              <w:t>22301</w:t>
            </w:r>
          </w:p>
        </w:tc>
        <w:tc>
          <w:tcPr>
            <w:tcW w:type="dxa" w:w="856"/>
          </w:tcPr>
          <w:p>
            <w:pPr>
              <w:jc w:val="right"/>
            </w:pPr>
            <w:r/>
            <w:r>
              <w:rPr>
                <w:rFonts w:ascii="Courier New" w:hAnsi="Courier New"/>
                <w:sz w:val="19"/>
              </w:rPr>
              <w:t>969198</w:t>
            </w:r>
          </w:p>
        </w:tc>
        <w:tc>
          <w:tcPr>
            <w:tcW w:type="dxa" w:w="856"/>
          </w:tcPr>
          <w:p>
            <w:pPr>
              <w:jc w:val="right"/>
            </w:pPr>
            <w:r/>
            <w:r>
              <w:rPr>
                <w:rFonts w:ascii="Courier New" w:hAnsi="Courier New"/>
                <w:sz w:val="19"/>
              </w:rPr>
              <w:t>18.0</w:t>
            </w:r>
          </w:p>
        </w:tc>
        <w:tc>
          <w:tcPr>
            <w:tcW w:type="dxa" w:w="856"/>
          </w:tcPr>
          <w:p>
            <w:pPr>
              <w:jc w:val="right"/>
            </w:pPr>
            <w:r/>
            <w:r>
              <w:rPr>
                <w:rFonts w:ascii="Courier New" w:hAnsi="Courier New"/>
                <w:sz w:val="19"/>
              </w:rPr>
              <w:t>2025-03-08</w:t>
            </w:r>
          </w:p>
        </w:tc>
      </w:tr>
      <w:tr>
        <w:tc>
          <w:tcPr>
            <w:tcW w:type="dxa" w:w="856"/>
          </w:tcPr>
          <w:p>
            <w:r/>
            <w:r>
              <w:rPr>
                <w:sz w:val="19"/>
              </w:rPr>
              <w:t>Meru</w:t>
            </w:r>
          </w:p>
        </w:tc>
        <w:tc>
          <w:tcPr>
            <w:tcW w:type="dxa" w:w="856"/>
          </w:tcPr>
          <w:p>
            <w:r/>
            <w:r>
              <w:rPr>
                <w:sz w:val="19"/>
              </w:rPr>
              <w:t>mer</w:t>
            </w:r>
          </w:p>
        </w:tc>
        <w:tc>
          <w:tcPr>
            <w:tcW w:type="dxa" w:w="856"/>
          </w:tcPr>
          <w:p>
            <w:r/>
            <w:r>
              <w:rPr>
                <w:sz w:val="19"/>
              </w:rPr>
              <w:t>Muuga</w:t>
            </w:r>
          </w:p>
        </w:tc>
        <w:tc>
          <w:tcPr>
            <w:tcW w:type="dxa" w:w="856"/>
          </w:tcPr>
          <w:p>
            <w:pPr>
              <w:jc w:val="right"/>
            </w:pPr>
            <w:r/>
            <w:r>
              <w:rPr>
                <w:rFonts w:ascii="Courier New" w:hAnsi="Courier New"/>
                <w:sz w:val="19"/>
              </w:rPr>
              <w:t>1973</w:t>
            </w:r>
          </w:p>
        </w:tc>
        <w:tc>
          <w:tcPr>
            <w:tcW w:type="dxa" w:w="856"/>
          </w:tcPr>
          <w:p>
            <w:pPr>
              <w:jc w:val="right"/>
            </w:pPr>
            <w:r/>
            <w:r>
              <w:rPr>
                <w:rFonts w:ascii="Courier New" w:hAnsi="Courier New"/>
                <w:sz w:val="19"/>
              </w:rPr>
              <w:t>282.6</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1501</w:t>
            </w:r>
          </w:p>
        </w:tc>
        <w:tc>
          <w:tcPr>
            <w:tcW w:type="dxa" w:w="856"/>
          </w:tcPr>
          <w:p>
            <w:pPr>
              <w:jc w:val="right"/>
            </w:pPr>
            <w:r/>
            <w:r>
              <w:rPr>
                <w:rFonts w:ascii="Courier New" w:hAnsi="Courier New"/>
                <w:sz w:val="19"/>
              </w:rPr>
              <w:t>276.4</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1558</w:t>
            </w:r>
          </w:p>
        </w:tc>
        <w:tc>
          <w:tcPr>
            <w:tcW w:type="dxa" w:w="856"/>
          </w:tcPr>
          <w:p>
            <w:pPr>
              <w:jc w:val="right"/>
            </w:pPr>
            <w:r/>
            <w:r>
              <w:rPr>
                <w:rFonts w:ascii="Courier New" w:hAnsi="Courier New"/>
                <w:sz w:val="19"/>
              </w:rPr>
              <w:t>269.7</w:t>
            </w:r>
          </w:p>
        </w:tc>
        <w:tc>
          <w:tcPr>
            <w:tcW w:type="dxa" w:w="856"/>
          </w:tcPr>
          <w:p>
            <w:pPr>
              <w:jc w:val="right"/>
            </w:pPr>
            <w:r/>
            <w:r>
              <w:rPr>
                <w:rFonts w:ascii="Courier New" w:hAnsi="Courier New"/>
                <w:sz w:val="19"/>
              </w:rPr>
              <w:t>85</w:t>
            </w:r>
          </w:p>
        </w:tc>
        <w:tc>
          <w:tcPr>
            <w:tcW w:type="dxa" w:w="856"/>
          </w:tcPr>
          <w:p>
            <w:pPr>
              <w:jc w:val="right"/>
            </w:pPr>
            <w:r/>
            <w:r>
              <w:rPr>
                <w:rFonts w:ascii="Courier New" w:hAnsi="Courier New"/>
                <w:sz w:val="19"/>
              </w:rPr>
              <w:t>89</w:t>
            </w:r>
          </w:p>
        </w:tc>
        <w:tc>
          <w:tcPr>
            <w:tcW w:type="dxa" w:w="856"/>
          </w:tcPr>
          <w:p>
            <w:pPr>
              <w:jc w:val="right"/>
            </w:pPr>
            <w:r/>
            <w:r>
              <w:rPr>
                <w:rFonts w:ascii="Courier New" w:hAnsi="Courier New"/>
                <w:sz w:val="19"/>
              </w:rPr>
              <w:t>5169</w:t>
            </w:r>
          </w:p>
        </w:tc>
        <w:tc>
          <w:tcPr>
            <w:tcW w:type="dxa" w:w="856"/>
          </w:tcPr>
          <w:p>
            <w:pPr>
              <w:jc w:val="right"/>
            </w:pPr>
            <w:r/>
            <w:r>
              <w:rPr>
                <w:rFonts w:ascii="Courier New" w:hAnsi="Courier New"/>
                <w:sz w:val="19"/>
              </w:rPr>
              <w:t>410034</w:t>
            </w:r>
          </w:p>
        </w:tc>
        <w:tc>
          <w:tcPr>
            <w:tcW w:type="dxa" w:w="856"/>
          </w:tcPr>
          <w:p>
            <w:pPr>
              <w:jc w:val="right"/>
            </w:pPr>
            <w:r/>
            <w:r>
              <w:rPr>
                <w:rFonts w:ascii="Courier New" w:hAnsi="Courier New"/>
                <w:sz w:val="19"/>
              </w:rPr>
              <w:t>8.6</w:t>
            </w:r>
          </w:p>
        </w:tc>
        <w:tc>
          <w:tcPr>
            <w:tcW w:type="dxa" w:w="856"/>
          </w:tcPr>
          <w:p>
            <w:pPr>
              <w:jc w:val="right"/>
            </w:pPr>
            <w:r/>
            <w:r>
              <w:rPr>
                <w:rFonts w:ascii="Courier New" w:hAnsi="Courier New"/>
                <w:sz w:val="19"/>
              </w:rPr>
              <w:t>2025-03-08</w:t>
            </w:r>
          </w:p>
        </w:tc>
      </w:tr>
      <w:tr>
        <w:tc>
          <w:tcPr>
            <w:tcW w:type="dxa" w:w="856"/>
          </w:tcPr>
          <w:p>
            <w:r/>
            <w:r>
              <w:rPr>
                <w:sz w:val="19"/>
              </w:rPr>
              <w:t>kisii</w:t>
            </w:r>
          </w:p>
        </w:tc>
        <w:tc>
          <w:tcPr>
            <w:tcW w:type="dxa" w:w="856"/>
          </w:tcPr>
          <w:p>
            <w:r/>
            <w:r>
              <w:rPr>
                <w:sz w:val="19"/>
              </w:rPr>
              <w:t>guz</w:t>
            </w:r>
          </w:p>
        </w:tc>
        <w:tc>
          <w:tcPr>
            <w:tcW w:type="dxa" w:w="856"/>
          </w:tcPr>
          <w:p>
            <w:r/>
            <w:r>
              <w:rPr>
                <w:sz w:val="19"/>
              </w:rPr>
              <w:t>Egesa</w:t>
            </w:r>
          </w:p>
        </w:tc>
        <w:tc>
          <w:tcPr>
            <w:tcW w:type="dxa" w:w="856"/>
          </w:tcPr>
          <w:p>
            <w:pPr>
              <w:jc w:val="right"/>
            </w:pPr>
            <w:r/>
            <w:r>
              <w:rPr>
                <w:rFonts w:ascii="Courier New" w:hAnsi="Courier New"/>
                <w:sz w:val="19"/>
              </w:rPr>
              <w:t>1773</w:t>
            </w:r>
          </w:p>
        </w:tc>
        <w:tc>
          <w:tcPr>
            <w:tcW w:type="dxa" w:w="856"/>
          </w:tcPr>
          <w:p>
            <w:pPr>
              <w:jc w:val="right"/>
            </w:pPr>
            <w:r/>
            <w:r>
              <w:rPr>
                <w:rFonts w:ascii="Courier New" w:hAnsi="Courier New"/>
                <w:sz w:val="19"/>
              </w:rPr>
              <w:t>257.8</w:t>
            </w:r>
          </w:p>
        </w:tc>
        <w:tc>
          <w:tcPr>
            <w:tcW w:type="dxa" w:w="856"/>
          </w:tcPr>
          <w:p>
            <w:pPr>
              <w:jc w:val="right"/>
            </w:pPr>
            <w:r/>
            <w:r>
              <w:rPr>
                <w:rFonts w:ascii="Courier New" w:hAnsi="Courier New"/>
                <w:sz w:val="19"/>
              </w:rPr>
              <w:t>174</w:t>
            </w:r>
          </w:p>
        </w:tc>
        <w:tc>
          <w:tcPr>
            <w:tcW w:type="dxa" w:w="856"/>
          </w:tcPr>
          <w:p>
            <w:pPr>
              <w:jc w:val="right"/>
            </w:pPr>
            <w:r/>
            <w:r>
              <w:rPr>
                <w:rFonts w:ascii="Courier New" w:hAnsi="Courier New"/>
                <w:sz w:val="19"/>
              </w:rPr>
              <w:t>185</w:t>
            </w:r>
          </w:p>
        </w:tc>
        <w:tc>
          <w:tcPr>
            <w:tcW w:type="dxa" w:w="856"/>
          </w:tcPr>
          <w:p>
            <w:pPr>
              <w:jc w:val="right"/>
            </w:pPr>
            <w:r/>
            <w:r>
              <w:rPr>
                <w:rFonts w:ascii="Courier New" w:hAnsi="Courier New"/>
                <w:sz w:val="19"/>
              </w:rPr>
              <w:t>10237</w:t>
            </w:r>
          </w:p>
        </w:tc>
        <w:tc>
          <w:tcPr>
            <w:tcW w:type="dxa" w:w="856"/>
          </w:tcPr>
          <w:p>
            <w:pPr>
              <w:jc w:val="right"/>
            </w:pPr>
            <w:r/>
            <w:r>
              <w:rPr>
                <w:rFonts w:ascii="Courier New" w:hAnsi="Courier New"/>
                <w:sz w:val="19"/>
              </w:rPr>
              <w:t>1026481</w:t>
            </w:r>
          </w:p>
        </w:tc>
        <w:tc>
          <w:tcPr>
            <w:tcW w:type="dxa" w:w="856"/>
          </w:tcPr>
          <w:p>
            <w:pPr>
              <w:jc w:val="right"/>
            </w:pPr>
            <w:r/>
            <w:r>
              <w:rPr>
                <w:rFonts w:ascii="Courier New" w:hAnsi="Courier New"/>
                <w:sz w:val="19"/>
              </w:rPr>
              <w:t>27.9</w:t>
            </w:r>
          </w:p>
        </w:tc>
        <w:tc>
          <w:tcPr>
            <w:tcW w:type="dxa" w:w="856"/>
          </w:tcPr>
          <w:p>
            <w:pPr>
              <w:jc w:val="right"/>
            </w:pPr>
            <w:r/>
            <w:r>
              <w:rPr>
                <w:rFonts w:ascii="Courier New" w:hAnsi="Courier New"/>
                <w:sz w:val="19"/>
              </w:rPr>
              <w:t>2025-03-08</w:t>
            </w:r>
          </w:p>
        </w:tc>
      </w:tr>
      <w:tr>
        <w:tc>
          <w:tcPr>
            <w:tcW w:type="dxa" w:w="856"/>
          </w:tcPr>
          <w:p>
            <w:r/>
            <w:r>
              <w:rPr>
                <w:sz w:val="19"/>
              </w:rPr>
              <w:t>Kisii</w:t>
            </w:r>
          </w:p>
        </w:tc>
        <w:tc>
          <w:tcPr>
            <w:tcW w:type="dxa" w:w="856"/>
          </w:tcPr>
          <w:p>
            <w:r/>
            <w:r>
              <w:rPr>
                <w:sz w:val="19"/>
              </w:rPr>
              <w:t>guz</w:t>
            </w:r>
          </w:p>
        </w:tc>
        <w:tc>
          <w:tcPr>
            <w:tcW w:type="dxa" w:w="856"/>
          </w:tcPr>
          <w:p>
            <w:r/>
            <w:r>
              <w:rPr>
                <w:sz w:val="19"/>
              </w:rPr>
              <w:t>Egesa</w:t>
            </w:r>
          </w:p>
        </w:tc>
        <w:tc>
          <w:tcPr>
            <w:tcW w:type="dxa" w:w="856"/>
          </w:tcPr>
          <w:p>
            <w:pPr>
              <w:jc w:val="right"/>
            </w:pPr>
            <w:r/>
            <w:r>
              <w:rPr>
                <w:rFonts w:ascii="Courier New" w:hAnsi="Courier New"/>
                <w:sz w:val="19"/>
              </w:rPr>
              <w:t>2572</w:t>
            </w:r>
          </w:p>
        </w:tc>
        <w:tc>
          <w:tcPr>
            <w:tcW w:type="dxa" w:w="856"/>
          </w:tcPr>
          <w:p>
            <w:pPr>
              <w:jc w:val="right"/>
            </w:pPr>
            <w:r/>
            <w:r>
              <w:rPr>
                <w:rFonts w:ascii="Courier New" w:hAnsi="Courier New"/>
                <w:sz w:val="19"/>
              </w:rPr>
              <w:t>253.3</w:t>
            </w:r>
          </w:p>
        </w:tc>
        <w:tc>
          <w:tcPr>
            <w:tcW w:type="dxa" w:w="856"/>
          </w:tcPr>
          <w:p>
            <w:pPr>
              <w:jc w:val="right"/>
            </w:pPr>
            <w:r/>
            <w:r>
              <w:rPr>
                <w:rFonts w:ascii="Courier New" w:hAnsi="Courier New"/>
                <w:sz w:val="19"/>
              </w:rPr>
              <w:t>205</w:t>
            </w:r>
          </w:p>
        </w:tc>
        <w:tc>
          <w:tcPr>
            <w:tcW w:type="dxa" w:w="856"/>
          </w:tcPr>
          <w:p>
            <w:pPr>
              <w:jc w:val="right"/>
            </w:pPr>
            <w:r/>
            <w:r>
              <w:rPr>
                <w:rFonts w:ascii="Courier New" w:hAnsi="Courier New"/>
                <w:sz w:val="19"/>
              </w:rPr>
              <w:t>234</w:t>
            </w:r>
          </w:p>
        </w:tc>
        <w:tc>
          <w:tcPr>
            <w:tcW w:type="dxa" w:w="856"/>
          </w:tcPr>
          <w:p>
            <w:pPr>
              <w:jc w:val="right"/>
            </w:pPr>
            <w:r/>
            <w:r>
              <w:rPr>
                <w:rFonts w:ascii="Courier New" w:hAnsi="Courier New"/>
                <w:sz w:val="19"/>
              </w:rPr>
              <w:t>10733</w:t>
            </w:r>
          </w:p>
        </w:tc>
        <w:tc>
          <w:tcPr>
            <w:tcW w:type="dxa" w:w="856"/>
          </w:tcPr>
          <w:p>
            <w:pPr>
              <w:jc w:val="right"/>
            </w:pPr>
            <w:r/>
            <w:r>
              <w:rPr>
                <w:rFonts w:ascii="Courier New" w:hAnsi="Courier New"/>
                <w:sz w:val="19"/>
              </w:rPr>
              <w:t>1011917</w:t>
            </w:r>
          </w:p>
        </w:tc>
        <w:tc>
          <w:tcPr>
            <w:tcW w:type="dxa" w:w="856"/>
          </w:tcPr>
          <w:p>
            <w:pPr>
              <w:jc w:val="right"/>
            </w:pPr>
            <w:r/>
            <w:r>
              <w:rPr>
                <w:rFonts w:ascii="Courier New" w:hAnsi="Courier New"/>
                <w:sz w:val="19"/>
              </w:rPr>
              <w:t>25.1</w:t>
            </w:r>
          </w:p>
        </w:tc>
        <w:tc>
          <w:tcPr>
            <w:tcW w:type="dxa" w:w="856"/>
          </w:tcPr>
          <w:p>
            <w:pPr>
              <w:jc w:val="right"/>
            </w:pPr>
            <w:r/>
            <w:r>
              <w:rPr>
                <w:rFonts w:ascii="Courier New" w:hAnsi="Courier New"/>
                <w:sz w:val="19"/>
              </w:rPr>
              <w:t>2025-03-08</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1139</w:t>
            </w:r>
          </w:p>
        </w:tc>
        <w:tc>
          <w:tcPr>
            <w:tcW w:type="dxa" w:w="856"/>
          </w:tcPr>
          <w:p>
            <w:pPr>
              <w:jc w:val="right"/>
            </w:pPr>
            <w:r/>
            <w:r>
              <w:rPr>
                <w:rFonts w:ascii="Courier New" w:hAnsi="Courier New"/>
                <w:sz w:val="19"/>
              </w:rPr>
              <w:t>237.0</w:t>
            </w:r>
          </w:p>
        </w:tc>
        <w:tc>
          <w:tcPr>
            <w:tcW w:type="dxa" w:w="856"/>
          </w:tcPr>
          <w:p>
            <w:pPr>
              <w:jc w:val="right"/>
            </w:pPr>
            <w:r/>
            <w:r>
              <w:rPr>
                <w:rFonts w:ascii="Courier New" w:hAnsi="Courier New"/>
                <w:sz w:val="19"/>
              </w:rPr>
              <w:t>59</w:t>
            </w:r>
          </w:p>
        </w:tc>
        <w:tc>
          <w:tcPr>
            <w:tcW w:type="dxa" w:w="856"/>
          </w:tcPr>
          <w:p>
            <w:pPr>
              <w:jc w:val="right"/>
            </w:pPr>
            <w:r/>
            <w:r>
              <w:rPr>
                <w:rFonts w:ascii="Courier New" w:hAnsi="Courier New"/>
                <w:sz w:val="19"/>
              </w:rPr>
              <w:t>62</w:t>
            </w:r>
          </w:p>
        </w:tc>
        <w:tc>
          <w:tcPr>
            <w:tcW w:type="dxa" w:w="856"/>
          </w:tcPr>
          <w:p>
            <w:pPr>
              <w:jc w:val="right"/>
            </w:pPr>
            <w:r/>
            <w:r>
              <w:rPr>
                <w:rFonts w:ascii="Courier New" w:hAnsi="Courier New"/>
                <w:sz w:val="19"/>
              </w:rPr>
              <w:t>4579</w:t>
            </w:r>
          </w:p>
        </w:tc>
        <w:tc>
          <w:tcPr>
            <w:tcW w:type="dxa" w:w="856"/>
          </w:tcPr>
          <w:p>
            <w:pPr>
              <w:jc w:val="right"/>
            </w:pPr>
            <w:r/>
            <w:r>
              <w:rPr>
                <w:rFonts w:ascii="Courier New" w:hAnsi="Courier New"/>
                <w:sz w:val="19"/>
              </w:rPr>
              <w:t>503323</w:t>
            </w:r>
          </w:p>
        </w:tc>
        <w:tc>
          <w:tcPr>
            <w:tcW w:type="dxa" w:w="856"/>
          </w:tcPr>
          <w:p>
            <w:pPr>
              <w:jc w:val="right"/>
            </w:pPr>
            <w:r/>
            <w:r>
              <w:rPr>
                <w:rFonts w:ascii="Courier New" w:hAnsi="Courier New"/>
                <w:sz w:val="19"/>
              </w:rPr>
              <w:t>11.7</w:t>
            </w:r>
          </w:p>
        </w:tc>
        <w:tc>
          <w:tcPr>
            <w:tcW w:type="dxa" w:w="856"/>
          </w:tcPr>
          <w:p>
            <w:pPr>
              <w:jc w:val="right"/>
            </w:pPr>
            <w:r/>
            <w:r>
              <w:rPr>
                <w:rFonts w:ascii="Courier New" w:hAnsi="Courier New"/>
                <w:sz w:val="19"/>
              </w:rPr>
              <w:t>2025-03-08</w:t>
            </w:r>
          </w:p>
        </w:tc>
      </w:tr>
      <w:tr>
        <w:tc>
          <w:tcPr>
            <w:tcW w:type="dxa" w:w="856"/>
          </w:tcPr>
          <w:p>
            <w:r/>
            <w:r>
              <w:rPr>
                <w:sz w:val="19"/>
              </w:rPr>
              <w:t>Kalenjin</w:t>
            </w:r>
          </w:p>
        </w:tc>
        <w:tc>
          <w:tcPr>
            <w:tcW w:type="dxa" w:w="856"/>
          </w:tcPr>
          <w:p>
            <w:r/>
            <w:r>
              <w:rPr>
                <w:sz w:val="19"/>
              </w:rPr>
              <w:t>kln</w:t>
            </w:r>
          </w:p>
        </w:tc>
        <w:tc>
          <w:tcPr>
            <w:tcW w:type="dxa" w:w="856"/>
          </w:tcPr>
          <w:p>
            <w:r/>
            <w:r>
              <w:rPr>
                <w:sz w:val="19"/>
              </w:rPr>
              <w:t>Chamgei</w:t>
            </w:r>
          </w:p>
        </w:tc>
        <w:tc>
          <w:tcPr>
            <w:tcW w:type="dxa" w:w="856"/>
          </w:tcPr>
          <w:p>
            <w:pPr>
              <w:jc w:val="right"/>
            </w:pPr>
            <w:r/>
            <w:r>
              <w:rPr>
                <w:rFonts w:ascii="Courier New" w:hAnsi="Courier New"/>
                <w:sz w:val="19"/>
              </w:rPr>
              <w:t>876</w:t>
            </w:r>
          </w:p>
        </w:tc>
        <w:tc>
          <w:tcPr>
            <w:tcW w:type="dxa" w:w="856"/>
          </w:tcPr>
          <w:p>
            <w:pPr>
              <w:jc w:val="right"/>
            </w:pPr>
            <w:r/>
            <w:r>
              <w:rPr>
                <w:rFonts w:ascii="Courier New" w:hAnsi="Courier New"/>
                <w:sz w:val="19"/>
              </w:rPr>
              <w:t>213.7</w:t>
            </w:r>
          </w:p>
        </w:tc>
        <w:tc>
          <w:tcPr>
            <w:tcW w:type="dxa" w:w="856"/>
          </w:tcPr>
          <w:p>
            <w:pPr>
              <w:jc w:val="right"/>
            </w:pPr>
            <w:r/>
            <w:r>
              <w:rPr>
                <w:rFonts w:ascii="Courier New" w:hAnsi="Courier New"/>
                <w:sz w:val="19"/>
              </w:rPr>
              <w:t>112</w:t>
            </w:r>
          </w:p>
        </w:tc>
        <w:tc>
          <w:tcPr>
            <w:tcW w:type="dxa" w:w="856"/>
          </w:tcPr>
          <w:p>
            <w:pPr>
              <w:jc w:val="right"/>
            </w:pPr>
            <w:r/>
            <w:r>
              <w:rPr>
                <w:rFonts w:ascii="Courier New" w:hAnsi="Courier New"/>
                <w:sz w:val="19"/>
              </w:rPr>
              <w:t>138</w:t>
            </w:r>
          </w:p>
        </w:tc>
        <w:tc>
          <w:tcPr>
            <w:tcW w:type="dxa" w:w="856"/>
          </w:tcPr>
          <w:p>
            <w:pPr>
              <w:jc w:val="right"/>
            </w:pPr>
            <w:r/>
            <w:r>
              <w:rPr>
                <w:rFonts w:ascii="Courier New" w:hAnsi="Courier New"/>
                <w:sz w:val="19"/>
              </w:rPr>
              <w:t>30508</w:t>
            </w:r>
          </w:p>
        </w:tc>
        <w:tc>
          <w:tcPr>
            <w:tcW w:type="dxa" w:w="856"/>
          </w:tcPr>
          <w:p>
            <w:pPr>
              <w:jc w:val="right"/>
            </w:pPr>
            <w:r/>
            <w:r>
              <w:rPr>
                <w:rFonts w:ascii="Courier New" w:hAnsi="Courier New"/>
                <w:sz w:val="19"/>
              </w:rPr>
              <w:t>1422873</w:t>
            </w:r>
          </w:p>
        </w:tc>
        <w:tc>
          <w:tcPr>
            <w:tcW w:type="dxa" w:w="856"/>
          </w:tcPr>
          <w:p>
            <w:pPr>
              <w:jc w:val="right"/>
            </w:pPr>
            <w:r/>
            <w:r>
              <w:rPr>
                <w:rFonts w:ascii="Courier New" w:hAnsi="Courier New"/>
                <w:sz w:val="19"/>
              </w:rPr>
              <w:t>42.2</w:t>
            </w:r>
          </w:p>
        </w:tc>
        <w:tc>
          <w:tcPr>
            <w:tcW w:type="dxa" w:w="856"/>
          </w:tcPr>
          <w:p>
            <w:pPr>
              <w:jc w:val="right"/>
            </w:pPr>
            <w:r/>
            <w:r>
              <w:rPr>
                <w:rFonts w:ascii="Courier New" w:hAnsi="Courier New"/>
                <w:sz w:val="19"/>
              </w:rPr>
              <w:t>2025-03-08</w:t>
            </w:r>
          </w:p>
        </w:tc>
      </w:tr>
      <w:tr>
        <w:tc>
          <w:tcPr>
            <w:tcW w:type="dxa" w:w="856"/>
          </w:tcPr>
          <w:p>
            <w:r/>
            <w:r>
              <w:rPr>
                <w:sz w:val="19"/>
              </w:rPr>
              <w:t>Meru</w:t>
            </w:r>
          </w:p>
        </w:tc>
        <w:tc>
          <w:tcPr>
            <w:tcW w:type="dxa" w:w="856"/>
          </w:tcPr>
          <w:p>
            <w:r/>
            <w:r>
              <w:rPr>
                <w:sz w:val="19"/>
              </w:rPr>
              <w:t>mer</w:t>
            </w:r>
          </w:p>
        </w:tc>
        <w:tc>
          <w:tcPr>
            <w:tcW w:type="dxa" w:w="856"/>
          </w:tcPr>
          <w:p>
            <w:r/>
            <w:r>
              <w:rPr>
                <w:sz w:val="19"/>
              </w:rPr>
              <w:t>muuga</w:t>
            </w:r>
          </w:p>
        </w:tc>
        <w:tc>
          <w:tcPr>
            <w:tcW w:type="dxa" w:w="856"/>
          </w:tcPr>
          <w:p>
            <w:pPr>
              <w:jc w:val="right"/>
            </w:pPr>
            <w:r/>
            <w:r>
              <w:rPr>
                <w:rFonts w:ascii="Courier New" w:hAnsi="Courier New"/>
                <w:sz w:val="19"/>
              </w:rPr>
              <w:t>1450</w:t>
            </w:r>
          </w:p>
        </w:tc>
        <w:tc>
          <w:tcPr>
            <w:tcW w:type="dxa" w:w="856"/>
          </w:tcPr>
          <w:p>
            <w:pPr>
              <w:jc w:val="right"/>
            </w:pPr>
            <w:r/>
            <w:r>
              <w:rPr>
                <w:rFonts w:ascii="Courier New" w:hAnsi="Courier New"/>
                <w:sz w:val="19"/>
              </w:rPr>
              <w:t>209.5</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Bukusu</w:t>
            </w:r>
          </w:p>
        </w:tc>
        <w:tc>
          <w:tcPr>
            <w:tcW w:type="dxa" w:w="856"/>
          </w:tcPr>
          <w:p>
            <w:r/>
            <w:r>
              <w:rPr>
                <w:sz w:val="19"/>
              </w:rPr>
              <w:t>bxk</w:t>
            </w:r>
          </w:p>
        </w:tc>
        <w:tc>
          <w:tcPr>
            <w:tcW w:type="dxa" w:w="856"/>
          </w:tcPr>
          <w:p>
            <w:r/>
            <w:r>
              <w:rPr>
                <w:sz w:val="19"/>
              </w:rPr>
              <w:t>sulwe</w:t>
            </w:r>
          </w:p>
        </w:tc>
        <w:tc>
          <w:tcPr>
            <w:tcW w:type="dxa" w:w="856"/>
          </w:tcPr>
          <w:p>
            <w:pPr>
              <w:jc w:val="right"/>
            </w:pPr>
            <w:r/>
            <w:r>
              <w:rPr>
                <w:rFonts w:ascii="Courier New" w:hAnsi="Courier New"/>
                <w:sz w:val="19"/>
              </w:rPr>
              <w:t>2194</w:t>
            </w:r>
          </w:p>
        </w:tc>
        <w:tc>
          <w:tcPr>
            <w:tcW w:type="dxa" w:w="856"/>
          </w:tcPr>
          <w:p>
            <w:pPr>
              <w:jc w:val="right"/>
            </w:pPr>
            <w:r/>
            <w:r>
              <w:rPr>
                <w:rFonts w:ascii="Courier New" w:hAnsi="Courier New"/>
                <w:sz w:val="19"/>
              </w:rPr>
              <w:t>208.8</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2</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2085</w:t>
            </w:r>
          </w:p>
        </w:tc>
        <w:tc>
          <w:tcPr>
            <w:tcW w:type="dxa" w:w="856"/>
          </w:tcPr>
          <w:p>
            <w:pPr>
              <w:jc w:val="right"/>
            </w:pPr>
            <w:r/>
            <w:r>
              <w:rPr>
                <w:rFonts w:ascii="Courier New" w:hAnsi="Courier New"/>
                <w:sz w:val="19"/>
              </w:rPr>
              <w:t>207.5</w:t>
            </w:r>
          </w:p>
        </w:tc>
        <w:tc>
          <w:tcPr>
            <w:tcW w:type="dxa" w:w="856"/>
          </w:tcPr>
          <w:p>
            <w:pPr>
              <w:jc w:val="right"/>
            </w:pPr>
            <w:r/>
            <w:r>
              <w:rPr>
                <w:rFonts w:ascii="Courier New" w:hAnsi="Courier New"/>
                <w:sz w:val="19"/>
              </w:rPr>
              <w:t>335</w:t>
            </w:r>
          </w:p>
        </w:tc>
        <w:tc>
          <w:tcPr>
            <w:tcW w:type="dxa" w:w="856"/>
          </w:tcPr>
          <w:p>
            <w:pPr>
              <w:jc w:val="right"/>
            </w:pPr>
            <w:r/>
            <w:r>
              <w:rPr>
                <w:rFonts w:ascii="Courier New" w:hAnsi="Courier New"/>
                <w:sz w:val="19"/>
              </w:rPr>
              <w:t>382</w:t>
            </w:r>
          </w:p>
        </w:tc>
        <w:tc>
          <w:tcPr>
            <w:tcW w:type="dxa" w:w="856"/>
          </w:tcPr>
          <w:p>
            <w:pPr>
              <w:jc w:val="right"/>
            </w:pPr>
            <w:r/>
            <w:r>
              <w:rPr>
                <w:rFonts w:ascii="Courier New" w:hAnsi="Courier New"/>
                <w:sz w:val="19"/>
              </w:rPr>
              <w:t>6465</w:t>
            </w:r>
          </w:p>
        </w:tc>
        <w:tc>
          <w:tcPr>
            <w:tcW w:type="dxa" w:w="856"/>
          </w:tcPr>
          <w:p>
            <w:pPr>
              <w:jc w:val="right"/>
            </w:pPr>
            <w:r/>
            <w:r>
              <w:rPr>
                <w:rFonts w:ascii="Courier New" w:hAnsi="Courier New"/>
                <w:sz w:val="19"/>
              </w:rPr>
              <w:t>1292630</w:t>
            </w:r>
          </w:p>
        </w:tc>
        <w:tc>
          <w:tcPr>
            <w:tcW w:type="dxa" w:w="856"/>
          </w:tcPr>
          <w:p>
            <w:pPr>
              <w:jc w:val="right"/>
            </w:pPr>
            <w:r/>
            <w:r>
              <w:rPr>
                <w:rFonts w:ascii="Courier New" w:hAnsi="Courier New"/>
                <w:sz w:val="19"/>
              </w:rPr>
              <w:t>54.3</w:t>
            </w:r>
          </w:p>
        </w:tc>
        <w:tc>
          <w:tcPr>
            <w:tcW w:type="dxa" w:w="856"/>
          </w:tcPr>
          <w:p>
            <w:pPr>
              <w:jc w:val="right"/>
            </w:pPr>
            <w:r/>
            <w:r>
              <w:rPr>
                <w:rFonts w:ascii="Courier New" w:hAnsi="Courier New"/>
                <w:sz w:val="19"/>
              </w:rPr>
              <w:t>2025-03-08</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2723</w:t>
            </w:r>
          </w:p>
        </w:tc>
        <w:tc>
          <w:tcPr>
            <w:tcW w:type="dxa" w:w="856"/>
          </w:tcPr>
          <w:p>
            <w:pPr>
              <w:jc w:val="right"/>
            </w:pPr>
            <w:r/>
            <w:r>
              <w:rPr>
                <w:rFonts w:ascii="Courier New" w:hAnsi="Courier New"/>
                <w:sz w:val="19"/>
              </w:rPr>
              <w:t>203.7</w:t>
            </w:r>
          </w:p>
        </w:tc>
        <w:tc>
          <w:tcPr>
            <w:tcW w:type="dxa" w:w="856"/>
          </w:tcPr>
          <w:p>
            <w:pPr>
              <w:jc w:val="right"/>
            </w:pPr>
            <w:r/>
            <w:r>
              <w:rPr>
                <w:rFonts w:ascii="Courier New" w:hAnsi="Courier New"/>
                <w:sz w:val="19"/>
              </w:rPr>
              <w:t>317</w:t>
            </w:r>
          </w:p>
        </w:tc>
        <w:tc>
          <w:tcPr>
            <w:tcW w:type="dxa" w:w="856"/>
          </w:tcPr>
          <w:p>
            <w:pPr>
              <w:jc w:val="right"/>
            </w:pPr>
            <w:r/>
            <w:r>
              <w:rPr>
                <w:rFonts w:ascii="Courier New" w:hAnsi="Courier New"/>
                <w:sz w:val="19"/>
              </w:rPr>
              <w:t>358</w:t>
            </w:r>
          </w:p>
        </w:tc>
        <w:tc>
          <w:tcPr>
            <w:tcW w:type="dxa" w:w="856"/>
          </w:tcPr>
          <w:p>
            <w:pPr>
              <w:jc w:val="right"/>
            </w:pPr>
            <w:r/>
            <w:r>
              <w:rPr>
                <w:rFonts w:ascii="Courier New" w:hAnsi="Courier New"/>
                <w:sz w:val="19"/>
              </w:rPr>
              <w:t>3086</w:t>
            </w:r>
          </w:p>
        </w:tc>
        <w:tc>
          <w:tcPr>
            <w:tcW w:type="dxa" w:w="856"/>
          </w:tcPr>
          <w:p>
            <w:pPr>
              <w:jc w:val="right"/>
            </w:pPr>
            <w:r/>
            <w:r>
              <w:rPr>
                <w:rFonts w:ascii="Courier New" w:hAnsi="Courier New"/>
                <w:sz w:val="19"/>
              </w:rPr>
              <w:t>772542</w:t>
            </w:r>
          </w:p>
        </w:tc>
        <w:tc>
          <w:tcPr>
            <w:tcW w:type="dxa" w:w="856"/>
          </w:tcPr>
          <w:p>
            <w:pPr>
              <w:jc w:val="right"/>
            </w:pPr>
            <w:r/>
            <w:r>
              <w:rPr>
                <w:rFonts w:ascii="Courier New" w:hAnsi="Courier New"/>
                <w:sz w:val="19"/>
              </w:rPr>
              <w:t>6.8</w:t>
            </w:r>
          </w:p>
        </w:tc>
        <w:tc>
          <w:tcPr>
            <w:tcW w:type="dxa" w:w="856"/>
          </w:tcPr>
          <w:p>
            <w:pPr>
              <w:jc w:val="right"/>
            </w:pPr>
            <w:r/>
            <w:r>
              <w:rPr>
                <w:rFonts w:ascii="Courier New" w:hAnsi="Courier New"/>
                <w:sz w:val="19"/>
              </w:rPr>
              <w:t>2025-03-08</w:t>
            </w:r>
          </w:p>
        </w:tc>
      </w:tr>
      <w:tr>
        <w:tc>
          <w:tcPr>
            <w:tcW w:type="dxa" w:w="856"/>
          </w:tcPr>
          <w:p>
            <w:r/>
            <w:r>
              <w:rPr>
                <w:sz w:val="19"/>
              </w:rPr>
              <w:t>Luo</w:t>
            </w:r>
          </w:p>
        </w:tc>
        <w:tc>
          <w:tcPr>
            <w:tcW w:type="dxa" w:w="856"/>
          </w:tcPr>
          <w:p>
            <w:r/>
            <w:r>
              <w:rPr>
                <w:sz w:val="19"/>
              </w:rPr>
              <w:t>luo</w:t>
            </w:r>
          </w:p>
        </w:tc>
        <w:tc>
          <w:tcPr>
            <w:tcW w:type="dxa" w:w="856"/>
          </w:tcPr>
          <w:p>
            <w:r/>
            <w:r>
              <w:rPr>
                <w:sz w:val="19"/>
              </w:rPr>
              <w:t>ramogi</w:t>
            </w:r>
          </w:p>
        </w:tc>
        <w:tc>
          <w:tcPr>
            <w:tcW w:type="dxa" w:w="856"/>
          </w:tcPr>
          <w:p>
            <w:pPr>
              <w:jc w:val="right"/>
            </w:pPr>
            <w:r/>
            <w:r>
              <w:rPr>
                <w:rFonts w:ascii="Courier New" w:hAnsi="Courier New"/>
                <w:sz w:val="19"/>
              </w:rPr>
              <w:t>1353</w:t>
            </w:r>
          </w:p>
        </w:tc>
        <w:tc>
          <w:tcPr>
            <w:tcW w:type="dxa" w:w="856"/>
          </w:tcPr>
          <w:p>
            <w:pPr>
              <w:jc w:val="right"/>
            </w:pPr>
            <w:r/>
            <w:r>
              <w:rPr>
                <w:rFonts w:ascii="Courier New" w:hAnsi="Courier New"/>
                <w:sz w:val="19"/>
              </w:rPr>
              <w:t>198.6</w:t>
            </w:r>
          </w:p>
        </w:tc>
        <w:tc>
          <w:tcPr>
            <w:tcW w:type="dxa" w:w="856"/>
          </w:tcPr>
          <w:p>
            <w:pPr>
              <w:jc w:val="right"/>
            </w:pPr>
            <w:r/>
            <w:r>
              <w:rPr>
                <w:rFonts w:ascii="Courier New" w:hAnsi="Courier New"/>
                <w:sz w:val="19"/>
              </w:rPr>
              <w:t>93</w:t>
            </w:r>
          </w:p>
        </w:tc>
        <w:tc>
          <w:tcPr>
            <w:tcW w:type="dxa" w:w="856"/>
          </w:tcPr>
          <w:p>
            <w:pPr>
              <w:jc w:val="right"/>
            </w:pPr>
            <w:r/>
            <w:r>
              <w:rPr>
                <w:rFonts w:ascii="Courier New" w:hAnsi="Courier New"/>
                <w:sz w:val="19"/>
              </w:rPr>
              <w:t>101</w:t>
            </w:r>
          </w:p>
        </w:tc>
        <w:tc>
          <w:tcPr>
            <w:tcW w:type="dxa" w:w="856"/>
          </w:tcPr>
          <w:p>
            <w:pPr>
              <w:jc w:val="right"/>
            </w:pPr>
            <w:r/>
            <w:r>
              <w:rPr>
                <w:rFonts w:ascii="Courier New" w:hAnsi="Courier New"/>
                <w:sz w:val="19"/>
              </w:rPr>
              <w:t>10113</w:t>
            </w:r>
          </w:p>
        </w:tc>
        <w:tc>
          <w:tcPr>
            <w:tcW w:type="dxa" w:w="856"/>
          </w:tcPr>
          <w:p>
            <w:pPr>
              <w:jc w:val="right"/>
            </w:pPr>
            <w:r/>
            <w:r>
              <w:rPr>
                <w:rFonts w:ascii="Courier New" w:hAnsi="Courier New"/>
                <w:sz w:val="19"/>
              </w:rPr>
              <w:t>717724</w:t>
            </w:r>
          </w:p>
        </w:tc>
        <w:tc>
          <w:tcPr>
            <w:tcW w:type="dxa" w:w="856"/>
          </w:tcPr>
          <w:p>
            <w:pPr>
              <w:jc w:val="right"/>
            </w:pPr>
            <w:r/>
            <w:r>
              <w:rPr>
                <w:rFonts w:ascii="Courier New" w:hAnsi="Courier New"/>
                <w:sz w:val="19"/>
              </w:rPr>
              <w:t>120.6</w:t>
            </w:r>
          </w:p>
        </w:tc>
        <w:tc>
          <w:tcPr>
            <w:tcW w:type="dxa" w:w="856"/>
          </w:tcPr>
          <w:p>
            <w:pPr>
              <w:jc w:val="right"/>
            </w:pPr>
            <w:r/>
            <w:r>
              <w:rPr>
                <w:rFonts w:ascii="Courier New" w:hAnsi="Courier New"/>
                <w:sz w:val="19"/>
              </w:rPr>
              <w:t>2025-03-08</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674</w:t>
            </w:r>
          </w:p>
        </w:tc>
        <w:tc>
          <w:tcPr>
            <w:tcW w:type="dxa" w:w="856"/>
          </w:tcPr>
          <w:p>
            <w:pPr>
              <w:jc w:val="right"/>
            </w:pPr>
            <w:r/>
            <w:r>
              <w:rPr>
                <w:rFonts w:ascii="Courier New" w:hAnsi="Courier New"/>
                <w:sz w:val="19"/>
              </w:rPr>
              <w:t>191.3</w:t>
            </w:r>
          </w:p>
        </w:tc>
        <w:tc>
          <w:tcPr>
            <w:tcW w:type="dxa" w:w="856"/>
          </w:tcPr>
          <w:p>
            <w:pPr>
              <w:jc w:val="right"/>
            </w:pPr>
            <w:r/>
            <w:r>
              <w:rPr>
                <w:rFonts w:ascii="Courier New" w:hAnsi="Courier New"/>
                <w:sz w:val="19"/>
              </w:rPr>
              <w:t>60</w:t>
            </w:r>
          </w:p>
        </w:tc>
        <w:tc>
          <w:tcPr>
            <w:tcW w:type="dxa" w:w="856"/>
          </w:tcPr>
          <w:p>
            <w:pPr>
              <w:jc w:val="right"/>
            </w:pPr>
            <w:r/>
            <w:r>
              <w:rPr>
                <w:rFonts w:ascii="Courier New" w:hAnsi="Courier New"/>
                <w:sz w:val="19"/>
              </w:rPr>
              <w:t>67</w:t>
            </w:r>
          </w:p>
        </w:tc>
        <w:tc>
          <w:tcPr>
            <w:tcW w:type="dxa" w:w="856"/>
          </w:tcPr>
          <w:p>
            <w:pPr>
              <w:jc w:val="right"/>
            </w:pPr>
            <w:r/>
            <w:r>
              <w:rPr>
                <w:rFonts w:ascii="Courier New" w:hAnsi="Courier New"/>
                <w:sz w:val="19"/>
              </w:rPr>
              <w:t>6852</w:t>
            </w:r>
          </w:p>
        </w:tc>
        <w:tc>
          <w:tcPr>
            <w:tcW w:type="dxa" w:w="856"/>
          </w:tcPr>
          <w:p>
            <w:pPr>
              <w:jc w:val="right"/>
            </w:pPr>
            <w:r/>
            <w:r>
              <w:rPr>
                <w:rFonts w:ascii="Courier New" w:hAnsi="Courier New"/>
                <w:sz w:val="19"/>
              </w:rPr>
              <w:t>618011</w:t>
            </w:r>
          </w:p>
        </w:tc>
        <w:tc>
          <w:tcPr>
            <w:tcW w:type="dxa" w:w="856"/>
          </w:tcPr>
          <w:p>
            <w:pPr>
              <w:jc w:val="right"/>
            </w:pPr>
            <w:r/>
            <w:r>
              <w:rPr>
                <w:rFonts w:ascii="Courier New" w:hAnsi="Courier New"/>
                <w:sz w:val="19"/>
              </w:rPr>
              <w:t>12.2</w:t>
            </w:r>
          </w:p>
        </w:tc>
        <w:tc>
          <w:tcPr>
            <w:tcW w:type="dxa" w:w="856"/>
          </w:tcPr>
          <w:p>
            <w:pPr>
              <w:jc w:val="right"/>
            </w:pPr>
            <w:r/>
            <w:r>
              <w:rPr>
                <w:rFonts w:ascii="Courier New" w:hAnsi="Courier New"/>
                <w:sz w:val="19"/>
              </w:rPr>
              <w:t>2025-03-08</w:t>
            </w:r>
          </w:p>
        </w:tc>
      </w:tr>
      <w:tr>
        <w:tc>
          <w:tcPr>
            <w:tcW w:type="dxa" w:w="856"/>
          </w:tcPr>
          <w:p>
            <w:r/>
            <w:r>
              <w:rPr>
                <w:sz w:val="19"/>
              </w:rPr>
              <w:t>Meru</w:t>
            </w:r>
          </w:p>
        </w:tc>
        <w:tc>
          <w:tcPr>
            <w:tcW w:type="dxa" w:w="856"/>
          </w:tcPr>
          <w:p>
            <w:r/>
            <w:r>
              <w:rPr>
                <w:sz w:val="19"/>
              </w:rPr>
              <w:t>mer</w:t>
            </w:r>
          </w:p>
        </w:tc>
        <w:tc>
          <w:tcPr>
            <w:tcW w:type="dxa" w:w="856"/>
          </w:tcPr>
          <w:p>
            <w:r/>
            <w:r>
              <w:rPr>
                <w:sz w:val="19"/>
              </w:rPr>
              <w:t>muuga</w:t>
            </w:r>
          </w:p>
        </w:tc>
        <w:tc>
          <w:tcPr>
            <w:tcW w:type="dxa" w:w="856"/>
          </w:tcPr>
          <w:p>
            <w:pPr>
              <w:jc w:val="right"/>
            </w:pPr>
            <w:r/>
            <w:r>
              <w:rPr>
                <w:rFonts w:ascii="Courier New" w:hAnsi="Courier New"/>
                <w:sz w:val="19"/>
              </w:rPr>
              <w:t>1401</w:t>
            </w:r>
          </w:p>
        </w:tc>
        <w:tc>
          <w:tcPr>
            <w:tcW w:type="dxa" w:w="856"/>
          </w:tcPr>
          <w:p>
            <w:pPr>
              <w:jc w:val="right"/>
            </w:pPr>
            <w:r/>
            <w:r>
              <w:rPr>
                <w:rFonts w:ascii="Courier New" w:hAnsi="Courier New"/>
                <w:sz w:val="19"/>
              </w:rPr>
              <w:t>188.3</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Maragoli</w:t>
            </w:r>
          </w:p>
        </w:tc>
        <w:tc>
          <w:tcPr>
            <w:tcW w:type="dxa" w:w="856"/>
          </w:tcPr>
          <w:p>
            <w:r/>
            <w:r>
              <w:rPr>
                <w:sz w:val="19"/>
              </w:rPr>
              <w:t>mrg</w:t>
            </w:r>
          </w:p>
        </w:tc>
        <w:tc>
          <w:tcPr>
            <w:tcW w:type="dxa" w:w="856"/>
          </w:tcPr>
          <w:p>
            <w:r/>
            <w:r>
              <w:rPr>
                <w:sz w:val="19"/>
              </w:rPr>
              <w:t>Vuuka</w:t>
            </w:r>
          </w:p>
        </w:tc>
        <w:tc>
          <w:tcPr>
            <w:tcW w:type="dxa" w:w="856"/>
          </w:tcPr>
          <w:p>
            <w:pPr>
              <w:jc w:val="right"/>
            </w:pPr>
            <w:r/>
            <w:r>
              <w:rPr>
                <w:rFonts w:ascii="Courier New" w:hAnsi="Courier New"/>
                <w:sz w:val="19"/>
              </w:rPr>
              <w:t>1144</w:t>
            </w:r>
          </w:p>
        </w:tc>
        <w:tc>
          <w:tcPr>
            <w:tcW w:type="dxa" w:w="856"/>
          </w:tcPr>
          <w:p>
            <w:pPr>
              <w:jc w:val="right"/>
            </w:pPr>
            <w:r/>
            <w:r>
              <w:rPr>
                <w:rFonts w:ascii="Courier New" w:hAnsi="Courier New"/>
                <w:sz w:val="19"/>
              </w:rPr>
              <w:t>150.7</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515</w:t>
            </w:r>
          </w:p>
        </w:tc>
        <w:tc>
          <w:tcPr>
            <w:tcW w:type="dxa" w:w="856"/>
          </w:tcPr>
          <w:p>
            <w:pPr>
              <w:jc w:val="right"/>
            </w:pPr>
            <w:r/>
            <w:r>
              <w:rPr>
                <w:rFonts w:ascii="Courier New" w:hAnsi="Courier New"/>
                <w:sz w:val="19"/>
              </w:rPr>
              <w:t>110.1</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Luhya</w:t>
            </w:r>
          </w:p>
        </w:tc>
        <w:tc>
          <w:tcPr>
            <w:tcW w:type="dxa" w:w="856"/>
          </w:tcPr>
          <w:p>
            <w:r/>
            <w:r>
              <w:rPr>
                <w:sz w:val="19"/>
              </w:rPr>
              <w:t>lwg</w:t>
            </w:r>
          </w:p>
        </w:tc>
        <w:tc>
          <w:tcPr>
            <w:tcW w:type="dxa" w:w="856"/>
          </w:tcPr>
          <w:p>
            <w:r/>
            <w:r>
              <w:rPr>
                <w:sz w:val="19"/>
              </w:rPr>
              <w:t>mulembe</w:t>
            </w:r>
          </w:p>
        </w:tc>
        <w:tc>
          <w:tcPr>
            <w:tcW w:type="dxa" w:w="856"/>
          </w:tcPr>
          <w:p>
            <w:pPr>
              <w:jc w:val="right"/>
            </w:pPr>
            <w:r/>
            <w:r>
              <w:rPr>
                <w:rFonts w:ascii="Courier New" w:hAnsi="Courier New"/>
                <w:sz w:val="19"/>
              </w:rPr>
              <w:t>1218</w:t>
            </w:r>
          </w:p>
        </w:tc>
        <w:tc>
          <w:tcPr>
            <w:tcW w:type="dxa" w:w="856"/>
          </w:tcPr>
          <w:p>
            <w:pPr>
              <w:jc w:val="right"/>
            </w:pPr>
            <w:r/>
            <w:r>
              <w:rPr>
                <w:rFonts w:ascii="Courier New" w:hAnsi="Courier New"/>
                <w:sz w:val="19"/>
              </w:rPr>
              <w:t>109.7</w:t>
            </w:r>
          </w:p>
        </w:tc>
        <w:tc>
          <w:tcPr>
            <w:tcW w:type="dxa" w:w="856"/>
          </w:tcPr>
          <w:p>
            <w:pPr>
              <w:jc w:val="right"/>
            </w:pPr>
            <w:r/>
            <w:r>
              <w:rPr>
                <w:rFonts w:ascii="Courier New" w:hAnsi="Courier New"/>
                <w:sz w:val="19"/>
              </w:rPr>
              <w:t>112</w:t>
            </w:r>
          </w:p>
        </w:tc>
        <w:tc>
          <w:tcPr>
            <w:tcW w:type="dxa" w:w="856"/>
          </w:tcPr>
          <w:p>
            <w:pPr>
              <w:jc w:val="right"/>
            </w:pPr>
            <w:r/>
            <w:r>
              <w:rPr>
                <w:rFonts w:ascii="Courier New" w:hAnsi="Courier New"/>
                <w:sz w:val="19"/>
              </w:rPr>
              <w:t>126</w:t>
            </w:r>
          </w:p>
        </w:tc>
        <w:tc>
          <w:tcPr>
            <w:tcW w:type="dxa" w:w="856"/>
          </w:tcPr>
          <w:p>
            <w:pPr>
              <w:jc w:val="right"/>
            </w:pPr>
            <w:r/>
            <w:r>
              <w:rPr>
                <w:rFonts w:ascii="Courier New" w:hAnsi="Courier New"/>
                <w:sz w:val="19"/>
              </w:rPr>
              <w:t>12130</w:t>
            </w:r>
          </w:p>
        </w:tc>
        <w:tc>
          <w:tcPr>
            <w:tcW w:type="dxa" w:w="856"/>
          </w:tcPr>
          <w:p>
            <w:pPr>
              <w:jc w:val="right"/>
            </w:pPr>
            <w:r/>
            <w:r>
              <w:rPr>
                <w:rFonts w:ascii="Courier New" w:hAnsi="Courier New"/>
                <w:sz w:val="19"/>
              </w:rPr>
              <w:t>701860</w:t>
            </w:r>
          </w:p>
        </w:tc>
        <w:tc>
          <w:tcPr>
            <w:tcW w:type="dxa" w:w="856"/>
          </w:tcPr>
          <w:p>
            <w:pPr>
              <w:jc w:val="right"/>
            </w:pPr>
            <w:r/>
            <w:r>
              <w:rPr>
                <w:rFonts w:ascii="Courier New" w:hAnsi="Courier New"/>
                <w:sz w:val="19"/>
              </w:rPr>
              <w:t>22.0</w:t>
            </w:r>
          </w:p>
        </w:tc>
        <w:tc>
          <w:tcPr>
            <w:tcW w:type="dxa" w:w="856"/>
          </w:tcPr>
          <w:p>
            <w:pPr>
              <w:jc w:val="right"/>
            </w:pPr>
            <w:r/>
            <w:r>
              <w:rPr>
                <w:rFonts w:ascii="Courier New" w:hAnsi="Courier New"/>
                <w:sz w:val="19"/>
              </w:rPr>
              <w:t>2025-03-08</w:t>
            </w:r>
          </w:p>
        </w:tc>
      </w:tr>
      <w:tr>
        <w:tc>
          <w:tcPr>
            <w:tcW w:type="dxa" w:w="856"/>
          </w:tcPr>
          <w:p>
            <w:r/>
            <w:r>
              <w:rPr>
                <w:sz w:val="19"/>
              </w:rPr>
              <w:t>Maragoli</w:t>
            </w:r>
          </w:p>
        </w:tc>
        <w:tc>
          <w:tcPr>
            <w:tcW w:type="dxa" w:w="856"/>
          </w:tcPr>
          <w:p>
            <w:r/>
            <w:r>
              <w:rPr>
                <w:sz w:val="19"/>
              </w:rPr>
              <w:t>mrg</w:t>
            </w:r>
          </w:p>
        </w:tc>
        <w:tc>
          <w:tcPr>
            <w:tcW w:type="dxa" w:w="856"/>
          </w:tcPr>
          <w:p>
            <w:r/>
            <w:r>
              <w:rPr>
                <w:sz w:val="19"/>
              </w:rPr>
              <w:t>Vuuka</w:t>
            </w:r>
          </w:p>
        </w:tc>
        <w:tc>
          <w:tcPr>
            <w:tcW w:type="dxa" w:w="856"/>
          </w:tcPr>
          <w:p>
            <w:pPr>
              <w:jc w:val="right"/>
            </w:pPr>
            <w:r/>
            <w:r>
              <w:rPr>
                <w:rFonts w:ascii="Courier New" w:hAnsi="Courier New"/>
                <w:sz w:val="19"/>
              </w:rPr>
              <w:t>353</w:t>
            </w:r>
          </w:p>
        </w:tc>
        <w:tc>
          <w:tcPr>
            <w:tcW w:type="dxa" w:w="856"/>
          </w:tcPr>
          <w:p>
            <w:pPr>
              <w:jc w:val="right"/>
            </w:pPr>
            <w:r/>
            <w:r>
              <w:rPr>
                <w:rFonts w:ascii="Courier New" w:hAnsi="Courier New"/>
                <w:sz w:val="19"/>
              </w:rPr>
              <w:t>102.1</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luhya</w:t>
            </w:r>
          </w:p>
        </w:tc>
        <w:tc>
          <w:tcPr>
            <w:tcW w:type="dxa" w:w="856"/>
          </w:tcPr>
          <w:p>
            <w:r/>
            <w:r>
              <w:rPr>
                <w:sz w:val="19"/>
              </w:rPr>
              <w:t>lwg</w:t>
            </w:r>
          </w:p>
        </w:tc>
        <w:tc>
          <w:tcPr>
            <w:tcW w:type="dxa" w:w="856"/>
          </w:tcPr>
          <w:p>
            <w:r/>
            <w:r>
              <w:rPr>
                <w:sz w:val="19"/>
              </w:rPr>
              <w:t>mulembe</w:t>
            </w:r>
          </w:p>
        </w:tc>
        <w:tc>
          <w:tcPr>
            <w:tcW w:type="dxa" w:w="856"/>
          </w:tcPr>
          <w:p>
            <w:pPr>
              <w:jc w:val="right"/>
            </w:pPr>
            <w:r/>
            <w:r>
              <w:rPr>
                <w:rFonts w:ascii="Courier New" w:hAnsi="Courier New"/>
                <w:sz w:val="19"/>
              </w:rPr>
              <w:t>519</w:t>
            </w:r>
          </w:p>
        </w:tc>
        <w:tc>
          <w:tcPr>
            <w:tcW w:type="dxa" w:w="856"/>
          </w:tcPr>
          <w:p>
            <w:pPr>
              <w:jc w:val="right"/>
            </w:pPr>
            <w:r/>
            <w:r>
              <w:rPr>
                <w:rFonts w:ascii="Courier New" w:hAnsi="Courier New"/>
                <w:sz w:val="19"/>
              </w:rPr>
              <w:t>100.9</w:t>
            </w:r>
          </w:p>
        </w:tc>
        <w:tc>
          <w:tcPr>
            <w:tcW w:type="dxa" w:w="856"/>
          </w:tcPr>
          <w:p>
            <w:pPr>
              <w:jc w:val="right"/>
            </w:pPr>
            <w:r/>
            <w:r>
              <w:rPr>
                <w:rFonts w:ascii="Courier New" w:hAnsi="Courier New"/>
                <w:sz w:val="19"/>
              </w:rPr>
              <w:t>11</w:t>
            </w:r>
          </w:p>
        </w:tc>
        <w:tc>
          <w:tcPr>
            <w:tcW w:type="dxa" w:w="856"/>
          </w:tcPr>
          <w:p>
            <w:pPr>
              <w:jc w:val="right"/>
            </w:pPr>
            <w:r/>
            <w:r>
              <w:rPr>
                <w:rFonts w:ascii="Courier New" w:hAnsi="Courier New"/>
                <w:sz w:val="19"/>
              </w:rPr>
              <w:t>17</w:t>
            </w:r>
          </w:p>
        </w:tc>
        <w:tc>
          <w:tcPr>
            <w:tcW w:type="dxa" w:w="856"/>
          </w:tcPr>
          <w:p>
            <w:pPr>
              <w:jc w:val="right"/>
            </w:pPr>
            <w:r/>
            <w:r>
              <w:rPr>
                <w:rFonts w:ascii="Courier New" w:hAnsi="Courier New"/>
                <w:sz w:val="19"/>
              </w:rPr>
              <w:t>3402</w:t>
            </w:r>
          </w:p>
        </w:tc>
        <w:tc>
          <w:tcPr>
            <w:tcW w:type="dxa" w:w="856"/>
          </w:tcPr>
          <w:p>
            <w:pPr>
              <w:jc w:val="right"/>
            </w:pPr>
            <w:r/>
            <w:r>
              <w:rPr>
                <w:rFonts w:ascii="Courier New" w:hAnsi="Courier New"/>
                <w:sz w:val="19"/>
              </w:rPr>
              <w:t>159512</w:t>
            </w:r>
          </w:p>
        </w:tc>
        <w:tc>
          <w:tcPr>
            <w:tcW w:type="dxa" w:w="856"/>
          </w:tcPr>
          <w:p>
            <w:pPr>
              <w:jc w:val="right"/>
            </w:pPr>
            <w:r/>
            <w:r>
              <w:rPr>
                <w:rFonts w:ascii="Courier New" w:hAnsi="Courier New"/>
                <w:sz w:val="19"/>
              </w:rPr>
              <w:t>2.6</w:t>
            </w:r>
          </w:p>
        </w:tc>
        <w:tc>
          <w:tcPr>
            <w:tcW w:type="dxa" w:w="856"/>
          </w:tcPr>
          <w:p>
            <w:pPr>
              <w:jc w:val="right"/>
            </w:pPr>
            <w:r/>
            <w:r>
              <w:rPr>
                <w:rFonts w:ascii="Courier New" w:hAnsi="Courier New"/>
                <w:sz w:val="19"/>
              </w:rPr>
              <w:t>2024-11-08</w:t>
            </w:r>
          </w:p>
        </w:tc>
      </w:tr>
      <w:tr>
        <w:tc>
          <w:tcPr>
            <w:tcW w:type="dxa" w:w="856"/>
          </w:tcPr>
          <w:p>
            <w:r/>
            <w:r>
              <w:rPr>
                <w:sz w:val="19"/>
              </w:rPr>
              <w:t>kiswahili</w:t>
            </w:r>
          </w:p>
        </w:tc>
        <w:tc>
          <w:tcPr>
            <w:tcW w:type="dxa" w:w="856"/>
          </w:tcPr>
          <w:p>
            <w:r/>
            <w:r>
              <w:rPr>
                <w:sz w:val="19"/>
              </w:rPr>
              <w:t>swa</w:t>
            </w:r>
          </w:p>
        </w:tc>
        <w:tc>
          <w:tcPr>
            <w:tcW w:type="dxa" w:w="856"/>
          </w:tcPr>
          <w:p>
            <w:r/>
            <w:r>
              <w:rPr>
                <w:sz w:val="19"/>
              </w:rPr>
              <w:t>Bahari</w:t>
            </w:r>
          </w:p>
        </w:tc>
        <w:tc>
          <w:tcPr>
            <w:tcW w:type="dxa" w:w="856"/>
          </w:tcPr>
          <w:p>
            <w:pPr>
              <w:jc w:val="right"/>
            </w:pPr>
            <w:r/>
            <w:r>
              <w:rPr>
                <w:rFonts w:ascii="Courier New" w:hAnsi="Courier New"/>
                <w:sz w:val="19"/>
              </w:rPr>
              <w:t>196</w:t>
            </w:r>
          </w:p>
        </w:tc>
        <w:tc>
          <w:tcPr>
            <w:tcW w:type="dxa" w:w="856"/>
          </w:tcPr>
          <w:p>
            <w:pPr>
              <w:jc w:val="right"/>
            </w:pPr>
            <w:r/>
            <w:r>
              <w:rPr>
                <w:rFonts w:ascii="Courier New" w:hAnsi="Courier New"/>
                <w:sz w:val="19"/>
              </w:rPr>
              <w:t>94.5</w:t>
            </w:r>
          </w:p>
        </w:tc>
        <w:tc>
          <w:tcPr>
            <w:tcW w:type="dxa" w:w="856"/>
          </w:tcPr>
          <w:p>
            <w:pPr>
              <w:jc w:val="right"/>
            </w:pPr>
            <w:r/>
            <w:r>
              <w:rPr>
                <w:rFonts w:ascii="Courier New" w:hAnsi="Courier New"/>
                <w:sz w:val="19"/>
              </w:rPr>
              <w:t>8</w:t>
            </w:r>
          </w:p>
        </w:tc>
        <w:tc>
          <w:tcPr>
            <w:tcW w:type="dxa" w:w="856"/>
          </w:tcPr>
          <w:p>
            <w:pPr>
              <w:jc w:val="right"/>
            </w:pPr>
            <w:r/>
            <w:r>
              <w:rPr>
                <w:rFonts w:ascii="Courier New" w:hAnsi="Courier New"/>
                <w:sz w:val="19"/>
              </w:rPr>
              <w:t>21</w:t>
            </w:r>
          </w:p>
        </w:tc>
        <w:tc>
          <w:tcPr>
            <w:tcW w:type="dxa" w:w="856"/>
          </w:tcPr>
          <w:p>
            <w:pPr>
              <w:jc w:val="right"/>
            </w:pPr>
            <w:r/>
            <w:r>
              <w:rPr>
                <w:rFonts w:ascii="Courier New" w:hAnsi="Courier New"/>
                <w:sz w:val="19"/>
              </w:rPr>
              <w:t>2981</w:t>
            </w:r>
          </w:p>
        </w:tc>
        <w:tc>
          <w:tcPr>
            <w:tcW w:type="dxa" w:w="856"/>
          </w:tcPr>
          <w:p>
            <w:pPr>
              <w:jc w:val="right"/>
            </w:pPr>
            <w:r/>
            <w:r>
              <w:rPr>
                <w:rFonts w:ascii="Courier New" w:hAnsi="Courier New"/>
                <w:sz w:val="19"/>
              </w:rPr>
              <w:t>135554</w:t>
            </w:r>
          </w:p>
        </w:tc>
        <w:tc>
          <w:tcPr>
            <w:tcW w:type="dxa" w:w="856"/>
          </w:tcPr>
          <w:p>
            <w:pPr>
              <w:jc w:val="right"/>
            </w:pPr>
            <w:r/>
            <w:r>
              <w:rPr>
                <w:rFonts w:ascii="Courier New" w:hAnsi="Courier New"/>
                <w:sz w:val="19"/>
              </w:rPr>
              <w:t>2.6</w:t>
            </w:r>
          </w:p>
        </w:tc>
        <w:tc>
          <w:tcPr>
            <w:tcW w:type="dxa" w:w="856"/>
          </w:tcPr>
          <w:p>
            <w:pPr>
              <w:jc w:val="right"/>
            </w:pPr>
            <w:r/>
            <w:r>
              <w:rPr>
                <w:rFonts w:ascii="Courier New" w:hAnsi="Courier New"/>
                <w:sz w:val="19"/>
              </w:rPr>
              <w:t>2024-11-16</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703</w:t>
            </w:r>
          </w:p>
        </w:tc>
        <w:tc>
          <w:tcPr>
            <w:tcW w:type="dxa" w:w="856"/>
          </w:tcPr>
          <w:p>
            <w:pPr>
              <w:jc w:val="right"/>
            </w:pPr>
            <w:r/>
            <w:r>
              <w:rPr>
                <w:rFonts w:ascii="Courier New" w:hAnsi="Courier New"/>
                <w:sz w:val="19"/>
              </w:rPr>
              <w:t>88.7</w:t>
            </w:r>
          </w:p>
        </w:tc>
        <w:tc>
          <w:tcPr>
            <w:tcW w:type="dxa" w:w="856"/>
          </w:tcPr>
          <w:p>
            <w:pPr>
              <w:jc w:val="right"/>
            </w:pPr>
            <w:r/>
            <w:r>
              <w:rPr>
                <w:rFonts w:ascii="Courier New" w:hAnsi="Courier New"/>
                <w:sz w:val="19"/>
              </w:rPr>
              <w:t>88</w:t>
            </w:r>
          </w:p>
        </w:tc>
        <w:tc>
          <w:tcPr>
            <w:tcW w:type="dxa" w:w="856"/>
          </w:tcPr>
          <w:p>
            <w:pPr>
              <w:jc w:val="right"/>
            </w:pPr>
            <w:r/>
            <w:r>
              <w:rPr>
                <w:rFonts w:ascii="Courier New" w:hAnsi="Courier New"/>
                <w:sz w:val="19"/>
              </w:rPr>
              <w:t>101</w:t>
            </w:r>
          </w:p>
        </w:tc>
        <w:tc>
          <w:tcPr>
            <w:tcW w:type="dxa" w:w="856"/>
          </w:tcPr>
          <w:p>
            <w:pPr>
              <w:jc w:val="right"/>
            </w:pPr>
            <w:r/>
            <w:r>
              <w:rPr>
                <w:rFonts w:ascii="Courier New" w:hAnsi="Courier New"/>
                <w:sz w:val="19"/>
              </w:rPr>
              <w:t>3428</w:t>
            </w:r>
          </w:p>
        </w:tc>
        <w:tc>
          <w:tcPr>
            <w:tcW w:type="dxa" w:w="856"/>
          </w:tcPr>
          <w:p>
            <w:pPr>
              <w:jc w:val="right"/>
            </w:pPr>
            <w:r/>
            <w:r>
              <w:rPr>
                <w:rFonts w:ascii="Courier New" w:hAnsi="Courier New"/>
                <w:sz w:val="19"/>
              </w:rPr>
              <w:t>416462</w:t>
            </w:r>
          </w:p>
        </w:tc>
        <w:tc>
          <w:tcPr>
            <w:tcW w:type="dxa" w:w="856"/>
          </w:tcPr>
          <w:p>
            <w:pPr>
              <w:jc w:val="right"/>
            </w:pPr>
            <w:r/>
            <w:r>
              <w:rPr>
                <w:rFonts w:ascii="Courier New" w:hAnsi="Courier New"/>
                <w:sz w:val="19"/>
              </w:rPr>
              <w:t>-0.9</w:t>
            </w:r>
          </w:p>
        </w:tc>
        <w:tc>
          <w:tcPr>
            <w:tcW w:type="dxa" w:w="856"/>
          </w:tcPr>
          <w:p>
            <w:pPr>
              <w:jc w:val="right"/>
            </w:pPr>
            <w:r/>
            <w:r>
              <w:rPr>
                <w:rFonts w:ascii="Courier New" w:hAnsi="Courier New"/>
                <w:sz w:val="19"/>
              </w:rPr>
              <w:t>2025-03-08</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764</w:t>
            </w:r>
          </w:p>
        </w:tc>
        <w:tc>
          <w:tcPr>
            <w:tcW w:type="dxa" w:w="856"/>
          </w:tcPr>
          <w:p>
            <w:pPr>
              <w:jc w:val="right"/>
            </w:pPr>
            <w:r/>
            <w:r>
              <w:rPr>
                <w:rFonts w:ascii="Courier New" w:hAnsi="Courier New"/>
                <w:sz w:val="19"/>
              </w:rPr>
              <w:t>84.1</w:t>
            </w:r>
          </w:p>
        </w:tc>
        <w:tc>
          <w:tcPr>
            <w:tcW w:type="dxa" w:w="856"/>
          </w:tcPr>
          <w:p>
            <w:pPr>
              <w:jc w:val="right"/>
            </w:pPr>
            <w:r/>
            <w:r>
              <w:rPr>
                <w:rFonts w:ascii="Courier New" w:hAnsi="Courier New"/>
                <w:sz w:val="19"/>
              </w:rPr>
              <w:t>122</w:t>
            </w:r>
          </w:p>
        </w:tc>
        <w:tc>
          <w:tcPr>
            <w:tcW w:type="dxa" w:w="856"/>
          </w:tcPr>
          <w:p>
            <w:pPr>
              <w:jc w:val="right"/>
            </w:pPr>
            <w:r/>
            <w:r>
              <w:rPr>
                <w:rFonts w:ascii="Courier New" w:hAnsi="Courier New"/>
                <w:sz w:val="19"/>
              </w:rPr>
              <w:t>134</w:t>
            </w:r>
          </w:p>
        </w:tc>
        <w:tc>
          <w:tcPr>
            <w:tcW w:type="dxa" w:w="856"/>
          </w:tcPr>
          <w:p>
            <w:pPr>
              <w:jc w:val="right"/>
            </w:pPr>
            <w:r/>
            <w:r>
              <w:rPr>
                <w:rFonts w:ascii="Courier New" w:hAnsi="Courier New"/>
                <w:sz w:val="19"/>
              </w:rPr>
              <w:t>2926</w:t>
            </w:r>
          </w:p>
        </w:tc>
        <w:tc>
          <w:tcPr>
            <w:tcW w:type="dxa" w:w="856"/>
          </w:tcPr>
          <w:p>
            <w:pPr>
              <w:jc w:val="right"/>
            </w:pPr>
            <w:r/>
            <w:r>
              <w:rPr>
                <w:rFonts w:ascii="Courier New" w:hAnsi="Courier New"/>
                <w:sz w:val="19"/>
              </w:rPr>
              <w:t>568579</w:t>
            </w:r>
          </w:p>
        </w:tc>
        <w:tc>
          <w:tcPr>
            <w:tcW w:type="dxa" w:w="856"/>
          </w:tcPr>
          <w:p>
            <w:pPr>
              <w:jc w:val="right"/>
            </w:pPr>
            <w:r/>
            <w:r>
              <w:rPr>
                <w:rFonts w:ascii="Courier New" w:hAnsi="Courier New"/>
                <w:sz w:val="19"/>
              </w:rPr>
              <w:t>11.7</w:t>
            </w:r>
          </w:p>
        </w:tc>
        <w:tc>
          <w:tcPr>
            <w:tcW w:type="dxa" w:w="856"/>
          </w:tcPr>
          <w:p>
            <w:pPr>
              <w:jc w:val="right"/>
            </w:pPr>
            <w:r/>
            <w:r>
              <w:rPr>
                <w:rFonts w:ascii="Courier New" w:hAnsi="Courier New"/>
                <w:sz w:val="19"/>
              </w:rPr>
              <w:t>2025-03-08</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707</w:t>
            </w:r>
          </w:p>
        </w:tc>
        <w:tc>
          <w:tcPr>
            <w:tcW w:type="dxa" w:w="856"/>
          </w:tcPr>
          <w:p>
            <w:pPr>
              <w:jc w:val="right"/>
            </w:pPr>
            <w:r/>
            <w:r>
              <w:rPr>
                <w:rFonts w:ascii="Courier New" w:hAnsi="Courier New"/>
                <w:sz w:val="19"/>
              </w:rPr>
              <w:t>83.4</w:t>
            </w:r>
          </w:p>
        </w:tc>
        <w:tc>
          <w:tcPr>
            <w:tcW w:type="dxa" w:w="856"/>
          </w:tcPr>
          <w:p>
            <w:pPr>
              <w:jc w:val="right"/>
            </w:pPr>
            <w:r/>
            <w:r>
              <w:rPr>
                <w:rFonts w:ascii="Courier New" w:hAnsi="Courier New"/>
                <w:sz w:val="19"/>
              </w:rPr>
              <w:t>251</w:t>
            </w:r>
          </w:p>
        </w:tc>
        <w:tc>
          <w:tcPr>
            <w:tcW w:type="dxa" w:w="856"/>
          </w:tcPr>
          <w:p>
            <w:pPr>
              <w:jc w:val="right"/>
            </w:pPr>
            <w:r/>
            <w:r>
              <w:rPr>
                <w:rFonts w:ascii="Courier New" w:hAnsi="Courier New"/>
                <w:sz w:val="19"/>
              </w:rPr>
              <w:t>262</w:t>
            </w:r>
          </w:p>
        </w:tc>
        <w:tc>
          <w:tcPr>
            <w:tcW w:type="dxa" w:w="856"/>
          </w:tcPr>
          <w:p>
            <w:pPr>
              <w:jc w:val="right"/>
            </w:pPr>
            <w:r/>
            <w:r>
              <w:rPr>
                <w:rFonts w:ascii="Courier New" w:hAnsi="Courier New"/>
                <w:sz w:val="19"/>
              </w:rPr>
              <w:t>18776</w:t>
            </w:r>
          </w:p>
        </w:tc>
        <w:tc>
          <w:tcPr>
            <w:tcW w:type="dxa" w:w="856"/>
          </w:tcPr>
          <w:p>
            <w:pPr>
              <w:jc w:val="right"/>
            </w:pPr>
            <w:r/>
            <w:r>
              <w:rPr>
                <w:rFonts w:ascii="Courier New" w:hAnsi="Courier New"/>
                <w:sz w:val="19"/>
              </w:rPr>
              <w:t>1326861</w:t>
            </w:r>
          </w:p>
        </w:tc>
        <w:tc>
          <w:tcPr>
            <w:tcW w:type="dxa" w:w="856"/>
          </w:tcPr>
          <w:p>
            <w:pPr>
              <w:jc w:val="right"/>
            </w:pPr>
            <w:r/>
            <w:r>
              <w:rPr>
                <w:rFonts w:ascii="Courier New" w:hAnsi="Courier New"/>
                <w:sz w:val="19"/>
              </w:rPr>
              <w:t>27.4</w:t>
            </w:r>
          </w:p>
        </w:tc>
        <w:tc>
          <w:tcPr>
            <w:tcW w:type="dxa" w:w="856"/>
          </w:tcPr>
          <w:p>
            <w:pPr>
              <w:jc w:val="right"/>
            </w:pPr>
            <w:r/>
            <w:r>
              <w:rPr>
                <w:rFonts w:ascii="Courier New" w:hAnsi="Courier New"/>
                <w:sz w:val="19"/>
              </w:rPr>
              <w:t>2025-03-11</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467</w:t>
            </w:r>
          </w:p>
        </w:tc>
        <w:tc>
          <w:tcPr>
            <w:tcW w:type="dxa" w:w="856"/>
          </w:tcPr>
          <w:p>
            <w:pPr>
              <w:jc w:val="right"/>
            </w:pPr>
            <w:r/>
            <w:r>
              <w:rPr>
                <w:rFonts w:ascii="Courier New" w:hAnsi="Courier New"/>
                <w:sz w:val="19"/>
              </w:rPr>
              <w:t>75.6</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kiswahili</w:t>
            </w:r>
          </w:p>
        </w:tc>
        <w:tc>
          <w:tcPr>
            <w:tcW w:type="dxa" w:w="856"/>
          </w:tcPr>
          <w:p>
            <w:r/>
            <w:r>
              <w:rPr>
                <w:sz w:val="19"/>
              </w:rPr>
              <w:t>swa</w:t>
            </w:r>
          </w:p>
        </w:tc>
        <w:tc>
          <w:tcPr>
            <w:tcW w:type="dxa" w:w="856"/>
          </w:tcPr>
          <w:p>
            <w:r/>
            <w:r>
              <w:rPr>
                <w:sz w:val="19"/>
              </w:rPr>
              <w:t>Radio citizen</w:t>
            </w:r>
          </w:p>
        </w:tc>
        <w:tc>
          <w:tcPr>
            <w:tcW w:type="dxa" w:w="856"/>
          </w:tcPr>
          <w:p>
            <w:pPr>
              <w:jc w:val="right"/>
            </w:pPr>
            <w:r/>
            <w:r>
              <w:rPr>
                <w:rFonts w:ascii="Courier New" w:hAnsi="Courier New"/>
                <w:sz w:val="19"/>
              </w:rPr>
              <w:t>405</w:t>
            </w:r>
          </w:p>
        </w:tc>
        <w:tc>
          <w:tcPr>
            <w:tcW w:type="dxa" w:w="856"/>
          </w:tcPr>
          <w:p>
            <w:pPr>
              <w:jc w:val="right"/>
            </w:pPr>
            <w:r/>
            <w:r>
              <w:rPr>
                <w:rFonts w:ascii="Courier New" w:hAnsi="Courier New"/>
                <w:sz w:val="19"/>
              </w:rPr>
              <w:t>61.7</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2</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311</w:t>
            </w:r>
          </w:p>
        </w:tc>
        <w:tc>
          <w:tcPr>
            <w:tcW w:type="dxa" w:w="856"/>
          </w:tcPr>
          <w:p>
            <w:pPr>
              <w:jc w:val="right"/>
            </w:pPr>
            <w:r/>
            <w:r>
              <w:rPr>
                <w:rFonts w:ascii="Courier New" w:hAnsi="Courier New"/>
                <w:sz w:val="19"/>
              </w:rPr>
              <w:t>60.6</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584</w:t>
            </w:r>
          </w:p>
        </w:tc>
        <w:tc>
          <w:tcPr>
            <w:tcW w:type="dxa" w:w="856"/>
          </w:tcPr>
          <w:p>
            <w:pPr>
              <w:jc w:val="right"/>
            </w:pPr>
            <w:r/>
            <w:r>
              <w:rPr>
                <w:rFonts w:ascii="Courier New" w:hAnsi="Courier New"/>
                <w:sz w:val="19"/>
              </w:rPr>
              <w:t>41.4</w:t>
            </w:r>
          </w:p>
        </w:tc>
        <w:tc>
          <w:tcPr>
            <w:tcW w:type="dxa" w:w="856"/>
          </w:tcPr>
          <w:p>
            <w:pPr>
              <w:jc w:val="right"/>
            </w:pPr>
            <w:r/>
            <w:r>
              <w:rPr>
                <w:rFonts w:ascii="Courier New" w:hAnsi="Courier New"/>
                <w:sz w:val="19"/>
              </w:rPr>
              <w:t>80</w:t>
            </w:r>
          </w:p>
        </w:tc>
        <w:tc>
          <w:tcPr>
            <w:tcW w:type="dxa" w:w="856"/>
          </w:tcPr>
          <w:p>
            <w:pPr>
              <w:jc w:val="right"/>
            </w:pPr>
            <w:r/>
            <w:r>
              <w:rPr>
                <w:rFonts w:ascii="Courier New" w:hAnsi="Courier New"/>
                <w:sz w:val="19"/>
              </w:rPr>
              <w:t>88</w:t>
            </w:r>
          </w:p>
        </w:tc>
        <w:tc>
          <w:tcPr>
            <w:tcW w:type="dxa" w:w="856"/>
          </w:tcPr>
          <w:p>
            <w:pPr>
              <w:jc w:val="right"/>
            </w:pPr>
            <w:r/>
            <w:r>
              <w:rPr>
                <w:rFonts w:ascii="Courier New" w:hAnsi="Courier New"/>
                <w:sz w:val="19"/>
              </w:rPr>
              <w:t>1464</w:t>
            </w:r>
          </w:p>
        </w:tc>
        <w:tc>
          <w:tcPr>
            <w:tcW w:type="dxa" w:w="856"/>
          </w:tcPr>
          <w:p>
            <w:pPr>
              <w:jc w:val="right"/>
            </w:pPr>
            <w:r/>
            <w:r>
              <w:rPr>
                <w:rFonts w:ascii="Courier New" w:hAnsi="Courier New"/>
                <w:sz w:val="19"/>
              </w:rPr>
              <w:t>219117</w:t>
            </w:r>
          </w:p>
        </w:tc>
        <w:tc>
          <w:tcPr>
            <w:tcW w:type="dxa" w:w="856"/>
          </w:tcPr>
          <w:p>
            <w:pPr>
              <w:jc w:val="right"/>
            </w:pPr>
            <w:r/>
            <w:r>
              <w:rPr>
                <w:rFonts w:ascii="Courier New" w:hAnsi="Courier New"/>
                <w:sz w:val="19"/>
              </w:rPr>
              <w:t>4.6</w:t>
            </w:r>
          </w:p>
        </w:tc>
        <w:tc>
          <w:tcPr>
            <w:tcW w:type="dxa" w:w="856"/>
          </w:tcPr>
          <w:p>
            <w:pPr>
              <w:jc w:val="right"/>
            </w:pPr>
            <w:r/>
            <w:r>
              <w:rPr>
                <w:rFonts w:ascii="Courier New" w:hAnsi="Courier New"/>
                <w:sz w:val="19"/>
              </w:rPr>
              <w:t>2025-03-08</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199</w:t>
            </w:r>
          </w:p>
        </w:tc>
        <w:tc>
          <w:tcPr>
            <w:tcW w:type="dxa" w:w="856"/>
          </w:tcPr>
          <w:p>
            <w:pPr>
              <w:jc w:val="right"/>
            </w:pPr>
            <w:r/>
            <w:r>
              <w:rPr>
                <w:rFonts w:ascii="Courier New" w:hAnsi="Courier New"/>
                <w:sz w:val="19"/>
              </w:rPr>
              <w:t>37.4</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Meru</w:t>
            </w:r>
          </w:p>
        </w:tc>
        <w:tc>
          <w:tcPr>
            <w:tcW w:type="dxa" w:w="856"/>
          </w:tcPr>
          <w:p>
            <w:r/>
            <w:r>
              <w:rPr>
                <w:sz w:val="19"/>
              </w:rPr>
              <w:t>mer</w:t>
            </w:r>
          </w:p>
        </w:tc>
        <w:tc>
          <w:tcPr>
            <w:tcW w:type="dxa" w:w="856"/>
          </w:tcPr>
          <w:p>
            <w:r/>
            <w:r>
              <w:rPr>
                <w:sz w:val="19"/>
              </w:rPr>
              <w:t>muuga</w:t>
            </w:r>
          </w:p>
        </w:tc>
        <w:tc>
          <w:tcPr>
            <w:tcW w:type="dxa" w:w="856"/>
          </w:tcPr>
          <w:p>
            <w:pPr>
              <w:jc w:val="right"/>
            </w:pPr>
            <w:r/>
            <w:r>
              <w:rPr>
                <w:rFonts w:ascii="Courier New" w:hAnsi="Courier New"/>
                <w:sz w:val="19"/>
              </w:rPr>
              <w:t>168</w:t>
            </w:r>
          </w:p>
        </w:tc>
        <w:tc>
          <w:tcPr>
            <w:tcW w:type="dxa" w:w="856"/>
          </w:tcPr>
          <w:p>
            <w:pPr>
              <w:jc w:val="right"/>
            </w:pPr>
            <w:r/>
            <w:r>
              <w:rPr>
                <w:rFonts w:ascii="Courier New" w:hAnsi="Courier New"/>
                <w:sz w:val="19"/>
              </w:rPr>
              <w:t>24.3</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363</w:t>
            </w:r>
          </w:p>
        </w:tc>
        <w:tc>
          <w:tcPr>
            <w:tcW w:type="dxa" w:w="856"/>
          </w:tcPr>
          <w:p>
            <w:pPr>
              <w:jc w:val="right"/>
            </w:pPr>
            <w:r/>
            <w:r>
              <w:rPr>
                <w:rFonts w:ascii="Courier New" w:hAnsi="Courier New"/>
                <w:sz w:val="19"/>
              </w:rPr>
              <w:t>24.1</w:t>
            </w:r>
          </w:p>
        </w:tc>
        <w:tc>
          <w:tcPr>
            <w:tcW w:type="dxa" w:w="856"/>
          </w:tcPr>
          <w:p>
            <w:pPr>
              <w:jc w:val="right"/>
            </w:pPr>
            <w:r/>
            <w:r>
              <w:rPr>
                <w:rFonts w:ascii="Courier New" w:hAnsi="Courier New"/>
                <w:sz w:val="19"/>
              </w:rPr>
              <w:t>17</w:t>
            </w:r>
          </w:p>
        </w:tc>
        <w:tc>
          <w:tcPr>
            <w:tcW w:type="dxa" w:w="856"/>
          </w:tcPr>
          <w:p>
            <w:pPr>
              <w:jc w:val="right"/>
            </w:pPr>
            <w:r/>
            <w:r>
              <w:rPr>
                <w:rFonts w:ascii="Courier New" w:hAnsi="Courier New"/>
                <w:sz w:val="19"/>
              </w:rPr>
              <w:t>17</w:t>
            </w:r>
          </w:p>
        </w:tc>
        <w:tc>
          <w:tcPr>
            <w:tcW w:type="dxa" w:w="856"/>
          </w:tcPr>
          <w:p>
            <w:pPr>
              <w:jc w:val="right"/>
            </w:pPr>
            <w:r/>
            <w:r>
              <w:rPr>
                <w:rFonts w:ascii="Courier New" w:hAnsi="Courier New"/>
                <w:sz w:val="19"/>
              </w:rPr>
              <w:t>679</w:t>
            </w:r>
          </w:p>
        </w:tc>
        <w:tc>
          <w:tcPr>
            <w:tcW w:type="dxa" w:w="856"/>
          </w:tcPr>
          <w:p>
            <w:pPr>
              <w:jc w:val="right"/>
            </w:pPr>
            <w:r/>
            <w:r>
              <w:rPr>
                <w:rFonts w:ascii="Courier New" w:hAnsi="Courier New"/>
                <w:sz w:val="19"/>
              </w:rPr>
              <w:t>42276</w:t>
            </w:r>
          </w:p>
        </w:tc>
        <w:tc>
          <w:tcPr>
            <w:tcW w:type="dxa" w:w="856"/>
          </w:tcPr>
          <w:p>
            <w:pPr>
              <w:jc w:val="right"/>
            </w:pPr>
            <w:r/>
            <w:r>
              <w:rPr>
                <w:rFonts w:ascii="Courier New" w:hAnsi="Courier New"/>
                <w:sz w:val="19"/>
              </w:rPr>
              <w:t>0.8</w:t>
            </w:r>
          </w:p>
        </w:tc>
        <w:tc>
          <w:tcPr>
            <w:tcW w:type="dxa" w:w="856"/>
          </w:tcPr>
          <w:p>
            <w:pPr>
              <w:jc w:val="right"/>
            </w:pPr>
            <w:r/>
            <w:r>
              <w:rPr>
                <w:rFonts w:ascii="Courier New" w:hAnsi="Courier New"/>
                <w:sz w:val="19"/>
              </w:rPr>
              <w:t>2024-10-31</w:t>
            </w:r>
          </w:p>
        </w:tc>
      </w:tr>
      <w:tr>
        <w:tc>
          <w:tcPr>
            <w:tcW w:type="dxa" w:w="856"/>
          </w:tcPr>
          <w:p>
            <w:r/>
            <w:r>
              <w:rPr>
                <w:sz w:val="19"/>
              </w:rPr>
              <w:t>kisii</w:t>
            </w:r>
          </w:p>
        </w:tc>
        <w:tc>
          <w:tcPr>
            <w:tcW w:type="dxa" w:w="856"/>
          </w:tcPr>
          <w:p>
            <w:r/>
            <w:r>
              <w:rPr>
                <w:sz w:val="19"/>
              </w:rPr>
              <w:t>guz</w:t>
            </w:r>
          </w:p>
        </w:tc>
        <w:tc>
          <w:tcPr>
            <w:tcW w:type="dxa" w:w="856"/>
          </w:tcPr>
          <w:p>
            <w:r/>
            <w:r>
              <w:rPr>
                <w:sz w:val="19"/>
              </w:rPr>
              <w:t>Egesa</w:t>
            </w:r>
          </w:p>
        </w:tc>
        <w:tc>
          <w:tcPr>
            <w:tcW w:type="dxa" w:w="856"/>
          </w:tcPr>
          <w:p>
            <w:pPr>
              <w:jc w:val="right"/>
            </w:pPr>
            <w:r/>
            <w:r>
              <w:rPr>
                <w:rFonts w:ascii="Courier New" w:hAnsi="Courier New"/>
                <w:sz w:val="19"/>
              </w:rPr>
              <w:t>71</w:t>
            </w:r>
          </w:p>
        </w:tc>
        <w:tc>
          <w:tcPr>
            <w:tcW w:type="dxa" w:w="856"/>
          </w:tcPr>
          <w:p>
            <w:pPr>
              <w:jc w:val="right"/>
            </w:pPr>
            <w:r/>
            <w:r>
              <w:rPr>
                <w:rFonts w:ascii="Courier New" w:hAnsi="Courier New"/>
                <w:sz w:val="19"/>
              </w:rPr>
              <w:t>23.0</w:t>
            </w:r>
          </w:p>
        </w:tc>
        <w:tc>
          <w:tcPr>
            <w:tcW w:type="dxa" w:w="856"/>
          </w:tcPr>
          <w:p>
            <w:pPr>
              <w:jc w:val="right"/>
            </w:pPr>
            <w:r/>
            <w:r>
              <w:rPr>
                <w:rFonts w:ascii="Courier New" w:hAnsi="Courier New"/>
                <w:sz w:val="19"/>
              </w:rPr>
              <w:t>3</w:t>
            </w:r>
          </w:p>
        </w:tc>
        <w:tc>
          <w:tcPr>
            <w:tcW w:type="dxa" w:w="856"/>
          </w:tcPr>
          <w:p>
            <w:pPr>
              <w:jc w:val="right"/>
            </w:pPr>
            <w:r/>
            <w:r>
              <w:rPr>
                <w:rFonts w:ascii="Courier New" w:hAnsi="Courier New"/>
                <w:sz w:val="19"/>
              </w:rPr>
              <w:t>3</w:t>
            </w:r>
          </w:p>
        </w:tc>
        <w:tc>
          <w:tcPr>
            <w:tcW w:type="dxa" w:w="856"/>
          </w:tcPr>
          <w:p>
            <w:pPr>
              <w:jc w:val="right"/>
            </w:pPr>
            <w:r/>
            <w:r>
              <w:rPr>
                <w:rFonts w:ascii="Courier New" w:hAnsi="Courier New"/>
                <w:sz w:val="19"/>
              </w:rPr>
              <w:t>574</w:t>
            </w:r>
          </w:p>
        </w:tc>
        <w:tc>
          <w:tcPr>
            <w:tcW w:type="dxa" w:w="856"/>
          </w:tcPr>
          <w:p>
            <w:pPr>
              <w:jc w:val="right"/>
            </w:pPr>
            <w:r/>
            <w:r>
              <w:rPr>
                <w:rFonts w:ascii="Courier New" w:hAnsi="Courier New"/>
                <w:sz w:val="19"/>
              </w:rPr>
              <w:t>39543</w:t>
            </w:r>
          </w:p>
        </w:tc>
        <w:tc>
          <w:tcPr>
            <w:tcW w:type="dxa" w:w="856"/>
          </w:tcPr>
          <w:p>
            <w:pPr>
              <w:jc w:val="right"/>
            </w:pPr>
            <w:r/>
            <w:r>
              <w:rPr>
                <w:rFonts w:ascii="Courier New" w:hAnsi="Courier New"/>
                <w:sz w:val="19"/>
              </w:rPr>
              <w:t>0.7</w:t>
            </w:r>
          </w:p>
        </w:tc>
        <w:tc>
          <w:tcPr>
            <w:tcW w:type="dxa" w:w="856"/>
          </w:tcPr>
          <w:p>
            <w:pPr>
              <w:jc w:val="right"/>
            </w:pPr>
            <w:r/>
            <w:r>
              <w:rPr>
                <w:rFonts w:ascii="Courier New" w:hAnsi="Courier New"/>
                <w:sz w:val="19"/>
              </w:rPr>
              <w:t>2025-03-08</w:t>
            </w:r>
          </w:p>
        </w:tc>
      </w:tr>
      <w:tr>
        <w:tc>
          <w:tcPr>
            <w:tcW w:type="dxa" w:w="856"/>
          </w:tcPr>
          <w:p>
            <w:r/>
            <w:r>
              <w:rPr>
                <w:sz w:val="19"/>
              </w:rPr>
              <w:t>Kalenjin</w:t>
            </w:r>
          </w:p>
        </w:tc>
        <w:tc>
          <w:tcPr>
            <w:tcW w:type="dxa" w:w="856"/>
          </w:tcPr>
          <w:p>
            <w:r/>
            <w:r>
              <w:rPr>
                <w:sz w:val="19"/>
              </w:rPr>
              <w:t>kln</w:t>
            </w:r>
          </w:p>
        </w:tc>
        <w:tc>
          <w:tcPr>
            <w:tcW w:type="dxa" w:w="856"/>
          </w:tcPr>
          <w:p>
            <w:r/>
            <w:r>
              <w:rPr>
                <w:sz w:val="19"/>
              </w:rPr>
              <w:t>Chamgei</w:t>
            </w:r>
          </w:p>
        </w:tc>
        <w:tc>
          <w:tcPr>
            <w:tcW w:type="dxa" w:w="856"/>
          </w:tcPr>
          <w:p>
            <w:pPr>
              <w:jc w:val="right"/>
            </w:pPr>
            <w:r/>
            <w:r>
              <w:rPr>
                <w:rFonts w:ascii="Courier New" w:hAnsi="Courier New"/>
                <w:sz w:val="19"/>
              </w:rPr>
              <w:t>62</w:t>
            </w:r>
          </w:p>
        </w:tc>
        <w:tc>
          <w:tcPr>
            <w:tcW w:type="dxa" w:w="856"/>
          </w:tcPr>
          <w:p>
            <w:pPr>
              <w:jc w:val="right"/>
            </w:pPr>
            <w:r/>
            <w:r>
              <w:rPr>
                <w:rFonts w:ascii="Courier New" w:hAnsi="Courier New"/>
                <w:sz w:val="19"/>
              </w:rPr>
              <w:t>13.1</w:t>
            </w:r>
          </w:p>
        </w:tc>
        <w:tc>
          <w:tcPr>
            <w:tcW w:type="dxa" w:w="856"/>
          </w:tcPr>
          <w:p>
            <w:pPr>
              <w:jc w:val="right"/>
            </w:pPr>
            <w:r/>
            <w:r>
              <w:rPr>
                <w:rFonts w:ascii="Courier New" w:hAnsi="Courier New"/>
                <w:sz w:val="19"/>
              </w:rPr>
              <w:t>8</w:t>
            </w:r>
          </w:p>
        </w:tc>
        <w:tc>
          <w:tcPr>
            <w:tcW w:type="dxa" w:w="856"/>
          </w:tcPr>
          <w:p>
            <w:pPr>
              <w:jc w:val="right"/>
            </w:pPr>
            <w:r/>
            <w:r>
              <w:rPr>
                <w:rFonts w:ascii="Courier New" w:hAnsi="Courier New"/>
                <w:sz w:val="19"/>
              </w:rPr>
              <w:t>10</w:t>
            </w:r>
          </w:p>
        </w:tc>
        <w:tc>
          <w:tcPr>
            <w:tcW w:type="dxa" w:w="856"/>
          </w:tcPr>
          <w:p>
            <w:pPr>
              <w:jc w:val="right"/>
            </w:pPr>
            <w:r/>
            <w:r>
              <w:rPr>
                <w:rFonts w:ascii="Courier New" w:hAnsi="Courier New"/>
                <w:sz w:val="19"/>
              </w:rPr>
              <w:t>2021</w:t>
            </w:r>
          </w:p>
        </w:tc>
        <w:tc>
          <w:tcPr>
            <w:tcW w:type="dxa" w:w="856"/>
          </w:tcPr>
          <w:p>
            <w:pPr>
              <w:jc w:val="right"/>
            </w:pPr>
            <w:r/>
            <w:r>
              <w:rPr>
                <w:rFonts w:ascii="Courier New" w:hAnsi="Courier New"/>
                <w:sz w:val="19"/>
              </w:rPr>
              <w:t>79361</w:t>
            </w:r>
          </w:p>
        </w:tc>
        <w:tc>
          <w:tcPr>
            <w:tcW w:type="dxa" w:w="856"/>
          </w:tcPr>
          <w:p>
            <w:pPr>
              <w:jc w:val="right"/>
            </w:pPr>
            <w:r/>
            <w:r>
              <w:rPr>
                <w:rFonts w:ascii="Courier New" w:hAnsi="Courier New"/>
                <w:sz w:val="19"/>
              </w:rPr>
              <w:t>1.7</w:t>
            </w:r>
          </w:p>
        </w:tc>
        <w:tc>
          <w:tcPr>
            <w:tcW w:type="dxa" w:w="856"/>
          </w:tcPr>
          <w:p>
            <w:pPr>
              <w:jc w:val="right"/>
            </w:pPr>
            <w:r/>
            <w:r>
              <w:rPr>
                <w:rFonts w:ascii="Courier New" w:hAnsi="Courier New"/>
                <w:sz w:val="19"/>
              </w:rPr>
              <w:t>2025-03-08</w:t>
            </w:r>
          </w:p>
        </w:tc>
      </w:tr>
      <w:tr>
        <w:tc>
          <w:tcPr>
            <w:tcW w:type="dxa" w:w="856"/>
          </w:tcPr>
          <w:p>
            <w:r/>
            <w:r>
              <w:rPr>
                <w:sz w:val="19"/>
              </w:rPr>
              <w:t>kiswahili</w:t>
            </w:r>
          </w:p>
        </w:tc>
        <w:tc>
          <w:tcPr>
            <w:tcW w:type="dxa" w:w="856"/>
          </w:tcPr>
          <w:p>
            <w:r/>
            <w:r>
              <w:rPr>
                <w:sz w:val="19"/>
              </w:rPr>
              <w:t>swa</w:t>
            </w:r>
          </w:p>
        </w:tc>
        <w:tc>
          <w:tcPr>
            <w:tcW w:type="dxa" w:w="856"/>
          </w:tcPr>
          <w:p>
            <w:r/>
            <w:r>
              <w:rPr>
                <w:sz w:val="19"/>
              </w:rPr>
              <w:t>Radio citizen</w:t>
            </w:r>
          </w:p>
        </w:tc>
        <w:tc>
          <w:tcPr>
            <w:tcW w:type="dxa" w:w="856"/>
          </w:tcPr>
          <w:p>
            <w:pPr>
              <w:jc w:val="right"/>
            </w:pPr>
            <w:r/>
            <w:r>
              <w:rPr>
                <w:rFonts w:ascii="Courier New" w:hAnsi="Courier New"/>
                <w:sz w:val="19"/>
              </w:rPr>
              <w:t>61</w:t>
            </w:r>
          </w:p>
        </w:tc>
        <w:tc>
          <w:tcPr>
            <w:tcW w:type="dxa" w:w="856"/>
          </w:tcPr>
          <w:p>
            <w:pPr>
              <w:jc w:val="right"/>
            </w:pPr>
            <w:r/>
            <w:r>
              <w:rPr>
                <w:rFonts w:ascii="Courier New" w:hAnsi="Courier New"/>
                <w:sz w:val="19"/>
              </w:rPr>
              <w:t>9.7</w:t>
            </w:r>
          </w:p>
        </w:tc>
        <w:tc>
          <w:tcPr>
            <w:tcW w:type="dxa" w:w="856"/>
          </w:tcPr>
          <w:p>
            <w:pPr>
              <w:jc w:val="right"/>
            </w:pPr>
            <w:r/>
            <w:r>
              <w:rPr>
                <w:rFonts w:ascii="Courier New" w:hAnsi="Courier New"/>
                <w:sz w:val="19"/>
              </w:rPr>
              <w:t>7</w:t>
            </w:r>
          </w:p>
        </w:tc>
        <w:tc>
          <w:tcPr>
            <w:tcW w:type="dxa" w:w="856"/>
          </w:tcPr>
          <w:p>
            <w:pPr>
              <w:jc w:val="right"/>
            </w:pPr>
            <w:r/>
            <w:r>
              <w:rPr>
                <w:rFonts w:ascii="Courier New" w:hAnsi="Courier New"/>
                <w:sz w:val="19"/>
              </w:rPr>
              <w:t>11</w:t>
            </w:r>
          </w:p>
        </w:tc>
        <w:tc>
          <w:tcPr>
            <w:tcW w:type="dxa" w:w="856"/>
          </w:tcPr>
          <w:p>
            <w:pPr>
              <w:jc w:val="right"/>
            </w:pPr>
            <w:r/>
            <w:r>
              <w:rPr>
                <w:rFonts w:ascii="Courier New" w:hAnsi="Courier New"/>
                <w:sz w:val="19"/>
              </w:rPr>
              <w:t>1139</w:t>
            </w:r>
          </w:p>
        </w:tc>
        <w:tc>
          <w:tcPr>
            <w:tcW w:type="dxa" w:w="856"/>
          </w:tcPr>
          <w:p>
            <w:pPr>
              <w:jc w:val="right"/>
            </w:pPr>
            <w:r/>
            <w:r>
              <w:rPr>
                <w:rFonts w:ascii="Courier New" w:hAnsi="Courier New"/>
                <w:sz w:val="19"/>
              </w:rPr>
              <w:t>78331</w:t>
            </w:r>
          </w:p>
        </w:tc>
        <w:tc>
          <w:tcPr>
            <w:tcW w:type="dxa" w:w="856"/>
          </w:tcPr>
          <w:p>
            <w:pPr>
              <w:jc w:val="right"/>
            </w:pPr>
            <w:r/>
            <w:r>
              <w:rPr>
                <w:rFonts w:ascii="Courier New" w:hAnsi="Courier New"/>
                <w:sz w:val="19"/>
              </w:rPr>
              <w:t>0.8</w:t>
            </w:r>
          </w:p>
        </w:tc>
        <w:tc>
          <w:tcPr>
            <w:tcW w:type="dxa" w:w="856"/>
          </w:tcPr>
          <w:p>
            <w:pPr>
              <w:jc w:val="right"/>
            </w:pPr>
            <w:r/>
            <w:r>
              <w:rPr>
                <w:rFonts w:ascii="Courier New" w:hAnsi="Courier New"/>
                <w:sz w:val="19"/>
              </w:rPr>
              <w:t>2024-12-30</w:t>
            </w:r>
          </w:p>
        </w:tc>
      </w:tr>
      <w:tr>
        <w:tc>
          <w:tcPr>
            <w:tcW w:type="dxa" w:w="856"/>
          </w:tcPr>
          <w:p>
            <w:r/>
            <w:r>
              <w:rPr>
                <w:sz w:val="19"/>
              </w:rPr>
              <w:t>kiswahili</w:t>
            </w:r>
          </w:p>
        </w:tc>
        <w:tc>
          <w:tcPr>
            <w:tcW w:type="dxa" w:w="856"/>
          </w:tcPr>
          <w:p>
            <w:r/>
            <w:r>
              <w:rPr>
                <w:sz w:val="19"/>
              </w:rPr>
              <w:t>swa</w:t>
            </w:r>
          </w:p>
        </w:tc>
        <w:tc>
          <w:tcPr>
            <w:tcW w:type="dxa" w:w="856"/>
          </w:tcPr>
          <w:p>
            <w:r/>
            <w:r>
              <w:rPr>
                <w:sz w:val="19"/>
              </w:rPr>
              <w:t>Bahari</w:t>
            </w:r>
          </w:p>
        </w:tc>
        <w:tc>
          <w:tcPr>
            <w:tcW w:type="dxa" w:w="856"/>
          </w:tcPr>
          <w:p>
            <w:pPr>
              <w:jc w:val="right"/>
            </w:pPr>
            <w:r/>
            <w:r>
              <w:rPr>
                <w:rFonts w:ascii="Courier New" w:hAnsi="Courier New"/>
                <w:sz w:val="19"/>
              </w:rPr>
              <w:t>76</w:t>
            </w:r>
          </w:p>
        </w:tc>
        <w:tc>
          <w:tcPr>
            <w:tcW w:type="dxa" w:w="856"/>
          </w:tcPr>
          <w:p>
            <w:pPr>
              <w:jc w:val="right"/>
            </w:pPr>
            <w:r/>
            <w:r>
              <w:rPr>
                <w:rFonts w:ascii="Courier New" w:hAnsi="Courier New"/>
                <w:sz w:val="19"/>
              </w:rPr>
              <w:t>8.7</w:t>
            </w:r>
          </w:p>
        </w:tc>
        <w:tc>
          <w:tcPr>
            <w:tcW w:type="dxa" w:w="856"/>
          </w:tcPr>
          <w:p>
            <w:pPr>
              <w:jc w:val="right"/>
            </w:pPr>
            <w:r/>
            <w:r>
              <w:rPr>
                <w:rFonts w:ascii="Courier New" w:hAnsi="Courier New"/>
                <w:sz w:val="19"/>
              </w:rPr>
              <w:t>4</w:t>
            </w:r>
          </w:p>
        </w:tc>
        <w:tc>
          <w:tcPr>
            <w:tcW w:type="dxa" w:w="856"/>
          </w:tcPr>
          <w:p>
            <w:pPr>
              <w:jc w:val="right"/>
            </w:pPr>
            <w:r/>
            <w:r>
              <w:rPr>
                <w:rFonts w:ascii="Courier New" w:hAnsi="Courier New"/>
                <w:sz w:val="19"/>
              </w:rPr>
              <w:t>9</w:t>
            </w:r>
          </w:p>
        </w:tc>
        <w:tc>
          <w:tcPr>
            <w:tcW w:type="dxa" w:w="856"/>
          </w:tcPr>
          <w:p>
            <w:pPr>
              <w:jc w:val="right"/>
            </w:pPr>
            <w:r/>
            <w:r>
              <w:rPr>
                <w:rFonts w:ascii="Courier New" w:hAnsi="Courier New"/>
                <w:sz w:val="19"/>
              </w:rPr>
              <w:t>108</w:t>
            </w:r>
          </w:p>
        </w:tc>
        <w:tc>
          <w:tcPr>
            <w:tcW w:type="dxa" w:w="856"/>
          </w:tcPr>
          <w:p>
            <w:pPr>
              <w:jc w:val="right"/>
            </w:pPr>
            <w:r/>
            <w:r>
              <w:rPr>
                <w:rFonts w:ascii="Courier New" w:hAnsi="Courier New"/>
                <w:sz w:val="19"/>
              </w:rPr>
              <w:t>11253</w:t>
            </w:r>
          </w:p>
        </w:tc>
        <w:tc>
          <w:tcPr>
            <w:tcW w:type="dxa" w:w="856"/>
          </w:tcPr>
          <w:p>
            <w:pPr>
              <w:jc w:val="right"/>
            </w:pPr>
            <w:r/>
            <w:r>
              <w:rPr>
                <w:rFonts w:ascii="Courier New" w:hAnsi="Courier New"/>
                <w:sz w:val="19"/>
              </w:rPr>
              <w:t>0.2</w:t>
            </w:r>
          </w:p>
        </w:tc>
        <w:tc>
          <w:tcPr>
            <w:tcW w:type="dxa" w:w="856"/>
          </w:tcPr>
          <w:p>
            <w:pPr>
              <w:jc w:val="right"/>
            </w:pPr>
            <w:r/>
            <w:r>
              <w:rPr>
                <w:rFonts w:ascii="Courier New" w:hAnsi="Courier New"/>
                <w:sz w:val="19"/>
              </w:rPr>
              <w:t>2024-11-13</w:t>
            </w:r>
          </w:p>
        </w:tc>
      </w:tr>
    </w:tbl>
    <w:p>
      <w:pPr>
        <w:spacing w:after="200"/>
      </w:pPr>
      <w:r>
        <w:rPr>
          <w:i/>
          <w:color w:val="70879A"/>
          <w:sz w:val="17"/>
        </w:rPr>
        <w:t>The workbench registers recordings per language with their length and whether a transcript was produced; transcript hours are the summed segment spans. This is a separate inventory from the staged corpus and may overlap it — the two are not added together anywhere in this pack.</w:t>
      </w:r>
    </w:p>
    <w:p>
      <w:pPr>
        <w:spacing w:after="200"/>
      </w:pPr>
      <w:r>
        <w:rPr>
          <w:rFonts w:ascii="Courier New" w:hAnsi="Courier New"/>
          <w:i w:val="0"/>
          <w:color w:val="70879A"/>
          <w:sz w:val="17"/>
        </w:rPr>
        <w:t>[measured]  Receipt R08: 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p>
      <w:pPr>
        <w:pStyle w:val="Heading1"/>
      </w:pPr>
      <w:r>
        <w:t>Proposed first product specifications</w:t>
      </w:r>
    </w:p>
    <w:p>
      <w:r>
        <w:t>Of 8 candidates, the proposed first specifications are reference and master data, the content catalogue and channel engagement analytics. Each is graded C, and most supporting tables carry personal-data markers. This is a recommendation, not a measured commercial ranking.</w:t>
      </w:r>
    </w:p>
    <w:p>
      <w:r>
        <w:t>First tasks differ. Reference data needs canonical fields and completeness checks. The catalogue needs reconciliation and identifier removal. Channel analytics needs aggregation by channel and time, and metric validation. Each needs a buyer-side review of fit, and no revenue or semantic fit is claimed.</w:t>
      </w:r>
    </w:p>
    <w:p>
      <w:pPr>
        <w:pStyle w:val="Heading1"/>
      </w:pPr>
      <w:r>
        <w:t>Decisions requested</w:t>
      </w:r>
    </w:p>
    <w:p>
      <w:r>
        <w:t>The decisions table sets out ten decisions, each with its source, action, proposed destination or rule, responsible role and benefit. Money is stated as an upper bound. The anchors are 41.9 TiB of write-inactive bytes, 7.7 TiB of duplicate candidates, 40 unreadable buckets and 1,174.4 USD a month at list prices.</w:t>
      </w:r>
    </w:p>
    <w:p>
      <w:r>
        <w:t>The owner is asked to approve named validation and preparation work with accountable roles and acceptance checks. Destinations remain provisional and nothing has been executed.</w:t>
      </w:r>
    </w:p>
    <w:p>
      <w:pPr>
        <w:spacing w:after="200"/>
      </w:pPr>
      <w:r>
        <w:rPr>
          <w:i w:val="0"/>
          <w:color w:val="70879A"/>
          <w:sz w:val="17"/>
        </w:rPr>
        <w:t>T013  Executive decisions requested — one row each</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8EEF3"/>
          </w:tcPr>
          <w:p>
            <w:r/>
            <w:r>
              <w:rPr>
                <w:b/>
                <w:sz w:val="19"/>
              </w:rPr>
              <w:t>No.</w:t>
            </w:r>
          </w:p>
        </w:tc>
        <w:tc>
          <w:tcPr>
            <w:tcW w:type="dxa" w:w="1046"/>
            <w:shd w:val="clear" w:color="auto" w:fill="E8EEF3"/>
          </w:tcPr>
          <w:p>
            <w:r/>
            <w:r>
              <w:rPr>
                <w:b/>
                <w:sz w:val="19"/>
              </w:rPr>
              <w:t>Decision requested</w:t>
            </w:r>
          </w:p>
        </w:tc>
        <w:tc>
          <w:tcPr>
            <w:tcW w:type="dxa" w:w="1046"/>
            <w:shd w:val="clear" w:color="auto" w:fill="E8EEF3"/>
          </w:tcPr>
          <w:p>
            <w:r/>
            <w:r>
              <w:rPr>
                <w:b/>
                <w:sz w:val="19"/>
              </w:rPr>
              <w:t>Exact source</w:t>
            </w:r>
          </w:p>
        </w:tc>
        <w:tc>
          <w:tcPr>
            <w:tcW w:type="dxa" w:w="1046"/>
            <w:shd w:val="clear" w:color="auto" w:fill="E8EEF3"/>
          </w:tcPr>
          <w:p>
            <w:r/>
            <w:r>
              <w:rPr>
                <w:b/>
                <w:sz w:val="19"/>
              </w:rPr>
              <w:t>Action</w:t>
            </w:r>
          </w:p>
        </w:tc>
        <w:tc>
          <w:tcPr>
            <w:tcW w:type="dxa" w:w="1046"/>
            <w:shd w:val="clear" w:color="auto" w:fill="E8EEF3"/>
          </w:tcPr>
          <w:p>
            <w:r/>
            <w:r>
              <w:rPr>
                <w:b/>
                <w:sz w:val="19"/>
              </w:rPr>
              <w:t>Proposed destination or rule</w:t>
            </w:r>
          </w:p>
        </w:tc>
        <w:tc>
          <w:tcPr>
            <w:tcW w:type="dxa" w:w="1046"/>
            <w:shd w:val="clear" w:color="auto" w:fill="E8EEF3"/>
          </w:tcPr>
          <w:p>
            <w:r/>
            <w:r>
              <w:rPr>
                <w:b/>
                <w:sz w:val="19"/>
              </w:rPr>
              <w:t>Responsible role</w:t>
            </w:r>
          </w:p>
        </w:tc>
        <w:tc>
          <w:tcPr>
            <w:tcW w:type="dxa" w:w="1046"/>
            <w:shd w:val="clear" w:color="auto" w:fill="E8EEF3"/>
          </w:tcPr>
          <w:p>
            <w:r/>
            <w:r>
              <w:rPr>
                <w:b/>
                <w:sz w:val="19"/>
              </w:rPr>
              <w:t>Expected benefit</w:t>
            </w:r>
          </w:p>
        </w:tc>
        <w:tc>
          <w:tcPr>
            <w:tcW w:type="dxa" w:w="1046"/>
            <w:shd w:val="clear" w:color="auto" w:fill="E8EEF3"/>
          </w:tcPr>
          <w:p>
            <w:r/>
            <w:r>
              <w:rPr>
                <w:b/>
                <w:sz w:val="19"/>
              </w:rPr>
              <w:t>Evidence</w:t>
            </w:r>
          </w:p>
        </w:tc>
        <w:tc>
          <w:tcPr>
            <w:tcW w:type="dxa" w:w="1046"/>
            <w:shd w:val="clear" w:color="auto" w:fill="E8EEF3"/>
          </w:tcPr>
          <w:p>
            <w:r/>
            <w:r>
              <w:rPr>
                <w:b/>
                <w:sz w:val="19"/>
              </w:rPr>
              <w:t>Still to verify</w:t>
            </w:r>
          </w:p>
        </w:tc>
      </w:tr>
      <w:tr>
        <w:tc>
          <w:tcPr>
            <w:tcW w:type="dxa" w:w="1046"/>
          </w:tcPr>
          <w:p>
            <w:r/>
            <w:r>
              <w:rPr>
                <w:sz w:val="19"/>
              </w:rPr>
              <w:t>D1</w:t>
            </w:r>
          </w:p>
        </w:tc>
        <w:tc>
          <w:tcPr>
            <w:tcW w:type="dxa" w:w="1046"/>
          </w:tcPr>
          <w:p>
            <w:r/>
            <w:r>
              <w:rPr>
                <w:sz w:val="19"/>
              </w:rPr>
              <w:t>Approve archive tiering of the cold object-store buckets</w:t>
            </w:r>
          </w:p>
        </w:tc>
        <w:tc>
          <w:tcPr>
            <w:tcW w:type="dxa" w:w="1046"/>
          </w:tcPr>
          <w:p>
            <w:r/>
            <w:r>
              <w:rPr>
                <w:sz w:val="19"/>
              </w:rPr>
              <w:t>43 buckets, e.g. music-bucket-rms, na7p43do, na7p43js, na7p434j, na7p41hj</w:t>
            </w:r>
          </w:p>
        </w:tc>
        <w:tc>
          <w:tcPr>
            <w:tcW w:type="dxa" w:w="1046"/>
          </w:tcPr>
          <w:p>
            <w:r/>
            <w:r>
              <w:rPr>
                <w:sz w:val="19"/>
              </w:rPr>
              <w:t>apply a lifecycle rule Standard → Archive; keep listing metadata hot</w:t>
            </w:r>
          </w:p>
        </w:tc>
        <w:tc>
          <w:tcPr>
            <w:tcW w:type="dxa" w:w="1046"/>
          </w:tcPr>
          <w:p>
            <w:r/>
            <w:r>
              <w:rPr>
                <w:sz w:val="19"/>
              </w:rPr>
              <w:t>same buckets, archive storage class (proposed)</w:t>
            </w:r>
          </w:p>
        </w:tc>
        <w:tc>
          <w:tcPr>
            <w:tcW w:type="dxa" w:w="1046"/>
          </w:tcPr>
          <w:p>
            <w:r/>
            <w:r>
              <w:rPr>
                <w:sz w:val="19"/>
              </w:rPr>
              <w:t>Head of Technology (storage owner)</w:t>
            </w:r>
          </w:p>
        </w:tc>
        <w:tc>
          <w:tcPr>
            <w:tcW w:type="dxa" w:w="1046"/>
          </w:tcPr>
          <w:p>
            <w:r/>
            <w:r>
              <w:rPr>
                <w:sz w:val="19"/>
              </w:rPr>
              <w:t>up to 986 USD a month at list price</w:t>
            </w:r>
          </w:p>
        </w:tc>
        <w:tc>
          <w:tcPr>
            <w:tcW w:type="dxa" w:w="1046"/>
          </w:tcPr>
          <w:p>
            <w:r/>
            <w:r>
              <w:rPr>
                <w:sz w:val="19"/>
              </w:rPr>
              <w:t>R04 · T010</w:t>
            </w:r>
          </w:p>
        </w:tc>
        <w:tc>
          <w:tcPr>
            <w:tcW w:type="dxa" w:w="1046"/>
          </w:tcPr>
          <w:p>
            <w:r/>
            <w:r>
              <w:rPr>
                <w:sz w:val="19"/>
              </w:rPr>
              <w:t>read-frequency logs for ninety days before the rule applies</w:t>
            </w:r>
          </w:p>
        </w:tc>
      </w:tr>
      <w:tr>
        <w:tc>
          <w:tcPr>
            <w:tcW w:type="dxa" w:w="1046"/>
          </w:tcPr>
          <w:p>
            <w:r/>
            <w:r>
              <w:rPr>
                <w:sz w:val="19"/>
              </w:rPr>
              <w:t>D2</w:t>
            </w:r>
          </w:p>
        </w:tc>
        <w:tc>
          <w:tcPr>
            <w:tcW w:type="dxa" w:w="1046"/>
          </w:tcPr>
          <w:p>
            <w:r/>
            <w:r>
              <w:rPr>
                <w:sz w:val="19"/>
              </w:rPr>
              <w:t>Approve hash confirmation and removal of duplicate objects</w:t>
            </w:r>
          </w:p>
        </w:tc>
        <w:tc>
          <w:tcPr>
            <w:tcW w:type="dxa" w:w="1046"/>
          </w:tcPr>
          <w:p>
            <w:r/>
            <w:r>
              <w:rPr>
                <w:sz w:val="19"/>
              </w:rPr>
              <w:t>na7p43do, na7p4oco, music-bucket-rms, 2024offairrecs (1,139,768 candidates across the store)</w:t>
            </w:r>
          </w:p>
        </w:tc>
        <w:tc>
          <w:tcPr>
            <w:tcW w:type="dxa" w:w="1046"/>
          </w:tcPr>
          <w:p>
            <w:r/>
            <w:r>
              <w:rPr>
                <w:sz w:val="19"/>
              </w:rPr>
              <w:t>confirm each candidate by content hash; keep one copy per bucket; replace the rest with references or lifecycle-delete</w:t>
            </w:r>
          </w:p>
        </w:tc>
        <w:tc>
          <w:tcPr>
            <w:tcW w:type="dxa" w:w="1046"/>
          </w:tcPr>
          <w:p>
            <w:r/>
            <w:r>
              <w:rPr>
                <w:sz w:val="19"/>
              </w:rPr>
              <w:t>keeper stays in its bucket; duplicates removed after confirmation (proposed)</w:t>
            </w:r>
          </w:p>
        </w:tc>
        <w:tc>
          <w:tcPr>
            <w:tcW w:type="dxa" w:w="1046"/>
          </w:tcPr>
          <w:p>
            <w:r/>
            <w:r>
              <w:rPr>
                <w:sz w:val="19"/>
              </w:rPr>
              <w:t>Head of Technology with the content librarian</w:t>
            </w:r>
          </w:p>
        </w:tc>
        <w:tc>
          <w:tcPr>
            <w:tcW w:type="dxa" w:w="1046"/>
          </w:tcPr>
          <w:p>
            <w:r/>
            <w:r>
              <w:rPr>
                <w:sz w:val="19"/>
              </w:rPr>
              <w:t>up to 180 USD a month at list price</w:t>
            </w:r>
          </w:p>
        </w:tc>
        <w:tc>
          <w:tcPr>
            <w:tcW w:type="dxa" w:w="1046"/>
          </w:tcPr>
          <w:p>
            <w:r/>
            <w:r>
              <w:rPr>
                <w:sz w:val="19"/>
              </w:rPr>
              <w:t>R04 · T010</w:t>
            </w:r>
          </w:p>
        </w:tc>
        <w:tc>
          <w:tcPr>
            <w:tcW w:type="dxa" w:w="1046"/>
          </w:tcPr>
          <w:p>
            <w:r/>
            <w:r>
              <w:rPr>
                <w:sz w:val="19"/>
              </w:rPr>
              <w:t>content-hash confirmation; ETag plus size is not proof for multipart uploads</w:t>
            </w:r>
          </w:p>
        </w:tc>
      </w:tr>
      <w:tr>
        <w:tc>
          <w:tcPr>
            <w:tcW w:type="dxa" w:w="1046"/>
          </w:tcPr>
          <w:p>
            <w:r/>
            <w:r>
              <w:rPr>
                <w:sz w:val="19"/>
              </w:rPr>
              <w:t>D3</w:t>
            </w:r>
          </w:p>
        </w:tc>
        <w:tc>
          <w:tcPr>
            <w:tcW w:type="dxa" w:w="1046"/>
          </w:tcPr>
          <w:p>
            <w:r/>
            <w:r>
              <w:rPr>
                <w:sz w:val="19"/>
              </w:rPr>
              <w:t>Instruct reconciliation of the unreadable buckets</w:t>
            </w:r>
          </w:p>
        </w:tc>
        <w:tc>
          <w:tcPr>
            <w:tcW w:type="dxa" w:w="1046"/>
          </w:tcPr>
          <w:p>
            <w:r/>
            <w:r>
              <w:rPr>
                <w:sz w:val="19"/>
              </w:rPr>
              <w:t>40 buckets, e.g. apr252017, citizen-vod, elections, feb272017, instore-radio-items</w:t>
            </w:r>
          </w:p>
        </w:tc>
        <w:tc>
          <w:tcPr>
            <w:tcW w:type="dxa" w:w="1046"/>
          </w:tcPr>
          <w:p>
            <w:r/>
            <w:r>
              <w:rPr>
                <w:sz w:val="19"/>
              </w:rPr>
              <w:t>ask the provider whether each bucket exists; remove dead names from the inventory; restore access where it should exist</w:t>
            </w:r>
          </w:p>
        </w:tc>
        <w:tc>
          <w:tcPr>
            <w:tcW w:type="dxa" w:w="1046"/>
          </w:tcPr>
          <w:p>
            <w:r/>
            <w:r>
              <w:rPr>
                <w:sz w:val="19"/>
              </w:rPr>
              <w:t>inventory register corrected (proposed)</w:t>
            </w:r>
          </w:p>
        </w:tc>
        <w:tc>
          <w:tcPr>
            <w:tcW w:type="dxa" w:w="1046"/>
          </w:tcPr>
          <w:p>
            <w:r/>
            <w:r>
              <w:rPr>
                <w:sz w:val="19"/>
              </w:rPr>
              <w:t>Cloud account owner</w:t>
            </w:r>
          </w:p>
        </w:tc>
        <w:tc>
          <w:tcPr>
            <w:tcW w:type="dxa" w:w="1046"/>
          </w:tcPr>
          <w:p>
            <w:r/>
            <w:r>
              <w:rPr>
                <w:sz w:val="19"/>
              </w:rPr>
              <w:t>an inventory the next census can trust</w:t>
            </w:r>
          </w:p>
        </w:tc>
        <w:tc>
          <w:tcPr>
            <w:tcW w:type="dxa" w:w="1046"/>
          </w:tcPr>
          <w:p>
            <w:r/>
            <w:r>
              <w:rPr>
                <w:sz w:val="19"/>
              </w:rPr>
              <w:t>R04 · T015</w:t>
            </w:r>
          </w:p>
        </w:tc>
        <w:tc>
          <w:tcPr>
            <w:tcW w:type="dxa" w:w="1046"/>
          </w:tcPr>
          <w:p>
            <w:r/>
            <w:r>
              <w:rPr>
                <w:sz w:val="19"/>
              </w:rPr>
              <w:t>provider confirmation per bucket</w:t>
            </w:r>
          </w:p>
        </w:tc>
      </w:tr>
      <w:tr>
        <w:tc>
          <w:tcPr>
            <w:tcW w:type="dxa" w:w="1046"/>
          </w:tcPr>
          <w:p>
            <w:r/>
            <w:r>
              <w:rPr>
                <w:sz w:val="19"/>
              </w:rPr>
              <w:t>D4</w:t>
            </w:r>
          </w:p>
        </w:tc>
        <w:tc>
          <w:tcPr>
            <w:tcW w:type="dxa" w:w="1046"/>
          </w:tcPr>
          <w:p>
            <w:r/>
            <w:r>
              <w:rPr>
                <w:sz w:val="19"/>
              </w:rPr>
              <w:t>Approve cold-table archiving in the databases</w:t>
            </w:r>
          </w:p>
        </w:tc>
        <w:tc>
          <w:tcPr>
            <w:tcW w:type="dxa" w:w="1046"/>
          </w:tcPr>
          <w:p>
            <w:r/>
            <w:r>
              <w:rPr>
                <w:sz w:val="19"/>
              </w:rPr>
              <w:t>6 tables, e.g. viusasa_staging.audits, viusasa_staging.master_payments, razuna.raz1_videos, viusasa_staging.payment_requests</w:t>
            </w:r>
          </w:p>
        </w:tc>
        <w:tc>
          <w:tcPr>
            <w:tcW w:type="dxa" w:w="1046"/>
          </w:tcPr>
          <w:p>
            <w:r/>
            <w:r>
              <w:rPr>
                <w:sz w:val="19"/>
              </w:rPr>
              <w:t>export to compressed object storage with a schema stub and a pointer; restore on demand</w:t>
            </w:r>
          </w:p>
        </w:tc>
        <w:tc>
          <w:tcPr>
            <w:tcW w:type="dxa" w:w="1046"/>
          </w:tcPr>
          <w:p>
            <w:r/>
            <w:r>
              <w:rPr>
                <w:sz w:val="19"/>
              </w:rPr>
              <w:t>object store, archive class, one prefix per database (proposed)</w:t>
            </w:r>
          </w:p>
        </w:tc>
        <w:tc>
          <w:tcPr>
            <w:tcW w:type="dxa" w:w="1046"/>
          </w:tcPr>
          <w:p>
            <w:r/>
            <w:r>
              <w:rPr>
                <w:sz w:val="19"/>
              </w:rPr>
              <w:t>Database administrator</w:t>
            </w:r>
          </w:p>
        </w:tc>
        <w:tc>
          <w:tcPr>
            <w:tcW w:type="dxa" w:w="1046"/>
          </w:tcPr>
          <w:p>
            <w:r/>
            <w:r>
              <w:rPr>
                <w:sz w:val="19"/>
              </w:rPr>
              <w:t>up to 6 USD a month at list price</w:t>
            </w:r>
          </w:p>
        </w:tc>
        <w:tc>
          <w:tcPr>
            <w:tcW w:type="dxa" w:w="1046"/>
          </w:tcPr>
          <w:p>
            <w:r/>
            <w:r>
              <w:rPr>
                <w:sz w:val="19"/>
              </w:rPr>
              <w:t>R02 · T011</w:t>
            </w:r>
          </w:p>
        </w:tc>
        <w:tc>
          <w:tcPr>
            <w:tcW w:type="dxa" w:w="1046"/>
          </w:tcPr>
          <w:p>
            <w:r/>
            <w:r>
              <w:rPr>
                <w:sz w:val="19"/>
              </w:rPr>
              <w:t>application owners confirm no live reads</w:t>
            </w:r>
          </w:p>
        </w:tc>
      </w:tr>
      <w:tr>
        <w:tc>
          <w:tcPr>
            <w:tcW w:type="dxa" w:w="1046"/>
          </w:tcPr>
          <w:p>
            <w:r/>
            <w:r>
              <w:rPr>
                <w:sz w:val="19"/>
              </w:rPr>
              <w:t>D5</w:t>
            </w:r>
          </w:p>
        </w:tc>
        <w:tc>
          <w:tcPr>
            <w:tcW w:type="dxa" w:w="1046"/>
          </w:tcPr>
          <w:p>
            <w:r/>
            <w:r>
              <w:rPr>
                <w:sz w:val="19"/>
              </w:rPr>
              <w:t>Decide one authoritative copy for each duplicated table pair</w:t>
            </w:r>
          </w:p>
        </w:tc>
        <w:tc>
          <w:tcPr>
            <w:tcW w:type="dxa" w:w="1046"/>
          </w:tcPr>
          <w:p>
            <w:r/>
            <w:r>
              <w:rPr>
                <w:sz w:val="19"/>
              </w:rPr>
              <w:t>71 pairs, e.g. iebc_forms/viupay.failed_jobs ↔ viupay/viupay.failed_jobs; iebc_forms/viutickets.movies ↔ viupay/viutickets.movies; iebc_forms/viutickets.ussd_hits ↔ viupay/viutickets.ussd_hits</w:t>
            </w:r>
          </w:p>
        </w:tc>
        <w:tc>
          <w:tcPr>
            <w:tcW w:type="dxa" w:w="1046"/>
          </w:tcPr>
          <w:p>
            <w:r/>
            <w:r>
              <w:rPr>
                <w:sz w:val="19"/>
              </w:rPr>
              <w:t>name the master; retire or redirect the copy; add the pair to the schema register</w:t>
            </w:r>
          </w:p>
        </w:tc>
        <w:tc>
          <w:tcPr>
            <w:tcW w:type="dxa" w:w="1046"/>
          </w:tcPr>
          <w:p>
            <w:r/>
            <w:r>
              <w:rPr>
                <w:sz w:val="19"/>
              </w:rPr>
              <w:t>master stays; copy retired (proposed)</w:t>
            </w:r>
          </w:p>
        </w:tc>
        <w:tc>
          <w:tcPr>
            <w:tcW w:type="dxa" w:w="1046"/>
          </w:tcPr>
          <w:p>
            <w:r/>
            <w:r>
              <w:rPr>
                <w:sz w:val="19"/>
              </w:rPr>
              <w:t>Database administrator with the application owners</w:t>
            </w:r>
          </w:p>
        </w:tc>
        <w:tc>
          <w:tcPr>
            <w:tcW w:type="dxa" w:w="1046"/>
          </w:tcPr>
          <w:p>
            <w:r/>
            <w:r>
              <w:rPr>
                <w:sz w:val="19"/>
              </w:rPr>
              <w:t>up to 0 USD a month at list price</w:t>
            </w:r>
          </w:p>
        </w:tc>
        <w:tc>
          <w:tcPr>
            <w:tcW w:type="dxa" w:w="1046"/>
          </w:tcPr>
          <w:p>
            <w:r/>
            <w:r>
              <w:rPr>
                <w:sz w:val="19"/>
              </w:rPr>
              <w:t>R01 · T011</w:t>
            </w:r>
          </w:p>
        </w:tc>
        <w:tc>
          <w:tcPr>
            <w:tcW w:type="dxa" w:w="1046"/>
          </w:tcPr>
          <w:p>
            <w:r/>
            <w:r>
              <w:rPr>
                <w:sz w:val="19"/>
              </w:rPr>
              <w:t>which copy the applications actually write to</w:t>
            </w:r>
          </w:p>
        </w:tc>
      </w:tr>
      <w:tr>
        <w:tc>
          <w:tcPr>
            <w:tcW w:type="dxa" w:w="1046"/>
          </w:tcPr>
          <w:p>
            <w:r/>
            <w:r>
              <w:rPr>
                <w:sz w:val="19"/>
              </w:rPr>
              <w:t>D6</w:t>
            </w:r>
          </w:p>
        </w:tc>
        <w:tc>
          <w:tcPr>
            <w:tcW w:type="dxa" w:w="1046"/>
          </w:tcPr>
          <w:p>
            <w:r/>
            <w:r>
              <w:rPr>
                <w:sz w:val="19"/>
              </w:rPr>
              <w:t>Approve the housekeeping list: empty tables, redundant indexes, repeated rows</w:t>
            </w:r>
          </w:p>
        </w:tc>
        <w:tc>
          <w:tcPr>
            <w:tcW w:type="dxa" w:w="1046"/>
          </w:tcPr>
          <w:p>
            <w:r/>
            <w:r>
              <w:rPr>
                <w:sz w:val="19"/>
              </w:rPr>
              <w:t>368 empty tables; redundant indexes and repeated rows named in the table list</w:t>
            </w:r>
          </w:p>
        </w:tc>
        <w:tc>
          <w:tcPr>
            <w:tcW w:type="dxa" w:w="1046"/>
          </w:tcPr>
          <w:p>
            <w:r/>
            <w:r>
              <w:rPr>
                <w:sz w:val="19"/>
              </w:rPr>
              <w:t>drop confirmed-unused empty tables; drop covered indexes; de-duplicate keyed rows</w:t>
            </w:r>
          </w:p>
        </w:tc>
        <w:tc>
          <w:tcPr>
            <w:tcW w:type="dxa" w:w="1046"/>
          </w:tcPr>
          <w:p>
            <w:r/>
            <w:r>
              <w:rPr>
                <w:sz w:val="19"/>
              </w:rPr>
              <w:t>no destination — removal in place after confirmation (proposed)</w:t>
            </w:r>
          </w:p>
        </w:tc>
        <w:tc>
          <w:tcPr>
            <w:tcW w:type="dxa" w:w="1046"/>
          </w:tcPr>
          <w:p>
            <w:r/>
            <w:r>
              <w:rPr>
                <w:sz w:val="19"/>
              </w:rPr>
              <w:t>Database administrator</w:t>
            </w:r>
          </w:p>
        </w:tc>
        <w:tc>
          <w:tcPr>
            <w:tcW w:type="dxa" w:w="1046"/>
          </w:tcPr>
          <w:p>
            <w:r/>
            <w:r>
              <w:rPr>
                <w:sz w:val="19"/>
              </w:rPr>
              <w:t>up to 2 USD a month at list price plus up to 0 USD a month at list price</w:t>
            </w:r>
          </w:p>
        </w:tc>
        <w:tc>
          <w:tcPr>
            <w:tcW w:type="dxa" w:w="1046"/>
          </w:tcPr>
          <w:p>
            <w:r/>
            <w:r>
              <w:rPr>
                <w:sz w:val="19"/>
              </w:rPr>
              <w:t>R02 · T011</w:t>
            </w:r>
          </w:p>
        </w:tc>
        <w:tc>
          <w:tcPr>
            <w:tcW w:type="dxa" w:w="1046"/>
          </w:tcPr>
          <w:p>
            <w:r/>
            <w:r>
              <w:rPr>
                <w:sz w:val="19"/>
              </w:rPr>
              <w:t>application owner sign-off per table</w:t>
            </w:r>
          </w:p>
        </w:tc>
      </w:tr>
      <w:tr>
        <w:tc>
          <w:tcPr>
            <w:tcW w:type="dxa" w:w="1046"/>
          </w:tcPr>
          <w:p>
            <w:r/>
            <w:r>
              <w:rPr>
                <w:sz w:val="19"/>
              </w:rPr>
              <w:t>D7</w:t>
            </w:r>
          </w:p>
        </w:tc>
        <w:tc>
          <w:tcPr>
            <w:tcW w:type="dxa" w:w="1046"/>
          </w:tcPr>
          <w:p>
            <w:r/>
            <w:r>
              <w:rPr>
                <w:sz w:val="19"/>
              </w:rPr>
              <w:t>Order a fingerprint pass over the file shares</w:t>
            </w:r>
          </w:p>
        </w:tc>
        <w:tc>
          <w:tcPr>
            <w:tcW w:type="dxa" w:w="1046"/>
          </w:tcPr>
          <w:p>
            <w:r/>
            <w:r>
              <w:rPr>
                <w:sz w:val="19"/>
              </w:rPr>
              <w:t>16 NAS shares holding 43.6 TiB (channel01 … channel16)</w:t>
            </w:r>
          </w:p>
        </w:tc>
        <w:tc>
          <w:tcPr>
            <w:tcW w:type="dxa" w:w="1046"/>
          </w:tcPr>
          <w:p>
            <w:r/>
            <w:r>
              <w:rPr>
                <w:sz w:val="19"/>
              </w:rPr>
              <w:t>compute content fingerprints so duplication across channels can be measured</w:t>
            </w:r>
          </w:p>
        </w:tc>
        <w:tc>
          <w:tcPr>
            <w:tcW w:type="dxa" w:w="1046"/>
          </w:tcPr>
          <w:p>
            <w:r/>
            <w:r>
              <w:rPr>
                <w:sz w:val="19"/>
              </w:rPr>
              <w:t>none yet — measurement first</w:t>
            </w:r>
          </w:p>
        </w:tc>
        <w:tc>
          <w:tcPr>
            <w:tcW w:type="dxa" w:w="1046"/>
          </w:tcPr>
          <w:p>
            <w:r/>
            <w:r>
              <w:rPr>
                <w:sz w:val="19"/>
              </w:rPr>
              <w:t>Head of Technology</w:t>
            </w:r>
          </w:p>
        </w:tc>
        <w:tc>
          <w:tcPr>
            <w:tcW w:type="dxa" w:w="1046"/>
          </w:tcPr>
          <w:p>
            <w:r/>
            <w:r>
              <w:rPr>
                <w:sz w:val="19"/>
              </w:rPr>
              <w:t>a measured duplication figure for the largest unmeasured store</w:t>
            </w:r>
          </w:p>
        </w:tc>
        <w:tc>
          <w:tcPr>
            <w:tcW w:type="dxa" w:w="1046"/>
          </w:tcPr>
          <w:p>
            <w:r/>
            <w:r>
              <w:rPr>
                <w:sz w:val="19"/>
              </w:rPr>
              <w:t>R05 · T012</w:t>
            </w:r>
          </w:p>
        </w:tc>
        <w:tc>
          <w:tcPr>
            <w:tcW w:type="dxa" w:w="1046"/>
          </w:tcPr>
          <w:p>
            <w:r/>
            <w:r>
              <w:rPr>
                <w:sz w:val="19"/>
              </w:rPr>
              <w:t>the pass itself; nothing is known about NAS duplication today</w:t>
            </w:r>
          </w:p>
        </w:tc>
      </w:tr>
      <w:tr>
        <w:tc>
          <w:tcPr>
            <w:tcW w:type="dxa" w:w="1046"/>
          </w:tcPr>
          <w:p>
            <w:r/>
            <w:r>
              <w:rPr>
                <w:sz w:val="19"/>
              </w:rPr>
              <w:t>D8</w:t>
            </w:r>
          </w:p>
        </w:tc>
        <w:tc>
          <w:tcPr>
            <w:tcW w:type="dxa" w:w="1046"/>
          </w:tcPr>
          <w:p>
            <w:r/>
            <w:r>
              <w:rPr>
                <w:sz w:val="19"/>
              </w:rPr>
              <w:t>Adopt naming and ownership rules for storage</w:t>
            </w:r>
          </w:p>
        </w:tc>
        <w:tc>
          <w:tcPr>
            <w:tcW w:type="dxa" w:w="1046"/>
          </w:tcPr>
          <w:p>
            <w:r/>
            <w:r>
              <w:rPr>
                <w:sz w:val="19"/>
              </w:rPr>
              <w:t>machine-named buckets (na7p4…), channel shares, staging copies</w:t>
            </w:r>
          </w:p>
        </w:tc>
        <w:tc>
          <w:tcPr>
            <w:tcW w:type="dxa" w:w="1046"/>
          </w:tcPr>
          <w:p>
            <w:r/>
            <w:r>
              <w:rPr>
                <w:sz w:val="19"/>
              </w:rPr>
              <w:t>a register naming an owner, purpose, retention and tier for every bucket, share and database; machine names mapped to purposes</w:t>
            </w:r>
          </w:p>
        </w:tc>
        <w:tc>
          <w:tcPr>
            <w:tcW w:type="dxa" w:w="1046"/>
          </w:tcPr>
          <w:p>
            <w:r/>
            <w:r>
              <w:rPr>
                <w:sz w:val="19"/>
              </w:rPr>
              <w:t>register maintained by the storage owner (proposed)</w:t>
            </w:r>
          </w:p>
        </w:tc>
        <w:tc>
          <w:tcPr>
            <w:tcW w:type="dxa" w:w="1046"/>
          </w:tcPr>
          <w:p>
            <w:r/>
            <w:r>
              <w:rPr>
                <w:sz w:val="19"/>
              </w:rPr>
              <w:t>Chief Operating Officer</w:t>
            </w:r>
          </w:p>
        </w:tc>
        <w:tc>
          <w:tcPr>
            <w:tcW w:type="dxa" w:w="1046"/>
          </w:tcPr>
          <w:p>
            <w:r/>
            <w:r>
              <w:rPr>
                <w:sz w:val="19"/>
              </w:rPr>
              <w:t>fewer orphaned stores and faster decisions at the next census</w:t>
            </w:r>
          </w:p>
        </w:tc>
        <w:tc>
          <w:tcPr>
            <w:tcW w:type="dxa" w:w="1046"/>
          </w:tcPr>
          <w:p>
            <w:r/>
            <w:r>
              <w:rPr>
                <w:sz w:val="19"/>
              </w:rPr>
              <w:t>R04 · R05</w:t>
            </w:r>
          </w:p>
        </w:tc>
        <w:tc>
          <w:tcPr>
            <w:tcW w:type="dxa" w:w="1046"/>
          </w:tcPr>
          <w:p>
            <w:r/>
            <w:r>
              <w:rPr>
                <w:sz w:val="19"/>
              </w:rPr>
              <w:t>owner confirmation for each entry</w:t>
            </w:r>
          </w:p>
        </w:tc>
      </w:tr>
      <w:tr>
        <w:tc>
          <w:tcPr>
            <w:tcW w:type="dxa" w:w="1046"/>
          </w:tcPr>
          <w:p>
            <w:r/>
            <w:r>
              <w:rPr>
                <w:sz w:val="19"/>
              </w:rPr>
              <w:t>D9</w:t>
            </w:r>
          </w:p>
        </w:tc>
        <w:tc>
          <w:tcPr>
            <w:tcW w:type="dxa" w:w="1046"/>
          </w:tcPr>
          <w:p>
            <w:r/>
            <w:r>
              <w:rPr>
                <w:sz w:val="19"/>
              </w:rPr>
              <w:t>Register the language assets as governed data products</w:t>
            </w:r>
          </w:p>
        </w:tc>
        <w:tc>
          <w:tcPr>
            <w:tcW w:type="dxa" w:w="1046"/>
          </w:tcPr>
          <w:p>
            <w:r/>
            <w:r>
              <w:rPr>
                <w:sz w:val="19"/>
              </w:rPr>
              <w:t>staged corpus by language folder (T020), news scripts by station (T022), transcription workbench (T023)</w:t>
            </w:r>
          </w:p>
        </w:tc>
        <w:tc>
          <w:tcPr>
            <w:tcW w:type="dxa" w:w="1046"/>
          </w:tcPr>
          <w:p>
            <w:r/>
            <w:r>
              <w:rPr>
                <w:sz w:val="19"/>
              </w:rPr>
              <w:t>record each as an asset with its hours or scripts, its evidence rows and its quality signals; keep the inventories separate until a file-level join is made</w:t>
            </w:r>
          </w:p>
        </w:tc>
        <w:tc>
          <w:tcPr>
            <w:tcW w:type="dxa" w:w="1046"/>
          </w:tcPr>
          <w:p>
            <w:r/>
            <w:r>
              <w:rPr>
                <w:sz w:val="19"/>
              </w:rPr>
              <w:t>governed asset register (proposed)</w:t>
            </w:r>
          </w:p>
        </w:tc>
        <w:tc>
          <w:tcPr>
            <w:tcW w:type="dxa" w:w="1046"/>
          </w:tcPr>
          <w:p>
            <w:r/>
            <w:r>
              <w:rPr>
                <w:sz w:val="19"/>
              </w:rPr>
              <w:t>Head of Data with the newsroom</w:t>
            </w:r>
          </w:p>
        </w:tc>
        <w:tc>
          <w:tcPr>
            <w:tcW w:type="dxa" w:w="1046"/>
          </w:tcPr>
          <w:p>
            <w:r/>
            <w:r>
              <w:rPr>
                <w:sz w:val="19"/>
              </w:rPr>
              <w:t>a licensable, evidenced inventory of non-English speech and text</w:t>
            </w:r>
          </w:p>
        </w:tc>
        <w:tc>
          <w:tcPr>
            <w:tcW w:type="dxa" w:w="1046"/>
          </w:tcPr>
          <w:p>
            <w:r/>
            <w:r>
              <w:rPr>
                <w:sz w:val="19"/>
              </w:rPr>
              <w:t>R06 · R07 · R08</w:t>
            </w:r>
          </w:p>
        </w:tc>
        <w:tc>
          <w:tcPr>
            <w:tcW w:type="dxa" w:w="1046"/>
          </w:tcPr>
          <w:p>
            <w:r/>
            <w:r>
              <w:rPr>
                <w:sz w:val="19"/>
              </w:rPr>
              <w:t>overlap between the workbench and the staged corpus; language of each script</w:t>
            </w:r>
          </w:p>
        </w:tc>
      </w:tr>
      <w:tr>
        <w:tc>
          <w:tcPr>
            <w:tcW w:type="dxa" w:w="1046"/>
          </w:tcPr>
          <w:p>
            <w:r/>
            <w:r>
              <w:rPr>
                <w:sz w:val="19"/>
              </w:rPr>
              <w:t>D10</w:t>
            </w:r>
          </w:p>
        </w:tc>
        <w:tc>
          <w:tcPr>
            <w:tcW w:type="dxa" w:w="1046"/>
          </w:tcPr>
          <w:p>
            <w:r/>
            <w:r>
              <w:rPr>
                <w:sz w:val="19"/>
              </w:rPr>
              <w:t>Commission the de-identified reference products the census ranks first</w:t>
            </w:r>
          </w:p>
        </w:tc>
        <w:tc>
          <w:tcPr>
            <w:tcW w:type="dxa" w:w="1046"/>
          </w:tcPr>
          <w:p>
            <w:r/>
            <w:r>
              <w:rPr>
                <w:sz w:val="19"/>
              </w:rPr>
              <w:t>the three leading product candidates in the census</w:t>
            </w:r>
          </w:p>
        </w:tc>
        <w:tc>
          <w:tcPr>
            <w:tcW w:type="dxa" w:w="1046"/>
          </w:tcPr>
          <w:p>
            <w:r/>
            <w:r>
              <w:rPr>
                <w:sz w:val="19"/>
              </w:rPr>
              <w:t>prepare de-identified or aggregated reference and channel datasets under an explicit target outcome and collection schema</w:t>
            </w:r>
          </w:p>
        </w:tc>
        <w:tc>
          <w:tcPr>
            <w:tcW w:type="dxa" w:w="1046"/>
          </w:tcPr>
          <w:p>
            <w:r/>
            <w:r>
              <w:rPr>
                <w:sz w:val="19"/>
              </w:rPr>
              <w:t>product workspace (proposed)</w:t>
            </w:r>
          </w:p>
        </w:tc>
        <w:tc>
          <w:tcPr>
            <w:tcW w:type="dxa" w:w="1046"/>
          </w:tcPr>
          <w:p>
            <w:r/>
            <w:r>
              <w:rPr>
                <w:sz w:val="19"/>
              </w:rPr>
              <w:t>Head of Data</w:t>
            </w:r>
          </w:p>
        </w:tc>
        <w:tc>
          <w:tcPr>
            <w:tcW w:type="dxa" w:w="1046"/>
          </w:tcPr>
          <w:p>
            <w:r/>
            <w:r>
              <w:rPr>
                <w:sz w:val="19"/>
              </w:rPr>
              <w:t>first revenue-bearing use of the estate's data</w:t>
            </w:r>
          </w:p>
        </w:tc>
        <w:tc>
          <w:tcPr>
            <w:tcW w:type="dxa" w:w="1046"/>
          </w:tcPr>
          <w:p>
            <w:r/>
            <w:r>
              <w:rPr>
                <w:sz w:val="19"/>
              </w:rPr>
              <w:t>R03</w:t>
            </w:r>
          </w:p>
        </w:tc>
        <w:tc>
          <w:tcPr>
            <w:tcW w:type="dxa" w:w="1046"/>
          </w:tcPr>
          <w:p>
            <w:r/>
            <w:r>
              <w:rPr>
                <w:sz w:val="19"/>
              </w:rPr>
              <w:t>a signed target outcome and collection schema per product</w:t>
            </w:r>
          </w:p>
        </w:tc>
      </w:tr>
    </w:tbl>
    <w:p>
      <w:pPr>
        <w:spacing w:after="200"/>
      </w:pPr>
      <w:r>
        <w:rPr>
          <w:i/>
          <w:color w:val="70879A"/>
          <w:sz w:val="17"/>
        </w:rPr>
        <w:t>Each decision names the exact source it rests on, the action, the proposed destination or rule, who carries it, the benefit stated as an upper bound where it is money, the evidence it rests on and what still has to be verified. Nothing here has been executed.</w:t>
      </w:r>
    </w:p>
    <w:p>
      <w:pPr>
        <w:spacing w:after="200"/>
      </w:pPr>
      <w:r>
        <w:rPr>
          <w:rFonts w:ascii="Courier New" w:hAnsi="Courier New"/>
          <w:i w:val="0"/>
          <w:color w:val="70879A"/>
          <w:sz w:val="17"/>
        </w:rPr>
        <w:t>[estimated]  Receipt R02: Estate intelligence census eij-1b359b3cbd2e, cost_strategies priced at reference list prices, not the owner's invoice: Huawei Cloud RDS for MySQL cloud SSD AF-Johannesburg 0.00015 USD/GB-hour x 730 h; OBS Standard 0.023 USD/GB-month</w:t>
      </w:r>
    </w:p>
    <w:p>
      <w:pPr>
        <w:pStyle w:val="Heading1"/>
      </w:pPr>
      <w:r>
        <w:t>What cannot yet be said</w:t>
      </w:r>
    </w:p>
    <w:p>
      <w:r>
        <w:t>Only 638 of 1006 tables were measured, so sampled ratios need a complete-pass census. 40 buckets need reconciling with the provider, and 43.6 TiB of file shares in 1.5m files need fingerprinting.</w:t>
      </w:r>
    </w:p>
    <w:p>
      <w:r>
        <w:t>3540 transcripts remain unread, script language is unassessed, and overlap between workbench and staged recordings needs a hash join. These are measurement gaps with defined closing tasks, not adverse findings.</w:t>
      </w:r>
    </w:p>
    <w:p>
      <w:pPr>
        <w:pStyle w:val="Heading1"/>
      </w:pPr>
      <w:r>
        <w:t>What to do first, in order</w:t>
      </w:r>
    </w:p>
    <w:p>
      <w:r>
        <w:t>First, test archive tiering on the 41.9 TiB of write-inactive object bytes, checking read patterns and retrieval fees against the 1,174.4 USD monthly upper bound. Second, confirm the 7.7 TiB of duplicate candidates by content hash. Third, reconcile the 40 unreadable buckets and fingerprint the file shares.</w:t>
      </w:r>
    </w:p>
    <w:p>
      <w:r>
        <w:t>Then prepare one bounded product from the shortlist, with a buyer-side review. Keep database cleanup of about 15.2 GiB, which is 4.3% of bytes, as a separate narrower workstream. The order follows size and certainty: the largest bytes need the cheapest checks first.</w:t>
      </w:r>
    </w:p>
    <w:p>
      <w:pPr>
        <w:pStyle w:val="Heading1"/>
      </w:pPr>
      <w:r>
        <w:t>What the evidence cannot establish</w:t>
      </w:r>
    </w:p>
    <w:p>
      <w:r>
        <w:t>Coverage is the main limit. Database measures cover 638 of 1006 tables. The 71.8% personal-data marker share comes from sampled rows, and one connection could not be read. Unreadable buckets and unfingerprinted shares leave duplication open, and 7.7 TiB is candidates only.</w:t>
      </w:r>
    </w:p>
    <w:p>
      <w:r>
        <w:t>The 1,174.4 USD monthly figure is a list-price upper bound, not the owner's bill. Audio and transcript readings are model readings. Settled rights are separate from these operational checks.</w:t>
      </w:r>
    </w:p>
    <w:p>
      <w:pPr>
        <w:pStyle w:val="Heading1"/>
      </w:pPr>
      <w:r>
        <w:t>Coverage and limits</w:t>
      </w:r>
    </w:p>
    <w:p>
      <w:r>
        <w:t>Covers: The admitted estate as measured by census eij-1b359b3cbd2e: 20 databases, 1,006 tables (351.3 GiB), the object store, the file shares, the staged language corpus read by both GPUs and the written-word databases read as aggregates. No row value, script or transcript text is in this pack.</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8EEF3"/>
          </w:tcPr>
          <w:p>
            <w:r/>
            <w:r>
              <w:rPr>
                <w:b/>
                <w:sz w:val="19"/>
              </w:rPr>
              <w:t>Cannot say</w:t>
            </w:r>
          </w:p>
        </w:tc>
        <w:tc>
          <w:tcPr>
            <w:tcW w:type="dxa" w:w="3137"/>
            <w:shd w:val="clear" w:color="auto" w:fill="E8EEF3"/>
          </w:tcPr>
          <w:p>
            <w:r/>
            <w:r>
              <w:rPr>
                <w:b/>
                <w:sz w:val="19"/>
              </w:rPr>
              <w:t>Why</w:t>
            </w:r>
          </w:p>
        </w:tc>
        <w:tc>
          <w:tcPr>
            <w:tcW w:type="dxa" w:w="3137"/>
            <w:shd w:val="clear" w:color="auto" w:fill="E8EEF3"/>
          </w:tcPr>
          <w:p>
            <w:r/>
            <w:r>
              <w:rPr>
                <w:b/>
                <w:sz w:val="19"/>
              </w:rPr>
              <w:t>What would close it</w:t>
            </w:r>
          </w:p>
        </w:tc>
      </w:tr>
      <w:tr>
        <w:tc>
          <w:tcPr>
            <w:tcW w:type="dxa" w:w="3137"/>
          </w:tcPr>
          <w:p>
            <w:r/>
            <w:r>
              <w:rPr>
                <w:sz w:val="19"/>
              </w:rPr>
              <w:t>Duplicate, damage, empty-field and PII ratios on sampled tables</w:t>
            </w:r>
          </w:p>
        </w:tc>
        <w:tc>
          <w:tcPr>
            <w:tcW w:type="dxa" w:w="3137"/>
          </w:tcPr>
          <w:p>
            <w:r/>
            <w:r>
              <w:rPr>
                <w:sz w:val="19"/>
              </w:rPr>
              <w:t>complete passes where the table allowed it, stratified samples elsewhere</w:t>
            </w:r>
          </w:p>
        </w:tc>
        <w:tc>
          <w:tcPr>
            <w:tcW w:type="dxa" w:w="3137"/>
          </w:tcPr>
          <w:p>
            <w:r/>
            <w:r>
              <w:rPr>
                <w:sz w:val="19"/>
              </w:rPr>
              <w:t>a complete-pass census on the sampled tables</w:t>
            </w:r>
          </w:p>
        </w:tc>
      </w:tr>
      <w:tr>
        <w:tc>
          <w:tcPr>
            <w:tcW w:type="dxa" w:w="3137"/>
          </w:tcPr>
          <w:p>
            <w:r/>
            <w:r>
              <w:rPr>
                <w:sz w:val="19"/>
              </w:rPr>
              <w:t>Semantic similarity between candidate datasets and the market</w:t>
            </w:r>
          </w:p>
        </w:tc>
        <w:tc>
          <w:tcPr>
            <w:tcW w:type="dxa" w:w="3137"/>
          </w:tcPr>
          <w:p>
            <w:r/>
            <w:r>
              <w:rPr>
                <w:sz w:val="19"/>
              </w:rPr>
              <w:t>not measured; candidates are dimensional readiness only</w:t>
            </w:r>
          </w:p>
        </w:tc>
        <w:tc>
          <w:tcPr>
            <w:tcW w:type="dxa" w:w="3137"/>
          </w:tcPr>
          <w:p>
            <w:r/>
            <w:r>
              <w:rPr>
                <w:sz w:val="19"/>
              </w:rPr>
              <w:t>a buyer-side review of each candidate against its intended use</w:t>
            </w:r>
          </w:p>
        </w:tc>
      </w:tr>
      <w:tr>
        <w:tc>
          <w:tcPr>
            <w:tcW w:type="dxa" w:w="3137"/>
          </w:tcPr>
          <w:p>
            <w:r/>
            <w:r>
              <w:rPr>
                <w:sz w:val="19"/>
              </w:rPr>
              <w:t>Connection artists_app</w:t>
            </w:r>
          </w:p>
        </w:tc>
        <w:tc>
          <w:tcPr>
            <w:tcW w:type="dxa" w:w="3137"/>
          </w:tcPr>
          <w:p>
            <w:r/>
            <w:r>
              <w:rPr>
                <w:sz w:val="19"/>
              </w:rPr>
              <w:t>could not be read (MySQL GRANT pending)</w:t>
            </w:r>
          </w:p>
        </w:tc>
        <w:tc>
          <w:tcPr>
            <w:tcW w:type="dxa" w:w="3137"/>
          </w:tcPr>
          <w:p>
            <w:r/>
            <w:r>
              <w:rPr>
                <w:sz w:val="19"/>
              </w:rPr>
              <w:t>owner grants read access; re-census</w:t>
            </w:r>
          </w:p>
        </w:tc>
      </w:tr>
      <w:tr>
        <w:tc>
          <w:tcPr>
            <w:tcW w:type="dxa" w:w="3137"/>
          </w:tcPr>
          <w:p>
            <w:r/>
            <w:r>
              <w:rPr>
                <w:sz w:val="19"/>
              </w:rPr>
              <w:t>NAS duplication</w:t>
            </w:r>
          </w:p>
        </w:tc>
        <w:tc>
          <w:tcPr>
            <w:tcW w:type="dxa" w:w="3137"/>
          </w:tcPr>
          <w:p>
            <w:r/>
            <w:r>
              <w:rPr>
                <w:sz w:val="19"/>
              </w:rPr>
              <w:t>the enumeration recorded sizes and dates, not content fingerprints</w:t>
            </w:r>
          </w:p>
        </w:tc>
        <w:tc>
          <w:tcPr>
            <w:tcW w:type="dxa" w:w="3137"/>
          </w:tcPr>
          <w:p>
            <w:r/>
            <w:r>
              <w:rPr>
                <w:sz w:val="19"/>
              </w:rPr>
              <w:t>a fingerprinting pass over the NAS shares</w:t>
            </w:r>
          </w:p>
        </w:tc>
      </w:tr>
      <w:tr>
        <w:tc>
          <w:tcPr>
            <w:tcW w:type="dxa" w:w="3137"/>
          </w:tcPr>
          <w:p>
            <w:r/>
            <w:r>
              <w:rPr>
                <w:sz w:val="19"/>
              </w:rPr>
              <w:t>40 of 106 OBS buckets</w:t>
            </w:r>
          </w:p>
        </w:tc>
        <w:tc>
          <w:tcPr>
            <w:tcW w:type="dxa" w:w="3137"/>
          </w:tcPr>
          <w:p>
            <w:r/>
            <w:r>
              <w:rPr>
                <w:sz w:val="19"/>
              </w:rPr>
              <w:t>unreachable (NoSuchBucket / client errors)</w:t>
            </w:r>
          </w:p>
        </w:tc>
        <w:tc>
          <w:tcPr>
            <w:tcW w:type="dxa" w:w="3137"/>
          </w:tcPr>
          <w:p>
            <w:r/>
            <w:r>
              <w:rPr>
                <w:sz w:val="19"/>
              </w:rPr>
              <w:t>bucket inventory reconciled with the provider</w:t>
            </w:r>
          </w:p>
        </w:tc>
      </w:tr>
      <w:tr>
        <w:tc>
          <w:tcPr>
            <w:tcW w:type="dxa" w:w="3137"/>
          </w:tcPr>
          <w:p>
            <w:r/>
            <w:r>
              <w:rPr>
                <w:sz w:val="19"/>
              </w:rPr>
              <w:t>Language of each news script</w:t>
            </w:r>
          </w:p>
        </w:tc>
        <w:tc>
          <w:tcPr>
            <w:tcW w:type="dxa" w:w="3137"/>
          </w:tcPr>
          <w:p>
            <w:r/>
            <w:r>
              <w:rPr>
                <w:sz w:val="19"/>
              </w:rPr>
              <w:t>the scripts were counted and sized, not read; the language shown is the station's broadcast language from the estate's own table</w:t>
            </w:r>
          </w:p>
        </w:tc>
        <w:tc>
          <w:tcPr>
            <w:tcW w:type="dxa" w:w="3137"/>
          </w:tcPr>
          <w:p>
            <w:r/>
            <w:r>
              <w:rPr>
                <w:sz w:val="19"/>
              </w:rPr>
              <w:t>a text-model pass over the script column under the same aggregate-only seam</w:t>
            </w:r>
          </w:p>
        </w:tc>
      </w:tr>
      <w:tr>
        <w:tc>
          <w:tcPr>
            <w:tcW w:type="dxa" w:w="3137"/>
          </w:tcPr>
          <w:p>
            <w:r/>
            <w:r>
              <w:rPr>
                <w:sz w:val="19"/>
              </w:rPr>
              <w:t>Overlap between the workbench recordings and the staged corpus</w:t>
            </w:r>
          </w:p>
        </w:tc>
        <w:tc>
          <w:tcPr>
            <w:tcW w:type="dxa" w:w="3137"/>
          </w:tcPr>
          <w:p>
            <w:r/>
            <w:r>
              <w:rPr>
                <w:sz w:val="19"/>
              </w:rPr>
              <w:t>both inventories were counted on their own; no file-level join was made</w:t>
            </w:r>
          </w:p>
        </w:tc>
        <w:tc>
          <w:tcPr>
            <w:tcW w:type="dxa" w:w="3137"/>
          </w:tcPr>
          <w:p>
            <w:r/>
            <w:r>
              <w:rPr>
                <w:sz w:val="19"/>
              </w:rPr>
              <w:t>a hash join of workbench file locations against the staged corpus paths</w:t>
            </w:r>
          </w:p>
        </w:tc>
      </w:tr>
    </w:tbl>
    <w:p>
      <w:pPr>
        <w:pStyle w:val="Heading1"/>
      </w:pPr>
      <w:r>
        <w:t>Appendix: receipts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8EEF3"/>
          </w:tcPr>
          <w:p>
            <w:r/>
            <w:r>
              <w:rPr>
                <w:b/>
                <w:sz w:val="19"/>
              </w:rPr>
              <w:t>Receipt</w:t>
            </w:r>
          </w:p>
        </w:tc>
        <w:tc>
          <w:tcPr>
            <w:tcW w:type="dxa" w:w="4706"/>
            <w:shd w:val="clear" w:color="auto" w:fill="E8EEF3"/>
          </w:tcPr>
          <w:p>
            <w:r/>
            <w:r>
              <w:rPr>
                <w:b/>
                <w:sz w:val="19"/>
              </w:rPr>
              <w:t>Resolves to</w:t>
            </w:r>
          </w:p>
        </w:tc>
      </w:tr>
      <w:tr>
        <w:tc>
          <w:tcPr>
            <w:tcW w:type="dxa" w:w="4706"/>
          </w:tcPr>
          <w:p>
            <w:r/>
            <w:r>
              <w:rPr>
                <w:sz w:val="19"/>
              </w:rPr>
              <w:t>R01</w:t>
            </w:r>
          </w:p>
        </w:tc>
        <w:tc>
          <w:tcPr>
            <w:tcW w:type="dxa" w:w="4706"/>
          </w:tcPr>
          <w:p>
            <w:r/>
            <w:r>
              <w:rPr>
                <w:sz w:val="19"/>
              </w:rPr>
              <w:t>Estate intelligence census eij-1b359b3cbd2e, digest-verified report (measured 2026-09-29), headline aggregates and per-database measures</w:t>
            </w:r>
          </w:p>
        </w:tc>
      </w:tr>
      <w:tr>
        <w:tc>
          <w:tcPr>
            <w:tcW w:type="dxa" w:w="4706"/>
          </w:tcPr>
          <w:p>
            <w:r/>
            <w:r>
              <w:rPr>
                <w:sz w:val="19"/>
              </w:rPr>
              <w:t>R02</w:t>
            </w:r>
          </w:p>
        </w:tc>
        <w:tc>
          <w:tcPr>
            <w:tcW w:type="dxa" w:w="4706"/>
          </w:tcPr>
          <w:p>
            <w:r/>
            <w:r>
              <w:rPr>
                <w:sz w:val="19"/>
              </w:rPr>
              <w:t>Estate intelligence census eij-1b359b3cbd2e, cost_strategies priced at reference list prices, not the owner's invoice: Huawei Cloud RDS for MySQL cloud SSD AF-Johannesburg 0.00015 USD/GB-hour x 730 h; OBS Standard 0.023 USD/GB-month</w:t>
            </w:r>
          </w:p>
        </w:tc>
      </w:tr>
      <w:tr>
        <w:tc>
          <w:tcPr>
            <w:tcW w:type="dxa" w:w="4706"/>
          </w:tcPr>
          <w:p>
            <w:r/>
            <w:r>
              <w:rPr>
                <w:sz w:val="19"/>
              </w:rPr>
              <w:t>R03</w:t>
            </w:r>
          </w:p>
        </w:tc>
        <w:tc>
          <w:tcPr>
            <w:tcW w:type="dxa" w:w="4706"/>
          </w:tcPr>
          <w:p>
            <w:r/>
            <w:r>
              <w:rPr>
                <w:sz w:val="19"/>
              </w:rPr>
              <w:t>Estate intelligence census eij-1b359b3cbd2e, data_products readiness scoring (dimensions, grades, blockers)</w:t>
            </w:r>
          </w:p>
        </w:tc>
      </w:tr>
      <w:tr>
        <w:tc>
          <w:tcPr>
            <w:tcW w:type="dxa" w:w="4706"/>
          </w:tcPr>
          <w:p>
            <w:r/>
            <w:r>
              <w:rPr>
                <w:sz w:val="19"/>
              </w:rPr>
              <w:t>R04</w:t>
            </w:r>
          </w:p>
        </w:tc>
        <w:tc>
          <w:tcPr>
            <w:tcW w:type="dxa" w:w="4706"/>
          </w:tcPr>
          <w:p>
            <w:r/>
            <w:r>
              <w:rPr>
                <w:sz w:val="19"/>
              </w:rPr>
              <w:t>OBS bucket enumeration census run cr-f1415e395361 (22,975,591 objects, 130.3 TiB)</w:t>
            </w:r>
          </w:p>
        </w:tc>
      </w:tr>
      <w:tr>
        <w:tc>
          <w:tcPr>
            <w:tcW w:type="dxa" w:w="4706"/>
          </w:tcPr>
          <w:p>
            <w:r/>
            <w:r>
              <w:rPr>
                <w:sz w:val="19"/>
              </w:rPr>
              <w:t>R05</w:t>
            </w:r>
          </w:p>
        </w:tc>
        <w:tc>
          <w:tcPr>
            <w:tcW w:type="dxa" w:w="4706"/>
          </w:tcPr>
          <w:p>
            <w:r/>
            <w:r>
              <w:rPr>
                <w:sz w:val="19"/>
              </w:rPr>
              <w:t>NAS share enumeration census run cr-cf4eef79995b (1,456,787 files, 43.6 TiB)</w:t>
            </w:r>
          </w:p>
        </w:tc>
      </w:tr>
      <w:tr>
        <w:tc>
          <w:tcPr>
            <w:tcW w:type="dxa" w:w="4706"/>
          </w:tcPr>
          <w:p>
            <w:r/>
            <w:r>
              <w:rPr>
                <w:sz w:val="19"/>
              </w:rPr>
              <w:t>R06</w:t>
            </w:r>
          </w:p>
        </w:tc>
        <w:tc>
          <w:tcPr>
            <w:tcW w:type="dxa" w:w="4706"/>
          </w:tcPr>
          <w:p>
            <w:r/>
            <w:r>
              <w:rPr>
                <w:sz w:val="19"/>
              </w:rPr>
              <w:t>Estate language reading m9j-9e8fcb46a809 on akki-vm (2 GPUs, 1.034 GPU-h): audio language model lcj-7128593897d4 sha256 5c1feb8497e8…, music detector m9j-686de001bfe7 sha256 0fea3eee0393…; model readings, not human labels</w:t>
            </w:r>
          </w:p>
        </w:tc>
      </w:tr>
      <w:tr>
        <w:tc>
          <w:tcPr>
            <w:tcW w:type="dxa" w:w="4706"/>
          </w:tcPr>
          <w:p>
            <w:r/>
            <w:r>
              <w:rPr>
                <w:sz w:val="19"/>
              </w:rPr>
              <w:t>R07</w:t>
            </w:r>
          </w:p>
        </w:tc>
        <w:tc>
          <w:tcPr>
            <w:tcW w:type="dxa" w:w="4706"/>
          </w:tcPr>
          <w:p>
            <w:r/>
            <w:r>
              <w:rPr>
                <w:sz w:val="19"/>
              </w:rPr>
              <w:t>Served text language model m9j-74af7cef0a85 readings of the staged transcripts: jobs m9j-8cf6702f8718 (399 transcripts read, 3939 present)</w:t>
            </w:r>
          </w:p>
        </w:tc>
      </w:tr>
      <w:tr>
        <w:tc>
          <w:tcPr>
            <w:tcW w:type="dxa" w:w="4706"/>
          </w:tcPr>
          <w:p>
            <w:r/>
            <w:r>
              <w:rPr>
                <w:sz w:val="19"/>
              </w:rPr>
              <w:t>R08</w:t>
            </w:r>
          </w:p>
        </w:tc>
        <w:tc>
          <w:tcPr>
            <w:tcW w:type="dxa" w:w="4706"/>
          </w:tcPr>
          <w:p>
            <w:r/>
            <w:r>
              <w:rPr>
                <w:sz w:val="19"/>
              </w:rPr>
              <w:t>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tc>
      </w:tr>
    </w:tbl>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0879A"/>
        <w:sz w:val="16"/>
      </w:rPr>
      <w:t xml:space="preserve">EI-eij-1b359b3cbd2e   ·   Tenant confidential   ·   page </w:t>
    </w:r>
    <w:r>
      <w:rPr>
        <w:color w:val="70879A"/>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432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cs="Cambria"/>
      <w:b w:val="0"/>
      <w:bCs/>
      <w:color w:val="1432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cs="Cambria"/>
      <w:b/>
      <w:bCs/>
      <w:color w:val="1432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RMS estate: what is held, what it costs, what to do first</dc:title>
  <dc:subject/>
  <dc:creator>doc-studio</dc:creator>
  <cp:keywords/>
  <dc:description>generated by python-docx</dc:description>
  <cp:lastModifiedBy>doc-studio</cp:lastModifiedBy>
  <cp:revision>1</cp:revision>
  <dcterms:created xsi:type="dcterms:W3CDTF">2026-10-02T07:26:31Z</dcterms:created>
  <dcterms:modified xsi:type="dcterms:W3CDTF">2026-10-02T07:26:31Z</dcterms:modified>
  <cp:category/>
</cp:coreProperties>
</file>