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150"/>
      </w:pPr>
      <w:r>
        <w:rPr>
          <w:b/>
          <w:bCs/>
          <w:color w:val="1A2330"/>
          <w:sz w:val="52"/>
          <w:szCs w:val="52"/>
        </w:rPr>
        <w:t xml:space="preserve">Northena</w:t>
      </w:r>
    </w:p>
    <w:p>
      <w:pPr>
        <w:pBdr>
          <w:bottom w:val="single" w:color="B45309" w:sz="14" w:space="6"/>
        </w:pBdr>
        <w:spacing w:after="40"/>
      </w:pPr>
      <w:r>
        <w:rPr>
          <w:color w:val="B45309"/>
          <w:sz w:val="26"/>
          <w:szCs w:val="26"/>
        </w:rPr>
        <w:t xml:space="preserve">The Direction Governor — Engine Specification</w:t>
      </w:r>
    </w:p>
    <w:p>
      <w:pPr>
        <w:spacing w:after="30" w:before="200"/>
      </w:pPr>
      <w:r>
        <w:rPr>
          <w:color w:val="475569"/>
          <w:sz w:val="20"/>
          <w:szCs w:val="20"/>
        </w:rPr>
        <w:t xml:space="preserve">The complete specification of the direction governor: its four stages, its determinism boundary, its contract-grade ledger, and the module structure, typed contracts, algorithms, and test obligations that implement it.</w:t>
      </w:r>
    </w:p>
    <w:p>
      <w:pPr>
        <w:spacing w:after="30"/>
      </w:pPr>
      <w:r>
        <w:rPr>
          <w:color w:val="475569"/>
          <w:sz w:val="19"/>
          <w:szCs w:val="19"/>
        </w:rPr>
        <w:t xml:space="preserve">Engine Specification  ·  Version 1.0  ·  elaborates the Product &amp; Engineering Specification v2.1 (§22), which prevails on conflict.</w:t>
      </w:r>
    </w:p>
    <w:p>
      <w:pPr>
        <w:spacing w:after="480"/>
      </w:pPr>
      <w:r>
        <w:rPr>
          <w:i/>
          <w:iCs/>
          <w:color w:val="6B7280"/>
          <w:sz w:val="18"/>
          <w:szCs w:val="18"/>
        </w:rPr>
        <w:t xml:space="preserve">Prepared by Syni.ai  ·  July 2026  ·  Confidential</w:t>
      </w:r>
    </w:p>
    <w:p>
      <w:pPr>
        <w:spacing w:after="140" w:line="264"/>
      </w:pPr>
      <w:r>
        <w:rPr>
          <w:sz w:val="20"/>
          <w:szCs w:val="20"/>
        </w:rPr>
        <w:t xml:space="preserve">This document is binding. It specifies Northena to full technical and behavioural depth: Part I states what Northena must do and why; Part II specifies how it is built — modules, typed contracts, the four stages as algorithms, and the tests that discharge the invariants; Part III states governance, invariants, and the one open decision. It is a forward specification: it defines what must be true of any correct implementation, and does not assume one exists. Points that resolve against contracts defined elsewhere are marked </w:t>
      </w:r>
      <w:r>
        <w:rPr>
          <w:rFonts w:ascii="Consolas" w:cs="Consolas" w:eastAsia="Consolas" w:hAnsi="Consolas"/>
          <w:b/>
          <w:bCs/>
          <w:color w:val="B45309"/>
          <w:sz w:val="18"/>
          <w:szCs w:val="18"/>
        </w:rPr>
        <w:t xml:space="preserve">CONFIRM</w:t>
      </w:r>
      <w:r>
        <w:rPr>
          <w:sz w:val="20"/>
          <w:szCs w:val="20"/>
        </w:rPr>
        <w:t xml:space="preserve"> and are resolved against the real contract before use.</w:t>
      </w:r>
    </w:p>
    <w:p>
      <w:r>
        <w:br w:type="page"/>
      </w:r>
    </w:p>
    <w:p>
      <w:pPr>
        <w:spacing w:after="120"/>
      </w:pPr>
      <w:r>
        <w:rPr>
          <w:b/>
          <w:bCs/>
          <w:color w:val="1A2330"/>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single" w:color="1A2330" w:sz="18" w:space="10"/>
        </w:pBdr>
        <w:shd w:fill="B45309" w:val="clear"/>
        <w:spacing w:after="120" w:before="240"/>
      </w:pPr>
      <w:r>
        <w:rPr>
          <w:b/>
          <w:bCs/>
          <w:color w:val="FFFFFF"/>
          <w:sz w:val="24"/>
          <w:szCs w:val="24"/>
        </w:rPr>
        <w:t xml:space="preserve">Part I — Mandate</w:t>
      </w:r>
    </w:p>
    <w:p>
      <w:pPr>
        <w:pStyle w:val="Heading1"/>
      </w:pPr>
      <w:r>
        <w:t xml:space="preserve">1.  What Northena Is</w:t>
      </w:r>
    </w:p>
    <w:p>
      <w:pPr>
        <w:spacing w:after="140" w:line="264"/>
      </w:pPr>
      <w:r>
        <w:t xml:space="preserve">Northena is the direction governor: it keeps every run on-objective, brings it to a defined stop, and writes the durable, audit-grade record of how the run was directed. It answers two questions, run after run — is this still in scope, and is this run done — and records the answers in the Ledger. It does not extract, and it does not reason.</w:t>
      </w:r>
    </w:p>
    <w:p>
      <w:pPr>
        <w:spacing w:after="140" w:line="264"/>
      </w:pPr>
      <w:r>
        <w:t xml:space="preserve">Northena is one of three governors on three orthogonal axes; it must not absorb the work of the others. SyniSense governs the boundary (whether data may cross an access point). Solva governs depth (whether reasoning is sound and an output asserts within its defensibility). Northena governs direction. It governs both services through their governing artifacts: the Portfolio Mandate for Service 1 (Day Zero) and the Objective Request for Service 2 (Day to Day). It governs the run lifecycle; it does not define the contents of those artifacts.</w:t>
      </w:r>
    </w:p>
    <w:p>
      <w:pPr>
        <w:pStyle w:val="Heading1"/>
      </w:pPr>
      <w:r>
        <w:t xml:space="preserve">2.  Deterministic by Construction</w:t>
      </w:r>
    </w:p>
    <w:p>
      <w:pPr>
        <w:spacing w:after="140" w:line="264"/>
      </w:pPr>
      <w:r>
        <w:t xml:space="preserve">Northena is deterministic by construction: it contains no machine-learning model, no learned weights, and no adaptive behaviour. This is the property that makes it trustworthy as a governor, not a limitation.</w:t>
      </w:r>
    </w:p>
    <w:p>
      <w:pPr>
        <w:spacing w:after="140" w:line="264"/>
      </w:pPr>
      <w:r>
        <w:t xml:space="preserve">Its behaviour varies from run to run — different objectives admitted, different scopes gated, different stops — but every part of that variation is driven by the frozen governing artifact it reads, not by Northena adapting. Its scope check is membership against the scope the artifact declares; its stop is a threshold check against the done-condition and budget the artifact fixes. It is dynamic the way a thermostat is dynamic: behaviour changes completely as the setpoint changes, while the mechanism neither learns nor infers.</w:t>
      </w:r>
    </w:p>
    <w:p>
      <w:pPr>
        <w:pBdr>
          <w:top w:val="single" w:color="B45309" w:sz="4" w:space="6"/>
          <w:left w:val="single" w:color="B45309" w:sz="14" w:space="8"/>
          <w:bottom w:val="single" w:color="B45309" w:sz="4" w:space="6"/>
          <w:right w:val="single" w:color="B45309" w:sz="4" w:space="6"/>
        </w:pBdr>
        <w:shd w:fill="FFFBEB" w:val="clear"/>
        <w:spacing w:after="140" w:before="60"/>
      </w:pPr>
      <w:r>
        <w:rPr>
          <w:b/>
          <w:bCs/>
          <w:color w:val="B45309"/>
        </w:rPr>
        <w:t xml:space="preserve">Why it must not learn.  </w:t>
      </w:r>
      <w:r>
        <w:t xml:space="preserve">The moment Northena learns — adjusts gating from past runs, infers scope probabilistically — it stops being auditable, and auditability is its entire reason to exist. Every run must be answerable deterministically: admitted because these fields were valid, gated in because scope-membership held, stopped because this condition was met. “Admitted because the model scored it 0.72” is the un-auditable outcome the system exists to avoid.</w:t>
      </w:r>
    </w:p>
    <w:p>
      <w:pPr>
        <w:pStyle w:val="Heading1"/>
      </w:pPr>
      <w:r>
        <w:t xml:space="preserve">3.  The Four Stages</w:t>
      </w:r>
    </w:p>
    <w:p>
      <w:pPr>
        <w:spacing w:after="140" w:line="264"/>
      </w:pPr>
      <w:r>
        <w:t xml:space="preserve">Northena operates in four stages, each a deterministic function specified as code in Part II. In Service 2 they run as a loop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c>
          <w:tcPr>
            <w:tcW w:type="dxa" w:w="150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Stage</w:t>
            </w:r>
          </w:p>
        </w:tc>
        <w:tc>
          <w:tcPr>
            <w:tcW w:type="dxa" w:w="310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Does</w:t>
            </w:r>
          </w:p>
        </w:tc>
        <w:tc>
          <w:tcPr>
            <w:tcW w:type="dxa" w:w="476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Decision is</w:t>
            </w:r>
          </w:p>
        </w:tc>
      </w:tr>
      <w:tr>
        <w:tc>
          <w:tcPr>
            <w:tcW w:type="dxa" w:w="1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Admit</w:t>
            </w:r>
          </w:p>
        </w:tc>
        <w:tc>
          <w:tcPr>
            <w:tcW w:type="dxa" w:w="3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Compiles a raw intent into a frozen governing artifact and freezes it</w:t>
            </w:r>
          </w:p>
        </w:tc>
        <w:tc>
          <w:tcPr>
            <w:tcW w:type="dxa" w:w="4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Validity check (presence, completeness, membership)</w:t>
            </w:r>
          </w:p>
        </w:tc>
      </w:tr>
      <w:tr>
        <w:tc>
          <w:tcPr>
            <w:tcW w:type="dxa" w:w="150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Gate</w:t>
            </w:r>
          </w:p>
        </w:tc>
        <w:tc>
          <w:tcPr>
            <w:tcW w:type="dxa" w:w="310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Checks whether a (sub-)objective is in the frozen artifact’s scope; routes it</w:t>
            </w:r>
          </w:p>
        </w:tc>
        <w:tc>
          <w:tcPr>
            <w:tcW w:type="dxa" w:w="476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Strict set-membership</w:t>
            </w:r>
          </w:p>
        </w:tc>
      </w:tr>
      <w:tr>
        <w:tc>
          <w:tcPr>
            <w:tcW w:type="dxa" w:w="1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Converge</w:t>
            </w:r>
          </w:p>
        </w:tc>
        <w:tc>
          <w:tcPr>
            <w:tcW w:type="dxa" w:w="3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Decides whether the run is done</w:t>
            </w:r>
          </w:p>
        </w:tc>
        <w:tc>
          <w:tcPr>
            <w:tcW w:type="dxa" w:w="4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Threshold check (done-condition or budget)</w:t>
            </w:r>
          </w:p>
        </w:tc>
      </w:tr>
      <w:tr>
        <w:tc>
          <w:tcPr>
            <w:tcW w:type="dxa" w:w="150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Ledger</w:t>
            </w:r>
          </w:p>
        </w:tc>
        <w:tc>
          <w:tcPr>
            <w:tcW w:type="dxa" w:w="310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Writes the durable, audit-grade record of the run</w:t>
            </w:r>
          </w:p>
        </w:tc>
        <w:tc>
          <w:tcPr>
            <w:tcW w:type="dxa" w:w="476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None — it records, deterministically</w:t>
            </w:r>
          </w:p>
        </w:tc>
      </w:tr>
    </w:tbl>
    <w:p>
      <w:pPr>
        <w:pStyle w:val="Heading1"/>
      </w:pPr>
      <w:r>
        <w:t xml:space="preserve">4.  The Determinism Boundary</w:t>
      </w:r>
    </w:p>
    <w:p>
      <w:pPr>
        <w:spacing w:after="140" w:line="264"/>
      </w:pPr>
      <w:r>
        <w:t xml:space="preserve">Northena performs mechanical checks and never reasons. Where a decision needs judgment, that decision is Solva’s: Northena invokes Solva and acts deterministically on the value it returns, but Northena itself never reasons and never reads how a judgment was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Northena does (deterministic)</w:t>
            </w:r>
          </w:p>
        </w:tc>
        <w:tc>
          <w:tcPr>
            <w:tcW w:type="dxa" w:w="480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Northena does NOT do (Solva’s)</w:t>
            </w:r>
          </w:p>
        </w:tc>
      </w:tr>
      <w:tr>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Presence / completeness checks on the artifact</w:t>
            </w:r>
          </w:p>
        </w:tc>
        <w:tc>
          <w:tcPr>
            <w:tcW w:type="dxa" w:w="48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Judge whether reasoning is sound</w:t>
            </w:r>
          </w:p>
        </w:tc>
      </w:tr>
      <w:tr>
        <w:tc>
          <w:tcPr>
            <w:tcW w:type="dxa" w:w="456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Set-membership scope tests at Gate</w:t>
            </w:r>
          </w:p>
        </w:tc>
        <w:tc>
          <w:tcPr>
            <w:tcW w:type="dxa" w:w="480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Disambiguate scope by inference</w:t>
            </w:r>
          </w:p>
        </w:tc>
      </w:tr>
      <w:tr>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Threshold comparison at Converge</w:t>
            </w:r>
          </w:p>
        </w:tc>
        <w:tc>
          <w:tcPr>
            <w:tcW w:type="dxa" w:w="48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Judge defensibility, or set a floor by judgment</w:t>
            </w:r>
          </w:p>
        </w:tc>
      </w:tr>
      <w:tr>
        <w:tc>
          <w:tcPr>
            <w:tcW w:type="dxa" w:w="456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State transitions across the four stages</w:t>
            </w:r>
          </w:p>
        </w:tc>
        <w:tc>
          <w:tcPr>
            <w:tcW w:type="dxa" w:w="480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Judge preservation depth</w:t>
            </w:r>
          </w:p>
        </w:tc>
      </w:tr>
      <w:tr>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Write the Ledger</w:t>
            </w:r>
          </w:p>
        </w:tc>
        <w:tc>
          <w:tcPr>
            <w:tcW w:type="dxa" w:w="48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Reason to a conclusion or certify an output</w:t>
            </w:r>
          </w:p>
        </w:tc>
      </w:tr>
    </w:tbl>
    <w:p>
      <w:pPr>
        <w:pStyle w:val="Heading1"/>
      </w:pPr>
      <w:r>
        <w:t xml:space="preserve">5.  The Ledger</w:t>
      </w:r>
    </w:p>
    <w:p>
      <w:pPr>
        <w:spacing w:after="140" w:line="264"/>
      </w:pPr>
      <w:r>
        <w:t xml:space="preserve">The Ledger is Northena’s memory and the system’s primary audit surface for direction. It records every decision Northena makes and the material events of a run: admission, each Gate routing and its reason, every refusal or drop, the convergence decision, and the absorbed defensibility stamp-audit entries. Because it is read by the Data Protection Officer and the operator audit lens, its row shape is a contract, not an internal log: frozen, versioned, append-only, and closed on every run. A run with no closed Ledger row is an incomplete, non-auditable run and is invalid.</w:t>
      </w:r>
    </w:p>
    <w:p>
      <w:pPr>
        <w:pStyle w:val="Heading1"/>
      </w:pPr>
      <w:r>
        <w:t xml:space="preserve">6.  The Two Modes</w:t>
      </w:r>
    </w:p>
    <w:p>
      <w:pPr>
        <w:spacing w:after="140" w:line="264"/>
      </w:pPr>
      <w:r>
        <w:t xml:space="preserve">Northena governs Service 1 through the Portfolio Mandate and Service 2 through the Objective Request. In Service 2 the four stages run as a loop around Layer D and Solva: Admit freezes the request; Gate routes the objective or a sub-objective warm, fresh, or refused; Layer D and Solva execute and return any unmet gaps; in-scope gaps are re-tasked and out-of-scope gaps logged and dropped; Converge stops on the done-condition or budget. Each answered objective densifies the warm tier. The direction throughout — what to route, what to re-task, when to stop — is Northena’s.</w:t>
      </w:r>
    </w:p>
    <w:p>
      <w:r>
        <w:br w:type="page"/>
      </w:r>
    </w:p>
    <w:p>
      <w:pPr>
        <w:pBdr>
          <w:left w:val="single" w:color="1A2330" w:sz="18" w:space="10"/>
        </w:pBdr>
        <w:shd w:fill="B45309" w:val="clear"/>
        <w:spacing w:after="120" w:before="240"/>
      </w:pPr>
      <w:r>
        <w:rPr>
          <w:b/>
          <w:bCs/>
          <w:color w:val="FFFFFF"/>
          <w:sz w:val="24"/>
          <w:szCs w:val="24"/>
        </w:rPr>
        <w:t xml:space="preserve">Part II — Engineering Specification</w:t>
      </w:r>
    </w:p>
    <w:p>
      <w:pPr>
        <w:pStyle w:val="Heading1"/>
      </w:pPr>
      <w:r>
        <w:t xml:space="preserve">7.  Module Structure and Dependency Rules</w:t>
      </w:r>
    </w:p>
    <w:p>
      <w:pPr>
        <w:spacing w:after="140" w:line="264"/>
      </w:pPr>
      <w:r>
        <w:t xml:space="preserve">Northena is a set of modules whose dependency direction encodes the determinism boundary. No module imports a model or a learned component; the orchestration reaches Solva only through an opaque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B45309"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services/northena/  — module layout</w:t>
            </w:r>
          </w:p>
          <w:p>
            <w:pPr>
              <w:spacing w:after="0" w:line="234"/>
            </w:pPr>
            <w:r>
              <w:rPr>
                <w:rFonts w:ascii="Consolas" w:cs="Consolas" w:eastAsia="Consolas" w:hAnsi="Consolas"/>
                <w:color w:val="1F2733"/>
                <w:sz w:val="16"/>
                <w:szCs w:val="16"/>
              </w:rPr>
              <w:t xml:space="preserve">services/northena/</w:t>
            </w:r>
          </w:p>
          <w:p>
            <w:pPr>
              <w:spacing w:after="0" w:line="234"/>
            </w:pPr>
            <w:r>
              <w:rPr>
                <w:rFonts w:ascii="Consolas" w:cs="Consolas" w:eastAsia="Consolas" w:hAnsi="Consolas"/>
                <w:color w:val="1F2733"/>
                <w:sz w:val="16"/>
                <w:szCs w:val="16"/>
              </w:rPr>
              <w:t xml:space="preserve">  admit.py         # compile + deterministic validity + atomic freeze</w:t>
            </w:r>
          </w:p>
          <w:p>
            <w:pPr>
              <w:spacing w:after="0" w:line="234"/>
            </w:pPr>
            <w:r>
              <w:rPr>
                <w:rFonts w:ascii="Consolas" w:cs="Consolas" w:eastAsia="Consolas" w:hAnsi="Consolas"/>
                <w:color w:val="1F2733"/>
                <w:sz w:val="16"/>
                <w:szCs w:val="16"/>
              </w:rPr>
              <w:t xml:space="preserve">  gate.py          # strict set-membership routing</w:t>
            </w:r>
          </w:p>
          <w:p>
            <w:pPr>
              <w:spacing w:after="0" w:line="234"/>
            </w:pPr>
            <w:r>
              <w:rPr>
                <w:rFonts w:ascii="Consolas" w:cs="Consolas" w:eastAsia="Consolas" w:hAnsi="Consolas"/>
                <w:color w:val="1F2733"/>
                <w:sz w:val="16"/>
                <w:szCs w:val="16"/>
              </w:rPr>
              <w:t xml:space="preserve">  converge.py      # threshold stop; owns the halt</w:t>
            </w:r>
          </w:p>
          <w:p>
            <w:pPr>
              <w:spacing w:after="0" w:line="234"/>
            </w:pPr>
            <w:r>
              <w:rPr>
                <w:rFonts w:ascii="Consolas" w:cs="Consolas" w:eastAsia="Consolas" w:hAnsi="Consolas"/>
                <w:color w:val="1F2733"/>
                <w:sz w:val="16"/>
                <w:szCs w:val="16"/>
              </w:rPr>
              <w:t xml:space="preserve">  ledger.py        # append-only writer; absorbs stamp-audit</w:t>
            </w:r>
          </w:p>
          <w:p>
            <w:pPr>
              <w:spacing w:after="0" w:line="234"/>
            </w:pPr>
            <w:r>
              <w:rPr>
                <w:rFonts w:ascii="Consolas" w:cs="Consolas" w:eastAsia="Consolas" w:hAnsi="Consolas"/>
                <w:color w:val="1F2733"/>
                <w:sz w:val="16"/>
                <w:szCs w:val="16"/>
              </w:rPr>
              <w:t xml:space="preserve">  state_machine.py # the four-stage orchestration</w:t>
            </w:r>
          </w:p>
          <w:p>
            <w:pPr>
              <w:spacing w:after="0" w:line="234"/>
            </w:pPr>
            <w:r>
              <w:rPr>
                <w:rFonts w:ascii="Consolas" w:cs="Consolas" w:eastAsia="Consolas" w:hAnsi="Consolas"/>
                <w:color w:val="1F2733"/>
                <w:sz w:val="16"/>
                <w:szCs w:val="16"/>
              </w:rPr>
              <w:t xml:space="preserve">  interfaces.py    # opaque handles (SolvaHandle, RegistryHandle)</w:t>
            </w:r>
          </w:p>
          <w:p>
            <w:pPr>
              <w:spacing w:after="0" w:line="234"/>
            </w:pPr>
            <w:r>
              <w:rPr>
                <w:rFonts w:ascii="Consolas" w:cs="Consolas" w:eastAsia="Consolas" w:hAnsi="Consolas"/>
                <w:color w:val="1F2733"/>
                <w:sz w:val="16"/>
                <w:szCs w:val="16"/>
              </w:rPr>
              <w:t xml:space="preserve">contracts/</w:t>
            </w:r>
          </w:p>
          <w:p>
            <w:pPr>
              <w:spacing w:after="0" w:line="234"/>
            </w:pPr>
            <w:r>
              <w:rPr>
                <w:rFonts w:ascii="Consolas" w:cs="Consolas" w:eastAsia="Consolas" w:hAnsi="Consolas"/>
                <w:color w:val="1F2733"/>
                <w:sz w:val="16"/>
                <w:szCs w:val="16"/>
              </w:rPr>
              <w:t xml:space="preserve">  northena_ledger.py  # frozen: LedgerRow (schema + snapshot + invariant)</w:t>
            </w:r>
          </w:p>
          <w:p>
            <w:pPr>
              <w:spacing w:after="0" w:line="234"/>
            </w:pPr>
            <w:r>
              <w:rPr>
                <w:rFonts w:ascii="Consolas" w:cs="Consolas" w:eastAsia="Consolas" w:hAnsi="Consolas"/>
                <w:color w:val="1F2733"/>
                <w:sz w:val="16"/>
                <w:szCs w:val="16"/>
              </w:rPr>
              <w:t xml:space="preserve">routers/</w:t>
            </w:r>
          </w:p>
          <w:p>
            <w:pPr>
              <w:spacing w:after="0" w:line="234"/>
            </w:pPr>
            <w:r>
              <w:rPr>
                <w:rFonts w:ascii="Consolas" w:cs="Consolas" w:eastAsia="Consolas" w:hAnsi="Consolas"/>
                <w:color w:val="1F2733"/>
                <w:sz w:val="16"/>
                <w:szCs w:val="16"/>
              </w:rPr>
              <w:t xml:space="preserve">  northena.py      # read-side + run-status API</w:t>
            </w:r>
          </w:p>
        </w:tc>
      </w:tr>
    </w:tbl>
    <w:p>
      <w:pPr>
        <w:pStyle w:val="Heading3"/>
      </w:pPr>
      <w:r>
        <w:t xml:space="preserve">Dependency rules (enforced by import assertion)</w:t>
      </w:r>
    </w:p>
    <w:p>
      <w:pPr>
        <w:pStyle w:val="ListParagraph"/>
        <w:numPr>
          <w:ilvl w:val="0"/>
          <w:numId w:val="2"/>
        </w:numPr>
        <w:spacing w:after="70" w:line="258"/>
      </w:pPr>
      <w:r>
        <w:rPr>
          <w:b/>
          <w:bCs/>
        </w:rPr>
        <w:t xml:space="preserve">No module imports an ML library or a learned component. </w:t>
      </w:r>
      <w:r>
        <w:t xml:space="preserve">Determinism is checked structurally, not by review.</w:t>
      </w:r>
    </w:p>
    <w:p>
      <w:pPr>
        <w:pStyle w:val="ListParagraph"/>
        <w:numPr>
          <w:ilvl w:val="0"/>
          <w:numId w:val="2"/>
        </w:numPr>
        <w:spacing w:after="70" w:line="258"/>
      </w:pPr>
      <w:r>
        <w:rPr>
          <w:b/>
          <w:bCs/>
        </w:rPr>
        <w:t xml:space="preserve">state_machine.py reaches Solva only through SolvaHandle. </w:t>
      </w:r>
      <w:r>
        <w:t xml:space="preserve">It never reads Solva’s internals and never performs inference.</w:t>
      </w:r>
    </w:p>
    <w:p>
      <w:pPr>
        <w:pStyle w:val="ListParagraph"/>
        <w:numPr>
          <w:ilvl w:val="0"/>
          <w:numId w:val="2"/>
        </w:numPr>
        <w:spacing w:after="70" w:line="258"/>
      </w:pPr>
      <w:r>
        <w:rPr>
          <w:b/>
          <w:bCs/>
        </w:rPr>
        <w:t xml:space="preserve">ledger.py exposes append only. </w:t>
      </w:r>
      <w:r>
        <w:t xml:space="preserve">No update or delete path exists on the writer.</w:t>
      </w:r>
    </w:p>
    <w:p>
      <w:pPr>
        <w:pStyle w:val="Heading1"/>
      </w:pPr>
      <w:r>
        <w:t xml:space="preserve">8.  Data Contracts</w:t>
      </w:r>
    </w:p>
    <w:p>
      <w:pPr>
        <w:spacing w:after="140" w:line="264"/>
      </w:pPr>
      <w:r>
        <w:t xml:space="preserve">The governing artifact Northena freezes is the Objective Request (Service 2) or the Portfolio Mandate (Service 1); Northena consumes their shapes and does not define them. The one contract Northena owns is the Ledger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B45309"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the frozen artifact Northena freezes (consumed, not owned)</w:t>
            </w:r>
          </w:p>
          <w:p>
            <w:pPr>
              <w:spacing w:after="0" w:line="234"/>
            </w:pPr>
            <w:r>
              <w:rPr>
                <w:rFonts w:ascii="Consolas" w:cs="Consolas" w:eastAsia="Consolas" w:hAnsi="Consolas"/>
                <w:color w:val="1F2733"/>
                <w:sz w:val="16"/>
                <w:szCs w:val="16"/>
              </w:rPr>
              <w:t xml:space="preserve">@dataclass(frozen=True)</w:t>
            </w:r>
          </w:p>
          <w:p>
            <w:pPr>
              <w:spacing w:after="0" w:line="234"/>
            </w:pPr>
            <w:r>
              <w:rPr>
                <w:rFonts w:ascii="Consolas" w:cs="Consolas" w:eastAsia="Consolas" w:hAnsi="Consolas"/>
                <w:color w:val="1F2733"/>
                <w:sz w:val="16"/>
                <w:szCs w:val="16"/>
              </w:rPr>
              <w:t xml:space="preserve">class FrozenArtifact:</w:t>
            </w:r>
          </w:p>
          <w:p>
            <w:pPr>
              <w:spacing w:after="0" w:line="234"/>
            </w:pPr>
            <w:r>
              <w:rPr>
                <w:rFonts w:ascii="Consolas" w:cs="Consolas" w:eastAsia="Consolas" w:hAnsi="Consolas"/>
                <w:color w:val="1F2733"/>
                <w:sz w:val="16"/>
                <w:szCs w:val="16"/>
              </w:rPr>
              <w:t xml:space="preserve">    artifact_type: Literal['portfolio_mandate', 'objective_request']</w:t>
            </w:r>
          </w:p>
          <w:p>
            <w:pPr>
              <w:spacing w:after="0" w:line="234"/>
            </w:pPr>
            <w:r>
              <w:rPr>
                <w:rFonts w:ascii="Consolas" w:cs="Consolas" w:eastAsia="Consolas" w:hAnsi="Consolas"/>
                <w:color w:val="1F2733"/>
                <w:sz w:val="16"/>
                <w:szCs w:val="16"/>
              </w:rPr>
              <w:t xml:space="preserve">    artifact_id: str</w:t>
            </w:r>
          </w:p>
          <w:p>
            <w:pPr>
              <w:spacing w:after="0" w:line="234"/>
            </w:pPr>
            <w:r>
              <w:rPr>
                <w:rFonts w:ascii="Consolas" w:cs="Consolas" w:eastAsia="Consolas" w:hAnsi="Consolas"/>
                <w:color w:val="1F2733"/>
                <w:sz w:val="16"/>
                <w:szCs w:val="16"/>
              </w:rPr>
              <w:t xml:space="preserve">    version: str</w:t>
            </w:r>
          </w:p>
          <w:p>
            <w:pPr>
              <w:spacing w:after="0" w:line="234"/>
            </w:pPr>
            <w:r>
              <w:rPr>
                <w:rFonts w:ascii="Consolas" w:cs="Consolas" w:eastAsia="Consolas" w:hAnsi="Consolas"/>
                <w:color w:val="1F2733"/>
                <w:sz w:val="16"/>
                <w:szCs w:val="16"/>
              </w:rPr>
              <w:t xml:space="preserve">    scope: Scope                # the set Gate tests membership against</w:t>
            </w:r>
          </w:p>
          <w:p>
            <w:pPr>
              <w:spacing w:after="0" w:line="234"/>
            </w:pPr>
            <w:r>
              <w:rPr>
                <w:rFonts w:ascii="Consolas" w:cs="Consolas" w:eastAsia="Consolas" w:hAnsi="Consolas"/>
                <w:color w:val="1F2733"/>
                <w:sz w:val="16"/>
                <w:szCs w:val="16"/>
              </w:rPr>
              <w:t xml:space="preserve">    defensibility_floor: FloorSpec</w:t>
            </w:r>
          </w:p>
          <w:p>
            <w:pPr>
              <w:spacing w:after="0" w:line="234"/>
            </w:pPr>
            <w:r>
              <w:rPr>
                <w:rFonts w:ascii="Consolas" w:cs="Consolas" w:eastAsia="Consolas" w:hAnsi="Consolas"/>
                <w:color w:val="1F2733"/>
                <w:sz w:val="16"/>
                <w:szCs w:val="16"/>
              </w:rPr>
              <w:t xml:space="preserve">    done_condition: DoneSpec</w:t>
            </w:r>
          </w:p>
          <w:p>
            <w:pPr>
              <w:spacing w:after="0" w:line="234"/>
            </w:pPr>
            <w:r>
              <w:rPr>
                <w:rFonts w:ascii="Consolas" w:cs="Consolas" w:eastAsia="Consolas" w:hAnsi="Consolas"/>
                <w:color w:val="1F2733"/>
                <w:sz w:val="16"/>
                <w:szCs w:val="16"/>
              </w:rPr>
              <w:t xml:space="preserve">    budget: BudgetSpec</w:t>
            </w:r>
          </w:p>
          <w:p>
            <w:pPr>
              <w:spacing w:after="0" w:line="234"/>
            </w:pPr>
            <w:r>
              <w:rPr>
                <w:rFonts w:ascii="Consolas" w:cs="Consolas" w:eastAsia="Consolas" w:hAnsi="Consolas"/>
                <w:color w:val="1F2733"/>
                <w:sz w:val="16"/>
                <w:szCs w:val="16"/>
              </w:rPr>
              <w:t xml:space="preserve">    lawful_basis: str</w:t>
            </w:r>
          </w:p>
          <w:p>
            <w:pPr>
              <w:spacing w:after="0" w:line="234"/>
            </w:pPr>
            <w:r>
              <w:rPr>
                <w:rFonts w:ascii="Consolas" w:cs="Consolas" w:eastAsia="Consolas" w:hAnsi="Consolas"/>
                <w:color w:val="1F2733"/>
                <w:sz w:val="16"/>
                <w:szCs w:val="16"/>
              </w:rPr>
              <w:t xml:space="preserve">    # CONFIRM: field shapes against objective_request@v0 and the</w:t>
            </w:r>
          </w:p>
          <w:p>
            <w:pPr>
              <w:spacing w:after="0" w:line="234"/>
            </w:pPr>
            <w:r>
              <w:rPr>
                <w:rFonts w:ascii="Consolas" w:cs="Consolas" w:eastAsia="Consolas" w:hAnsi="Consolas"/>
                <w:color w:val="1F2733"/>
                <w:sz w:val="16"/>
                <w:szCs w:val="16"/>
              </w:rPr>
              <w:t xml:space="preserve">    #          Portfolio Mandate contract. Immutable once frozen.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B45309"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contracts/northena_ledger.py — the frozen row (northena_ledger_row@v0)</w:t>
            </w:r>
          </w:p>
          <w:p>
            <w:pPr>
              <w:spacing w:after="0" w:line="234"/>
            </w:pPr>
            <w:r>
              <w:rPr>
                <w:rFonts w:ascii="Consolas" w:cs="Consolas" w:eastAsia="Consolas" w:hAnsi="Consolas"/>
                <w:color w:val="1F2733"/>
                <w:sz w:val="16"/>
                <w:szCs w:val="16"/>
              </w:rPr>
              <w:t xml:space="preserve">@dataclass(frozen=True)</w:t>
            </w:r>
          </w:p>
          <w:p>
            <w:pPr>
              <w:spacing w:after="0" w:line="234"/>
            </w:pPr>
            <w:r>
              <w:rPr>
                <w:rFonts w:ascii="Consolas" w:cs="Consolas" w:eastAsia="Consolas" w:hAnsi="Consolas"/>
                <w:color w:val="1F2733"/>
                <w:sz w:val="16"/>
                <w:szCs w:val="16"/>
              </w:rPr>
              <w:t xml:space="preserve">class LedgerRow:</w:t>
            </w:r>
          </w:p>
          <w:p>
            <w:pPr>
              <w:spacing w:after="0" w:line="234"/>
            </w:pPr>
            <w:r>
              <w:rPr>
                <w:rFonts w:ascii="Consolas" w:cs="Consolas" w:eastAsia="Consolas" w:hAnsi="Consolas"/>
                <w:color w:val="1F2733"/>
                <w:sz w:val="16"/>
                <w:szCs w:val="16"/>
              </w:rPr>
              <w:t xml:space="preserve">    run_id: str                 # one run has one closed Ledger</w:t>
            </w:r>
          </w:p>
          <w:p>
            <w:pPr>
              <w:spacing w:after="0" w:line="234"/>
            </w:pPr>
            <w:r>
              <w:rPr>
                <w:rFonts w:ascii="Consolas" w:cs="Consolas" w:eastAsia="Consolas" w:hAnsi="Consolas"/>
                <w:color w:val="1F2733"/>
                <w:sz w:val="16"/>
                <w:szCs w:val="16"/>
              </w:rPr>
              <w:t xml:space="preserve">    trace_id: str               # joins to units + the three trace lenses</w:t>
            </w:r>
          </w:p>
          <w:p>
            <w:pPr>
              <w:spacing w:after="0" w:line="234"/>
            </w:pPr>
            <w:r>
              <w:rPr>
                <w:rFonts w:ascii="Consolas" w:cs="Consolas" w:eastAsia="Consolas" w:hAnsi="Consolas"/>
                <w:color w:val="1F2733"/>
                <w:sz w:val="16"/>
                <w:szCs w:val="16"/>
              </w:rPr>
              <w:t xml:space="preserve">    stage: Literal['admit', 'gate', 'converge']</w:t>
            </w:r>
          </w:p>
          <w:p>
            <w:pPr>
              <w:spacing w:after="0" w:line="234"/>
            </w:pPr>
            <w:r>
              <w:rPr>
                <w:rFonts w:ascii="Consolas" w:cs="Consolas" w:eastAsia="Consolas" w:hAnsi="Consolas"/>
                <w:color w:val="1F2733"/>
                <w:sz w:val="16"/>
                <w:szCs w:val="16"/>
              </w:rPr>
              <w:t xml:space="preserve">    decision: str               # admitted|refused|warm|fresh|</w:t>
            </w:r>
          </w:p>
          <w:p>
            <w:pPr>
              <w:spacing w:after="0" w:line="234"/>
            </w:pPr>
            <w:r>
              <w:rPr>
                <w:rFonts w:ascii="Consolas" w:cs="Consolas" w:eastAsia="Consolas" w:hAnsi="Consolas"/>
                <w:color w:val="1F2733"/>
                <w:sz w:val="16"/>
                <w:szCs w:val="16"/>
              </w:rPr>
              <w:t xml:space="preserve">                                #   terminate_success|terminate_budget|continue</w:t>
            </w:r>
          </w:p>
          <w:p>
            <w:pPr>
              <w:spacing w:after="0" w:line="234"/>
            </w:pPr>
            <w:r>
              <w:rPr>
                <w:rFonts w:ascii="Consolas" w:cs="Consolas" w:eastAsia="Consolas" w:hAnsi="Consolas"/>
                <w:color w:val="1F2733"/>
                <w:sz w:val="16"/>
                <w:szCs w:val="16"/>
              </w:rPr>
              <w:t xml:space="preserve">    reason: str                 # deterministic reason string</w:t>
            </w:r>
          </w:p>
          <w:p>
            <w:pPr>
              <w:spacing w:after="0" w:line="234"/>
            </w:pPr>
            <w:r>
              <w:rPr>
                <w:rFonts w:ascii="Consolas" w:cs="Consolas" w:eastAsia="Consolas" w:hAnsi="Consolas"/>
                <w:color w:val="1F2733"/>
                <w:sz w:val="16"/>
                <w:szCs w:val="16"/>
              </w:rPr>
              <w:t xml:space="preserve">    artifact_ref: ArtifactRef   # {type, id, version}</w:t>
            </w:r>
          </w:p>
          <w:p>
            <w:pPr>
              <w:spacing w:after="0" w:line="234"/>
            </w:pPr>
            <w:r>
              <w:rPr>
                <w:rFonts w:ascii="Consolas" w:cs="Consolas" w:eastAsia="Consolas" w:hAnsi="Consolas"/>
                <w:color w:val="1F2733"/>
                <w:sz w:val="16"/>
                <w:szCs w:val="16"/>
              </w:rPr>
              <w:t xml:space="preserve">    lawful_basis_ref: str</w:t>
            </w:r>
          </w:p>
          <w:p>
            <w:pPr>
              <w:spacing w:after="0" w:line="234"/>
            </w:pPr>
            <w:r>
              <w:rPr>
                <w:rFonts w:ascii="Consolas" w:cs="Consolas" w:eastAsia="Consolas" w:hAnsi="Consolas"/>
                <w:color w:val="1F2733"/>
                <w:sz w:val="16"/>
                <w:szCs w:val="16"/>
              </w:rPr>
              <w:t xml:space="preserve">    stamp_audit: Optional[StampAudit]   # absorbed; else None</w:t>
            </w:r>
          </w:p>
          <w:p>
            <w:pPr>
              <w:spacing w:after="0" w:line="234"/>
            </w:pPr>
            <w:r>
              <w:rPr>
                <w:rFonts w:ascii="Consolas" w:cs="Consolas" w:eastAsia="Consolas" w:hAnsi="Consolas"/>
                <w:color w:val="1F2733"/>
                <w:sz w:val="16"/>
                <w:szCs w:val="16"/>
              </w:rPr>
              <w:t xml:space="preserve">    at: str                     # ISO 8601</w:t>
            </w:r>
          </w:p>
        </w:tc>
      </w:tr>
    </w:tbl>
    <w:p>
      <w:pPr>
        <w:pStyle w:val="Heading1"/>
      </w:pPr>
      <w:r>
        <w:t xml:space="preserve">9.  Admit — Compile, Validate, Freeze</w:t>
      </w:r>
    </w:p>
    <w:p>
      <w:pPr>
        <w:spacing w:after="140" w:line="264"/>
      </w:pPr>
      <w:r>
        <w:t xml:space="preserve">Admit compiles a raw intent into the governing artifact, validates it deterministically, and freezes it atomically. Where compilation needs judgment (resolving an ambiguous scope, setting a preservation depth or a floor), Admit invokes Solva and freezes the returned value; the judgment is Solva’s, the freeze is Northena’s. Once frozen, the artifact is immutable for the run — a changed intent is a new admission.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B45309"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admit.py — validity is deterministic; the freeze is atomic</w:t>
            </w:r>
          </w:p>
          <w:p>
            <w:pPr>
              <w:spacing w:after="0" w:line="234"/>
            </w:pPr>
            <w:r>
              <w:rPr>
                <w:rFonts w:ascii="Consolas" w:cs="Consolas" w:eastAsia="Consolas" w:hAnsi="Consolas"/>
                <w:color w:val="1F2733"/>
                <w:sz w:val="16"/>
                <w:szCs w:val="16"/>
              </w:rPr>
              <w:t xml:space="preserve">def admit(raw_intent, service, solva: SolvaHandle) -&gt; FrozenArtifact:</w:t>
            </w:r>
          </w:p>
          <w:p>
            <w:pPr>
              <w:spacing w:after="0" w:line="234"/>
            </w:pPr>
            <w:r>
              <w:rPr>
                <w:rFonts w:ascii="Consolas" w:cs="Consolas" w:eastAsia="Consolas" w:hAnsi="Consolas"/>
                <w:color w:val="1F2733"/>
                <w:sz w:val="16"/>
                <w:szCs w:val="16"/>
              </w:rPr>
              <w:t xml:space="preserve">    draft = compile_artifact(raw_intent, service, solva)   # Solva may assist</w:t>
            </w:r>
          </w:p>
          <w:p>
            <w:pPr>
              <w:spacing w:after="0" w:line="234"/>
            </w:pPr>
            <w:r>
              <w:rPr>
                <w:rFonts w:ascii="Consolas" w:cs="Consolas" w:eastAsia="Consolas" w:hAnsi="Consolas"/>
                <w:color w:val="1F2733"/>
                <w:sz w:val="16"/>
                <w:szCs w:val="16"/>
              </w:rPr>
              <w:t xml:space="preserve">    if not draft.lawful_basis:</w:t>
            </w:r>
          </w:p>
          <w:p>
            <w:pPr>
              <w:spacing w:after="0" w:line="234"/>
            </w:pPr>
            <w:r>
              <w:rPr>
                <w:rFonts w:ascii="Consolas" w:cs="Consolas" w:eastAsia="Consolas" w:hAnsi="Consolas"/>
                <w:color w:val="1F2733"/>
                <w:sz w:val="16"/>
                <w:szCs w:val="16"/>
              </w:rPr>
              <w:t xml:space="preserve">        return refuse(draft, 'missing_lawful_basis')</w:t>
            </w:r>
          </w:p>
          <w:p>
            <w:pPr>
              <w:spacing w:after="0" w:line="234"/>
            </w:pPr>
            <w:r>
              <w:rPr>
                <w:rFonts w:ascii="Consolas" w:cs="Consolas" w:eastAsia="Consolas" w:hAnsi="Consolas"/>
                <w:color w:val="1F2733"/>
                <w:sz w:val="16"/>
                <w:szCs w:val="16"/>
              </w:rPr>
              <w:t xml:space="preserve">    if not is_complete(draft):</w:t>
            </w:r>
          </w:p>
          <w:p>
            <w:pPr>
              <w:spacing w:after="0" w:line="234"/>
            </w:pPr>
            <w:r>
              <w:rPr>
                <w:rFonts w:ascii="Consolas" w:cs="Consolas" w:eastAsia="Consolas" w:hAnsi="Consolas"/>
                <w:color w:val="1F2733"/>
                <w:sz w:val="16"/>
                <w:szCs w:val="16"/>
              </w:rPr>
              <w:t xml:space="preserve">        return refuse(draft, 'incomplete_artifact')</w:t>
            </w:r>
          </w:p>
          <w:p>
            <w:pPr>
              <w:spacing w:after="0" w:line="234"/>
            </w:pPr>
            <w:r>
              <w:rPr>
                <w:rFonts w:ascii="Consolas" w:cs="Consolas" w:eastAsia="Consolas" w:hAnsi="Consolas"/>
                <w:color w:val="1F2733"/>
                <w:sz w:val="16"/>
                <w:szCs w:val="16"/>
              </w:rPr>
              <w:t xml:space="preserve">    if not scope_resolves(draft, registry):</w:t>
            </w:r>
          </w:p>
          <w:p>
            <w:pPr>
              <w:spacing w:after="0" w:line="234"/>
            </w:pPr>
            <w:r>
              <w:rPr>
                <w:rFonts w:ascii="Consolas" w:cs="Consolas" w:eastAsia="Consolas" w:hAnsi="Consolas"/>
                <w:color w:val="1F2733"/>
                <w:sz w:val="16"/>
                <w:szCs w:val="16"/>
              </w:rPr>
              <w:t xml:space="preserve">        return refuse(draft, 'scope_unresolved')</w:t>
            </w:r>
          </w:p>
          <w:p>
            <w:pPr>
              <w:spacing w:after="0" w:line="234"/>
            </w:pPr>
            <w:r>
              <w:rPr>
                <w:rFonts w:ascii="Consolas" w:cs="Consolas" w:eastAsia="Consolas" w:hAnsi="Consolas"/>
                <w:color w:val="1F2733"/>
                <w:sz w:val="16"/>
                <w:szCs w:val="16"/>
              </w:rPr>
              <w:t xml:space="preserve">    if not floor_well_formed(draft.defensibility_floor):</w:t>
            </w:r>
          </w:p>
          <w:p>
            <w:pPr>
              <w:spacing w:after="0" w:line="234"/>
            </w:pPr>
            <w:r>
              <w:rPr>
                <w:rFonts w:ascii="Consolas" w:cs="Consolas" w:eastAsia="Consolas" w:hAnsi="Consolas"/>
                <w:color w:val="1F2733"/>
                <w:sz w:val="16"/>
                <w:szCs w:val="16"/>
              </w:rPr>
              <w:t xml:space="preserve">        return refuse(draft, 'floor_malformed')</w:t>
            </w:r>
          </w:p>
          <w:p>
            <w:pPr>
              <w:spacing w:after="0" w:line="234"/>
            </w:pPr>
            <w:r>
              <w:rPr>
                <w:rFonts w:ascii="Consolas" w:cs="Consolas" w:eastAsia="Consolas" w:hAnsi="Consolas"/>
                <w:color w:val="1F2733"/>
                <w:sz w:val="16"/>
                <w:szCs w:val="16"/>
              </w:rPr>
              <w:t xml:space="preserve">    frozen = freeze(draft)                       # immutable for the run</w:t>
            </w:r>
          </w:p>
          <w:p>
            <w:pPr>
              <w:spacing w:after="0" w:line="234"/>
            </w:pPr>
            <w:r>
              <w:rPr>
                <w:rFonts w:ascii="Consolas" w:cs="Consolas" w:eastAsia="Consolas" w:hAnsi="Consolas"/>
                <w:color w:val="1F2733"/>
                <w:sz w:val="16"/>
                <w:szCs w:val="16"/>
              </w:rPr>
              <w:t xml:space="preserve">    ledger.write(stage='admit', decision='admitted',</w:t>
            </w:r>
          </w:p>
          <w:p>
            <w:pPr>
              <w:spacing w:after="0" w:line="234"/>
            </w:pPr>
            <w:r>
              <w:rPr>
                <w:rFonts w:ascii="Consolas" w:cs="Consolas" w:eastAsia="Consolas" w:hAnsi="Consolas"/>
                <w:color w:val="1F2733"/>
                <w:sz w:val="16"/>
                <w:szCs w:val="16"/>
              </w:rPr>
              <w:t xml:space="preserve">                 artifact_ref=frozen.ref, lawful_basis_ref=frozen.lawful_basis)</w:t>
            </w:r>
          </w:p>
          <w:p>
            <w:pPr>
              <w:spacing w:after="0" w:line="234"/>
            </w:pPr>
            <w:r>
              <w:rPr>
                <w:rFonts w:ascii="Consolas" w:cs="Consolas" w:eastAsia="Consolas" w:hAnsi="Consolas"/>
                <w:color w:val="1F2733"/>
                <w:sz w:val="16"/>
                <w:szCs w:val="16"/>
              </w:rPr>
              <w:t xml:space="preserve">    return frozen</w:t>
            </w:r>
          </w:p>
        </w:tc>
      </w:tr>
    </w:tbl>
    <w:p>
      <w:pPr>
        <w:pStyle w:val="Heading1"/>
      </w:pPr>
      <w:r>
        <w:t xml:space="preserve">10.  Gate — Strict Set-Membership</w:t>
      </w:r>
    </w:p>
    <w:p>
      <w:pPr>
        <w:spacing w:after="140" w:line="264"/>
      </w:pPr>
      <w:r>
        <w:t xml:space="preserve">Gate tests whether a (sub-)objective falls within the scope the frozen artifact declares and routes on the result. Scope is a defined set; Gate checks membership. Ambiguous membership is a compilation defect Admit should have resolved — Gate does not decide it by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B45309"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gate.py — membership, not judgment</w:t>
            </w:r>
          </w:p>
          <w:p>
            <w:pPr>
              <w:spacing w:after="0" w:line="234"/>
            </w:pPr>
            <w:r>
              <w:rPr>
                <w:rFonts w:ascii="Consolas" w:cs="Consolas" w:eastAsia="Consolas" w:hAnsi="Consolas"/>
                <w:color w:val="1F2733"/>
                <w:sz w:val="16"/>
                <w:szCs w:val="16"/>
              </w:rPr>
              <w:t xml:space="preserve">def gate(sub_objective, frozen) -&gt; Routing:</w:t>
            </w:r>
          </w:p>
          <w:p>
            <w:pPr>
              <w:spacing w:after="0" w:line="234"/>
            </w:pPr>
            <w:r>
              <w:rPr>
                <w:rFonts w:ascii="Consolas" w:cs="Consolas" w:eastAsia="Consolas" w:hAnsi="Consolas"/>
                <w:color w:val="1F2733"/>
                <w:sz w:val="16"/>
                <w:szCs w:val="16"/>
              </w:rPr>
              <w:t xml:space="preserve">    if not in_scope(sub_objective, frozen.scope):     # set-membership only</w:t>
            </w:r>
          </w:p>
          <w:p>
            <w:pPr>
              <w:spacing w:after="0" w:line="234"/>
            </w:pPr>
            <w:r>
              <w:rPr>
                <w:rFonts w:ascii="Consolas" w:cs="Consolas" w:eastAsia="Consolas" w:hAnsi="Consolas"/>
                <w:color w:val="1F2733"/>
                <w:sz w:val="16"/>
                <w:szCs w:val="16"/>
              </w:rPr>
              <w:t xml:space="preserve">        ledger.write(stage='gate', decision='refused', reason='out_of_scope')</w:t>
            </w:r>
          </w:p>
          <w:p>
            <w:pPr>
              <w:spacing w:after="0" w:line="234"/>
            </w:pPr>
            <w:r>
              <w:rPr>
                <w:rFonts w:ascii="Consolas" w:cs="Consolas" w:eastAsia="Consolas" w:hAnsi="Consolas"/>
                <w:color w:val="1F2733"/>
                <w:sz w:val="16"/>
                <w:szCs w:val="16"/>
              </w:rPr>
              <w:t xml:space="preserve">        return Routing.REFUSE                          # governed refusal, logged</w:t>
            </w:r>
          </w:p>
          <w:p>
            <w:pPr>
              <w:spacing w:after="0" w:line="234"/>
            </w:pPr>
            <w:r>
              <w:rPr>
                <w:rFonts w:ascii="Consolas" w:cs="Consolas" w:eastAsia="Consolas" w:hAnsi="Consolas"/>
                <w:color w:val="1F2733"/>
                <w:sz w:val="16"/>
                <w:szCs w:val="16"/>
              </w:rPr>
              <w:t xml:space="preserve">    if is_converged(sub_objective):</w:t>
            </w:r>
          </w:p>
          <w:p>
            <w:pPr>
              <w:spacing w:after="0" w:line="234"/>
            </w:pPr>
            <w:r>
              <w:rPr>
                <w:rFonts w:ascii="Consolas" w:cs="Consolas" w:eastAsia="Consolas" w:hAnsi="Consolas"/>
                <w:color w:val="1F2733"/>
                <w:sz w:val="16"/>
                <w:szCs w:val="16"/>
              </w:rPr>
              <w:t xml:space="preserve">        ledger.write(stage='gate', decision='warm', reason='in_scope_converged')</w:t>
            </w:r>
          </w:p>
          <w:p>
            <w:pPr>
              <w:spacing w:after="0" w:line="234"/>
            </w:pPr>
            <w:r>
              <w:rPr>
                <w:rFonts w:ascii="Consolas" w:cs="Consolas" w:eastAsia="Consolas" w:hAnsi="Consolas"/>
                <w:color w:val="1F2733"/>
                <w:sz w:val="16"/>
                <w:szCs w:val="16"/>
              </w:rPr>
              <w:t xml:space="preserve">        return Routing.WARM_SERVE</w:t>
            </w:r>
          </w:p>
          <w:p>
            <w:pPr>
              <w:spacing w:after="0" w:line="234"/>
            </w:pPr>
            <w:r>
              <w:rPr>
                <w:rFonts w:ascii="Consolas" w:cs="Consolas" w:eastAsia="Consolas" w:hAnsi="Consolas"/>
                <w:color w:val="1F2733"/>
                <w:sz w:val="16"/>
                <w:szCs w:val="16"/>
              </w:rPr>
              <w:t xml:space="preserve">    ledger.write(stage='gate', decision='fresh', reason='in_scope_unconverged')</w:t>
            </w:r>
          </w:p>
          <w:p>
            <w:pPr>
              <w:spacing w:after="0" w:line="234"/>
            </w:pPr>
            <w:r>
              <w:rPr>
                <w:rFonts w:ascii="Consolas" w:cs="Consolas" w:eastAsia="Consolas" w:hAnsi="Consolas"/>
                <w:color w:val="1F2733"/>
                <w:sz w:val="16"/>
                <w:szCs w:val="16"/>
              </w:rPr>
              <w:t xml:space="preserve">    return Routing.FRESH_EXTRACT</w:t>
            </w:r>
          </w:p>
        </w:tc>
      </w:tr>
    </w:tbl>
    <w:p>
      <w:pPr>
        <w:pStyle w:val="Heading1"/>
      </w:pPr>
      <w:r>
        <w:t xml:space="preserve">11.  Converge — Northena Owns the Halt</w:t>
      </w:r>
    </w:p>
    <w:p>
      <w:pPr>
        <w:spacing w:after="140" w:line="264"/>
      </w:pPr>
      <w:r>
        <w:t xml:space="preserve">Converge decides termination on two conditions fixed in the frozen artifact — both threshold checks, no learned stopping. The authority to stop is Northena’s alone. Solva may report it cannot reason further soundly; that report is an input Converge acts on, but the stop decision and its record are Northena’s.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B45309"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converge.py — threshold stop against the frozen artifact</w:t>
            </w:r>
          </w:p>
          <w:p>
            <w:pPr>
              <w:spacing w:after="0" w:line="234"/>
            </w:pPr>
            <w:r>
              <w:rPr>
                <w:rFonts w:ascii="Consolas" w:cs="Consolas" w:eastAsia="Consolas" w:hAnsi="Consolas"/>
                <w:color w:val="1F2733"/>
                <w:sz w:val="16"/>
                <w:szCs w:val="16"/>
              </w:rPr>
              <w:t xml:space="preserve">def converge(run_state, frozen) -&gt; Convergence:</w:t>
            </w:r>
          </w:p>
          <w:p>
            <w:pPr>
              <w:spacing w:after="0" w:line="234"/>
            </w:pPr>
            <w:r>
              <w:rPr>
                <w:rFonts w:ascii="Consolas" w:cs="Consolas" w:eastAsia="Consolas" w:hAnsi="Consolas"/>
                <w:color w:val="1F2733"/>
                <w:sz w:val="16"/>
                <w:szCs w:val="16"/>
              </w:rPr>
              <w:t xml:space="preserve">    if done_condition_met(run_state, frozen.done_condition):</w:t>
            </w:r>
          </w:p>
          <w:p>
            <w:pPr>
              <w:spacing w:after="0" w:line="234"/>
            </w:pPr>
            <w:r>
              <w:rPr>
                <w:rFonts w:ascii="Consolas" w:cs="Consolas" w:eastAsia="Consolas" w:hAnsi="Consolas"/>
                <w:color w:val="1F2733"/>
                <w:sz w:val="16"/>
                <w:szCs w:val="16"/>
              </w:rPr>
              <w:t xml:space="preserve">        ledger.write('converge', 'terminate_success', 'done_condition_met')</w:t>
            </w:r>
          </w:p>
          <w:p>
            <w:pPr>
              <w:spacing w:after="0" w:line="234"/>
            </w:pPr>
            <w:r>
              <w:rPr>
                <w:rFonts w:ascii="Consolas" w:cs="Consolas" w:eastAsia="Consolas" w:hAnsi="Consolas"/>
                <w:color w:val="1F2733"/>
                <w:sz w:val="16"/>
                <w:szCs w:val="16"/>
              </w:rPr>
              <w:t xml:space="preserve">        return Convergence.TERMINATE_SUCCESS</w:t>
            </w:r>
          </w:p>
          <w:p>
            <w:pPr>
              <w:spacing w:after="0" w:line="234"/>
            </w:pPr>
            <w:r>
              <w:rPr>
                <w:rFonts w:ascii="Consolas" w:cs="Consolas" w:eastAsia="Consolas" w:hAnsi="Consolas"/>
                <w:color w:val="1F2733"/>
                <w:sz w:val="16"/>
                <w:szCs w:val="16"/>
              </w:rPr>
              <w:t xml:space="preserve">    if budget_exhausted(run_state, frozen.budget):</w:t>
            </w:r>
          </w:p>
          <w:p>
            <w:pPr>
              <w:spacing w:after="0" w:line="234"/>
            </w:pPr>
            <w:r>
              <w:rPr>
                <w:rFonts w:ascii="Consolas" w:cs="Consolas" w:eastAsia="Consolas" w:hAnsi="Consolas"/>
                <w:color w:val="1F2733"/>
                <w:sz w:val="16"/>
                <w:szCs w:val="16"/>
              </w:rPr>
              <w:t xml:space="preserve">        ledger.write('converge', 'terminate_budget', 'budget_exhausted')</w:t>
            </w:r>
          </w:p>
          <w:p>
            <w:pPr>
              <w:spacing w:after="0" w:line="234"/>
            </w:pPr>
            <w:r>
              <w:rPr>
                <w:rFonts w:ascii="Consolas" w:cs="Consolas" w:eastAsia="Consolas" w:hAnsi="Consolas"/>
                <w:color w:val="1F2733"/>
                <w:sz w:val="16"/>
                <w:szCs w:val="16"/>
              </w:rPr>
              <w:t xml:space="preserve">        return Convergence.TERMINATE_BUDGET</w:t>
            </w:r>
          </w:p>
          <w:p>
            <w:pPr>
              <w:spacing w:after="0" w:line="234"/>
            </w:pPr>
            <w:r>
              <w:rPr>
                <w:rFonts w:ascii="Consolas" w:cs="Consolas" w:eastAsia="Consolas" w:hAnsi="Consolas"/>
                <w:color w:val="1F2733"/>
                <w:sz w:val="16"/>
                <w:szCs w:val="16"/>
              </w:rPr>
              <w:t xml:space="preserve">    return Convergence.CONTINUE</w:t>
            </w:r>
          </w:p>
        </w:tc>
      </w:tr>
    </w:tbl>
    <w:p>
      <w:pPr>
        <w:pStyle w:val="Heading1"/>
      </w:pPr>
      <w:r>
        <w:t xml:space="preserve">12.  Ledger — the Contract-Grade Record</w:t>
      </w:r>
    </w:p>
    <w:p>
      <w:pPr>
        <w:spacing w:after="140" w:line="264"/>
      </w:pPr>
      <w:r>
        <w:t xml:space="preserve">The Ledger is written append-only, one closed row set per run. Its row is frozen (northena_ledger_row@v0) — stable and audit-legible from the outset. It absorbs the defensibility stamp-audit entries by unit_id and trace_id, keeping the unit (output) and the audit (trace) in separate envelopes with separate lifecycles.</w:t>
      </w:r>
    </w:p>
    <w:p>
      <w:pPr>
        <w:pBdr>
          <w:top w:val="single" w:color="B45309" w:sz="4" w:space="6"/>
          <w:left w:val="single" w:color="B45309" w:sz="14" w:space="8"/>
          <w:bottom w:val="single" w:color="B45309" w:sz="4" w:space="6"/>
          <w:right w:val="single" w:color="B45309" w:sz="4" w:space="6"/>
        </w:pBdr>
        <w:shd w:fill="FFFBEB" w:val="clear"/>
        <w:spacing w:after="140" w:before="60"/>
      </w:pPr>
      <w:r>
        <w:rPr>
          <w:b/>
          <w:bCs/>
          <w:color w:val="B45309"/>
        </w:rPr>
        <w:t xml:space="preserve">No run without a closed Ledger.  </w:t>
      </w:r>
      <w:r>
        <w:t xml:space="preserve">A run is not complete until its Ledger is closed. The writer exposes only append — no update or delete within the retention window. Out-of-scope and refused items are recorded, never silently dropped.</w:t>
      </w:r>
    </w:p>
    <w:p>
      <w:pPr>
        <w:pStyle w:val="Heading1"/>
      </w:pPr>
      <w:r>
        <w:t xml:space="preserve">13.  The Determinism Boundary — as Code</w:t>
      </w:r>
    </w:p>
    <w:p>
      <w:pPr>
        <w:spacing w:after="140" w:line="264"/>
      </w:pPr>
      <w:r>
        <w:t xml:space="preserve">Solva is reached only through an opaque handle, so the orchestration cannot read Solva’s internals or reason itself. Northena calls out for a judgment and acts deterministically on the returned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B45309"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interfaces.py + state_machine.py — Solva is opaque to Northena</w:t>
            </w:r>
          </w:p>
          <w:p>
            <w:pPr>
              <w:spacing w:after="0" w:line="234"/>
            </w:pPr>
            <w:r>
              <w:rPr>
                <w:rFonts w:ascii="Consolas" w:cs="Consolas" w:eastAsia="Consolas" w:hAnsi="Consolas"/>
                <w:color w:val="1F2733"/>
                <w:sz w:val="16"/>
                <w:szCs w:val="16"/>
              </w:rPr>
              <w:t xml:space="preserve">class SolvaHandle(Protocol):        # opaque — Northena sees no internals</w:t>
            </w:r>
          </w:p>
          <w:p>
            <w:pPr>
              <w:spacing w:after="0" w:line="234"/>
            </w:pPr>
            <w:r>
              <w:rPr>
                <w:rFonts w:ascii="Consolas" w:cs="Consolas" w:eastAsia="Consolas" w:hAnsi="Consolas"/>
                <w:color w:val="1F2733"/>
                <w:sz w:val="16"/>
                <w:szCs w:val="16"/>
              </w:rPr>
              <w:t xml:space="preserve">    def resolve_scope(self, draft) -&gt; Scope: ...</w:t>
            </w:r>
          </w:p>
          <w:p>
            <w:pPr>
              <w:spacing w:after="0" w:line="234"/>
            </w:pPr>
            <w:r>
              <w:rPr>
                <w:rFonts w:ascii="Consolas" w:cs="Consolas" w:eastAsia="Consolas" w:hAnsi="Consolas"/>
                <w:color w:val="1F2733"/>
                <w:sz w:val="16"/>
                <w:szCs w:val="16"/>
              </w:rPr>
              <w:t xml:space="preserve">    def set_preservation(self, draft) -&gt; PreservationVector: ...</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def run(intent, service, solva: SolvaHandle):</w:t>
            </w:r>
          </w:p>
          <w:p>
            <w:pPr>
              <w:spacing w:after="0" w:line="234"/>
            </w:pPr>
            <w:r>
              <w:rPr>
                <w:rFonts w:ascii="Consolas" w:cs="Consolas" w:eastAsia="Consolas" w:hAnsi="Consolas"/>
                <w:color w:val="1F2733"/>
                <w:sz w:val="16"/>
                <w:szCs w:val="16"/>
              </w:rPr>
              <w:t xml:space="preserve">    frozen = admit(intent, service, solva)</w:t>
            </w:r>
          </w:p>
          <w:p>
            <w:pPr>
              <w:spacing w:after="0" w:line="234"/>
            </w:pPr>
            <w:r>
              <w:rPr>
                <w:rFonts w:ascii="Consolas" w:cs="Consolas" w:eastAsia="Consolas" w:hAnsi="Consolas"/>
                <w:color w:val="1F2733"/>
                <w:sz w:val="16"/>
                <w:szCs w:val="16"/>
              </w:rPr>
              <w:t xml:space="preserve">    if frozen.refused: return frozen</w:t>
            </w:r>
          </w:p>
          <w:p>
            <w:pPr>
              <w:spacing w:after="0" w:line="234"/>
            </w:pPr>
            <w:r>
              <w:rPr>
                <w:rFonts w:ascii="Consolas" w:cs="Consolas" w:eastAsia="Consolas" w:hAnsi="Consolas"/>
                <w:color w:val="1F2733"/>
                <w:sz w:val="16"/>
                <w:szCs w:val="16"/>
              </w:rPr>
              <w:t xml:space="preserve">    while True:</w:t>
            </w:r>
          </w:p>
          <w:p>
            <w:pPr>
              <w:spacing w:after="0" w:line="234"/>
            </w:pPr>
            <w:r>
              <w:rPr>
                <w:rFonts w:ascii="Consolas" w:cs="Consolas" w:eastAsia="Consolas" w:hAnsi="Consolas"/>
                <w:color w:val="1F2733"/>
                <w:sz w:val="16"/>
                <w:szCs w:val="16"/>
              </w:rPr>
              <w:t xml:space="preserve">        routing = gate(next_sub_objective(frozen), frozen)</w:t>
            </w:r>
          </w:p>
          <w:p>
            <w:pPr>
              <w:spacing w:after="0" w:line="234"/>
            </w:pPr>
            <w:r>
              <w:rPr>
                <w:rFonts w:ascii="Consolas" w:cs="Consolas" w:eastAsia="Consolas" w:hAnsi="Consolas"/>
                <w:color w:val="1F2733"/>
                <w:sz w:val="16"/>
                <w:szCs w:val="16"/>
              </w:rPr>
              <w:t xml:space="preserve">        execute(routing)                 # Layer D / warm-serve / refuse</w:t>
            </w:r>
          </w:p>
          <w:p>
            <w:pPr>
              <w:spacing w:after="0" w:line="234"/>
            </w:pPr>
            <w:r>
              <w:rPr>
                <w:rFonts w:ascii="Consolas" w:cs="Consolas" w:eastAsia="Consolas" w:hAnsi="Consolas"/>
                <w:color w:val="1F2733"/>
                <w:sz w:val="16"/>
                <w:szCs w:val="16"/>
              </w:rPr>
              <w:t xml:space="preserve">        c = converge(run_state, frozen)</w:t>
            </w:r>
          </w:p>
          <w:p>
            <w:pPr>
              <w:spacing w:after="0" w:line="234"/>
            </w:pPr>
            <w:r>
              <w:rPr>
                <w:rFonts w:ascii="Consolas" w:cs="Consolas" w:eastAsia="Consolas" w:hAnsi="Consolas"/>
                <w:color w:val="1F2733"/>
                <w:sz w:val="16"/>
                <w:szCs w:val="16"/>
              </w:rPr>
              <w:t xml:space="preserve">        if c is not Convergence.CONTINUE:</w:t>
            </w:r>
          </w:p>
          <w:p>
            <w:pPr>
              <w:spacing w:after="0" w:line="234"/>
            </w:pPr>
            <w:r>
              <w:rPr>
                <w:rFonts w:ascii="Consolas" w:cs="Consolas" w:eastAsia="Consolas" w:hAnsi="Consolas"/>
                <w:color w:val="1F2733"/>
                <w:sz w:val="16"/>
                <w:szCs w:val="16"/>
              </w:rPr>
              <w:t xml:space="preserve">            ledger.close(run_id)         # no run closes without this</w:t>
            </w:r>
          </w:p>
          <w:p>
            <w:pPr>
              <w:spacing w:after="0" w:line="234"/>
            </w:pPr>
            <w:r>
              <w:rPr>
                <w:rFonts w:ascii="Consolas" w:cs="Consolas" w:eastAsia="Consolas" w:hAnsi="Consolas"/>
                <w:color w:val="1F2733"/>
                <w:sz w:val="16"/>
                <w:szCs w:val="16"/>
              </w:rPr>
              <w:t xml:space="preserve">            return c</w:t>
            </w:r>
          </w:p>
        </w:tc>
      </w:tr>
    </w:tbl>
    <w:p>
      <w:pPr>
        <w:pStyle w:val="Heading1"/>
      </w:pPr>
      <w:r>
        <w:t xml:space="preserve">14.  Interfaces and Test Obligations</w:t>
      </w:r>
    </w:p>
    <w:p>
      <w:pPr>
        <w:pStyle w:val="Heading3"/>
      </w:pPr>
      <w: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350"/>
        <w:gridCol w:w="5560"/>
      </w:tblGrid>
      <w:tr>
        <w:tc>
          <w:tcPr>
            <w:tcW w:type="dxa" w:w="245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Interface</w:t>
            </w:r>
          </w:p>
        </w:tc>
        <w:tc>
          <w:tcPr>
            <w:tcW w:type="dxa" w:w="135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Direction</w:t>
            </w:r>
          </w:p>
        </w:tc>
        <w:tc>
          <w:tcPr>
            <w:tcW w:type="dxa" w:w="556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Shape / status</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Intent → Admit</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Raw intent (internal job or consumer terminal request).</w:t>
            </w:r>
          </w:p>
        </w:tc>
      </w:tr>
      <w:tr>
        <w:tc>
          <w:tcPr>
            <w:tcW w:type="dxa" w:w="24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Admit ↔ Solva</w:t>
            </w:r>
          </w:p>
        </w:tc>
        <w:tc>
          <w:tcPr>
            <w:tcW w:type="dxa" w:w="13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out/in</w:t>
            </w:r>
          </w:p>
        </w:tc>
        <w:tc>
          <w:tcPr>
            <w:tcW w:type="dxa" w:w="556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Via SolvaHandle: request scope/preservation/floor resolution; receive values; freeze. CONFIRM SolvaHandle against the Solva specification.</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Gate → execution</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out</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warm-serve (Intelligence tier) | fresh (Layer D) | refuse.</w:t>
            </w:r>
          </w:p>
        </w:tc>
      </w:tr>
      <w:tr>
        <w:tc>
          <w:tcPr>
            <w:tcW w:type="dxa" w:w="24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Converge → loop</w:t>
            </w:r>
          </w:p>
        </w:tc>
        <w:tc>
          <w:tcPr>
            <w:tcW w:type="dxa" w:w="13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out</w:t>
            </w:r>
          </w:p>
        </w:tc>
        <w:tc>
          <w:tcPr>
            <w:tcW w:type="dxa" w:w="556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terminate-success | terminate-budget | continue.</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Northena → Ledger</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out</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Append-only LedgerRow (northena_ledger_row@v0).</w:t>
            </w:r>
          </w:p>
        </w:tc>
      </w:tr>
      <w:tr>
        <w:tc>
          <w:tcPr>
            <w:tcW w:type="dxa" w:w="24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Stamp-audit → Ledger</w:t>
            </w:r>
          </w:p>
        </w:tc>
        <w:tc>
          <w:tcPr>
            <w:tcW w:type="dxa" w:w="13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in</w:t>
            </w:r>
          </w:p>
        </w:tc>
        <w:tc>
          <w:tcPr>
            <w:tcW w:type="dxa" w:w="556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Absorbs StampAudit by unit_id / trace_id. CONFIRM against the stamp-audit side-channel.</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Northena ↔ SyniSense</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Northena checks lawful_basis presence; SyniSense enforces the crossing. Orthogonal.</w:t>
            </w:r>
          </w:p>
        </w:tc>
      </w:tr>
    </w:tbl>
    <w:p>
      <w:pPr>
        <w:pStyle w:val="Heading3"/>
      </w:pPr>
      <w:r>
        <w:t xml:space="preserve">Test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0"/>
        <w:gridCol w:w="5810"/>
      </w:tblGrid>
      <w:tr>
        <w:tc>
          <w:tcPr>
            <w:tcW w:type="dxa" w:w="355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Test</w:t>
            </w:r>
          </w:p>
        </w:tc>
        <w:tc>
          <w:tcPr>
            <w:tcW w:type="dxa" w:w="581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Asserts</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test_no_run_without_lawful_basis</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An intent with no lawful_basis is refused at Admit; no downstream stage runs.</w:t>
            </w:r>
          </w:p>
        </w:tc>
      </w:tr>
      <w:tr>
        <w:tc>
          <w:tcPr>
            <w:tcW w:type="dxa" w:w="35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test_frozen_artifact_immutable</w:t>
            </w:r>
          </w:p>
        </w:tc>
        <w:tc>
          <w:tcPr>
            <w:tcW w:type="dxa" w:w="581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A frozen artifact cannot be mutated for the run; a changed intent produces a new admission.</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test_gate_is_set_membership</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Gate routes purely on scope membership; no inferential path exists.</w:t>
            </w:r>
          </w:p>
        </w:tc>
      </w:tr>
      <w:tr>
        <w:tc>
          <w:tcPr>
            <w:tcW w:type="dxa" w:w="35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test_converge_owns_halt</w:t>
            </w:r>
          </w:p>
        </w:tc>
        <w:tc>
          <w:tcPr>
            <w:tcW w:type="dxa" w:w="581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Termination occurs only on done-condition or budget from the frozen artifact.</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test_no_run_without_closed_ledger</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 run cannot close without a closed Ledger row set.</w:t>
            </w:r>
          </w:p>
        </w:tc>
      </w:tr>
      <w:tr>
        <w:tc>
          <w:tcPr>
            <w:tcW w:type="dxa" w:w="35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test_ledger_append_only</w:t>
            </w:r>
          </w:p>
        </w:tc>
        <w:tc>
          <w:tcPr>
            <w:tcW w:type="dxa" w:w="581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The ledger writer exposes no update or delete within the retention window.</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test_ledger_row_frozen</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LedgerRow conforms to northena_ledger_row@v0 (snapshot assertion).</w:t>
            </w:r>
          </w:p>
        </w:tc>
      </w:tr>
      <w:tr>
        <w:tc>
          <w:tcPr>
            <w:tcW w:type="dxa" w:w="355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test_northena_has_no_ml_import</w:t>
            </w:r>
          </w:p>
        </w:tc>
        <w:tc>
          <w:tcPr>
            <w:tcW w:type="dxa" w:w="5810"/>
            <w:tcBorders>
              <w:top w:val="single" w:color="C9D2DC" w:sz="1"/>
              <w:left w:val="single" w:color="C9D2DC" w:sz="1"/>
              <w:bottom w:val="single" w:color="C9D2DC" w:sz="1"/>
              <w:right w:val="single" w:color="C9D2DC" w:sz="1"/>
            </w:tcBorders>
            <w:shd w:fill="FBF6EC" w:val="clear"/>
            <w:tcMar>
              <w:top w:type="dxa" w:w="60"/>
              <w:left w:type="dxa" w:w="110"/>
              <w:bottom w:type="dxa" w:w="60"/>
              <w:right w:type="dxa" w:w="110"/>
            </w:tcMar>
            <w:vAlign w:val="center"/>
          </w:tcPr>
          <w:p>
            <w:pPr>
              <w:spacing w:after="0" w:line="248"/>
            </w:pPr>
            <w:r>
              <w:rPr>
                <w:sz w:val="18"/>
                <w:szCs w:val="18"/>
              </w:rPr>
              <w:t xml:space="preserve">No Northena module imports an ML library (import assertion).</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test_solva_is_opaque</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state_machine reaches Solva only through SolvaHandle; no internal access.</w:t>
            </w:r>
          </w:p>
        </w:tc>
      </w:tr>
    </w:tbl>
    <w:p>
      <w:pPr>
        <w:pStyle w:val="Heading1"/>
      </w:pPr>
      <w:r>
        <w:t xml:space="preserve">15.  Construction Requirements</w:t>
      </w:r>
    </w:p>
    <w:p>
      <w:pPr>
        <w:spacing w:after="140" w:line="264"/>
      </w:pPr>
      <w:r>
        <w:t xml:space="preserve">Requirements on any correct implementation, in the order construction must respect them.</w:t>
      </w:r>
    </w:p>
    <w:p>
      <w:pPr>
        <w:pStyle w:val="ListParagraph"/>
        <w:numPr>
          <w:ilvl w:val="0"/>
          <w:numId w:val="3"/>
        </w:numPr>
        <w:spacing w:after="70" w:line="258"/>
      </w:pPr>
      <w:r>
        <w:rPr>
          <w:b/>
          <w:bCs/>
        </w:rPr>
        <w:t xml:space="preserve">The Ledger row is contract-grade from the outset. </w:t>
      </w:r>
      <w:r>
        <w:t xml:space="preserve">Freeze northena_ledger_row@v0 (schema, snapshot, invariant) before the stages write to it. It is the audit surface, not an internal log.</w:t>
      </w:r>
    </w:p>
    <w:p>
      <w:pPr>
        <w:pStyle w:val="ListParagraph"/>
        <w:numPr>
          <w:ilvl w:val="0"/>
          <w:numId w:val="3"/>
        </w:numPr>
        <w:spacing w:after="70" w:line="258"/>
      </w:pPr>
      <w:r>
        <w:rPr>
          <w:b/>
          <w:bCs/>
        </w:rPr>
        <w:t xml:space="preserve">The four stages are a single state machine. </w:t>
      </w:r>
      <w:r>
        <w:t xml:space="preserve">Admit, Gate, Converge, and the Ledger writer are orchestrated as one loop; each stage writes its row; the run closes only on a closed Ledger.</w:t>
      </w:r>
    </w:p>
    <w:p>
      <w:pPr>
        <w:pStyle w:val="ListParagraph"/>
        <w:numPr>
          <w:ilvl w:val="0"/>
          <w:numId w:val="3"/>
        </w:numPr>
        <w:spacing w:after="70" w:line="258"/>
      </w:pPr>
      <w:r>
        <w:rPr>
          <w:b/>
          <w:bCs/>
        </w:rPr>
        <w:t xml:space="preserve">Determinism is structural. </w:t>
      </w:r>
      <w:r>
        <w:t xml:space="preserve">No ML import in any module; Solva reached only through the opaque handle; the import assertion is part of continuous integration.</w:t>
      </w:r>
    </w:p>
    <w:p>
      <w:pPr>
        <w:pStyle w:val="ListParagraph"/>
        <w:numPr>
          <w:ilvl w:val="0"/>
          <w:numId w:val="3"/>
        </w:numPr>
        <w:spacing w:after="70" w:line="258"/>
      </w:pPr>
      <w:r>
        <w:rPr>
          <w:b/>
          <w:bCs/>
        </w:rPr>
        <w:t xml:space="preserve">The governors are integrated, not re-implemented. </w:t>
      </w:r>
      <w:r>
        <w:t xml:space="preserve">Solva and SyniSense are reached through their interfaces; neither is rebuilt inside Northena.</w:t>
      </w:r>
    </w:p>
    <w:p>
      <w:r>
        <w:br w:type="page"/>
      </w:r>
    </w:p>
    <w:p>
      <w:pPr>
        <w:pBdr>
          <w:left w:val="single" w:color="1A2330" w:sz="18" w:space="10"/>
        </w:pBdr>
        <w:shd w:fill="B45309" w:val="clear"/>
        <w:spacing w:after="120" w:before="240"/>
      </w:pPr>
      <w:r>
        <w:rPr>
          <w:b/>
          <w:bCs/>
          <w:color w:val="FFFFFF"/>
          <w:sz w:val="24"/>
          <w:szCs w:val="24"/>
        </w:rPr>
        <w:t xml:space="preserve">Part III — Governance, Invariants, Open Decisions</w:t>
      </w:r>
    </w:p>
    <w:p>
      <w:pPr>
        <w:pStyle w:val="Heading1"/>
      </w:pPr>
      <w:r>
        <w:t xml:space="preserve">16.  Governance and Compliance</w:t>
      </w:r>
    </w:p>
    <w:p>
      <w:pPr>
        <w:pStyle w:val="ListParagraph"/>
        <w:numPr>
          <w:ilvl w:val="0"/>
          <w:numId w:val="2"/>
        </w:numPr>
        <w:spacing w:after="70" w:line="258"/>
      </w:pPr>
      <w:r>
        <w:rPr>
          <w:b/>
          <w:bCs/>
        </w:rPr>
        <w:t xml:space="preserve">Lawful basis is enforced at Admit. </w:t>
      </w:r>
      <w:r>
        <w:t xml:space="preserve">No run is admitted without a valid lawful_basis; purpose limitation is enforced at admission, before any extraction.</w:t>
      </w:r>
    </w:p>
    <w:p>
      <w:pPr>
        <w:pStyle w:val="ListParagraph"/>
        <w:numPr>
          <w:ilvl w:val="0"/>
          <w:numId w:val="2"/>
        </w:numPr>
        <w:spacing w:after="70" w:line="258"/>
      </w:pPr>
      <w:r>
        <w:rPr>
          <w:b/>
          <w:bCs/>
        </w:rPr>
        <w:t xml:space="preserve">The Ledger is the accountability record. </w:t>
      </w:r>
      <w:r>
        <w:t xml:space="preserve">It evidences, for any run, that a lawful basis was present and that direction was governed.</w:t>
      </w:r>
    </w:p>
    <w:p>
      <w:pPr>
        <w:pStyle w:val="ListParagraph"/>
        <w:numPr>
          <w:ilvl w:val="0"/>
          <w:numId w:val="2"/>
        </w:numPr>
        <w:spacing w:after="70" w:line="258"/>
      </w:pPr>
      <w:r>
        <w:rPr>
          <w:b/>
          <w:bCs/>
        </w:rPr>
        <w:t xml:space="preserve">Refusals are recorded, not hidden. </w:t>
      </w:r>
      <w:r>
        <w:t xml:space="preserve">Out-of-scope and refused items are logged, so the system can show what it declined and why.</w:t>
      </w:r>
    </w:p>
    <w:p>
      <w:pPr>
        <w:pStyle w:val="Heading1"/>
      </w:pPr>
      <w:r>
        <w:t xml:space="preserve">17.  Invariants</w:t>
      </w:r>
    </w:p>
    <w:p>
      <w:pPr>
        <w:spacing w:after="140" w:line="264"/>
      </w:pPr>
      <w:r>
        <w:t xml:space="preserve">Binding. Any implementation that violates one is incorrect regardless of behaviour.</w:t>
      </w:r>
    </w:p>
    <w:p>
      <w:pPr>
        <w:pStyle w:val="ListParagraph"/>
        <w:numPr>
          <w:ilvl w:val="0"/>
          <w:numId w:val="4"/>
        </w:numPr>
        <w:spacing w:after="70" w:line="258"/>
      </w:pPr>
      <w:r>
        <w:t xml:space="preserve">Northena is deterministic: no model, no learned weights, no adaptive behaviour. Its dynamism is entirely a function of the frozen governing artifact.</w:t>
      </w:r>
    </w:p>
    <w:p>
      <w:pPr>
        <w:pStyle w:val="ListParagraph"/>
        <w:numPr>
          <w:ilvl w:val="0"/>
          <w:numId w:val="4"/>
        </w:numPr>
        <w:spacing w:after="70" w:line="258"/>
      </w:pPr>
      <w:r>
        <w:t xml:space="preserve">Any decision requiring inference is Solva’s. Northena invokes Solva through an opaque handle and acts deterministically on the result; it never reasons and never reads Solva’s internals.</w:t>
      </w:r>
    </w:p>
    <w:p>
      <w:pPr>
        <w:pStyle w:val="ListParagraph"/>
        <w:numPr>
          <w:ilvl w:val="0"/>
          <w:numId w:val="4"/>
        </w:numPr>
        <w:spacing w:after="70" w:line="258"/>
      </w:pPr>
      <w:r>
        <w:t xml:space="preserve">Every run is governed by exactly one frozen governing artifact, admitted by Northena, carrying a valid lawful_basis. No run proceeds without one.</w:t>
      </w:r>
    </w:p>
    <w:p>
      <w:pPr>
        <w:pStyle w:val="ListParagraph"/>
        <w:numPr>
          <w:ilvl w:val="0"/>
          <w:numId w:val="4"/>
        </w:numPr>
        <w:spacing w:after="70" w:line="258"/>
      </w:pPr>
      <w:r>
        <w:t xml:space="preserve">The frozen governing artifact is immutable for the run. A changed intent is a new admission, never an edit of a live artifact.</w:t>
      </w:r>
    </w:p>
    <w:p>
      <w:pPr>
        <w:pStyle w:val="ListParagraph"/>
        <w:numPr>
          <w:ilvl w:val="0"/>
          <w:numId w:val="4"/>
        </w:numPr>
        <w:spacing w:after="70" w:line="258"/>
      </w:pPr>
      <w:r>
        <w:t xml:space="preserve">Gate is strict set-membership. Ambiguous membership is a compilation defect resolved at Admit, never decided by inference at Gate.</w:t>
      </w:r>
    </w:p>
    <w:p>
      <w:pPr>
        <w:pStyle w:val="ListParagraph"/>
        <w:numPr>
          <w:ilvl w:val="0"/>
          <w:numId w:val="4"/>
        </w:numPr>
        <w:spacing w:after="70" w:line="258"/>
      </w:pPr>
      <w:r>
        <w:t xml:space="preserve">Northena owns the halt. Converge terminates only on the done-condition or budget in the frozen artifact. No run closes without a closed, audit-grade Ledger.</w:t>
      </w:r>
    </w:p>
    <w:p>
      <w:pPr>
        <w:pStyle w:val="ListParagraph"/>
        <w:numPr>
          <w:ilvl w:val="0"/>
          <w:numId w:val="4"/>
        </w:numPr>
        <w:spacing w:after="70" w:line="258"/>
      </w:pPr>
      <w:r>
        <w:t xml:space="preserve">The Ledger is contract-grade — versioned, snapshot-and-invariant, append-only, immutable within the retention window — audit-legible from the first record.</w:t>
      </w:r>
    </w:p>
    <w:p>
      <w:pPr>
        <w:pStyle w:val="ListParagraph"/>
        <w:numPr>
          <w:ilvl w:val="0"/>
          <w:numId w:val="4"/>
        </w:numPr>
        <w:spacing w:after="70" w:line="258"/>
      </w:pPr>
      <w:r>
        <w:t xml:space="preserve">Out-of-scope and refused items are recorded in the Ledger, never silently dropped.</w:t>
      </w:r>
    </w:p>
    <w:p>
      <w:pPr>
        <w:pStyle w:val="ListParagraph"/>
        <w:numPr>
          <w:ilvl w:val="0"/>
          <w:numId w:val="4"/>
        </w:numPr>
        <w:spacing w:after="70" w:line="258"/>
      </w:pPr>
      <w:r>
        <w:t xml:space="preserve">The Ledger absorbs the defensibility stamp-audit by unit_id / trace_id; unit and audit remain in separate envelopes with separate lifecycles.</w:t>
      </w:r>
    </w:p>
    <w:p>
      <w:pPr>
        <w:pStyle w:val="ListParagraph"/>
        <w:numPr>
          <w:ilvl w:val="0"/>
          <w:numId w:val="4"/>
        </w:numPr>
        <w:spacing w:after="70" w:line="258"/>
      </w:pPr>
      <w:r>
        <w:t xml:space="preserve">Northena governs direction only. Boundary is SyniSense; depth is Solva. The three axes are never collapsed.</w:t>
      </w:r>
    </w:p>
    <w:p>
      <w:pPr>
        <w:pStyle w:val="Heading1"/>
      </w:pPr>
      <w:r>
        <w:t xml:space="preserve">18.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Decision</w:t>
            </w:r>
          </w:p>
        </w:tc>
        <w:tc>
          <w:tcPr>
            <w:tcW w:type="dxa" w:w="220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Owner</w:t>
            </w:r>
          </w:p>
        </w:tc>
        <w:tc>
          <w:tcPr>
            <w:tcW w:type="dxa" w:w="3960"/>
            <w:tcBorders>
              <w:top w:val="single" w:color="C9D2DC" w:sz="1"/>
              <w:left w:val="single" w:color="C9D2DC" w:sz="1"/>
              <w:bottom w:val="single" w:color="C9D2DC" w:sz="1"/>
              <w:right w:val="single" w:color="C9D2DC" w:sz="1"/>
            </w:tcBorders>
            <w:shd w:fill="B45309" w:val="clear"/>
            <w:tcMar>
              <w:top w:type="dxa" w:w="60"/>
              <w:left w:type="dxa" w:w="110"/>
              <w:bottom w:type="dxa" w:w="60"/>
              <w:right w:type="dxa" w:w="110"/>
            </w:tcMar>
            <w:vAlign w:val="center"/>
          </w:tcPr>
          <w:p>
            <w:pPr>
              <w:spacing w:after="0" w:line="248"/>
            </w:pPr>
            <w:r>
              <w:rPr>
                <w:b/>
                <w:bCs/>
                <w:color w:val="FFFFFF"/>
                <w:sz w:val="18"/>
                <w:szCs w:val="18"/>
              </w:rPr>
              <w:t xml:space="preserve">Status</w:t>
            </w:r>
          </w:p>
        </w:tc>
      </w:tr>
      <w:tr>
        <w:tc>
          <w:tcPr>
            <w:tcW w:type="dxa" w:w="3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Ledger retention duration and end-of-window deletion / immutability rule</w:t>
            </w:r>
          </w:p>
        </w:tc>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DPO</w:t>
            </w:r>
          </w:p>
        </w:tc>
        <w:tc>
          <w:tcPr>
            <w:tcW w:type="dxa" w:w="3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Not a build blocker — the default is append-only immutability with configurable, indefinite retention until confirmed. Must be closed before any production data-subject-rights or retention obligation is exercised.</w:t>
            </w:r>
          </w:p>
        </w:tc>
      </w:tr>
    </w:tbl>
    <w:p>
      <w:pPr>
        <w:spacing w:after="60"/>
      </w:pPr>
      <w:r>
        <w:t xml:space="preserve"/>
      </w:r>
    </w:p>
    <w:p>
      <w:pPr>
        <w:pBdr>
          <w:top w:val="single" w:color="B45309" w:sz="4" w:space="6"/>
          <w:left w:val="single" w:color="B45309" w:sz="14" w:space="8"/>
          <w:bottom w:val="single" w:color="B45309" w:sz="4" w:space="6"/>
          <w:right w:val="single" w:color="B45309" w:sz="4" w:space="6"/>
        </w:pBdr>
        <w:shd w:fill="FFFBEB" w:val="clear"/>
        <w:spacing w:after="140" w:before="60"/>
      </w:pPr>
      <w:r>
        <w:rPr>
          <w:b/>
          <w:bCs/>
          <w:color w:val="B45309"/>
        </w:rPr>
        <w:t xml:space="preserve">Status.  </w:t>
      </w:r>
      <w:r>
        <w:t xml:space="preserve">This specification is complete. Every structural rule — the four stages, the determinism boundary as an opaque handle, the append-only contract-grade ledger, no-run-without-a-closed-ledger — is settled. Only ledger retention awaits DPO confirmation, and it is not a construction blocker. Points marked CONFIRM are resolved against the real contract; a shape that cannot be confirmed is recorded, not inferred.</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CC9" w:sz="4" w:space="6"/>
      </w:pBdr>
      <w:jc w:val="center"/>
    </w:pPr>
    <w:r>
      <w:rPr>
        <w:color w:val="9AA3AE"/>
        <w:sz w:val="15"/>
        <w:szCs w:val="15"/>
      </w:rPr>
      <w:t xml:space="preserve">Syni.ai  ·  Engine Specification  ·  v1.0  ·  July 2026          Page </w:t>
    </w:r>
    <w:r>
      <w:rPr>
        <w:color w:val="9AA3A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DCC9" w:sz="4" w:space="6"/>
      </w:pBdr>
      <w:tabs>
        <w:tab w:val="right" w:pos="9360"/>
      </w:tabs>
      <w:spacing w:after="0"/>
    </w:pPr>
    <w:r>
      <w:rPr>
        <w:b/>
        <w:bCs/>
        <w:color w:val="475569"/>
        <w:sz w:val="16"/>
        <w:szCs w:val="16"/>
      </w:rPr>
      <w:t xml:space="preserve">RMS Intelligence System</w:t>
    </w:r>
    <w:r>
      <w:rPr>
        <w:color w:val="475569"/>
        <w:sz w:val="16"/>
        <w:szCs w:val="16"/>
      </w:rPr>
      <w:t xml:space="preserve">  ·  Northena — Direction Governor Specification</w:t>
    </w:r>
    <w:r>
      <w:rPr>
        <w:color w:val="47556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N-INV-%1."/>
      <w:lvlJc w:val="left"/>
      <w:pPr>
        <w:ind w:left="900" w:hanging="760"/>
      </w:p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300"/>
      <w:outlineLvl w:val="0"/>
    </w:pPr>
    <w:rPr>
      <w:rFonts w:ascii="Arial" w:cs="Arial" w:eastAsia="Arial" w:hAnsi="Arial"/>
      <w:b/>
      <w:bCs/>
      <w:color w:val="B45309"/>
      <w:sz w:val="25"/>
      <w:szCs w:val="25"/>
    </w:rPr>
  </w:style>
  <w:style w:type="paragraph" w:styleId="Heading2">
    <w:name w:val="Heading 2"/>
    <w:basedOn w:val="Normal"/>
    <w:next w:val="Normal"/>
    <w:qFormat/>
    <w:pPr>
      <w:keepNext/>
      <w:spacing w:after="80" w:before="200"/>
      <w:outlineLvl w:val="1"/>
    </w:pPr>
    <w:rPr>
      <w:rFonts w:ascii="Arial" w:cs="Arial" w:eastAsia="Arial" w:hAnsi="Arial"/>
      <w:b/>
      <w:bCs/>
      <w:color w:val="1A2330"/>
      <w:sz w:val="21"/>
      <w:szCs w:val="21"/>
    </w:rPr>
  </w:style>
  <w:style w:type="paragraph" w:styleId="Heading3">
    <w:name w:val="Heading 3"/>
    <w:basedOn w:val="Normal"/>
    <w:next w:val="Normal"/>
    <w:qFormat/>
    <w:pPr>
      <w:keepNext/>
      <w:spacing w:after="60" w:before="140"/>
      <w:outlineLvl w:val="2"/>
    </w:pPr>
    <w:rPr>
      <w:rFonts w:ascii="Arial" w:cs="Arial" w:eastAsia="Arial" w:hAnsi="Arial"/>
      <w:b/>
      <w:bCs/>
      <w:color w:val="47556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Northena — Direction Governor Specification</dc:title>
  <dc:creator>Syni.ai</dc:creator>
  <cp:lastModifiedBy>Un-named</cp:lastModifiedBy>
  <cp:revision>1</cp:revision>
  <dcterms:created xsi:type="dcterms:W3CDTF">2026-07-01T14:02:35.537Z</dcterms:created>
  <dcterms:modified xsi:type="dcterms:W3CDTF">2026-07-01T14:02:35.538Z</dcterms:modified>
</cp:coreProperties>
</file>

<file path=docProps/custom.xml><?xml version="1.0" encoding="utf-8"?>
<Properties xmlns="http://schemas.openxmlformats.org/officeDocument/2006/custom-properties" xmlns:vt="http://schemas.openxmlformats.org/officeDocument/2006/docPropsVTypes"/>
</file>