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97DC0" w:rsidRPr="00697DC0" w:rsidRDefault="00697DC0" w:rsidP="00697DC0">
      <w:pPr>
        <w:spacing w:before="129" w:after="0" w:line="240" w:lineRule="auto"/>
        <w:outlineLvl w:val="0"/>
        <w:rPr>
          <w:rFonts w:ascii="inherit" w:eastAsia="Times New Roman" w:hAnsi="inherit" w:cs="Helvetica"/>
          <w:b/>
          <w:bCs/>
          <w:color w:val="000000"/>
          <w:kern w:val="36"/>
          <w:sz w:val="35"/>
          <w:szCs w:val="39"/>
          <w:lang w:eastAsia="en-GB"/>
        </w:rPr>
      </w:pPr>
      <w:r w:rsidRPr="00697DC0">
        <w:rPr>
          <w:rFonts w:ascii="inherit" w:eastAsia="Times New Roman" w:hAnsi="inherit" w:cs="Helvetica"/>
          <w:b/>
          <w:bCs/>
          <w:color w:val="000000"/>
          <w:kern w:val="36"/>
          <w:sz w:val="35"/>
          <w:szCs w:val="39"/>
          <w:lang w:eastAsia="en-GB"/>
        </w:rPr>
        <w:t xml:space="preserve">The Battle of </w:t>
      </w:r>
      <w:proofErr w:type="spellStart"/>
      <w:r w:rsidRPr="00697DC0">
        <w:rPr>
          <w:rFonts w:ascii="inherit" w:eastAsia="Times New Roman" w:hAnsi="inherit" w:cs="Helvetica"/>
          <w:b/>
          <w:bCs/>
          <w:color w:val="000000"/>
          <w:kern w:val="36"/>
          <w:sz w:val="35"/>
          <w:szCs w:val="39"/>
          <w:lang w:eastAsia="en-GB"/>
        </w:rPr>
        <w:t>Neighborhoods</w:t>
      </w:r>
      <w:proofErr w:type="spellEnd"/>
    </w:p>
    <w:p w:rsidR="00697DC0" w:rsidRPr="00697DC0" w:rsidRDefault="00697DC0" w:rsidP="00697DC0">
      <w:pPr>
        <w:spacing w:before="186" w:after="0" w:line="240" w:lineRule="auto"/>
        <w:outlineLvl w:val="2"/>
        <w:rPr>
          <w:rFonts w:ascii="inherit" w:eastAsia="Times New Roman" w:hAnsi="inherit" w:cs="Helvetica"/>
          <w:b/>
          <w:bCs/>
          <w:color w:val="000000"/>
          <w:sz w:val="23"/>
          <w:szCs w:val="27"/>
          <w:lang w:eastAsia="en-GB"/>
        </w:rPr>
      </w:pPr>
      <w:r w:rsidRPr="00697DC0">
        <w:rPr>
          <w:rFonts w:ascii="inherit" w:eastAsia="Times New Roman" w:hAnsi="inherit" w:cs="Helvetica"/>
          <w:b/>
          <w:bCs/>
          <w:color w:val="000000"/>
          <w:sz w:val="23"/>
          <w:szCs w:val="27"/>
          <w:lang w:eastAsia="en-GB"/>
        </w:rPr>
        <w:t xml:space="preserve">This notebook will be used for the </w:t>
      </w:r>
      <w:proofErr w:type="spellStart"/>
      <w:r w:rsidRPr="00697DC0">
        <w:rPr>
          <w:rFonts w:ascii="inherit" w:eastAsia="Times New Roman" w:hAnsi="inherit" w:cs="Helvetica"/>
          <w:b/>
          <w:bCs/>
          <w:color w:val="000000"/>
          <w:sz w:val="23"/>
          <w:szCs w:val="27"/>
          <w:lang w:eastAsia="en-GB"/>
        </w:rPr>
        <w:t>coursera</w:t>
      </w:r>
      <w:proofErr w:type="spellEnd"/>
      <w:r w:rsidRPr="00697DC0">
        <w:rPr>
          <w:rFonts w:ascii="inherit" w:eastAsia="Times New Roman" w:hAnsi="inherit" w:cs="Helvetica"/>
          <w:b/>
          <w:bCs/>
          <w:color w:val="000000"/>
          <w:sz w:val="23"/>
          <w:szCs w:val="27"/>
          <w:lang w:eastAsia="en-GB"/>
        </w:rPr>
        <w:t xml:space="preserve"> capstone project</w:t>
      </w:r>
    </w:p>
    <w:p w:rsidR="00697DC0" w:rsidRPr="00697DC0" w:rsidRDefault="00697DC0" w:rsidP="00697DC0">
      <w:pPr>
        <w:spacing w:before="153" w:after="0" w:line="240" w:lineRule="auto"/>
        <w:outlineLvl w:val="1"/>
        <w:rPr>
          <w:rFonts w:ascii="inherit" w:eastAsia="Times New Roman" w:hAnsi="inherit" w:cs="Helvetica"/>
          <w:b/>
          <w:bCs/>
          <w:color w:val="000000"/>
          <w:sz w:val="29"/>
          <w:szCs w:val="33"/>
          <w:lang w:eastAsia="en-GB"/>
        </w:rPr>
      </w:pPr>
      <w:r w:rsidRPr="000D4C0D">
        <w:rPr>
          <w:rFonts w:ascii="inherit" w:eastAsia="Times New Roman" w:hAnsi="inherit" w:cs="Helvetica"/>
          <w:b/>
          <w:bCs/>
          <w:color w:val="000000"/>
          <w:sz w:val="29"/>
          <w:szCs w:val="33"/>
          <w:lang w:eastAsia="en-GB"/>
        </w:rPr>
        <w:t>A. Introduction</w:t>
      </w:r>
    </w:p>
    <w:p w:rsidR="00697DC0" w:rsidRPr="00697DC0" w:rsidRDefault="00697DC0" w:rsidP="00697DC0">
      <w:pPr>
        <w:spacing w:before="240" w:after="0" w:line="240" w:lineRule="auto"/>
        <w:outlineLvl w:val="3"/>
        <w:rPr>
          <w:rFonts w:ascii="inherit" w:eastAsia="Times New Roman" w:hAnsi="inherit" w:cs="Helvetica"/>
          <w:b/>
          <w:bCs/>
          <w:color w:val="000000"/>
          <w:sz w:val="17"/>
          <w:szCs w:val="21"/>
          <w:lang w:eastAsia="en-GB"/>
        </w:rPr>
      </w:pPr>
      <w:r w:rsidRPr="000D4C0D">
        <w:rPr>
          <w:rFonts w:ascii="inherit" w:eastAsia="Times New Roman" w:hAnsi="inherit" w:cs="Helvetica"/>
          <w:b/>
          <w:bCs/>
          <w:color w:val="000000"/>
          <w:sz w:val="17"/>
          <w:szCs w:val="21"/>
          <w:lang w:eastAsia="en-GB"/>
        </w:rPr>
        <w:t xml:space="preserve">A.1. Description &amp; </w:t>
      </w:r>
      <w:proofErr w:type="spellStart"/>
      <w:r w:rsidRPr="000D4C0D">
        <w:rPr>
          <w:rFonts w:ascii="inherit" w:eastAsia="Times New Roman" w:hAnsi="inherit" w:cs="Helvetica"/>
          <w:b/>
          <w:bCs/>
          <w:color w:val="000000"/>
          <w:sz w:val="17"/>
          <w:szCs w:val="21"/>
          <w:lang w:eastAsia="en-GB"/>
        </w:rPr>
        <w:t>Disscusion</w:t>
      </w:r>
      <w:proofErr w:type="spellEnd"/>
      <w:r w:rsidRPr="000D4C0D">
        <w:rPr>
          <w:rFonts w:ascii="inherit" w:eastAsia="Times New Roman" w:hAnsi="inherit" w:cs="Helvetica"/>
          <w:b/>
          <w:bCs/>
          <w:color w:val="000000"/>
          <w:sz w:val="17"/>
          <w:szCs w:val="21"/>
          <w:lang w:eastAsia="en-GB"/>
        </w:rPr>
        <w:t xml:space="preserve"> of the Background</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 xml:space="preserve">There are about 136 cities in Belgium with at least 15000 inhabitants housing about half of the </w:t>
      </w:r>
      <w:proofErr w:type="spellStart"/>
      <w:r w:rsidRPr="00697DC0">
        <w:rPr>
          <w:rFonts w:ascii="Helvetica" w:eastAsia="Times New Roman" w:hAnsi="Helvetica" w:cs="Helvetica"/>
          <w:color w:val="000000"/>
          <w:sz w:val="17"/>
          <w:szCs w:val="21"/>
          <w:lang w:eastAsia="en-GB"/>
        </w:rPr>
        <w:t>populiation</w:t>
      </w:r>
      <w:proofErr w:type="spellEnd"/>
      <w:r w:rsidRPr="00697DC0">
        <w:rPr>
          <w:rFonts w:ascii="Helvetica" w:eastAsia="Times New Roman" w:hAnsi="Helvetica" w:cs="Helvetica"/>
          <w:color w:val="000000"/>
          <w:sz w:val="17"/>
          <w:szCs w:val="21"/>
          <w:lang w:eastAsia="en-GB"/>
        </w:rPr>
        <w:t>. For someone who is deciding to move to Belgium they may want to understand the different options where they could decide to live and how these cities compare to one another.</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In this project we will consider the following parameters:</w:t>
      </w:r>
    </w:p>
    <w:p w:rsidR="00697DC0" w:rsidRPr="00697DC0" w:rsidRDefault="00697DC0" w:rsidP="00697DC0">
      <w:pPr>
        <w:numPr>
          <w:ilvl w:val="0"/>
          <w:numId w:val="1"/>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Price of Real Estate</w:t>
      </w:r>
    </w:p>
    <w:p w:rsidR="00697DC0" w:rsidRPr="00697DC0" w:rsidRDefault="00697DC0" w:rsidP="00697DC0">
      <w:pPr>
        <w:numPr>
          <w:ilvl w:val="0"/>
          <w:numId w:val="1"/>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Size of the city</w:t>
      </w:r>
    </w:p>
    <w:p w:rsidR="00697DC0" w:rsidRPr="00697DC0" w:rsidRDefault="00697DC0" w:rsidP="00697DC0">
      <w:pPr>
        <w:numPr>
          <w:ilvl w:val="0"/>
          <w:numId w:val="1"/>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Types of social activities</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Other people that might benefit from this type of analysis could be locals moving to another city for work or family reasons who would like to live in a similar place as what they are used to and want to optimize the investment cost in the real estate they are buying or people that would like to open a new business to understand better what the competition looks like.</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We will first investigate the city clustering based on the type of venues and secondly we will investigate clustering based on real estate and city size using different visuals</w:t>
      </w:r>
    </w:p>
    <w:p w:rsidR="00697DC0" w:rsidRPr="00697DC0" w:rsidRDefault="00697DC0" w:rsidP="00697DC0">
      <w:pPr>
        <w:spacing w:before="240" w:after="0" w:line="240" w:lineRule="auto"/>
        <w:outlineLvl w:val="3"/>
        <w:rPr>
          <w:rFonts w:ascii="inherit" w:eastAsia="Times New Roman" w:hAnsi="inherit" w:cs="Helvetica"/>
          <w:b/>
          <w:bCs/>
          <w:color w:val="000000"/>
          <w:sz w:val="17"/>
          <w:szCs w:val="21"/>
          <w:lang w:eastAsia="en-GB"/>
        </w:rPr>
      </w:pPr>
      <w:r w:rsidRPr="000D4C0D">
        <w:rPr>
          <w:rFonts w:ascii="inherit" w:eastAsia="Times New Roman" w:hAnsi="inherit" w:cs="Helvetica"/>
          <w:b/>
          <w:bCs/>
          <w:color w:val="000000"/>
          <w:sz w:val="17"/>
          <w:szCs w:val="21"/>
          <w:lang w:eastAsia="en-GB"/>
        </w:rPr>
        <w:t>A.2. Data Description</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To solve the problem we will use following datasets 1) </w:t>
      </w:r>
      <w:proofErr w:type="gramStart"/>
      <w:r w:rsidRPr="000D4C0D">
        <w:rPr>
          <w:rFonts w:ascii="Helvetica" w:eastAsia="Times New Roman" w:hAnsi="Helvetica" w:cs="Helvetica"/>
          <w:i/>
          <w:iCs/>
          <w:color w:val="000000"/>
          <w:sz w:val="17"/>
          <w:szCs w:val="21"/>
          <w:lang w:eastAsia="en-GB"/>
        </w:rPr>
        <w:t>A</w:t>
      </w:r>
      <w:proofErr w:type="gramEnd"/>
      <w:r w:rsidRPr="000D4C0D">
        <w:rPr>
          <w:rFonts w:ascii="Helvetica" w:eastAsia="Times New Roman" w:hAnsi="Helvetica" w:cs="Helvetica"/>
          <w:i/>
          <w:iCs/>
          <w:color w:val="000000"/>
          <w:sz w:val="17"/>
          <w:szCs w:val="21"/>
          <w:lang w:eastAsia="en-GB"/>
        </w:rPr>
        <w:t xml:space="preserve"> list of all Belgian cities from Wikipedia.</w:t>
      </w:r>
      <w:r w:rsidRPr="00697DC0">
        <w:rPr>
          <w:rFonts w:ascii="Helvetica" w:eastAsia="Times New Roman" w:hAnsi="Helvetica" w:cs="Helvetica"/>
          <w:color w:val="000000"/>
          <w:sz w:val="17"/>
          <w:szCs w:val="21"/>
          <w:lang w:eastAsia="en-GB"/>
        </w:rPr>
        <w:t> We will extract all the cities and restrict the analysis to cities with at least 15000 inhabitants. One complexity to consider to link the data to different datasets will be that cities can have names in Dutch, French or both. This will need to be handled in the data cleansing. [1] 2) </w:t>
      </w:r>
      <w:r w:rsidRPr="000D4C0D">
        <w:rPr>
          <w:rFonts w:ascii="Helvetica" w:eastAsia="Times New Roman" w:hAnsi="Helvetica" w:cs="Helvetica"/>
          <w:i/>
          <w:iCs/>
          <w:color w:val="000000"/>
          <w:sz w:val="17"/>
          <w:szCs w:val="21"/>
          <w:lang w:eastAsia="en-GB"/>
        </w:rPr>
        <w:t>A list of all geolocations</w:t>
      </w:r>
      <w:r w:rsidRPr="00697DC0">
        <w:rPr>
          <w:rFonts w:ascii="Helvetica" w:eastAsia="Times New Roman" w:hAnsi="Helvetica" w:cs="Helvetica"/>
          <w:color w:val="000000"/>
          <w:sz w:val="17"/>
          <w:szCs w:val="21"/>
          <w:lang w:eastAsia="en-GB"/>
        </w:rPr>
        <w:t> of the centre of the different cities and the postal codes. This dataset covers all locations, but we will only extract those places that have &gt;15000 inhabitants based on dataset 1 [2] 3) </w:t>
      </w:r>
      <w:r w:rsidRPr="000D4C0D">
        <w:rPr>
          <w:rFonts w:ascii="Helvetica" w:eastAsia="Times New Roman" w:hAnsi="Helvetica" w:cs="Helvetica"/>
          <w:i/>
          <w:iCs/>
          <w:color w:val="000000"/>
          <w:sz w:val="17"/>
          <w:szCs w:val="21"/>
          <w:lang w:eastAsia="en-GB"/>
        </w:rPr>
        <w:t>An overview of housing prices</w:t>
      </w:r>
      <w:r w:rsidRPr="00697DC0">
        <w:rPr>
          <w:rFonts w:ascii="Helvetica" w:eastAsia="Times New Roman" w:hAnsi="Helvetica" w:cs="Helvetica"/>
          <w:color w:val="000000"/>
          <w:sz w:val="17"/>
          <w:szCs w:val="21"/>
          <w:lang w:eastAsia="en-GB"/>
        </w:rPr>
        <w:t>. This dataset from the Belgian Statistical Agency is quite elaborate and holds data from 2010 to 2017 and has a higher granularity than cities. For this exercise we will take the average housing prices of the most recent reported year aggregated per city.</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We will do the analysis in 2 steps</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proofErr w:type="gramStart"/>
      <w:r w:rsidRPr="00697DC0">
        <w:rPr>
          <w:rFonts w:ascii="Helvetica" w:eastAsia="Times New Roman" w:hAnsi="Helvetica" w:cs="Helvetica"/>
          <w:b/>
          <w:bCs/>
          <w:color w:val="000000"/>
          <w:sz w:val="17"/>
          <w:szCs w:val="21"/>
          <w:lang w:eastAsia="en-GB"/>
        </w:rPr>
        <w:t>step</w:t>
      </w:r>
      <w:proofErr w:type="gramEnd"/>
      <w:r w:rsidRPr="00697DC0">
        <w:rPr>
          <w:rFonts w:ascii="Helvetica" w:eastAsia="Times New Roman" w:hAnsi="Helvetica" w:cs="Helvetica"/>
          <w:b/>
          <w:bCs/>
          <w:color w:val="000000"/>
          <w:sz w:val="17"/>
          <w:szCs w:val="21"/>
          <w:lang w:eastAsia="en-GB"/>
        </w:rPr>
        <w:t xml:space="preserve"> 1 - Location analysis</w:t>
      </w:r>
    </w:p>
    <w:p w:rsidR="00697DC0" w:rsidRPr="00697DC0" w:rsidRDefault="00697DC0" w:rsidP="00697DC0">
      <w:pPr>
        <w:numPr>
          <w:ilvl w:val="0"/>
          <w:numId w:val="2"/>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Extract the data from datasets 1 &amp; 2 to obtain a clean list of the different Belgian cities and their geolocations</w:t>
      </w:r>
    </w:p>
    <w:p w:rsidR="00697DC0" w:rsidRPr="00697DC0" w:rsidRDefault="00697DC0" w:rsidP="00697DC0">
      <w:pPr>
        <w:numPr>
          <w:ilvl w:val="0"/>
          <w:numId w:val="2"/>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Use the foursquare API to gather data about the venues in a radius of 500m to each city centre</w:t>
      </w:r>
    </w:p>
    <w:p w:rsidR="00697DC0" w:rsidRPr="00697DC0" w:rsidRDefault="00697DC0" w:rsidP="00697DC0">
      <w:pPr>
        <w:numPr>
          <w:ilvl w:val="0"/>
          <w:numId w:val="2"/>
        </w:numPr>
        <w:spacing w:before="100" w:beforeAutospacing="1" w:after="100" w:afterAutospacing="1" w:line="240" w:lineRule="auto"/>
        <w:rPr>
          <w:rFonts w:ascii="Helvetica" w:eastAsia="Times New Roman" w:hAnsi="Helvetica" w:cs="Helvetica"/>
          <w:color w:val="000000"/>
          <w:sz w:val="17"/>
          <w:szCs w:val="21"/>
          <w:lang w:eastAsia="en-GB"/>
        </w:rPr>
      </w:pPr>
      <w:proofErr w:type="spellStart"/>
      <w:r w:rsidRPr="00697DC0">
        <w:rPr>
          <w:rFonts w:ascii="Helvetica" w:eastAsia="Times New Roman" w:hAnsi="Helvetica" w:cs="Helvetica"/>
          <w:color w:val="000000"/>
          <w:sz w:val="17"/>
          <w:szCs w:val="21"/>
          <w:lang w:eastAsia="en-GB"/>
        </w:rPr>
        <w:t>preprocess</w:t>
      </w:r>
      <w:proofErr w:type="spellEnd"/>
      <w:r w:rsidRPr="00697DC0">
        <w:rPr>
          <w:rFonts w:ascii="Helvetica" w:eastAsia="Times New Roman" w:hAnsi="Helvetica" w:cs="Helvetica"/>
          <w:color w:val="000000"/>
          <w:sz w:val="17"/>
          <w:szCs w:val="21"/>
          <w:lang w:eastAsia="en-GB"/>
        </w:rPr>
        <w:t xml:space="preserve"> the data to map the cities to the presence of different venues</w:t>
      </w:r>
    </w:p>
    <w:p w:rsidR="00697DC0" w:rsidRPr="00697DC0" w:rsidRDefault="00697DC0" w:rsidP="00697DC0">
      <w:pPr>
        <w:numPr>
          <w:ilvl w:val="0"/>
          <w:numId w:val="2"/>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Apply k-means clustering to the list of venues</w:t>
      </w:r>
    </w:p>
    <w:p w:rsidR="00697DC0" w:rsidRPr="00697DC0" w:rsidRDefault="00697DC0" w:rsidP="00697DC0">
      <w:pPr>
        <w:numPr>
          <w:ilvl w:val="0"/>
          <w:numId w:val="2"/>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visualize the clustered data on a map</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proofErr w:type="gramStart"/>
      <w:r w:rsidRPr="00697DC0">
        <w:rPr>
          <w:rFonts w:ascii="Helvetica" w:eastAsia="Times New Roman" w:hAnsi="Helvetica" w:cs="Helvetica"/>
          <w:b/>
          <w:bCs/>
          <w:color w:val="000000"/>
          <w:sz w:val="17"/>
          <w:szCs w:val="21"/>
          <w:lang w:eastAsia="en-GB"/>
        </w:rPr>
        <w:t>step</w:t>
      </w:r>
      <w:proofErr w:type="gramEnd"/>
      <w:r w:rsidRPr="00697DC0">
        <w:rPr>
          <w:rFonts w:ascii="Helvetica" w:eastAsia="Times New Roman" w:hAnsi="Helvetica" w:cs="Helvetica"/>
          <w:b/>
          <w:bCs/>
          <w:color w:val="000000"/>
          <w:sz w:val="17"/>
          <w:szCs w:val="21"/>
          <w:lang w:eastAsia="en-GB"/>
        </w:rPr>
        <w:t xml:space="preserve"> 2 - Price &amp; Size analysis</w:t>
      </w:r>
    </w:p>
    <w:p w:rsidR="00697DC0" w:rsidRPr="00697DC0" w:rsidRDefault="00697DC0" w:rsidP="00697DC0">
      <w:pPr>
        <w:numPr>
          <w:ilvl w:val="0"/>
          <w:numId w:val="3"/>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Add the real estate data to datasets 1 &amp; 2</w:t>
      </w:r>
    </w:p>
    <w:p w:rsidR="00697DC0" w:rsidRPr="00697DC0" w:rsidRDefault="00697DC0" w:rsidP="00697DC0">
      <w:pPr>
        <w:numPr>
          <w:ilvl w:val="0"/>
          <w:numId w:val="3"/>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Clean the dataset</w:t>
      </w:r>
    </w:p>
    <w:p w:rsidR="00697DC0" w:rsidRPr="00697DC0" w:rsidRDefault="00697DC0" w:rsidP="00697DC0">
      <w:pPr>
        <w:numPr>
          <w:ilvl w:val="0"/>
          <w:numId w:val="3"/>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Apply k-means clustering to the inhabitants and housing price data</w:t>
      </w:r>
    </w:p>
    <w:p w:rsidR="00697DC0" w:rsidRPr="00697DC0" w:rsidRDefault="00697DC0" w:rsidP="00697DC0">
      <w:pPr>
        <w:numPr>
          <w:ilvl w:val="0"/>
          <w:numId w:val="3"/>
        </w:numPr>
        <w:spacing w:before="100" w:beforeAutospacing="1" w:after="100" w:afterAutospacing="1"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visualize the clustered data on a map and in a scatter plat</w:t>
      </w:r>
    </w:p>
    <w:p w:rsidR="00697DC0" w:rsidRPr="00697DC0" w:rsidRDefault="00697DC0" w:rsidP="00697DC0">
      <w:pPr>
        <w:spacing w:before="240" w:after="0" w:line="240" w:lineRule="auto"/>
        <w:rPr>
          <w:rFonts w:ascii="Helvetica" w:eastAsia="Times New Roman" w:hAnsi="Helvetica" w:cs="Helvetica"/>
          <w:color w:val="000000"/>
          <w:sz w:val="17"/>
          <w:szCs w:val="21"/>
          <w:lang w:eastAsia="en-GB"/>
        </w:rPr>
      </w:pPr>
      <w:r w:rsidRPr="00697DC0">
        <w:rPr>
          <w:rFonts w:ascii="Helvetica" w:eastAsia="Times New Roman" w:hAnsi="Helvetica" w:cs="Helvetica"/>
          <w:color w:val="000000"/>
          <w:sz w:val="17"/>
          <w:szCs w:val="21"/>
          <w:lang w:eastAsia="en-GB"/>
        </w:rPr>
        <w:t>Finally we will discuss the results and provide some guidance on the interpretation</w:t>
      </w:r>
    </w:p>
    <w:p w:rsidR="00347CAA" w:rsidRPr="000D4C0D" w:rsidRDefault="00697DC0" w:rsidP="000D4C0D">
      <w:pPr>
        <w:spacing w:before="240" w:after="0" w:line="240" w:lineRule="auto"/>
        <w:rPr>
          <w:sz w:val="18"/>
        </w:rPr>
      </w:pPr>
      <w:r w:rsidRPr="00697DC0">
        <w:rPr>
          <w:rFonts w:ascii="Helvetica" w:eastAsia="Times New Roman" w:hAnsi="Helvetica" w:cs="Helvetica"/>
          <w:color w:val="000000"/>
          <w:sz w:val="17"/>
          <w:szCs w:val="21"/>
          <w:lang w:eastAsia="en-GB"/>
        </w:rPr>
        <w:t>Datasets:</w:t>
      </w:r>
      <w:r w:rsidRPr="00697DC0">
        <w:rPr>
          <w:rFonts w:ascii="Helvetica" w:eastAsia="Times New Roman" w:hAnsi="Helvetica" w:cs="Helvetica"/>
          <w:color w:val="000000"/>
          <w:sz w:val="17"/>
          <w:szCs w:val="21"/>
          <w:lang w:eastAsia="en-GB"/>
        </w:rPr>
        <w:br/>
        <w:t>[1] </w:t>
      </w:r>
      <w:hyperlink r:id="rId5" w:tgtFrame="_blank" w:history="1">
        <w:r w:rsidRPr="000D4C0D">
          <w:rPr>
            <w:rFonts w:ascii="Helvetica" w:eastAsia="Times New Roman" w:hAnsi="Helvetica" w:cs="Helvetica"/>
            <w:color w:val="337AB7"/>
            <w:sz w:val="17"/>
            <w:szCs w:val="21"/>
            <w:u w:val="single"/>
            <w:lang w:eastAsia="en-GB"/>
          </w:rPr>
          <w:t>https://nl.wikipedia.org/wiki/Lijst_van_steden_in_Belgi%C3%AB</w:t>
        </w:r>
      </w:hyperlink>
      <w:r w:rsidRPr="00697DC0">
        <w:rPr>
          <w:rFonts w:ascii="Helvetica" w:eastAsia="Times New Roman" w:hAnsi="Helvetica" w:cs="Helvetica"/>
          <w:color w:val="000000"/>
          <w:sz w:val="17"/>
          <w:szCs w:val="21"/>
          <w:lang w:eastAsia="en-GB"/>
        </w:rPr>
        <w:br/>
        <w:t>[2] </w:t>
      </w:r>
      <w:hyperlink r:id="rId6" w:tgtFrame="_blank" w:history="1">
        <w:r w:rsidRPr="000D4C0D">
          <w:rPr>
            <w:rFonts w:ascii="Helvetica" w:eastAsia="Times New Roman" w:hAnsi="Helvetica" w:cs="Helvetica"/>
            <w:color w:val="337AB7"/>
            <w:sz w:val="17"/>
            <w:szCs w:val="21"/>
            <w:u w:val="single"/>
            <w:lang w:eastAsia="en-GB"/>
          </w:rPr>
          <w:t>https://github.com/jief/zipcode-belgium</w:t>
        </w:r>
      </w:hyperlink>
      <w:r w:rsidRPr="00697DC0">
        <w:rPr>
          <w:rFonts w:ascii="Helvetica" w:eastAsia="Times New Roman" w:hAnsi="Helvetica" w:cs="Helvetica"/>
          <w:color w:val="000000"/>
          <w:sz w:val="17"/>
          <w:szCs w:val="21"/>
          <w:lang w:eastAsia="en-GB"/>
        </w:rPr>
        <w:br/>
        <w:t>[3] </w:t>
      </w:r>
      <w:hyperlink r:id="rId7" w:tgtFrame="_blank" w:history="1">
        <w:r w:rsidRPr="000D4C0D">
          <w:rPr>
            <w:rFonts w:ascii="Helvetica" w:eastAsia="Times New Roman" w:hAnsi="Helvetica" w:cs="Helvetica"/>
            <w:color w:val="337AB7"/>
            <w:sz w:val="17"/>
            <w:szCs w:val="21"/>
            <w:u w:val="single"/>
            <w:lang w:eastAsia="en-GB"/>
          </w:rPr>
          <w:t>https://statbel.fgov.be/nl/open-data/verkoop-van-onroerende-goederen-gemeente-volgens-aard-op-het-kadastrale-plan-2010-2017</w:t>
        </w:r>
      </w:hyperlink>
      <w:bookmarkStart w:id="0" w:name="_GoBack"/>
      <w:bookmarkEnd w:id="0"/>
    </w:p>
    <w:sectPr w:rsidR="00347CAA" w:rsidRPr="000D4C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F66A48"/>
    <w:multiLevelType w:val="multilevel"/>
    <w:tmpl w:val="2E44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3467DDC"/>
    <w:multiLevelType w:val="multilevel"/>
    <w:tmpl w:val="5D82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8CB0FFE"/>
    <w:multiLevelType w:val="multilevel"/>
    <w:tmpl w:val="6AB2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7DC0"/>
    <w:rsid w:val="00002960"/>
    <w:rsid w:val="000D4C0D"/>
    <w:rsid w:val="00697DC0"/>
    <w:rsid w:val="00F77E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A9D8283-B424-423D-B85E-04081F5E0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97DC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97DC0"/>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97DC0"/>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link w:val="Heading4Char"/>
    <w:uiPriority w:val="9"/>
    <w:qFormat/>
    <w:rsid w:val="00697DC0"/>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DC0"/>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97DC0"/>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97DC0"/>
    <w:rPr>
      <w:rFonts w:ascii="Times New Roman" w:eastAsia="Times New Roman" w:hAnsi="Times New Roman" w:cs="Times New Roman"/>
      <w:b/>
      <w:bCs/>
      <w:sz w:val="27"/>
      <w:szCs w:val="27"/>
      <w:lang w:eastAsia="en-GB"/>
    </w:rPr>
  </w:style>
  <w:style w:type="character" w:customStyle="1" w:styleId="Heading4Char">
    <w:name w:val="Heading 4 Char"/>
    <w:basedOn w:val="DefaultParagraphFont"/>
    <w:link w:val="Heading4"/>
    <w:uiPriority w:val="9"/>
    <w:rsid w:val="00697DC0"/>
    <w:rPr>
      <w:rFonts w:ascii="Times New Roman" w:eastAsia="Times New Roman" w:hAnsi="Times New Roman" w:cs="Times New Roman"/>
      <w:b/>
      <w:bCs/>
      <w:sz w:val="24"/>
      <w:szCs w:val="24"/>
      <w:lang w:eastAsia="en-GB"/>
    </w:rPr>
  </w:style>
  <w:style w:type="character" w:styleId="Hyperlink">
    <w:name w:val="Hyperlink"/>
    <w:basedOn w:val="DefaultParagraphFont"/>
    <w:uiPriority w:val="99"/>
    <w:semiHidden/>
    <w:unhideWhenUsed/>
    <w:rsid w:val="00697DC0"/>
    <w:rPr>
      <w:color w:val="0000FF"/>
      <w:u w:val="single"/>
    </w:rPr>
  </w:style>
  <w:style w:type="character" w:styleId="Strong">
    <w:name w:val="Strong"/>
    <w:basedOn w:val="DefaultParagraphFont"/>
    <w:uiPriority w:val="22"/>
    <w:qFormat/>
    <w:rsid w:val="00697DC0"/>
    <w:rPr>
      <w:b/>
      <w:bCs/>
    </w:rPr>
  </w:style>
  <w:style w:type="paragraph" w:styleId="NormalWeb">
    <w:name w:val="Normal (Web)"/>
    <w:basedOn w:val="Normal"/>
    <w:uiPriority w:val="99"/>
    <w:semiHidden/>
    <w:unhideWhenUsed/>
    <w:rsid w:val="00697DC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97D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82542296">
      <w:bodyDiv w:val="1"/>
      <w:marLeft w:val="0"/>
      <w:marRight w:val="0"/>
      <w:marTop w:val="0"/>
      <w:marBottom w:val="0"/>
      <w:divBdr>
        <w:top w:val="none" w:sz="0" w:space="0" w:color="auto"/>
        <w:left w:val="none" w:sz="0" w:space="0" w:color="auto"/>
        <w:bottom w:val="none" w:sz="0" w:space="0" w:color="auto"/>
        <w:right w:val="none" w:sz="0" w:space="0" w:color="auto"/>
      </w:divBdr>
      <w:divsChild>
        <w:div w:id="920329785">
          <w:marLeft w:val="0"/>
          <w:marRight w:val="0"/>
          <w:marTop w:val="0"/>
          <w:marBottom w:val="0"/>
          <w:divBdr>
            <w:top w:val="single" w:sz="6" w:space="4" w:color="auto"/>
            <w:left w:val="single" w:sz="6" w:space="4" w:color="auto"/>
            <w:bottom w:val="single" w:sz="6" w:space="4" w:color="auto"/>
            <w:right w:val="single" w:sz="6" w:space="4" w:color="auto"/>
          </w:divBdr>
          <w:divsChild>
            <w:div w:id="801965511">
              <w:marLeft w:val="0"/>
              <w:marRight w:val="0"/>
              <w:marTop w:val="0"/>
              <w:marBottom w:val="0"/>
              <w:divBdr>
                <w:top w:val="none" w:sz="0" w:space="0" w:color="auto"/>
                <w:left w:val="none" w:sz="0" w:space="0" w:color="auto"/>
                <w:bottom w:val="none" w:sz="0" w:space="0" w:color="auto"/>
                <w:right w:val="none" w:sz="0" w:space="0" w:color="auto"/>
              </w:divBdr>
              <w:divsChild>
                <w:div w:id="46478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50596">
          <w:marLeft w:val="0"/>
          <w:marRight w:val="0"/>
          <w:marTop w:val="0"/>
          <w:marBottom w:val="0"/>
          <w:divBdr>
            <w:top w:val="single" w:sz="6" w:space="4" w:color="auto"/>
            <w:left w:val="single" w:sz="6" w:space="4" w:color="auto"/>
            <w:bottom w:val="single" w:sz="6" w:space="4" w:color="auto"/>
            <w:right w:val="single" w:sz="6" w:space="4" w:color="auto"/>
          </w:divBdr>
          <w:divsChild>
            <w:div w:id="1850171133">
              <w:marLeft w:val="0"/>
              <w:marRight w:val="0"/>
              <w:marTop w:val="0"/>
              <w:marBottom w:val="0"/>
              <w:divBdr>
                <w:top w:val="none" w:sz="0" w:space="0" w:color="auto"/>
                <w:left w:val="none" w:sz="0" w:space="0" w:color="auto"/>
                <w:bottom w:val="none" w:sz="0" w:space="0" w:color="auto"/>
                <w:right w:val="none" w:sz="0" w:space="0" w:color="auto"/>
              </w:divBdr>
              <w:divsChild>
                <w:div w:id="191897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651920">
          <w:marLeft w:val="0"/>
          <w:marRight w:val="0"/>
          <w:marTop w:val="0"/>
          <w:marBottom w:val="0"/>
          <w:divBdr>
            <w:top w:val="single" w:sz="6" w:space="4" w:color="auto"/>
            <w:left w:val="single" w:sz="6" w:space="4" w:color="auto"/>
            <w:bottom w:val="single" w:sz="6" w:space="4" w:color="auto"/>
            <w:right w:val="single" w:sz="6" w:space="4" w:color="auto"/>
          </w:divBdr>
          <w:divsChild>
            <w:div w:id="46608255">
              <w:marLeft w:val="0"/>
              <w:marRight w:val="0"/>
              <w:marTop w:val="0"/>
              <w:marBottom w:val="0"/>
              <w:divBdr>
                <w:top w:val="none" w:sz="0" w:space="0" w:color="auto"/>
                <w:left w:val="none" w:sz="0" w:space="0" w:color="auto"/>
                <w:bottom w:val="none" w:sz="0" w:space="0" w:color="auto"/>
                <w:right w:val="none" w:sz="0" w:space="0" w:color="auto"/>
              </w:divBdr>
              <w:divsChild>
                <w:div w:id="20220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26706">
          <w:marLeft w:val="0"/>
          <w:marRight w:val="0"/>
          <w:marTop w:val="0"/>
          <w:marBottom w:val="0"/>
          <w:divBdr>
            <w:top w:val="single" w:sz="6" w:space="4" w:color="auto"/>
            <w:left w:val="single" w:sz="6" w:space="4" w:color="auto"/>
            <w:bottom w:val="single" w:sz="6" w:space="4" w:color="auto"/>
            <w:right w:val="single" w:sz="6" w:space="4" w:color="auto"/>
          </w:divBdr>
          <w:divsChild>
            <w:div w:id="426853815">
              <w:marLeft w:val="0"/>
              <w:marRight w:val="0"/>
              <w:marTop w:val="0"/>
              <w:marBottom w:val="0"/>
              <w:divBdr>
                <w:top w:val="none" w:sz="0" w:space="0" w:color="auto"/>
                <w:left w:val="none" w:sz="0" w:space="0" w:color="auto"/>
                <w:bottom w:val="none" w:sz="0" w:space="0" w:color="auto"/>
                <w:right w:val="none" w:sz="0" w:space="0" w:color="auto"/>
              </w:divBdr>
              <w:divsChild>
                <w:div w:id="20778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8332">
          <w:marLeft w:val="0"/>
          <w:marRight w:val="0"/>
          <w:marTop w:val="0"/>
          <w:marBottom w:val="0"/>
          <w:divBdr>
            <w:top w:val="single" w:sz="6" w:space="4" w:color="auto"/>
            <w:left w:val="single" w:sz="6" w:space="4" w:color="auto"/>
            <w:bottom w:val="single" w:sz="6" w:space="4" w:color="auto"/>
            <w:right w:val="single" w:sz="6" w:space="4" w:color="auto"/>
          </w:divBdr>
          <w:divsChild>
            <w:div w:id="1720669350">
              <w:marLeft w:val="0"/>
              <w:marRight w:val="0"/>
              <w:marTop w:val="0"/>
              <w:marBottom w:val="0"/>
              <w:divBdr>
                <w:top w:val="none" w:sz="0" w:space="0" w:color="auto"/>
                <w:left w:val="none" w:sz="0" w:space="0" w:color="auto"/>
                <w:bottom w:val="none" w:sz="0" w:space="0" w:color="auto"/>
                <w:right w:val="none" w:sz="0" w:space="0" w:color="auto"/>
              </w:divBdr>
              <w:divsChild>
                <w:div w:id="33496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tatbel.fgov.be/nl/open-data/verkoop-van-onroerende-goederen-gemeente-volgens-aard-op-het-kadastrale-plan-2010-201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ief/zipcode-belgium" TargetMode="External"/><Relationship Id="rId5" Type="http://schemas.openxmlformats.org/officeDocument/2006/relationships/hyperlink" Target="https://nl.wikipedia.org/wiki/Lijst_van_steden_in_Belgi%C3%AB"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493</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Bram Van Genabet</dc:creator>
  <cp:keywords/>
  <dc:description/>
  <cp:lastModifiedBy>Bram Van Genabet</cp:lastModifiedBy>
  <cp:revision>2</cp:revision>
  <cp:lastPrinted>2021-04-21T15:58:00Z</cp:lastPrinted>
  <dcterms:created xsi:type="dcterms:W3CDTF">2021-04-21T15:57:00Z</dcterms:created>
  <dcterms:modified xsi:type="dcterms:W3CDTF">2021-04-21T15:58:00Z</dcterms:modified>
</cp:coreProperties>
</file>