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  The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Pit Crew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our App?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that locates nearest gas stations, navigates, and gives prices of each gas station.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are features of our app?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to gas station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 route with the gas stations in mind for a trip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and compare prices for each gas station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Hours for pump, store hours (if applicable)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images or comments for info about the stations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enter car miles and fill up amount to keep track of mpg and amount spent on gas in a certain time frame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Who is this app designed for?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app is designed for anyone who owns or drives a car. Someone who is interested in competitive gas prices and saving money, as well as helping the community stay informed.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can this app be accessed?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and Android app store. Computer website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na Kim" w:id="0" w:date="2023-01-25T22:22:43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ok</w:t>
      </w:r>
    </w:p>
  </w:comment>
  <w:comment w:author="Joshua Hernandez" w:id="1" w:date="2023-01-26T22:22:03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it!</w:t>
      </w:r>
    </w:p>
  </w:comment>
  <w:comment w:author="Sage Drewke" w:id="2" w:date="2023-01-30T05:13:49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it, very creative!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