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F791" w14:textId="70C9AE54" w:rsidR="007B2D27" w:rsidRDefault="007B2D27" w:rsidP="007B2D27">
      <w:pPr>
        <w:pStyle w:val="Title"/>
        <w:jc w:val="center"/>
      </w:pPr>
      <w:r>
        <w:t>How to implement a digital biquadratic notch filter (in software)</w:t>
      </w:r>
    </w:p>
    <w:p w14:paraId="6F95D8A9" w14:textId="46296FE1" w:rsidR="007B2D27" w:rsidRDefault="007B2D27" w:rsidP="007B2D27">
      <w:pPr>
        <w:pStyle w:val="Subtitle"/>
        <w:jc w:val="center"/>
      </w:pPr>
      <w:r>
        <w:t xml:space="preserve">by </w:t>
      </w:r>
      <w:hyperlink r:id="rId6" w:history="1">
        <w:r w:rsidRPr="00FE45B1">
          <w:rPr>
            <w:rStyle w:val="Hyperlink"/>
          </w:rPr>
          <w:t>Brandon Bickerstaff</w:t>
        </w:r>
      </w:hyperlink>
    </w:p>
    <w:p w14:paraId="7058795F" w14:textId="3169E670" w:rsidR="0098302E" w:rsidRDefault="0098302E" w:rsidP="0098302E">
      <w:pPr>
        <w:pStyle w:val="Heading1"/>
      </w:pPr>
      <w:r>
        <w:t>Background</w:t>
      </w:r>
    </w:p>
    <w:p w14:paraId="5C8BDEE9" w14:textId="2D0D3FE2" w:rsidR="007B2D27" w:rsidRDefault="007B2D27" w:rsidP="007B2D27">
      <w:r>
        <w:t xml:space="preserve">As presented in </w:t>
      </w:r>
      <w:r w:rsidR="0066687D">
        <w:t>the</w:t>
      </w:r>
      <w:r>
        <w:t xml:space="preserve"> </w:t>
      </w:r>
      <w:hyperlink r:id="rId7" w:history="1">
        <w:r w:rsidRPr="007B2D27">
          <w:rPr>
            <w:rStyle w:val="Hyperlink"/>
          </w:rPr>
          <w:t>complimentary white paper</w:t>
        </w:r>
      </w:hyperlink>
      <w:r>
        <w:t>, the</w:t>
      </w:r>
      <w:r w:rsidR="0066687D">
        <w:t xml:space="preserve"> </w:t>
      </w:r>
      <w:r>
        <w:t>continuous-time transfer function</w:t>
      </w:r>
      <w:r w:rsidR="0066687D">
        <w:t xml:space="preserve"> of a</w:t>
      </w:r>
      <w:r>
        <w:t xml:space="preserve"> </w:t>
      </w:r>
      <w:r>
        <w:rPr>
          <w:rFonts w:eastAsiaTheme="minorEastAsia"/>
        </w:rPr>
        <w:t>biquadratic—or “biquad”—notch filter</w:t>
      </w:r>
      <w:r>
        <w:t xml:space="preserve"> </w:t>
      </w:r>
      <w:r w:rsidR="0066687D">
        <w:t xml:space="preserve">is </w:t>
      </w:r>
      <w:r>
        <w:t>…</w:t>
      </w:r>
    </w:p>
    <w:p w14:paraId="37651B8F" w14:textId="5951141B" w:rsidR="007B2D27" w:rsidRPr="002F332D" w:rsidRDefault="00D23D17" w:rsidP="007B2D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8D276CA" w14:textId="5C48E503" w:rsidR="0066687D" w:rsidRDefault="0066687D" w:rsidP="0066687D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s≔</m:t>
        </m:r>
      </m:oMath>
      <w:r>
        <w:rPr>
          <w:rFonts w:eastAsiaTheme="minorEastAsia"/>
        </w:rPr>
        <w:t xml:space="preserve"> Laplace variable, </w:t>
      </w:r>
      <m:oMath>
        <m:r>
          <w:rPr>
            <w:rFonts w:ascii="Cambria Math" w:hAnsi="Cambria Math"/>
          </w:rPr>
          <m:t>ζ≔</m:t>
        </m:r>
      </m:oMath>
      <w:r>
        <w:rPr>
          <w:rFonts w:eastAsiaTheme="minorEastAsia"/>
        </w:rPr>
        <w:t xml:space="preserve"> damping ratio (—),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≔</m:t>
        </m:r>
      </m:oMath>
      <w:r>
        <w:rPr>
          <w:rFonts w:eastAsiaTheme="minorEastAsia"/>
        </w:rPr>
        <w:t xml:space="preserve"> center/notch frequency (rad/s), and the s</w:t>
      </w:r>
      <w:r>
        <w:t xml:space="preserve">ubscripts </w:t>
      </w:r>
      <m:oMath>
        <m:r>
          <w:rPr>
            <w:rFonts w:ascii="Cambria Math" w:hAnsi="Cambria Math"/>
          </w:rPr>
          <m:t>num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den</m:t>
        </m:r>
      </m:oMath>
      <w:r>
        <w:rPr>
          <w:rFonts w:eastAsiaTheme="minorEastAsia"/>
        </w:rPr>
        <w:t xml:space="preserve"> designate “numerator” and “denominator,” respectively.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 design parameter</w:t>
      </w:r>
      <w:r w:rsidR="005C76CA">
        <w:rPr>
          <w:rFonts w:eastAsiaTheme="minorEastAsia"/>
        </w:rPr>
        <w:t xml:space="preserve"> (i.e., an input)</w:t>
      </w:r>
      <w:r>
        <w:rPr>
          <w:rFonts w:eastAsiaTheme="minorEastAsia"/>
        </w:rPr>
        <w:t xml:space="preserve">, and the aforementioned white paper </w:t>
      </w:r>
      <w:r w:rsidR="0098302E">
        <w:rPr>
          <w:rFonts w:eastAsiaTheme="minorEastAsia"/>
        </w:rPr>
        <w:t xml:space="preserve">derives an algorithm for calculating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num</m:t>
            </m:r>
          </m:sub>
        </m:sSub>
      </m:oMath>
      <w:r w:rsidR="0098302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den</m:t>
            </m:r>
          </m:sub>
        </m:sSub>
      </m:oMath>
      <w:r w:rsidR="0098302E">
        <w:rPr>
          <w:rFonts w:eastAsiaTheme="minorEastAsia"/>
        </w:rPr>
        <w:t xml:space="preserve">. That’s great,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AB56EB">
        <w:rPr>
          <w:rFonts w:eastAsiaTheme="minorEastAsia"/>
        </w:rPr>
        <w:t xml:space="preserve"> can be practically utilized with the </w:t>
      </w:r>
      <w:r w:rsidR="00063A32">
        <w:rPr>
          <w:rFonts w:eastAsiaTheme="minorEastAsia"/>
        </w:rPr>
        <w:t>“</w:t>
      </w:r>
      <w:r w:rsidR="00AB56EB">
        <w:rPr>
          <w:rFonts w:eastAsiaTheme="minorEastAsia"/>
        </w:rPr>
        <w:t>help</w:t>
      </w:r>
      <w:r w:rsidR="00063A32">
        <w:rPr>
          <w:rFonts w:eastAsiaTheme="minorEastAsia"/>
        </w:rPr>
        <w:t>”</w:t>
      </w:r>
      <w:r w:rsidR="00AB56EB">
        <w:rPr>
          <w:rFonts w:eastAsiaTheme="minorEastAsia"/>
        </w:rPr>
        <w:t xml:space="preserve"> of third-party software such as </w:t>
      </w:r>
      <w:hyperlink r:id="rId8" w:history="1">
        <w:r w:rsidR="00AB56EB">
          <w:rPr>
            <w:rStyle w:val="Hyperlink"/>
            <w:rFonts w:eastAsiaTheme="minorEastAsia"/>
          </w:rPr>
          <w:t>MathWorks’ Control System Toolbox</w:t>
        </w:r>
      </w:hyperlink>
      <w:r w:rsidR="0098302E">
        <w:rPr>
          <w:rFonts w:eastAsiaTheme="minorEastAsia"/>
        </w:rPr>
        <w:t>. But</w:t>
      </w:r>
      <w:r w:rsidR="00AB56EB">
        <w:rPr>
          <w:rFonts w:eastAsiaTheme="minorEastAsia"/>
        </w:rPr>
        <w:t xml:space="preserve"> what if</w:t>
      </w:r>
      <w:r w:rsidR="00D73599">
        <w:rPr>
          <w:rFonts w:eastAsiaTheme="minorEastAsia"/>
        </w:rPr>
        <w:t xml:space="preserve"> </w:t>
      </w:r>
      <w:r w:rsidR="00AB56EB">
        <w:rPr>
          <w:rFonts w:eastAsiaTheme="minorEastAsia"/>
        </w:rPr>
        <w:t xml:space="preserve">the goal is to implement a notch filter in our </w:t>
      </w:r>
      <w:r w:rsidR="00AB56EB">
        <w:rPr>
          <w:rFonts w:eastAsiaTheme="minorEastAsia"/>
          <w:i/>
          <w:iCs/>
        </w:rPr>
        <w:t xml:space="preserve">own </w:t>
      </w:r>
      <w:r w:rsidR="00AB56EB">
        <w:rPr>
          <w:rFonts w:eastAsiaTheme="minorEastAsia"/>
        </w:rPr>
        <w:t>software</w:t>
      </w:r>
      <w:r w:rsidR="00D73599">
        <w:rPr>
          <w:rFonts w:eastAsiaTheme="minorEastAsia"/>
        </w:rPr>
        <w:t>—software</w:t>
      </w:r>
      <w:r w:rsidR="00AB56EB">
        <w:rPr>
          <w:rFonts w:eastAsiaTheme="minorEastAsia"/>
        </w:rPr>
        <w:t xml:space="preserve"> running on an embedded system</w:t>
      </w:r>
      <w:r w:rsidR="00D73599">
        <w:rPr>
          <w:rFonts w:eastAsiaTheme="minorEastAsia"/>
        </w:rPr>
        <w:t>, for example?</w:t>
      </w:r>
      <w:r w:rsidR="00381DB6">
        <w:rPr>
          <w:rFonts w:eastAsiaTheme="minorEastAsia"/>
        </w:rPr>
        <w:t xml:space="preserve"> </w:t>
      </w:r>
      <w:r w:rsidR="00063A32">
        <w:rPr>
          <w:rFonts w:eastAsiaTheme="minorEastAsia"/>
        </w:rPr>
        <w:t>If that’s the case, t</w:t>
      </w:r>
      <w:r w:rsidR="00C54411">
        <w:rPr>
          <w:rFonts w:eastAsiaTheme="minorEastAsia"/>
        </w:rPr>
        <w:t xml:space="preserve">hen a </w:t>
      </w:r>
      <w:r w:rsidR="00C54411">
        <w:rPr>
          <w:rFonts w:eastAsiaTheme="minorEastAsia"/>
          <w:i/>
          <w:iCs/>
        </w:rPr>
        <w:t xml:space="preserve">digital </w:t>
      </w:r>
      <w:r w:rsidR="00C54411">
        <w:rPr>
          <w:rFonts w:eastAsiaTheme="minorEastAsia"/>
        </w:rPr>
        <w:t xml:space="preserve">filter is needed, </w:t>
      </w:r>
      <w:r w:rsidR="0033550A">
        <w:rPr>
          <w:rFonts w:eastAsiaTheme="minorEastAsia"/>
        </w:rPr>
        <w:t>and</w:t>
      </w:r>
      <w:r w:rsidR="00063A32">
        <w:rPr>
          <w:rFonts w:eastAsiaTheme="minorEastAsia"/>
        </w:rPr>
        <w:t xml:space="preserve"> </w:t>
      </w:r>
      <w:r w:rsidR="00C54411">
        <w:rPr>
          <w:rFonts w:eastAsiaTheme="minorEastAsia"/>
        </w:rPr>
        <w:t xml:space="preserve">its </w:t>
      </w:r>
      <w:r w:rsidR="0033550A">
        <w:rPr>
          <w:rFonts w:eastAsiaTheme="minorEastAsia"/>
        </w:rPr>
        <w:t xml:space="preserve">coefficients and corresponding </w:t>
      </w:r>
      <w:r w:rsidR="00381DB6">
        <w:rPr>
          <w:rFonts w:eastAsiaTheme="minorEastAsia"/>
        </w:rPr>
        <w:t xml:space="preserve">difference equation </w:t>
      </w:r>
      <w:r w:rsidR="0033550A">
        <w:rPr>
          <w:rFonts w:eastAsiaTheme="minorEastAsia"/>
        </w:rPr>
        <w:t xml:space="preserve">must be </w:t>
      </w:r>
      <w:r w:rsidR="00063A32">
        <w:rPr>
          <w:rFonts w:eastAsiaTheme="minorEastAsia"/>
        </w:rPr>
        <w:t>determined.</w:t>
      </w:r>
    </w:p>
    <w:p w14:paraId="0DA0117B" w14:textId="5D6F6825" w:rsidR="00974CB2" w:rsidRDefault="007A297B" w:rsidP="007A297B">
      <w:pPr>
        <w:pStyle w:val="Heading1"/>
        <w:rPr>
          <w:rFonts w:eastAsiaTheme="minorEastAsia"/>
        </w:rPr>
      </w:pPr>
      <w:r>
        <w:rPr>
          <w:rFonts w:eastAsiaTheme="minorEastAsia"/>
        </w:rPr>
        <w:t>Derivation</w:t>
      </w:r>
    </w:p>
    <w:p w14:paraId="15FB4423" w14:textId="06F0D80B" w:rsidR="00964307" w:rsidRPr="00964307" w:rsidRDefault="00964307" w:rsidP="00964307">
      <w:pPr>
        <w:pStyle w:val="Heading2"/>
      </w:pPr>
      <w:r>
        <w:t>Bilinear transform</w:t>
      </w:r>
    </w:p>
    <w:p w14:paraId="42480B24" w14:textId="39C7D96E" w:rsidR="007E3B5B" w:rsidRDefault="005B4E38" w:rsidP="00EA0362">
      <w:pPr>
        <w:jc w:val="both"/>
        <w:rPr>
          <w:rFonts w:eastAsiaTheme="minorEastAsia"/>
        </w:rPr>
      </w:pPr>
      <w:r>
        <w:t xml:space="preserve">The </w:t>
      </w:r>
      <m:oMath>
        <w:hyperlink r:id="rId9" w:history="1">
          <m:r>
            <w:rPr>
              <w:rStyle w:val="Hyperlink"/>
              <w:rFonts w:ascii="Cambria Math" w:hAnsi="Cambria Math"/>
            </w:rPr>
            <m:t>z</m:t>
          </m:r>
        </w:hyperlink>
      </m:oMath>
      <w:r w:rsidRPr="008C1080">
        <w:rPr>
          <w:rStyle w:val="Hyperlink"/>
          <w:rFonts w:eastAsiaTheme="minorEastAsia"/>
        </w:rPr>
        <w:t>-transform</w:t>
      </w:r>
      <w:r>
        <w:rPr>
          <w:rFonts w:eastAsiaTheme="minorEastAsia"/>
        </w:rPr>
        <w:t xml:space="preserve"> is the discrete-time </w:t>
      </w:r>
      <w:r w:rsidR="0048775F">
        <w:rPr>
          <w:rFonts w:eastAsiaTheme="minorEastAsia"/>
        </w:rPr>
        <w:t>counterpart</w:t>
      </w:r>
      <w:r>
        <w:rPr>
          <w:rFonts w:eastAsiaTheme="minorEastAsia"/>
        </w:rPr>
        <w:t xml:space="preserve"> of the </w:t>
      </w:r>
      <w:hyperlink r:id="rId10" w:history="1">
        <w:r w:rsidRPr="00EA0362">
          <w:rPr>
            <w:rStyle w:val="Hyperlink"/>
            <w:rFonts w:eastAsiaTheme="minorEastAsia"/>
          </w:rPr>
          <w:t>Laplace transform</w:t>
        </w:r>
      </w:hyperlink>
      <w:r>
        <w:rPr>
          <w:rFonts w:eastAsiaTheme="minorEastAsia"/>
        </w:rPr>
        <w:t>, where</w:t>
      </w:r>
      <w:r w:rsidR="007E3B5B">
        <w:rPr>
          <w:rFonts w:eastAsiaTheme="minorEastAsia"/>
        </w:rPr>
        <w:t xml:space="preserve"> ..</w:t>
      </w:r>
      <w:r>
        <w:rPr>
          <w:rFonts w:eastAsiaTheme="minorEastAsia"/>
        </w:rPr>
        <w:t>.</w:t>
      </w:r>
    </w:p>
    <w:p w14:paraId="6DD8310B" w14:textId="20F377F5" w:rsidR="007E3B5B" w:rsidRP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sT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sT/2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-sT/2</m:t>
                  </m:r>
                </m:sup>
              </m:sSup>
            </m:den>
          </m:f>
        </m:oMath>
      </m:oMathPara>
    </w:p>
    <w:p w14:paraId="17B44F8D" w14:textId="3E5A275F" w:rsidR="005B4E38" w:rsidRDefault="00F64AF4" w:rsidP="007A297B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T≔</m:t>
        </m:r>
      </m:oMath>
      <w:r>
        <w:rPr>
          <w:rFonts w:eastAsiaTheme="minorEastAsia"/>
        </w:rPr>
        <w:t xml:space="preserve"> sampling period (s). </w:t>
      </w:r>
      <w:r w:rsidR="007E3B5B">
        <w:rPr>
          <w:rFonts w:eastAsiaTheme="minorEastAsia"/>
        </w:rPr>
        <w:t>The</w:t>
      </w:r>
      <w:r w:rsidR="005B4E38">
        <w:rPr>
          <w:rFonts w:eastAsiaTheme="minorEastAsia"/>
        </w:rPr>
        <w:t xml:space="preserve"> first-order</w:t>
      </w:r>
      <w:r w:rsidR="00934948">
        <w:rPr>
          <w:rFonts w:eastAsiaTheme="minorEastAsia"/>
        </w:rPr>
        <w:t xml:space="preserve">, </w:t>
      </w:r>
      <w:hyperlink r:id="rId11" w:history="1">
        <w:r w:rsidR="008A64D8" w:rsidRPr="008A64D8">
          <w:rPr>
            <w:rStyle w:val="Hyperlink"/>
            <w:rFonts w:eastAsiaTheme="minorEastAsia"/>
          </w:rPr>
          <w:t>Maclaurin-series</w:t>
        </w:r>
      </w:hyperlink>
      <w:r w:rsidR="008A64D8">
        <w:rPr>
          <w:rFonts w:eastAsiaTheme="minorEastAsia"/>
        </w:rPr>
        <w:t xml:space="preserve"> </w:t>
      </w:r>
      <w:r w:rsidR="007E3B5B">
        <w:rPr>
          <w:rFonts w:eastAsiaTheme="minorEastAsia"/>
        </w:rPr>
        <w:t xml:space="preserve">approximation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8775F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1+x</m:t>
        </m:r>
      </m:oMath>
      <w:r w:rsidR="007E3B5B">
        <w:rPr>
          <w:rFonts w:eastAsiaTheme="minorEastAsia"/>
        </w:rPr>
        <w:t xml:space="preserve">. </w:t>
      </w:r>
      <w:r w:rsidR="008A64D8">
        <w:rPr>
          <w:rFonts w:eastAsiaTheme="minorEastAsia"/>
        </w:rPr>
        <w:t>Thus</w:t>
      </w:r>
      <w:r w:rsidR="007E3B5B">
        <w:rPr>
          <w:rFonts w:eastAsiaTheme="minorEastAsia"/>
        </w:rPr>
        <w:t>, …</w:t>
      </w:r>
    </w:p>
    <w:p w14:paraId="1AB4CDC1" w14:textId="5C64644E" w:rsid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1+sT/2</m:t>
              </m:r>
            </m:num>
            <m:den>
              <m:r>
                <w:rPr>
                  <w:rFonts w:ascii="Cambria Math" w:hAnsi="Cambria Math"/>
                </w:rPr>
                <m:t>1-sT/2</m:t>
              </m:r>
            </m:den>
          </m:f>
          <m:r>
            <w:rPr>
              <w:rFonts w:ascii="Cambria Math" w:hAnsi="Cambria Math"/>
            </w:rPr>
            <m:t>→s≈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750A9020" w14:textId="3C4401C6" w:rsidR="002B132E" w:rsidRDefault="007E3B5B" w:rsidP="007A297B">
      <w:pPr>
        <w:rPr>
          <w:rFonts w:eastAsiaTheme="minorEastAsia"/>
        </w:rPr>
      </w:pPr>
      <w:r>
        <w:rPr>
          <w:rFonts w:eastAsiaTheme="minorEastAsia"/>
        </w:rPr>
        <w:t>The latter</w:t>
      </w:r>
      <w:r w:rsidR="0048775F">
        <w:rPr>
          <w:rFonts w:eastAsiaTheme="minorEastAsia"/>
        </w:rPr>
        <w:t xml:space="preserve"> result is known as the</w:t>
      </w:r>
      <w:r w:rsidR="007A297B">
        <w:t xml:space="preserve"> </w:t>
      </w:r>
      <w:r w:rsidR="007A297B" w:rsidRPr="00964307">
        <w:t>bilinear transform</w:t>
      </w:r>
      <w:r w:rsidR="00D01EE8">
        <w:t xml:space="preserve">: replacing </w:t>
      </w:r>
      <m:oMath>
        <m:r>
          <w:rPr>
            <w:rFonts w:ascii="Cambria Math" w:hAnsi="Cambria Math"/>
          </w:rPr>
          <m:t>s</m:t>
        </m:r>
      </m:oMath>
      <w:r w:rsidR="00D01EE8">
        <w:rPr>
          <w:rFonts w:eastAsiaTheme="minorEastAsia"/>
        </w:rPr>
        <w:t xml:space="preserve">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 w:rsidR="0048775F">
        <w:t xml:space="preserve"> </w:t>
      </w:r>
      <w:r w:rsidR="007A297B">
        <w:t xml:space="preserve">allows </w:t>
      </w:r>
      <w:r w:rsidR="004A31DF">
        <w:t xml:space="preserve">a </w:t>
      </w:r>
      <w:r w:rsidR="00994ECF">
        <w:t xml:space="preserve">transfer function to be converted from </w:t>
      </w:r>
      <w:r w:rsidR="007A297B">
        <w:t>continuous</w:t>
      </w:r>
      <w:r w:rsidR="00994ECF">
        <w:t xml:space="preserve"> </w:t>
      </w:r>
      <w:r w:rsidR="007A297B">
        <w:t xml:space="preserve">time </w:t>
      </w:r>
      <w:r w:rsidR="00841942">
        <w:t xml:space="preserve">to </w:t>
      </w:r>
      <w:r w:rsidR="007A297B">
        <w:t>discrete</w:t>
      </w:r>
      <w:r w:rsidR="00994ECF">
        <w:t xml:space="preserve"> </w:t>
      </w:r>
      <w:r w:rsidR="0048775F">
        <w:t>time.</w:t>
      </w:r>
      <w:r w:rsidR="00CD010A">
        <w:t xml:space="preserve"> Unfortunately, that transformation</w:t>
      </w:r>
      <w:r w:rsidR="00841942">
        <w:t xml:space="preserve"> </w:t>
      </w:r>
      <w:r w:rsidR="00CD010A">
        <w:t>causes a “warping”</w:t>
      </w:r>
      <w:r w:rsidR="004957EB">
        <w:t xml:space="preserve"> of the frequencies</w:t>
      </w:r>
      <w:r w:rsidR="00841942">
        <w:t>—because, after all, it’s based on an approximation</w:t>
      </w:r>
      <w:r w:rsidR="00994ECF">
        <w:t xml:space="preserve"> (notably, a nonlinear one)</w:t>
      </w:r>
      <w:r w:rsidR="004957EB">
        <w:t>.</w:t>
      </w:r>
      <w:r w:rsidR="00CD010A">
        <w:t xml:space="preserve"> For example, </w:t>
      </w:r>
      <w:r w:rsidR="00657A7A">
        <w:t>upon bilinear</w:t>
      </w:r>
      <w:r w:rsidR="00B619FB">
        <w:t xml:space="preserve">ly </w:t>
      </w:r>
      <w:r w:rsidR="00657A7A">
        <w:t>transform</w:t>
      </w:r>
      <w:r w:rsidR="00B619FB">
        <w:t xml:space="preserve">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957EB">
        <w:rPr>
          <w:rFonts w:eastAsiaTheme="minorEastAsia"/>
        </w:rPr>
        <w:t xml:space="preserve">, a Bode plot of the </w:t>
      </w:r>
      <w:r w:rsidR="003D239C">
        <w:rPr>
          <w:rFonts w:eastAsiaTheme="minorEastAsia"/>
        </w:rPr>
        <w:t>consequent</w:t>
      </w:r>
      <w:r w:rsidR="00B619FB">
        <w:rPr>
          <w:rFonts w:eastAsiaTheme="minorEastAsia"/>
        </w:rPr>
        <w:t>,</w:t>
      </w:r>
      <w:r w:rsidR="003D239C">
        <w:rPr>
          <w:rFonts w:eastAsiaTheme="minorEastAsia"/>
        </w:rPr>
        <w:t xml:space="preserve"> </w:t>
      </w:r>
      <w:r w:rsidR="00772284" w:rsidRPr="00F64AF4">
        <w:rPr>
          <w:rFonts w:eastAsiaTheme="minorEastAsia"/>
          <w:i/>
          <w:iCs/>
        </w:rPr>
        <w:t>digital</w:t>
      </w:r>
      <w:r w:rsidR="004957EB">
        <w:rPr>
          <w:rFonts w:eastAsiaTheme="minorEastAsia"/>
        </w:rPr>
        <w:t xml:space="preserve"> filter w</w:t>
      </w:r>
      <w:r w:rsidR="006A4A94">
        <w:rPr>
          <w:rFonts w:eastAsiaTheme="minorEastAsia"/>
        </w:rPr>
        <w:t>ould</w:t>
      </w:r>
      <w:r w:rsidR="004957EB">
        <w:rPr>
          <w:rFonts w:eastAsiaTheme="minorEastAsia"/>
        </w:rPr>
        <w:t xml:space="preserve"> show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4AF4">
        <w:rPr>
          <w:rFonts w:eastAsiaTheme="minorEastAsia"/>
        </w:rPr>
        <w:t xml:space="preserve">—which was </w:t>
      </w:r>
      <w:r w:rsidR="004957EB">
        <w:rPr>
          <w:rFonts w:eastAsiaTheme="minorEastAsia"/>
        </w:rPr>
        <w:t>specified for the</w:t>
      </w:r>
      <w:r w:rsidR="003D239C">
        <w:rPr>
          <w:rFonts w:eastAsiaTheme="minorEastAsia"/>
        </w:rPr>
        <w:t xml:space="preserve"> original,</w:t>
      </w:r>
      <w:r w:rsidR="004957EB">
        <w:rPr>
          <w:rFonts w:eastAsiaTheme="minorEastAsia"/>
        </w:rPr>
        <w:t xml:space="preserve"> </w:t>
      </w:r>
      <w:r w:rsidR="00F64AF4" w:rsidRPr="00F64AF4">
        <w:rPr>
          <w:rFonts w:eastAsiaTheme="minorEastAsia"/>
          <w:i/>
          <w:iCs/>
        </w:rPr>
        <w:t>analog</w:t>
      </w:r>
      <w:r w:rsidR="00AE3EB3">
        <w:rPr>
          <w:rFonts w:eastAsiaTheme="minorEastAsia"/>
        </w:rPr>
        <w:t xml:space="preserve"> </w:t>
      </w:r>
      <w:r w:rsidR="004957EB">
        <w:rPr>
          <w:rFonts w:eastAsiaTheme="minorEastAsia"/>
        </w:rPr>
        <w:t>filter</w:t>
      </w:r>
      <w:r w:rsidR="00F64AF4">
        <w:rPr>
          <w:rFonts w:eastAsiaTheme="minorEastAsia"/>
        </w:rPr>
        <w:t>—</w:t>
      </w:r>
      <w:r w:rsidR="004957EB">
        <w:rPr>
          <w:rFonts w:eastAsiaTheme="minorEastAsia"/>
        </w:rPr>
        <w:t>shifted</w:t>
      </w:r>
      <w:r w:rsidR="00F64AF4">
        <w:rPr>
          <w:rFonts w:eastAsiaTheme="minorEastAsia"/>
        </w:rPr>
        <w:t>.</w:t>
      </w:r>
      <w:r w:rsidR="00B619FB">
        <w:rPr>
          <w:rFonts w:eastAsiaTheme="minorEastAsia"/>
        </w:rPr>
        <w:t xml:space="preserve"> (Try it for yourself!)</w:t>
      </w:r>
      <w:r w:rsidR="00F64AF4">
        <w:rPr>
          <w:rFonts w:eastAsiaTheme="minorEastAsia"/>
        </w:rPr>
        <w:t xml:space="preserve"> </w:t>
      </w:r>
      <w:r w:rsidR="004957EB">
        <w:rPr>
          <w:rFonts w:eastAsiaTheme="minorEastAsia"/>
        </w:rPr>
        <w:t>Obviously, that</w:t>
      </w:r>
      <w:r w:rsidR="003D239C">
        <w:rPr>
          <w:rFonts w:eastAsiaTheme="minorEastAsia"/>
        </w:rPr>
        <w:t>’</w:t>
      </w:r>
      <w:r w:rsidR="004957EB">
        <w:rPr>
          <w:rFonts w:eastAsiaTheme="minorEastAsia"/>
        </w:rPr>
        <w:t xml:space="preserve">s </w:t>
      </w:r>
      <w:r w:rsidR="00F64AF4">
        <w:rPr>
          <w:rFonts w:eastAsiaTheme="minorEastAsia"/>
        </w:rPr>
        <w:t>problematic</w:t>
      </w:r>
      <w:r w:rsidR="00E8666B">
        <w:rPr>
          <w:rFonts w:eastAsiaTheme="minorEastAsia"/>
        </w:rPr>
        <w:t>, as the frequency the filter was designed to “notch out” won’t properly be attenuated</w:t>
      </w:r>
      <w:r w:rsidR="004957EB">
        <w:rPr>
          <w:rFonts w:eastAsiaTheme="minorEastAsia"/>
        </w:rPr>
        <w:t xml:space="preserve">. Thankfully, </w:t>
      </w:r>
      <w:r w:rsidR="006A4A94">
        <w:rPr>
          <w:rFonts w:eastAsiaTheme="minorEastAsia"/>
        </w:rPr>
        <w:t>that predicament</w:t>
      </w:r>
      <w:r w:rsidR="004957EB">
        <w:rPr>
          <w:rFonts w:eastAsiaTheme="minorEastAsia"/>
        </w:rPr>
        <w:t xml:space="preserve"> can be remedied via </w:t>
      </w:r>
      <w:r w:rsidR="00843CDA">
        <w:rPr>
          <w:rFonts w:eastAsiaTheme="minorEastAsia"/>
        </w:rPr>
        <w:t>frequency prewarping</w:t>
      </w:r>
      <w:r w:rsidR="004957EB">
        <w:rPr>
          <w:rFonts w:eastAsiaTheme="minorEastAsia"/>
        </w:rPr>
        <w:t>.</w:t>
      </w:r>
    </w:p>
    <w:p w14:paraId="3B238E72" w14:textId="4B3B2DDE" w:rsidR="00A5360E" w:rsidRDefault="00A5360E" w:rsidP="00A5360E">
      <w:pPr>
        <w:pStyle w:val="Heading2"/>
        <w:rPr>
          <w:rFonts w:eastAsiaTheme="minorEastAsia"/>
        </w:rPr>
      </w:pPr>
      <w:r>
        <w:rPr>
          <w:rFonts w:eastAsiaTheme="minorEastAsia"/>
        </w:rPr>
        <w:t>Frequency prewarping</w:t>
      </w:r>
    </w:p>
    <w:p w14:paraId="50FE38D9" w14:textId="5E800FC7" w:rsidR="00BF4ABB" w:rsidRDefault="00BF4ABB" w:rsidP="00BF4ABB">
      <w:r>
        <w:t>Let …</w:t>
      </w:r>
    </w:p>
    <w:p w14:paraId="71EA39E1" w14:textId="335AFD1D" w:rsidR="008C4012" w:rsidRPr="008C4012" w:rsidRDefault="00D23D17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8C4012">
        <w:rPr>
          <w:rFonts w:eastAsiaTheme="minorEastAsia"/>
        </w:rPr>
        <w:t xml:space="preserve"> be a</w:t>
      </w:r>
      <w:r w:rsidR="00DB1AA2">
        <w:rPr>
          <w:rFonts w:eastAsiaTheme="minorEastAsia"/>
        </w:rPr>
        <w:t>n arbitrary</w:t>
      </w:r>
      <w:r w:rsidR="008C4012">
        <w:rPr>
          <w:rFonts w:eastAsiaTheme="minorEastAsia"/>
        </w:rPr>
        <w:t xml:space="preserve"> (continuous-time) transfer function</w:t>
      </w:r>
    </w:p>
    <w:p w14:paraId="2CA983AC" w14:textId="5FC79DAA" w:rsidR="008C4012" w:rsidRPr="000538A1" w:rsidRDefault="00D23D17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(z)</m:t>
        </m:r>
      </m:oMath>
      <w:r w:rsidR="008C4012">
        <w:rPr>
          <w:rFonts w:eastAsiaTheme="minorEastAsia"/>
        </w:rPr>
        <w:t xml:space="preserve"> be the bilinearly transformed </w:t>
      </w:r>
      <w:r w:rsidR="000538A1">
        <w:rPr>
          <w:rFonts w:eastAsiaTheme="minorEastAsia"/>
        </w:rPr>
        <w:t xml:space="preserve">(discrete-time) equivalent </w:t>
      </w:r>
      <w:r w:rsidR="008C4012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791D2A03" w14:textId="2D8F0C22" w:rsidR="000538A1" w:rsidRPr="000538A1" w:rsidRDefault="00D23D17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538A1">
        <w:rPr>
          <w:rFonts w:eastAsiaTheme="minorEastAsia"/>
        </w:rPr>
        <w:t xml:space="preserve"> be the defining (analog) frequency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538A1">
        <w:rPr>
          <w:rFonts w:eastAsiaTheme="minorEastAsia"/>
        </w:rPr>
        <w:t>—e.g., the center frequency of a notch filter</w:t>
      </w:r>
    </w:p>
    <w:p w14:paraId="5EF6D6AA" w14:textId="3D6C6A8C" w:rsidR="000538A1" w:rsidRDefault="00D23D17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0538A1">
        <w:rPr>
          <w:rFonts w:eastAsiaTheme="minorEastAsia"/>
        </w:rPr>
        <w:t xml:space="preserve"> be the warped (digital) frequency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D11B331" w14:textId="1457D568" w:rsidR="008D091D" w:rsidRDefault="00874E82" w:rsidP="00BF4ABB">
      <w:pPr>
        <w:rPr>
          <w:rFonts w:eastAsiaTheme="minorEastAsia"/>
        </w:rPr>
      </w:pPr>
      <w:r>
        <w:rPr>
          <w:rFonts w:eastAsiaTheme="minorEastAsia"/>
        </w:rPr>
        <w:t>The object</w:t>
      </w:r>
      <w:r w:rsidR="00C81AA4">
        <w:rPr>
          <w:rFonts w:eastAsiaTheme="minorEastAsia"/>
        </w:rPr>
        <w:t>ive</w:t>
      </w:r>
      <w:r>
        <w:rPr>
          <w:rFonts w:eastAsiaTheme="minorEastAsia"/>
        </w:rPr>
        <w:t xml:space="preserve"> is to determine the </w:t>
      </w:r>
      <w:r w:rsidR="007A7F53">
        <w:rPr>
          <w:rFonts w:eastAsiaTheme="minorEastAsia"/>
        </w:rPr>
        <w:t xml:space="preserve">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A7F53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that </w:t>
      </w:r>
      <w:r w:rsidR="00F038BF">
        <w:rPr>
          <w:rFonts w:eastAsiaTheme="minorEastAsia"/>
        </w:rPr>
        <w:t>makes</w:t>
      </w:r>
      <w:r>
        <w:rPr>
          <w:rFonts w:eastAsiaTheme="minorEastAsia"/>
        </w:rPr>
        <w:t xml:space="preserve"> the frequency responses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  <w:r w:rsidR="00F038BF">
        <w:rPr>
          <w:rFonts w:eastAsiaTheme="minorEastAsia"/>
        </w:rPr>
        <w:t xml:space="preserve">evaluated at </w:t>
      </w:r>
      <m:oMath>
        <m:r>
          <w:rPr>
            <w:rFonts w:ascii="Cambria Math" w:eastAsiaTheme="minorEastAsia" w:hAnsi="Cambria Math"/>
          </w:rPr>
          <m:t>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038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eastAsiaTheme="minorEastAsia"/>
        </w:rPr>
        <w:t xml:space="preserve"> </w:t>
      </w:r>
      <w:r w:rsidR="00F038BF">
        <w:rPr>
          <w:rFonts w:eastAsiaTheme="minorEastAsia"/>
        </w:rPr>
        <w:t xml:space="preserve">evaluated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F038BF">
        <w:rPr>
          <w:rFonts w:eastAsiaTheme="minorEastAsia"/>
        </w:rPr>
        <w:t>—</w:t>
      </w:r>
      <w:r w:rsidR="00C81AA4">
        <w:rPr>
          <w:rFonts w:eastAsiaTheme="minorEastAsia"/>
        </w:rPr>
        <w:t xml:space="preserve">recalling the previous </w:t>
      </w:r>
      <w:r w:rsidR="00F038BF">
        <w:rPr>
          <w:rFonts w:eastAsiaTheme="minorEastAsia"/>
        </w:rPr>
        <w:t>definition</w:t>
      </w:r>
      <w:r w:rsidR="00C81AA4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z</m:t>
        </m:r>
      </m:oMath>
      <w:r w:rsidR="00F038BF">
        <w:rPr>
          <w:rFonts w:eastAsiaTheme="minorEastAsia"/>
        </w:rPr>
        <w:t>—equal</w:t>
      </w:r>
      <w:r w:rsidR="008D091D">
        <w:rPr>
          <w:rFonts w:eastAsiaTheme="minorEastAsia"/>
        </w:rPr>
        <w:t>, i.e., …</w:t>
      </w:r>
    </w:p>
    <w:p w14:paraId="1074CCC6" w14:textId="3C6E4060" w:rsidR="008D091D" w:rsidRDefault="00D23D17" w:rsidP="00BF4A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</m:t>
              </m:r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6FB9D14" w14:textId="3B142FA6" w:rsidR="008C4012" w:rsidRDefault="00EA2151" w:rsidP="00BF4ABB">
      <w:pPr>
        <w:rPr>
          <w:rFonts w:eastAsiaTheme="minorEastAsia"/>
        </w:rPr>
      </w:pPr>
      <w:r>
        <w:rPr>
          <w:rFonts w:eastAsiaTheme="minorEastAsia"/>
        </w:rPr>
        <w:t>Employing the bilinear transform yields …</w:t>
      </w:r>
    </w:p>
    <w:p w14:paraId="43624922" w14:textId="128AE24E" w:rsidR="00A5360E" w:rsidRPr="00014755" w:rsidRDefault="00D23D17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7518914A" w14:textId="2C3FB9BA" w:rsidR="00014755" w:rsidRDefault="00014755" w:rsidP="00A5360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DB1AA2">
        <w:rPr>
          <w:rFonts w:eastAsiaTheme="minorEastAsia"/>
        </w:rPr>
        <w:t xml:space="preserve">the left-hand side equals </w:t>
      </w:r>
      <w:r>
        <w:rPr>
          <w:rFonts w:eastAsiaTheme="minorEastAsia"/>
        </w:rPr>
        <w:t>…</w:t>
      </w:r>
    </w:p>
    <w:p w14:paraId="3C6D58E1" w14:textId="60DA053B" w:rsidR="00014755" w:rsidRPr="00CD3FCD" w:rsidRDefault="00D23D17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119D0BFA" w14:textId="32A4B713" w:rsidR="002E1024" w:rsidRDefault="005F73D5" w:rsidP="00A5360E">
      <w:pPr>
        <w:rPr>
          <w:rFonts w:eastAsiaTheme="minorEastAsia"/>
        </w:rPr>
      </w:pPr>
      <w:r>
        <w:rPr>
          <w:rFonts w:eastAsiaTheme="minorEastAsia"/>
        </w:rPr>
        <w:t>(Refer to</w:t>
      </w:r>
      <w:r w:rsidR="002E1024">
        <w:rPr>
          <w:rFonts w:eastAsiaTheme="minorEastAsia"/>
        </w:rPr>
        <w:t xml:space="preserve"> </w:t>
      </w:r>
      <w:hyperlink r:id="rId12" w:anchor="Frequency_warping" w:history="1">
        <w:r w:rsidR="002E1024" w:rsidRPr="002E1024">
          <w:rPr>
            <w:rStyle w:val="Hyperlink"/>
            <w:rFonts w:eastAsiaTheme="minorEastAsia"/>
          </w:rPr>
          <w:t>Wikipe</w:t>
        </w:r>
        <w:r w:rsidR="002E1024" w:rsidRPr="002E1024">
          <w:rPr>
            <w:rStyle w:val="Hyperlink"/>
            <w:rFonts w:eastAsiaTheme="minorEastAsia"/>
          </w:rPr>
          <w:t>d</w:t>
        </w:r>
        <w:r w:rsidR="002E1024" w:rsidRPr="002E1024">
          <w:rPr>
            <w:rStyle w:val="Hyperlink"/>
            <w:rFonts w:eastAsiaTheme="minorEastAsia"/>
          </w:rPr>
          <w:t>ia</w:t>
        </w:r>
      </w:hyperlink>
      <w:r w:rsidR="002E10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the redacted </w:t>
      </w:r>
      <w:r w:rsidR="00EA2151">
        <w:rPr>
          <w:rFonts w:eastAsiaTheme="minorEastAsia"/>
        </w:rPr>
        <w:t>“</w:t>
      </w:r>
      <w:r>
        <w:rPr>
          <w:rFonts w:eastAsiaTheme="minorEastAsia"/>
        </w:rPr>
        <w:t xml:space="preserve">mathematical </w:t>
      </w:r>
      <w:r w:rsidR="00EA2151">
        <w:rPr>
          <w:rFonts w:eastAsiaTheme="minorEastAsia"/>
        </w:rPr>
        <w:t>magic</w:t>
      </w:r>
      <w:r>
        <w:rPr>
          <w:rFonts w:eastAsiaTheme="minorEastAsia"/>
        </w:rPr>
        <w:t>.</w:t>
      </w:r>
      <w:r w:rsidR="00EA2151">
        <w:rPr>
          <w:rFonts w:eastAsiaTheme="minorEastAsia"/>
        </w:rPr>
        <w:t>”</w:t>
      </w:r>
      <w:r>
        <w:rPr>
          <w:rFonts w:eastAsiaTheme="minorEastAsia"/>
        </w:rPr>
        <w:t>)</w:t>
      </w:r>
      <w:r w:rsidR="00BC4E23">
        <w:rPr>
          <w:rFonts w:eastAsiaTheme="minorEastAsia"/>
        </w:rPr>
        <w:t xml:space="preserve"> Therefore, …</w:t>
      </w:r>
    </w:p>
    <w:p w14:paraId="1E6FE068" w14:textId="252CC874" w:rsidR="00A5360E" w:rsidRPr="00EB3B4E" w:rsidRDefault="00D23D17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3461223C" w14:textId="30051655" w:rsidR="00EB3B4E" w:rsidRDefault="00871960" w:rsidP="00A5360E">
      <w:pPr>
        <w:rPr>
          <w:rFonts w:eastAsiaTheme="minorEastAsia"/>
        </w:rPr>
      </w:pPr>
      <w:r>
        <w:rPr>
          <w:rFonts w:eastAsiaTheme="minorEastAsia"/>
        </w:rPr>
        <w:t xml:space="preserve">Clearly,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B903ED">
        <w:rPr>
          <w:rFonts w:eastAsiaTheme="minorEastAsia"/>
        </w:rPr>
        <w:t>: the former</w:t>
      </w:r>
      <w:r w:rsidR="00A844E2">
        <w:rPr>
          <w:rFonts w:eastAsiaTheme="minorEastAsia"/>
        </w:rPr>
        <w:t xml:space="preserve"> does indeed </w:t>
      </w:r>
      <w:r>
        <w:rPr>
          <w:rFonts w:eastAsiaTheme="minorEastAsia"/>
        </w:rPr>
        <w:t xml:space="preserve">get </w:t>
      </w:r>
      <w:r w:rsidR="00BB6C4D">
        <w:rPr>
          <w:rFonts w:eastAsiaTheme="minorEastAsia"/>
        </w:rPr>
        <w:t>“</w:t>
      </w:r>
      <w:r>
        <w:rPr>
          <w:rFonts w:eastAsiaTheme="minorEastAsia"/>
        </w:rPr>
        <w:t>warped</w:t>
      </w:r>
      <w:r w:rsidR="00BB6C4D">
        <w:rPr>
          <w:rFonts w:eastAsiaTheme="minorEastAsia"/>
        </w:rPr>
        <w:t>”</w:t>
      </w:r>
      <w:r>
        <w:rPr>
          <w:rFonts w:eastAsiaTheme="minorEastAsia"/>
        </w:rPr>
        <w:t xml:space="preserve"> </w:t>
      </w:r>
      <w:r w:rsidR="00B903ED">
        <w:rPr>
          <w:rFonts w:eastAsiaTheme="minorEastAsia"/>
        </w:rPr>
        <w:t xml:space="preserve">(into the latter) </w:t>
      </w:r>
      <w:r>
        <w:rPr>
          <w:rFonts w:eastAsiaTheme="minorEastAsia"/>
        </w:rPr>
        <w:t xml:space="preserve">upon application of the bilinear transform. </w:t>
      </w:r>
      <w:r w:rsidR="00BB6C4D">
        <w:rPr>
          <w:rFonts w:eastAsiaTheme="minorEastAsia"/>
        </w:rPr>
        <w:t xml:space="preserve">But, in practice, </w:t>
      </w:r>
      <w:r w:rsidR="00B903ED">
        <w:rPr>
          <w:rFonts w:eastAsiaTheme="minorEastAsia"/>
        </w:rPr>
        <w:t xml:space="preserve">those two frequencies </w:t>
      </w:r>
      <w:r w:rsidR="00B903ED" w:rsidRPr="00B4320B">
        <w:rPr>
          <w:rFonts w:eastAsiaTheme="minorEastAsia"/>
          <w:i/>
          <w:iCs/>
        </w:rPr>
        <w:t>should</w:t>
      </w:r>
      <w:r w:rsidR="00B903ED">
        <w:rPr>
          <w:rFonts w:eastAsiaTheme="minorEastAsia"/>
        </w:rPr>
        <w:t xml:space="preserve"> be identical: the defining frequency </w:t>
      </w:r>
      <w:r w:rsidR="00A844E2">
        <w:rPr>
          <w:rFonts w:eastAsiaTheme="minorEastAsia"/>
        </w:rPr>
        <w:t xml:space="preserve">that </w:t>
      </w:r>
      <w:r w:rsidR="00A0797A">
        <w:rPr>
          <w:rFonts w:eastAsiaTheme="minorEastAsia"/>
        </w:rPr>
        <w:t xml:space="preserve">the design of </w:t>
      </w:r>
      <w:r w:rsidR="00B903ED">
        <w:rPr>
          <w:rFonts w:eastAsiaTheme="minorEastAsia"/>
        </w:rPr>
        <w:t xml:space="preserve">the </w:t>
      </w:r>
      <w:r w:rsidR="00B4320B">
        <w:rPr>
          <w:rFonts w:eastAsiaTheme="minorEastAsia"/>
        </w:rPr>
        <w:t xml:space="preserve">initial </w:t>
      </w:r>
      <w:r w:rsidR="00B903ED">
        <w:rPr>
          <w:rFonts w:eastAsiaTheme="minorEastAsia"/>
        </w:rPr>
        <w:t xml:space="preserve">transfer function </w:t>
      </w:r>
      <w:r w:rsidR="00A0797A">
        <w:rPr>
          <w:rFonts w:eastAsiaTheme="minorEastAsia"/>
        </w:rPr>
        <w:t xml:space="preserve">is </w:t>
      </w:r>
      <w:r w:rsidR="00D87797">
        <w:rPr>
          <w:rFonts w:eastAsiaTheme="minorEastAsia"/>
        </w:rPr>
        <w:t>established on</w:t>
      </w:r>
      <w:r w:rsidR="00B903ED">
        <w:rPr>
          <w:rFonts w:eastAsiaTheme="minorEastAsia"/>
        </w:rPr>
        <w:t xml:space="preserve"> </w:t>
      </w:r>
      <w:r w:rsidR="00A0797A">
        <w:rPr>
          <w:rFonts w:eastAsiaTheme="minorEastAsia"/>
        </w:rPr>
        <w:t>(</w:t>
      </w:r>
      <w:r w:rsidR="00B903ED">
        <w:rPr>
          <w:rFonts w:eastAsiaTheme="minorEastAsia"/>
        </w:rPr>
        <w:t xml:space="preserve">in the </w:t>
      </w:r>
      <m:oMath>
        <m:r>
          <w:rPr>
            <w:rFonts w:ascii="Cambria Math" w:eastAsiaTheme="minorEastAsia" w:hAnsi="Cambria Math"/>
          </w:rPr>
          <m:t>s</m:t>
        </m:r>
      </m:oMath>
      <w:r w:rsidR="00D87797">
        <w:rPr>
          <w:rFonts w:eastAsiaTheme="minorEastAsia"/>
        </w:rPr>
        <w:t xml:space="preserve"> </w:t>
      </w:r>
      <w:r w:rsidR="00B903ED">
        <w:rPr>
          <w:rFonts w:eastAsiaTheme="minorEastAsia"/>
        </w:rPr>
        <w:t>domain</w:t>
      </w:r>
      <w:r w:rsidR="00D87797">
        <w:rPr>
          <w:rFonts w:eastAsiaTheme="minorEastAsia"/>
        </w:rPr>
        <w:t>)</w:t>
      </w:r>
      <w:r w:rsidR="00B903ED">
        <w:rPr>
          <w:rFonts w:eastAsiaTheme="minorEastAsia"/>
        </w:rPr>
        <w:t xml:space="preserve"> </w:t>
      </w:r>
      <w:r w:rsidR="00B903ED" w:rsidRPr="00B4320B">
        <w:rPr>
          <w:rFonts w:eastAsiaTheme="minorEastAsia"/>
          <w:i/>
          <w:iCs/>
        </w:rPr>
        <w:t>should</w:t>
      </w:r>
      <w:r w:rsidR="00B903ED">
        <w:rPr>
          <w:rFonts w:eastAsiaTheme="minorEastAsia"/>
        </w:rPr>
        <w:t xml:space="preserve"> be accurately represented in the </w:t>
      </w:r>
      <m:oMath>
        <m:r>
          <w:rPr>
            <w:rFonts w:ascii="Cambria Math" w:eastAsiaTheme="minorEastAsia" w:hAnsi="Cambria Math"/>
          </w:rPr>
          <m:t>z</m:t>
        </m:r>
      </m:oMath>
      <w:r w:rsidR="00B903ED">
        <w:rPr>
          <w:rFonts w:eastAsiaTheme="minorEastAsia"/>
        </w:rPr>
        <w:t xml:space="preserve"> domain.</w:t>
      </w:r>
      <w:r w:rsidR="000E415F">
        <w:rPr>
          <w:rFonts w:eastAsiaTheme="minorEastAsia"/>
        </w:rPr>
        <w:t xml:space="preserve"> So, what if the bilinear transform could be multiplied by a constant</w:t>
      </w:r>
      <w:r w:rsidR="004D49A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</m:t>
        </m:r>
      </m:oMath>
      <w:r w:rsidR="004D49A9">
        <w:rPr>
          <w:rFonts w:eastAsiaTheme="minorEastAsia"/>
        </w:rPr>
        <w:t xml:space="preserve">, </w:t>
      </w:r>
      <w:r w:rsidR="000E415F">
        <w:rPr>
          <w:rFonts w:eastAsiaTheme="minorEastAsia"/>
        </w:rPr>
        <w:t xml:space="preserve">that </w:t>
      </w:r>
      <w:r w:rsidR="000E415F">
        <w:rPr>
          <w:rFonts w:eastAsiaTheme="minorEastAsia"/>
          <w:i/>
          <w:iCs/>
        </w:rPr>
        <w:t>pre</w:t>
      </w:r>
      <w:r w:rsidR="000E415F">
        <w:rPr>
          <w:rFonts w:eastAsiaTheme="minorEastAsia"/>
        </w:rPr>
        <w:t xml:space="preserve">warps </w:t>
      </w:r>
      <w:r w:rsidR="00E66851">
        <w:rPr>
          <w:rFonts w:eastAsiaTheme="minorEastAsia"/>
        </w:rPr>
        <w:t>the analog frequencies</w:t>
      </w:r>
      <w:r w:rsidR="000E415F">
        <w:rPr>
          <w:rFonts w:eastAsiaTheme="minorEastAsia"/>
        </w:rPr>
        <w:t xml:space="preserve"> such that, </w:t>
      </w:r>
      <w:r w:rsidR="00964C39">
        <w:rPr>
          <w:rFonts w:eastAsiaTheme="minorEastAsia"/>
        </w:rPr>
        <w:t>upon</w:t>
      </w:r>
      <w:r w:rsidR="000E415F">
        <w:rPr>
          <w:rFonts w:eastAsiaTheme="minorEastAsia"/>
        </w:rPr>
        <w:t xml:space="preserve"> digitization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E415F">
        <w:rPr>
          <w:rFonts w:eastAsiaTheme="minorEastAsia"/>
        </w:rPr>
        <w:t>,</w:t>
      </w:r>
      <w:r w:rsidR="004D49A9">
        <w:rPr>
          <w:rFonts w:eastAsiaTheme="minorEastAsia"/>
        </w:rPr>
        <w:t xml:space="preserve"> 1)</w:t>
      </w:r>
      <w:r w:rsidR="000E415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64C39">
        <w:rPr>
          <w:rFonts w:eastAsiaTheme="minorEastAsia"/>
        </w:rPr>
        <w:t xml:space="preserve">, </w:t>
      </w:r>
      <w:r w:rsidR="00E66851">
        <w:rPr>
          <w:rFonts w:eastAsiaTheme="minorEastAsia"/>
        </w:rPr>
        <w:t>and</w:t>
      </w:r>
      <w:r w:rsidR="00964C39">
        <w:rPr>
          <w:rFonts w:eastAsiaTheme="minorEastAsia"/>
        </w:rPr>
        <w:t xml:space="preserve"> 2)</w:t>
      </w:r>
      <w:r w:rsidR="00E66851">
        <w:rPr>
          <w:rFonts w:eastAsiaTheme="minorEastAsia"/>
        </w:rPr>
        <w:t xml:space="preserve"> </w:t>
      </w:r>
      <w:r w:rsidR="004D49A9">
        <w:rPr>
          <w:rFonts w:eastAsiaTheme="minorEastAsia"/>
        </w:rPr>
        <w:t xml:space="preserve">the frequency-response equality—i.e.,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=j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 w:rsidR="004D49A9">
        <w:rPr>
          <w:rFonts w:eastAsiaTheme="minorEastAsia"/>
        </w:rPr>
        <w:t>—is maintained</w:t>
      </w:r>
      <w:r w:rsidR="000E415F">
        <w:rPr>
          <w:rFonts w:eastAsiaTheme="minorEastAsia"/>
        </w:rPr>
        <w:t>?</w:t>
      </w:r>
      <w:r w:rsidR="00926B77">
        <w:rPr>
          <w:rFonts w:eastAsiaTheme="minorEastAsia"/>
        </w:rPr>
        <w:t xml:space="preserve"> </w:t>
      </w:r>
      <w:r w:rsidR="004D49A9">
        <w:rPr>
          <w:rFonts w:eastAsiaTheme="minorEastAsia"/>
        </w:rPr>
        <w:t>If that were possible</w:t>
      </w:r>
      <w:r w:rsidR="009D498F">
        <w:rPr>
          <w:rFonts w:eastAsiaTheme="minorEastAsia"/>
        </w:rPr>
        <w:t xml:space="preserve"> (hint: it is)</w:t>
      </w:r>
      <w:r w:rsidR="00926B77">
        <w:rPr>
          <w:rFonts w:eastAsiaTheme="minorEastAsia"/>
        </w:rPr>
        <w:t>, then</w:t>
      </w:r>
      <w:r w:rsidR="004D49A9">
        <w:rPr>
          <w:rFonts w:eastAsiaTheme="minorEastAsia"/>
        </w:rPr>
        <w:t>,</w:t>
      </w:r>
      <w:r w:rsidR="00926B77">
        <w:rPr>
          <w:rFonts w:eastAsiaTheme="minorEastAsia"/>
        </w:rPr>
        <w:t xml:space="preserve"> </w:t>
      </w:r>
      <w:r w:rsidR="004D49A9">
        <w:rPr>
          <w:rFonts w:eastAsiaTheme="minorEastAsia"/>
        </w:rPr>
        <w:t xml:space="preserve">similar to above, </w:t>
      </w:r>
      <w:r w:rsidR="00926B77">
        <w:rPr>
          <w:rFonts w:eastAsiaTheme="minorEastAsia"/>
        </w:rPr>
        <w:t>…</w:t>
      </w:r>
    </w:p>
    <w:p w14:paraId="56B80119" w14:textId="17E72BCD" w:rsidR="004D49A9" w:rsidRPr="004D49A9" w:rsidRDefault="004D49A9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1AEF8A20" w14:textId="77777777" w:rsidR="004D49A9" w:rsidRDefault="004D49A9" w:rsidP="004D49A9">
      <w:pPr>
        <w:rPr>
          <w:rFonts w:eastAsiaTheme="minorEastAsia"/>
        </w:rPr>
      </w:pPr>
      <w:r>
        <w:rPr>
          <w:rFonts w:eastAsiaTheme="minorEastAsia"/>
        </w:rPr>
        <w:t>Where the left-hand side equals …</w:t>
      </w:r>
    </w:p>
    <w:p w14:paraId="7292BC86" w14:textId="6FDF0B32" w:rsidR="004D49A9" w:rsidRPr="004D49A9" w:rsidRDefault="004D49A9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539D25E" w14:textId="77777777" w:rsidR="004D49A9" w:rsidRDefault="004D49A9" w:rsidP="004D49A9">
      <w:pPr>
        <w:rPr>
          <w:rFonts w:eastAsiaTheme="minorEastAsia"/>
        </w:rPr>
      </w:pPr>
      <w:r>
        <w:rPr>
          <w:rFonts w:eastAsiaTheme="minorEastAsia"/>
        </w:rPr>
        <w:t>Therefore, …</w:t>
      </w:r>
    </w:p>
    <w:p w14:paraId="48EE337B" w14:textId="002475CF" w:rsidR="004D49A9" w:rsidRDefault="004D49A9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7961C898" w14:textId="5585CD92" w:rsidR="00425B35" w:rsidRDefault="00425B35" w:rsidP="004D49A9">
      <w:pPr>
        <w:rPr>
          <w:rFonts w:eastAsiaTheme="minorEastAsia"/>
        </w:rPr>
      </w:pPr>
      <w:r>
        <w:rPr>
          <w:rFonts w:eastAsiaTheme="minorEastAsia"/>
        </w:rPr>
        <w:t xml:space="preserve">Consequently, the bilinear transform </w:t>
      </w:r>
      <w:r>
        <w:rPr>
          <w:rFonts w:eastAsiaTheme="minorEastAsia"/>
          <w:i/>
          <w:iCs/>
        </w:rPr>
        <w:t xml:space="preserve">with frequency prewarping </w:t>
      </w:r>
      <w:r>
        <w:rPr>
          <w:rFonts w:eastAsiaTheme="minorEastAsia"/>
        </w:rPr>
        <w:t>is given by …</w:t>
      </w:r>
    </w:p>
    <w:p w14:paraId="1C3AE853" w14:textId="7F6C8F82" w:rsidR="004D49A9" w:rsidRPr="00014755" w:rsidRDefault="00135F97" w:rsidP="004D49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s≈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2B6E04F0" w14:textId="0BBE0DDD" w:rsidR="00A12934" w:rsidRDefault="00F64B2E" w:rsidP="00A1293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That is, </w:t>
      </w:r>
      <w:r>
        <w:t xml:space="preserve">replacing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with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/2</m:t>
                    </m:r>
                  </m:e>
                </m:d>
              </m:e>
            </m:func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>
        <w:t xml:space="preserve"> allows a transfer function to be converted from continuous time to discrete time</w:t>
      </w:r>
      <w:r>
        <w:t xml:space="preserve"> </w:t>
      </w:r>
      <w:r>
        <w:rPr>
          <w:i/>
          <w:iCs/>
        </w:rPr>
        <w:t>while avoiding warping of the defining frequency</w:t>
      </w:r>
      <w:r w:rsidRPr="00D23D17">
        <w:rPr>
          <w:i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23D17">
        <w:rPr>
          <w:rFonts w:eastAsiaTheme="minorEastAsia"/>
          <w:i/>
        </w:rPr>
        <w:t xml:space="preserve"> (rad/s)</w:t>
      </w:r>
      <w:r>
        <w:rPr>
          <w:rFonts w:eastAsiaTheme="minorEastAsia"/>
        </w:rPr>
        <w:t>.</w:t>
      </w:r>
    </w:p>
    <w:p w14:paraId="3E3C4C25" w14:textId="77777777" w:rsidR="00A12934" w:rsidRDefault="00A12934" w:rsidP="00A12934">
      <w:pPr>
        <w:rPr>
          <w:rFonts w:eastAsiaTheme="minorEastAsia"/>
        </w:rPr>
      </w:pPr>
    </w:p>
    <w:p w14:paraId="5944CE92" w14:textId="7ED3BC9E" w:rsidR="00702D19" w:rsidRPr="00702D19" w:rsidRDefault="00F64AF4" w:rsidP="00702D19">
      <w:pPr>
        <w:rPr>
          <w:rFonts w:eastAsiaTheme="minorEastAsia"/>
        </w:rPr>
      </w:pPr>
      <w:r>
        <w:rPr>
          <w:rFonts w:eastAsiaTheme="minorEastAsia"/>
        </w:rPr>
        <w:t>Res</w:t>
      </w:r>
      <w:r w:rsidR="002B2DFB">
        <w:rPr>
          <w:rFonts w:eastAsiaTheme="minorEastAsia"/>
        </w:rPr>
        <w:t>ources:</w:t>
      </w:r>
    </w:p>
    <w:p w14:paraId="3A8525FF" w14:textId="161EC731" w:rsidR="00702D19" w:rsidRDefault="00D23D17" w:rsidP="00702D19">
      <w:pPr>
        <w:pStyle w:val="ListParagraph"/>
        <w:numPr>
          <w:ilvl w:val="0"/>
          <w:numId w:val="2"/>
        </w:numPr>
      </w:pPr>
      <w:hyperlink r:id="rId13" w:history="1">
        <w:r w:rsidR="008E2E3F">
          <w:rPr>
            <w:rStyle w:val="Hyperlink"/>
          </w:rPr>
          <w:t>Bilinear transform — Wikipedia</w:t>
        </w:r>
      </w:hyperlink>
      <w:r w:rsidR="00702D19">
        <w:t xml:space="preserve"> (accessed 4/22/</w:t>
      </w:r>
      <w:r w:rsidR="009D2112">
        <w:t>20</w:t>
      </w:r>
      <w:r w:rsidR="00702D19">
        <w:t>22)</w:t>
      </w:r>
    </w:p>
    <w:p w14:paraId="5AB36DE0" w14:textId="7E1630EE" w:rsidR="00490545" w:rsidRPr="00490545" w:rsidRDefault="00D23D17" w:rsidP="00490545">
      <w:pPr>
        <w:pStyle w:val="ListParagraph"/>
        <w:numPr>
          <w:ilvl w:val="0"/>
          <w:numId w:val="2"/>
        </w:numPr>
      </w:pPr>
      <w:hyperlink r:id="rId14" w:anchor="mw_8d43fd06-fbf3-4108-be26-62642fa7af82" w:history="1">
        <w:r w:rsidR="008E2E3F" w:rsidRPr="008E2E3F">
          <w:rPr>
            <w:rStyle w:val="Hyperlink"/>
            <w:rFonts w:ascii="Consolas" w:hAnsi="Consolas"/>
          </w:rPr>
          <w:t>bilinear</w:t>
        </w:r>
        <w:r w:rsidR="008E2E3F">
          <w:rPr>
            <w:rStyle w:val="Hyperlink"/>
          </w:rPr>
          <w:t xml:space="preserve"> &gt; Algorithms — Mathworks</w:t>
        </w:r>
      </w:hyperlink>
      <w:r w:rsidR="002B2DFB">
        <w:t xml:space="preserve"> (accessed 4/22/</w:t>
      </w:r>
      <w:r w:rsidR="009D2112">
        <w:t>20</w:t>
      </w:r>
      <w:r w:rsidR="002B2DFB">
        <w:t>22)</w:t>
      </w:r>
      <w:r w:rsidR="00490545" w:rsidRPr="00490545">
        <w:t xml:space="preserve"> </w:t>
      </w:r>
    </w:p>
    <w:p w14:paraId="63F2DC65" w14:textId="2A9010E3" w:rsidR="004F0ECA" w:rsidRPr="003703B1" w:rsidRDefault="00D23D17" w:rsidP="00490545">
      <w:pPr>
        <w:pStyle w:val="ListParagraph"/>
        <w:numPr>
          <w:ilvl w:val="0"/>
          <w:numId w:val="2"/>
        </w:numPr>
        <w:rPr>
          <w:rFonts w:eastAsiaTheme="minorEastAsia"/>
        </w:rPr>
      </w:pPr>
      <w:hyperlink r:id="rId15" w:history="1">
        <w:r w:rsidR="008E2E3F">
          <w:rPr>
            <w:rStyle w:val="Hyperlink"/>
          </w:rPr>
          <w:t>Discrete control #6: z-plane wa</w:t>
        </w:r>
        <w:r w:rsidR="008E2E3F">
          <w:rPr>
            <w:rStyle w:val="Hyperlink"/>
          </w:rPr>
          <w:t>r</w:t>
        </w:r>
        <w:r w:rsidR="008E2E3F">
          <w:rPr>
            <w:rStyle w:val="Hyperlink"/>
          </w:rPr>
          <w:t>ping and the bilinear transform — Brian Douglas</w:t>
        </w:r>
      </w:hyperlink>
      <w:r w:rsidR="00490545" w:rsidRPr="003703B1">
        <w:rPr>
          <w:rFonts w:eastAsiaTheme="minorEastAsia"/>
        </w:rPr>
        <w:t xml:space="preserve"> </w:t>
      </w:r>
    </w:p>
    <w:sectPr w:rsidR="004F0ECA" w:rsidRPr="0037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2F31"/>
    <w:multiLevelType w:val="hybridMultilevel"/>
    <w:tmpl w:val="AC0AAF20"/>
    <w:lvl w:ilvl="0" w:tplc="4FACF1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B11C2"/>
    <w:multiLevelType w:val="hybridMultilevel"/>
    <w:tmpl w:val="16A63364"/>
    <w:lvl w:ilvl="0" w:tplc="586ED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83816"/>
    <w:multiLevelType w:val="hybridMultilevel"/>
    <w:tmpl w:val="EE70D03C"/>
    <w:lvl w:ilvl="0" w:tplc="281C26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97F14"/>
    <w:multiLevelType w:val="hybridMultilevel"/>
    <w:tmpl w:val="989640DE"/>
    <w:lvl w:ilvl="0" w:tplc="338E2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036817">
    <w:abstractNumId w:val="3"/>
  </w:num>
  <w:num w:numId="2" w16cid:durableId="1556970597">
    <w:abstractNumId w:val="2"/>
  </w:num>
  <w:num w:numId="3" w16cid:durableId="829178518">
    <w:abstractNumId w:val="0"/>
  </w:num>
  <w:num w:numId="4" w16cid:durableId="567346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ED"/>
    <w:rsid w:val="00014755"/>
    <w:rsid w:val="000534E0"/>
    <w:rsid w:val="000538A1"/>
    <w:rsid w:val="00063A32"/>
    <w:rsid w:val="000E0CAE"/>
    <w:rsid w:val="000E415F"/>
    <w:rsid w:val="00120B1B"/>
    <w:rsid w:val="00135F97"/>
    <w:rsid w:val="001C0366"/>
    <w:rsid w:val="001C614C"/>
    <w:rsid w:val="001D0930"/>
    <w:rsid w:val="001F4406"/>
    <w:rsid w:val="00225107"/>
    <w:rsid w:val="002B132E"/>
    <w:rsid w:val="002B2DFB"/>
    <w:rsid w:val="002B5B89"/>
    <w:rsid w:val="002D1221"/>
    <w:rsid w:val="002E1024"/>
    <w:rsid w:val="0033550A"/>
    <w:rsid w:val="003703B1"/>
    <w:rsid w:val="00381DB6"/>
    <w:rsid w:val="003C5B30"/>
    <w:rsid w:val="003D239C"/>
    <w:rsid w:val="003E2D96"/>
    <w:rsid w:val="0040220C"/>
    <w:rsid w:val="004154ED"/>
    <w:rsid w:val="00425B35"/>
    <w:rsid w:val="00477657"/>
    <w:rsid w:val="0048775F"/>
    <w:rsid w:val="00490545"/>
    <w:rsid w:val="004957EB"/>
    <w:rsid w:val="004A31DF"/>
    <w:rsid w:val="004C1599"/>
    <w:rsid w:val="004D49A9"/>
    <w:rsid w:val="004F0ECA"/>
    <w:rsid w:val="004F5718"/>
    <w:rsid w:val="00542427"/>
    <w:rsid w:val="005B4E38"/>
    <w:rsid w:val="005C76CA"/>
    <w:rsid w:val="005F73D5"/>
    <w:rsid w:val="00657A7A"/>
    <w:rsid w:val="0066687D"/>
    <w:rsid w:val="00686AFE"/>
    <w:rsid w:val="006A4A94"/>
    <w:rsid w:val="006E11DC"/>
    <w:rsid w:val="00702D19"/>
    <w:rsid w:val="007205D2"/>
    <w:rsid w:val="00752360"/>
    <w:rsid w:val="00772284"/>
    <w:rsid w:val="00772834"/>
    <w:rsid w:val="007A297B"/>
    <w:rsid w:val="007A7F53"/>
    <w:rsid w:val="007B1043"/>
    <w:rsid w:val="007B2D27"/>
    <w:rsid w:val="007E3B5B"/>
    <w:rsid w:val="00832F7A"/>
    <w:rsid w:val="00841942"/>
    <w:rsid w:val="00843CDA"/>
    <w:rsid w:val="00871960"/>
    <w:rsid w:val="00874E82"/>
    <w:rsid w:val="008A64D8"/>
    <w:rsid w:val="008C1080"/>
    <w:rsid w:val="008C4012"/>
    <w:rsid w:val="008D091D"/>
    <w:rsid w:val="008E2E3F"/>
    <w:rsid w:val="00912461"/>
    <w:rsid w:val="00926B77"/>
    <w:rsid w:val="00934948"/>
    <w:rsid w:val="009351EB"/>
    <w:rsid w:val="00947E14"/>
    <w:rsid w:val="00964307"/>
    <w:rsid w:val="00964C39"/>
    <w:rsid w:val="00974CB2"/>
    <w:rsid w:val="0098302E"/>
    <w:rsid w:val="00994ECF"/>
    <w:rsid w:val="009A2B0B"/>
    <w:rsid w:val="009D2112"/>
    <w:rsid w:val="009D498F"/>
    <w:rsid w:val="009E3A38"/>
    <w:rsid w:val="00A0797A"/>
    <w:rsid w:val="00A12934"/>
    <w:rsid w:val="00A167F7"/>
    <w:rsid w:val="00A366C1"/>
    <w:rsid w:val="00A426E0"/>
    <w:rsid w:val="00A5360E"/>
    <w:rsid w:val="00A844E2"/>
    <w:rsid w:val="00AB56EB"/>
    <w:rsid w:val="00AD0473"/>
    <w:rsid w:val="00AE3EB3"/>
    <w:rsid w:val="00B4320B"/>
    <w:rsid w:val="00B567FC"/>
    <w:rsid w:val="00B619FB"/>
    <w:rsid w:val="00B7685F"/>
    <w:rsid w:val="00B903ED"/>
    <w:rsid w:val="00BB6C4D"/>
    <w:rsid w:val="00BC4E23"/>
    <w:rsid w:val="00BF4ABB"/>
    <w:rsid w:val="00C24A19"/>
    <w:rsid w:val="00C37E02"/>
    <w:rsid w:val="00C54411"/>
    <w:rsid w:val="00C81AA4"/>
    <w:rsid w:val="00CB176D"/>
    <w:rsid w:val="00CD010A"/>
    <w:rsid w:val="00CD3FCD"/>
    <w:rsid w:val="00CD6069"/>
    <w:rsid w:val="00D01EE8"/>
    <w:rsid w:val="00D23D17"/>
    <w:rsid w:val="00D32878"/>
    <w:rsid w:val="00D4054C"/>
    <w:rsid w:val="00D5571D"/>
    <w:rsid w:val="00D57C3D"/>
    <w:rsid w:val="00D73599"/>
    <w:rsid w:val="00D87797"/>
    <w:rsid w:val="00DB1AA2"/>
    <w:rsid w:val="00E42AB6"/>
    <w:rsid w:val="00E515B2"/>
    <w:rsid w:val="00E66851"/>
    <w:rsid w:val="00E8666B"/>
    <w:rsid w:val="00E93589"/>
    <w:rsid w:val="00EA0362"/>
    <w:rsid w:val="00EA2151"/>
    <w:rsid w:val="00EB3B4E"/>
    <w:rsid w:val="00EE7960"/>
    <w:rsid w:val="00EF7F9F"/>
    <w:rsid w:val="00F038BF"/>
    <w:rsid w:val="00F14B00"/>
    <w:rsid w:val="00F2062B"/>
    <w:rsid w:val="00F43D06"/>
    <w:rsid w:val="00F508C6"/>
    <w:rsid w:val="00F64AF4"/>
    <w:rsid w:val="00F64B2E"/>
    <w:rsid w:val="00FE225E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5A7F"/>
  <w15:chartTrackingRefBased/>
  <w15:docId w15:val="{5567FE10-CE2F-48BE-9E07-265090F2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D2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B2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2D2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668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687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703B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4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control.html" TargetMode="External"/><Relationship Id="rId13" Type="http://schemas.openxmlformats.org/officeDocument/2006/relationships/hyperlink" Target="https://en.wikipedia.org/wiki/Bilinear_transfor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anbick/oscar/blob/main/biquad_notch_filter/doc/damping_ratios.pdf" TargetMode="External"/><Relationship Id="rId12" Type="http://schemas.openxmlformats.org/officeDocument/2006/relationships/hyperlink" Target="https://en.wikipedia.org/wiki/Bilinear_transfor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randonbickerstaff/" TargetMode="External"/><Relationship Id="rId11" Type="http://schemas.openxmlformats.org/officeDocument/2006/relationships/hyperlink" Target="https://mathworld.wolfram.com/MaclaurinSeri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NRbGPgcLhU0" TargetMode="External"/><Relationship Id="rId10" Type="http://schemas.openxmlformats.org/officeDocument/2006/relationships/hyperlink" Target="https://lpsa.swarthmore.edu/LaplaceXform/FwdLaplace/LaplaceXf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psa.swarthmore.edu/ZXform/FwdZXform/FwdZXform.html" TargetMode="External"/><Relationship Id="rId14" Type="http://schemas.openxmlformats.org/officeDocument/2006/relationships/hyperlink" Target="https://www.mathworks.com/help/signal/ref/biline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0E0F-5855-4B99-99C5-430B81BB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Bickerstaff</dc:creator>
  <cp:keywords/>
  <dc:description/>
  <cp:lastModifiedBy>Brandon Bickerstaff</cp:lastModifiedBy>
  <cp:revision>84</cp:revision>
  <dcterms:created xsi:type="dcterms:W3CDTF">2022-04-20T00:52:00Z</dcterms:created>
  <dcterms:modified xsi:type="dcterms:W3CDTF">2022-04-25T00:53:00Z</dcterms:modified>
</cp:coreProperties>
</file>