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Automatizacija</w:t>
      </w:r>
      <w:r>
        <w:t xml:space="preserve"> </w:t>
      </w:r>
      <w:r>
        <w:t xml:space="preserve">sustava</w:t>
      </w:r>
      <w:r>
        <w:t xml:space="preserve"> </w:t>
      </w:r>
      <w:r>
        <w:t xml:space="preserve">korištenjem</w:t>
      </w:r>
      <w:r>
        <w:t xml:space="preserve"> </w:t>
      </w:r>
      <w:r>
        <w:t xml:space="preserve">ESP32</w:t>
      </w:r>
      <w:r>
        <w:t xml:space="preserve"> </w:t>
      </w:r>
      <w:r>
        <w:t xml:space="preserve">mikrokontrolera</w:t>
      </w:r>
    </w:p>
    <w:p>
      <w:pPr>
        <w:pStyle w:val="Author"/>
      </w:pPr>
      <w:r>
        <w:t xml:space="preserve">Branimir</w:t>
      </w:r>
      <w:r>
        <w:t xml:space="preserve"> </w:t>
      </w:r>
      <w:r>
        <w:t xml:space="preserve">Ričko</w:t>
      </w:r>
    </w:p>
    <w:p>
      <w:pPr>
        <w:pStyle w:val="Date"/>
      </w:pPr>
      <w:r>
        <w:t xml:space="preserve">2018-04-03</w:t>
      </w:r>
    </w:p>
    <w:p>
      <w:pPr>
        <w:pStyle w:val="Heading1"/>
      </w:pPr>
      <w:bookmarkStart w:id="21" w:name="_uvod"/>
      <w:bookmarkEnd w:id="21"/>
      <w:r>
        <w:t xml:space="preserve">Uvod</w:t>
      </w:r>
    </w:p>
    <w:p>
      <w:pPr>
        <w:pStyle w:val="FirstParagraph"/>
      </w:pPr>
      <w:r>
        <w:t xml:space="preserve">U ovom seminaru ćemo proučavati što je sve potrebno za uspiješnu automatizaciju nekog abstraknog sustava korištenjem ESP32 mikrokontrolera, a na kaju ćemo uzet neki realan sustav kao primijer.</w:t>
      </w:r>
      <w:r>
        <w:t xml:space="preserve"> </w:t>
      </w:r>
      <w:r>
        <w:t xml:space="preserve">Postojanje ESP32 mikrontrolera dosta olakšava automatizaciju bolko kojeg sustava, zbog lakog programiranja, velik broj IO-a.</w:t>
      </w:r>
      <w:r>
        <w:t xml:space="preserve"> </w:t>
      </w:r>
      <w:r>
        <w:t xml:space="preserve">Automatizacija sustava omogučuje lakše i jeftine upravljanje istim sustavom.</w:t>
      </w:r>
    </w:p>
    <w:p>
      <w:pPr>
        <w:pStyle w:val="Heading1"/>
      </w:pPr>
      <w:bookmarkStart w:id="22" w:name="_automatizacija"/>
      <w:bookmarkEnd w:id="22"/>
      <w:r>
        <w:t xml:space="preserve">Automatizacija</w:t>
      </w:r>
    </w:p>
    <w:p>
      <w:pPr>
        <w:pStyle w:val="Heading2"/>
      </w:pPr>
      <w:bookmarkStart w:id="23" w:name="_definicija"/>
      <w:bookmarkEnd w:id="23"/>
      <w:r>
        <w:t xml:space="preserve">Definicija</w:t>
      </w:r>
    </w:p>
    <w:p>
      <w:pPr>
        <w:pStyle w:val="FirstParagraph"/>
      </w:pPr>
      <w:r>
        <w:t xml:space="preserve">Automatizacija označava tijek prijenosa rada čovjeka na strojeve, obično kroz tehnički napredak.</w:t>
      </w:r>
      <w:r>
        <w:t xml:space="preserve"> </w:t>
      </w:r>
      <w:r>
        <w:t xml:space="preserve">U industrijalizaciji nastavak je mehanizacije.</w:t>
      </w:r>
    </w:p>
    <w:p>
      <w:pPr>
        <w:pStyle w:val="BodyText"/>
      </w:pPr>
      <w:r>
        <w:t xml:space="preserve">Npr. Neki sustav koji zahtijeva brojenje nekih predmeta na nekoj mehaniziranoj traci.</w:t>
      </w:r>
    </w:p>
    <w:p>
      <w:pPr>
        <w:pStyle w:val="Heading2"/>
      </w:pPr>
      <w:bookmarkStart w:id="24" w:name="_zašto"/>
      <w:bookmarkEnd w:id="24"/>
      <w:r>
        <w:t xml:space="preserve">Zašto</w:t>
      </w:r>
    </w:p>
    <w:p>
      <w:pPr>
        <w:pStyle w:val="FirstParagraph"/>
      </w:pPr>
      <w:r>
        <w:t xml:space="preserve">Sustav je dobro mehanizirati zbog nekoliko glavnih razloga:</w:t>
      </w:r>
    </w:p>
    <w:p>
      <w:pPr>
        <w:numPr>
          <w:numId w:val="1001"/>
          <w:ilvl w:val="0"/>
        </w:numPr>
      </w:pPr>
      <w:r>
        <w:t xml:space="preserve">Otklananje ljudskog faktora</w:t>
      </w:r>
    </w:p>
    <w:p>
      <w:pPr>
        <w:numPr>
          <w:numId w:val="1001"/>
          <w:ilvl w:val="0"/>
        </w:numPr>
      </w:pPr>
      <w:r>
        <w:t xml:space="preserve">Lakša kompozicija sustava</w:t>
      </w:r>
    </w:p>
    <w:p>
      <w:pPr>
        <w:numPr>
          <w:numId w:val="1001"/>
          <w:ilvl w:val="0"/>
        </w:numPr>
      </w:pPr>
      <w:r>
        <w:t xml:space="preserve">Veća priciznost dokumentacije sustava</w:t>
      </w:r>
    </w:p>
    <w:p>
      <w:pPr>
        <w:pStyle w:val="Heading2"/>
      </w:pPr>
      <w:bookmarkStart w:id="25" w:name="_kako"/>
      <w:bookmarkEnd w:id="25"/>
      <w:r>
        <w:t xml:space="preserve">Kako</w:t>
      </w:r>
    </w:p>
    <w:p>
      <w:pPr>
        <w:pStyle w:val="FirstParagraph"/>
      </w:pPr>
      <w:r>
        <w:t xml:space="preserve">Sustav prije nego je automatiziran, mora biti mehaniziran.</w:t>
      </w:r>
      <w:r>
        <w:t xml:space="preserve"> </w:t>
      </w:r>
      <w:r>
        <w:t xml:space="preserve">Mehanizacija sustava podrazumijeva mijenjanje ljudske radne snage strojevima.</w:t>
      </w:r>
      <w:r>
        <w:t xml:space="preserve"> </w:t>
      </w:r>
      <w:r>
        <w:t xml:space="preserve">Nakon mehanizacije, još uvijek mora postojati ljudski faktor koji upravlja strojevima.</w:t>
      </w:r>
      <w:r>
        <w:t xml:space="preserve"> </w:t>
      </w:r>
      <w:r>
        <w:t xml:space="preserve">Automatizacijom otklanjamo i taj ljudski faktor tako što logiku cijelog sustava enkapsuliramo i prilagodimo za izvođenje na nekom mikrokontroleru.</w:t>
      </w:r>
    </w:p>
    <w:p>
      <w:pPr>
        <w:pStyle w:val="Heading2"/>
      </w:pPr>
      <w:bookmarkStart w:id="26" w:name="_prednosti"/>
      <w:bookmarkEnd w:id="26"/>
      <w:r>
        <w:t xml:space="preserve">Prednosti</w:t>
      </w:r>
    </w:p>
    <w:p>
      <w:pPr>
        <w:numPr>
          <w:numId w:val="1002"/>
          <w:ilvl w:val="0"/>
        </w:numPr>
      </w:pPr>
      <w:r>
        <w:t xml:space="preserve">Otklananje ljudskog faktora</w:t>
      </w:r>
    </w:p>
    <w:p>
      <w:pPr>
        <w:numPr>
          <w:numId w:val="1002"/>
          <w:ilvl w:val="0"/>
        </w:numPr>
      </w:pPr>
      <w:r>
        <w:t xml:space="preserve">Lakša kompozicija sustava</w:t>
      </w:r>
    </w:p>
    <w:p>
      <w:pPr>
        <w:numPr>
          <w:numId w:val="1002"/>
          <w:ilvl w:val="0"/>
        </w:numPr>
      </w:pPr>
      <w:r>
        <w:t xml:space="preserve">Veća priciznost dokumentacije sustava</w:t>
      </w:r>
    </w:p>
    <w:p>
      <w:pPr>
        <w:pStyle w:val="Heading2"/>
      </w:pPr>
      <w:bookmarkStart w:id="27" w:name="_nedostaci"/>
      <w:bookmarkEnd w:id="27"/>
      <w:r>
        <w:t xml:space="preserve">Nedostaci</w:t>
      </w:r>
    </w:p>
    <w:p>
      <w:pPr>
        <w:numPr>
          <w:numId w:val="1003"/>
          <w:ilvl w:val="0"/>
        </w:numPr>
      </w:pPr>
      <w:r>
        <w:t xml:space="preserve">Ljudi koji rade na sustavu prije automatizacije gube posao</w:t>
      </w:r>
    </w:p>
    <w:p>
      <w:pPr>
        <w:numPr>
          <w:numId w:val="1003"/>
          <w:ilvl w:val="0"/>
        </w:numPr>
      </w:pPr>
      <w:r>
        <w:t xml:space="preserve">Velika inicijalna cijena</w:t>
      </w:r>
    </w:p>
    <w:p>
      <w:pPr>
        <w:numPr>
          <w:numId w:val="1003"/>
          <w:ilvl w:val="0"/>
        </w:numPr>
      </w:pPr>
      <w:r>
        <w:t xml:space="preserve">Ovisnost o firmi koja je automatizirala sustav</w:t>
      </w:r>
    </w:p>
    <w:p>
      <w:pPr>
        <w:pStyle w:val="Heading1"/>
      </w:pPr>
      <w:bookmarkStart w:id="28" w:name="_mikrokontroleri"/>
      <w:bookmarkEnd w:id="28"/>
      <w:r>
        <w:t xml:space="preserve">Mikrokontroleri</w:t>
      </w:r>
    </w:p>
    <w:p>
      <w:pPr>
        <w:pStyle w:val="Heading2"/>
      </w:pPr>
      <w:bookmarkStart w:id="29" w:name="_definicija_2"/>
      <w:bookmarkEnd w:id="29"/>
      <w:r>
        <w:t xml:space="preserve">Definicija</w:t>
      </w:r>
    </w:p>
    <w:p>
      <w:pPr>
        <w:pStyle w:val="FirstParagraph"/>
      </w:pPr>
      <w:r>
        <w:t xml:space="preserve">Mikrokontroler je skup integriarnih krugova koji su ukomponirani na takav način da mogu funkcionirati kao mala računala, najčašće se programira kako bi izvršavao neku specifičnu zadaću.</w:t>
      </w:r>
    </w:p>
    <w:p>
      <w:pPr>
        <w:pStyle w:val="Heading2"/>
      </w:pPr>
      <w:bookmarkStart w:id="30" w:name="_zašto_2"/>
      <w:bookmarkEnd w:id="30"/>
      <w:r>
        <w:t xml:space="preserve">Zašto</w:t>
      </w:r>
    </w:p>
    <w:p>
      <w:pPr>
        <w:pStyle w:val="FirstParagraph"/>
      </w:pPr>
      <w:r>
        <w:t xml:space="preserve">Mikrokontroleri se koriste kad je protreno izvršavati neku specifičnu zadaću koja je dovoljno komplesna da je izrada integriranog sklopa pre komplicirana, a opet nije toliko kompleksna da je potrebno računalo.</w:t>
      </w:r>
    </w:p>
    <w:p>
      <w:pPr>
        <w:pStyle w:val="Heading2"/>
      </w:pPr>
      <w:bookmarkStart w:id="31" w:name="_kako_2"/>
      <w:bookmarkEnd w:id="31"/>
      <w:r>
        <w:t xml:space="preserve">Kako</w:t>
      </w:r>
    </w:p>
    <w:p>
      <w:pPr>
        <w:pStyle w:val="Heading2"/>
      </w:pPr>
      <w:bookmarkStart w:id="32" w:name="_prednosti_2"/>
      <w:bookmarkEnd w:id="32"/>
      <w:r>
        <w:t xml:space="preserve">Prednosti</w:t>
      </w:r>
    </w:p>
    <w:p>
      <w:pPr>
        <w:numPr>
          <w:numId w:val="1004"/>
          <w:ilvl w:val="0"/>
        </w:numPr>
      </w:pPr>
      <w:r>
        <w:t xml:space="preserve">Niska cijena</w:t>
      </w:r>
    </w:p>
    <w:p>
      <w:pPr>
        <w:numPr>
          <w:numId w:val="1004"/>
          <w:ilvl w:val="0"/>
        </w:numPr>
      </w:pPr>
      <w:r>
        <w:t xml:space="preserve">Male dimenzije</w:t>
      </w:r>
    </w:p>
    <w:p>
      <w:pPr>
        <w:numPr>
          <w:numId w:val="1004"/>
          <w:ilvl w:val="0"/>
        </w:numPr>
      </w:pPr>
      <w:r>
        <w:t xml:space="preserve">Niska potrošnja (1W-2W)</w:t>
      </w:r>
    </w:p>
    <w:p>
      <w:pPr>
        <w:numPr>
          <w:numId w:val="1004"/>
          <w:ilvl w:val="0"/>
        </w:numPr>
      </w:pPr>
      <w:r>
        <w:t xml:space="preserve">Relativno velika procesna moć</w:t>
      </w:r>
    </w:p>
    <w:p>
      <w:pPr>
        <w:pStyle w:val="Heading2"/>
      </w:pPr>
      <w:bookmarkStart w:id="33" w:name="_nedostaci_2"/>
      <w:bookmarkEnd w:id="33"/>
      <w:r>
        <w:t xml:space="preserve">Nedostaci</w:t>
      </w:r>
    </w:p>
    <w:p>
      <w:pPr>
        <w:numPr>
          <w:numId w:val="1005"/>
          <w:ilvl w:val="0"/>
        </w:numPr>
      </w:pPr>
      <w:r>
        <w:t xml:space="preserve">Ponekad je api napisan na nelogičan način</w:t>
      </w:r>
    </w:p>
    <w:p>
      <w:pPr>
        <w:numPr>
          <w:numId w:val="1005"/>
          <w:ilvl w:val="0"/>
        </w:numPr>
      </w:pPr>
      <w:r>
        <w:t xml:space="preserve">Relativno mala procesna moć u usporedbi s računalon</w:t>
      </w:r>
    </w:p>
    <w:p>
      <w:pPr>
        <w:numPr>
          <w:numId w:val="1005"/>
          <w:ilvl w:val="0"/>
        </w:numPr>
      </w:pPr>
      <w:r>
        <w:t xml:space="preserve">Relativno velika potrošnja ukoliko ne koristimo svi procesnu moć</w:t>
      </w:r>
    </w:p>
    <w:p>
      <w:pPr>
        <w:pStyle w:val="Heading2"/>
      </w:pPr>
      <w:bookmarkStart w:id="34" w:name="_esp32"/>
      <w:bookmarkEnd w:id="34"/>
      <w:r>
        <w:t xml:space="preserve">ESP32</w:t>
      </w:r>
    </w:p>
    <w:p>
      <w:pPr>
        <w:pStyle w:val="FigureWithCaption"/>
      </w:pPr>
      <w:r>
        <w:t xml:space="preserve">ESP32</w:t>
      </w:r>
    </w:p>
    <w:p>
      <w:pPr>
        <w:pStyle w:val="ImageCaption"/>
      </w:pPr>
      <w:r>
        <w:t xml:space="preserve">ESP32</w:t>
      </w:r>
    </w:p>
    <w:p>
      <w:pPr>
        <w:pStyle w:val="BodyText"/>
      </w:pPr>
      <w:r>
        <w:t xml:space="preserve">ESP32 je mikrokontroler sa integriranim Wi-Fi i bluetooth posdsustavom.</w:t>
      </w:r>
    </w:p>
    <w:p>
      <w:pPr>
        <w:pStyle w:val="Heading3"/>
      </w:pPr>
      <w:bookmarkStart w:id="35" w:name="_zašto_3"/>
      <w:bookmarkEnd w:id="35"/>
      <w:r>
        <w:t xml:space="preserve">Zašto</w:t>
      </w:r>
    </w:p>
    <w:p>
      <w:pPr>
        <w:pStyle w:val="FirstParagraph"/>
      </w:pPr>
      <w:r>
        <w:t xml:space="preserve">ESP32 je</w:t>
      </w:r>
    </w:p>
    <w:p>
      <w:pPr>
        <w:pStyle w:val="Heading3"/>
      </w:pPr>
      <w:bookmarkStart w:id="36" w:name="_kako_3"/>
      <w:bookmarkEnd w:id="36"/>
      <w:r>
        <w:t xml:space="preserve">Kako</w:t>
      </w:r>
    </w:p>
    <w:p>
      <w:pPr>
        <w:pStyle w:val="Heading3"/>
      </w:pPr>
      <w:bookmarkStart w:id="37" w:name="_usporedba_s_konkurencijom"/>
      <w:bookmarkEnd w:id="37"/>
      <w:r>
        <w:t xml:space="preserve">Usporedba s konkurencijom</w:t>
      </w:r>
    </w:p>
    <w:tbl>
      <w:tblPr>
        <w:tblStyle w:val="TableNormal"/>
        <w:tblW w:type="pct" w:w="5000.0"/>
        <w:tblLook/>
      </w:tblPr>
      <w:tblGrid>
        <w:gridCol w:w="1980"/>
        <w:gridCol w:w="1980"/>
        <w:gridCol w:w="1980"/>
        <w:gridCol w:w="1980"/>
      </w:tblGrid>
      <w:tr>
        <w:tc>
          <w:p>
            <w:pStyle w:val="Compact"/>
          </w:p>
        </w:tc>
        <w:tc>
          <w:p>
            <w:pPr>
              <w:jc w:val="left"/>
            </w:pPr>
            <w:r>
              <w:t xml:space="preserve">ESP32</w:t>
            </w:r>
          </w:p>
        </w:tc>
        <w:tc>
          <w:p>
            <w:pPr>
              <w:jc w:val="left"/>
            </w:pPr>
            <w:r>
              <w:t xml:space="preserve">ESP8266</w:t>
            </w:r>
          </w:p>
        </w:tc>
        <w:tc>
          <w:p>
            <w:pPr>
              <w:jc w:val="left"/>
            </w:pPr>
            <w:r>
              <w:t xml:space="preserve">Arduino</w:t>
            </w:r>
          </w:p>
        </w:tc>
      </w:tr>
      <w:tr>
        <w:tc>
          <w:p>
            <w:pPr>
              <w:jc w:val="left"/>
            </w:pPr>
            <w:r>
              <w:t xml:space="preserve">Napon napajanja</w:t>
            </w:r>
          </w:p>
        </w:tc>
        <w:tc>
          <w:p>
            <w:pPr>
              <w:jc w:val="left"/>
            </w:pPr>
            <w:r>
              <w:t xml:space="preserve">3.3v</w:t>
            </w:r>
          </w:p>
        </w:tc>
        <w:tc>
          <w:p>
            <w:pPr>
              <w:jc w:val="left"/>
            </w:pPr>
            <w:r>
              <w:t xml:space="preserve">3.3v</w:t>
            </w:r>
          </w:p>
        </w:tc>
        <w:tc>
          <w:p>
            <w:pPr>
              <w:jc w:val="left"/>
            </w:pPr>
            <w:r>
              <w:t xml:space="preserve">5.0v</w:t>
            </w:r>
          </w:p>
        </w:tc>
      </w:tr>
      <w:tr>
        <w:tc>
          <w:p>
            <w:pPr>
              <w:jc w:val="left"/>
            </w:pPr>
            <w:r>
              <w:t xml:space="preserve">Struja napajanja</w:t>
            </w:r>
          </w:p>
        </w:tc>
        <w:tc>
          <w:p>
            <w:pPr>
              <w:jc w:val="left"/>
            </w:pPr>
            <w:r>
              <w:t xml:space="preserve">5 μA - 200 mA</w:t>
            </w:r>
          </w:p>
        </w:tc>
        <w:tc>
          <w:p>
            <w:pPr>
              <w:jc w:val="left"/>
            </w:pPr>
            <w:r>
              <w:t xml:space="preserve">100mA</w:t>
            </w:r>
          </w:p>
        </w:tc>
        <w:tc>
          <w:p>
            <w:pPr>
              <w:jc w:val="left"/>
            </w:pPr>
            <w:r>
              <w:t xml:space="preserve">100mA</w:t>
            </w:r>
          </w:p>
        </w:tc>
      </w:tr>
      <w:tr>
        <w:tc>
          <w:p>
            <w:pPr>
              <w:jc w:val="left"/>
            </w:pPr>
            <w:r>
              <w:t xml:space="preserve">IO</w:t>
            </w:r>
          </w:p>
        </w:tc>
        <w:tc>
          <w:p>
            <w:pPr>
              <w:jc w:val="left"/>
            </w:pPr>
            <w:r>
              <w:t xml:space="preserve">I²C, Spi, Wi-fi, Bluetooth, Ethernet, GPIO, PWM, UART, Senzor za temperaturu</w:t>
            </w:r>
          </w:p>
        </w:tc>
        <w:tc>
          <w:p>
            <w:pPr>
              <w:jc w:val="left"/>
            </w:pPr>
            <w:r>
              <w:t xml:space="preserve">I²C, Spi, Wi-fi, GPIO, PWM, UART</w:t>
            </w:r>
          </w:p>
        </w:tc>
        <w:tc>
          <w:p>
            <w:pPr>
              <w:jc w:val="left"/>
            </w:pPr>
            <w:r>
              <w:t xml:space="preserve">I²C, Spi, GPIO, PWM, UART</w:t>
            </w:r>
          </w:p>
        </w:tc>
      </w:tr>
      <w:tr>
        <w:tc>
          <w:p>
            <w:pPr>
              <w:jc w:val="left"/>
            </w:pPr>
            <w:r>
              <w:t xml:space="preserve">Procesor</w:t>
            </w:r>
          </w:p>
        </w:tc>
        <w:tc>
          <w:p>
            <w:pPr>
              <w:jc w:val="left"/>
            </w:pPr>
            <w:r>
              <w:t xml:space="preserve">Xtensa dual-core 32-bit LX6 microprocessor (240 MHz)</w:t>
            </w:r>
          </w:p>
        </w:tc>
        <w:tc>
          <w:p>
            <w:pPr>
              <w:jc w:val="left"/>
            </w:pPr>
            <w:r>
              <w:t xml:space="preserve">Xtensa Diamond Standard 106Micro (80 MHz)</w:t>
            </w:r>
          </w:p>
        </w:tc>
        <w:tc>
          <w:p>
            <w:pPr>
              <w:jc w:val="left"/>
            </w:pPr>
            <w:r>
              <w:t xml:space="preserve">Atmel 8-bit AVR (16 MHz)</w:t>
            </w:r>
          </w:p>
        </w:tc>
      </w:tr>
      <w:tr>
        <w:tc>
          <w:p>
            <w:pPr>
              <w:jc w:val="left"/>
            </w:pPr>
            <w:r>
              <w:t xml:space="preserve">Memorija</w:t>
            </w:r>
          </w:p>
        </w:tc>
        <w:tc>
          <w:p>
            <w:pPr>
              <w:jc w:val="left"/>
            </w:pPr>
            <w:r>
              <w:t xml:space="preserve">520 KiB SRAM</w:t>
            </w:r>
          </w:p>
        </w:tc>
        <w:tc>
          <w:p>
            <w:pPr>
              <w:jc w:val="left"/>
            </w:pPr>
            <w:r>
              <w:t xml:space="preserve">128Kib</w:t>
            </w:r>
          </w:p>
        </w:tc>
        <w:tc>
          <w:p>
            <w:pPr>
              <w:jc w:val="left"/>
            </w:pPr>
            <w:r>
              <w:t xml:space="preserve">2KiB - 8Kib</w:t>
            </w:r>
          </w:p>
        </w:tc>
      </w:tr>
      <w:tr>
        <w:tc>
          <w:p>
            <w:pPr>
              <w:jc w:val="left"/>
            </w:pPr>
            <w:r>
              <w:t xml:space="preserve">Flash</w:t>
            </w:r>
          </w:p>
        </w:tc>
        <w:tc>
          <w:p>
            <w:pPr>
              <w:jc w:val="left"/>
            </w:pPr>
            <w:r>
              <w:t xml:space="preserve">16 MiB</w:t>
            </w:r>
          </w:p>
        </w:tc>
        <w:tc>
          <w:p>
            <w:pPr>
              <w:jc w:val="left"/>
            </w:pPr>
            <w:r>
              <w:t xml:space="preserve">16 MiB</w:t>
            </w:r>
          </w:p>
        </w:tc>
        <w:tc>
          <w:p>
            <w:pPr>
              <w:jc w:val="left"/>
            </w:pPr>
            <w:r>
              <w:t xml:space="preserve">256KiB</w:t>
            </w:r>
          </w:p>
        </w:tc>
      </w:tr>
      <w:tr>
        <w:tc>
          <w:p>
            <w:pPr>
              <w:jc w:val="left"/>
            </w:pPr>
            <w:r>
              <w:t xml:space="preserve">SDK</w:t>
            </w:r>
          </w:p>
        </w:tc>
        <w:tc>
          <w:p>
            <w:pPr>
              <w:jc w:val="left"/>
            </w:pPr>
            <w:r>
              <w:t xml:space="preserve">Espressif IoT Development Framework, Espruino, Lua RTOS for ESP32, Mongoose OS, mruby, MicroPython</w:t>
            </w:r>
          </w:p>
        </w:tc>
        <w:tc>
          <w:p>
            <w:pPr>
              <w:jc w:val="left"/>
            </w:pPr>
            <w:r>
              <w:t xml:space="preserve">NodeMCU, ESP-Open-SDK, ESP-Open-RTOS, Mongoose OS, MicroPython</w:t>
            </w:r>
          </w:p>
        </w:tc>
        <w:tc>
          <w:p>
            <w:pPr>
              <w:jc w:val="left"/>
            </w:pPr>
            <w:r>
              <w:t xml:space="preserve">Arduino, OpenWRT</w:t>
            </w:r>
          </w:p>
        </w:tc>
      </w:tr>
    </w:tbl>
    <w:p>
      <w:pPr>
        <w:pStyle w:val="Heading3"/>
      </w:pPr>
      <w:bookmarkStart w:id="38" w:name="_specifičnosti"/>
      <w:bookmarkEnd w:id="38"/>
      <w:r>
        <w:t xml:space="preserve">Specifičnosti</w:t>
      </w:r>
    </w:p>
    <w:p>
      <w:pPr>
        <w:numPr>
          <w:numId w:val="1006"/>
          <w:ilvl w:val="0"/>
        </w:numPr>
      </w:pPr>
      <w:r>
        <w:t xml:space="preserve">Wi-Fi</w:t>
      </w:r>
    </w:p>
    <w:p>
      <w:pPr>
        <w:numPr>
          <w:numId w:val="1006"/>
          <w:ilvl w:val="0"/>
        </w:numPr>
      </w:pPr>
      <w:r>
        <w:t xml:space="preserve">Bluetooth</w:t>
      </w:r>
    </w:p>
    <w:p>
      <w:pPr>
        <w:numPr>
          <w:numId w:val="1006"/>
          <w:ilvl w:val="0"/>
        </w:numPr>
      </w:pPr>
      <w:r>
        <w:t xml:space="preserve">Ultra low power mode (15 μW)</w:t>
      </w:r>
    </w:p>
    <w:p>
      <w:pPr>
        <w:numPr>
          <w:numId w:val="1006"/>
          <w:ilvl w:val="0"/>
        </w:numPr>
      </w:pPr>
      <w:r>
        <w:t xml:space="preserve">Hardverski implemetirano AES, SHA-2, RSA, ECC, RNG</w:t>
      </w:r>
    </w:p>
    <w:p>
      <w:pPr>
        <w:numPr>
          <w:numId w:val="1006"/>
          <w:ilvl w:val="0"/>
        </w:numPr>
      </w:pPr>
      <w:r>
        <w:t xml:space="preserve">Temperature sensor</w:t>
      </w:r>
    </w:p>
    <w:p>
      <w:pPr>
        <w:numPr>
          <w:numId w:val="1006"/>
          <w:ilvl w:val="0"/>
        </w:numPr>
      </w:pPr>
      <w:r>
        <w:t xml:space="preserve">Hall efeket senzor</w:t>
      </w:r>
    </w:p>
    <w:p>
      <w:pPr>
        <w:numPr>
          <w:numId w:val="1006"/>
          <w:ilvl w:val="0"/>
        </w:numPr>
      </w:pPr>
      <w:r>
        <w:t xml:space="preserve">Analogno predpojačalo</w:t>
      </w:r>
    </w:p>
    <w:p>
      <w:pPr>
        <w:pStyle w:val="Heading3"/>
      </w:pPr>
      <w:bookmarkStart w:id="39" w:name="_ui"/>
      <w:bookmarkEnd w:id="39"/>
      <w:r>
        <w:t xml:space="preserve">UI</w:t>
      </w:r>
    </w:p>
    <w:p>
      <w:pPr>
        <w:numPr>
          <w:numId w:val="1007"/>
          <w:ilvl w:val="0"/>
        </w:numPr>
      </w:pPr>
      <w:r>
        <w:t xml:space="preserve">12-bit SAR ADC</w:t>
      </w:r>
    </w:p>
    <w:p>
      <w:pPr>
        <w:numPr>
          <w:numId w:val="1007"/>
          <w:ilvl w:val="0"/>
        </w:numPr>
      </w:pPr>
      <w:r>
        <w:t xml:space="preserve">2 × 8-bit DACs</w:t>
      </w:r>
    </w:p>
    <w:p>
      <w:pPr>
        <w:numPr>
          <w:numId w:val="1007"/>
          <w:ilvl w:val="0"/>
        </w:numPr>
      </w:pPr>
      <w:r>
        <w:t xml:space="preserve">10 × GPIOs</w:t>
      </w:r>
    </w:p>
    <w:p>
      <w:pPr>
        <w:numPr>
          <w:numId w:val="1007"/>
          <w:ilvl w:val="0"/>
        </w:numPr>
      </w:pPr>
      <w:r>
        <w:t xml:space="preserve">4 × SPI</w:t>
      </w:r>
    </w:p>
    <w:p>
      <w:pPr>
        <w:numPr>
          <w:numId w:val="1007"/>
          <w:ilvl w:val="0"/>
        </w:numPr>
      </w:pPr>
      <w:r>
        <w:t xml:space="preserve">2 × I²S</w:t>
      </w:r>
    </w:p>
    <w:p>
      <w:pPr>
        <w:numPr>
          <w:numId w:val="1007"/>
          <w:ilvl w:val="0"/>
        </w:numPr>
      </w:pPr>
      <w:r>
        <w:t xml:space="preserve">2 × I²C</w:t>
      </w:r>
    </w:p>
    <w:p>
      <w:pPr>
        <w:numPr>
          <w:numId w:val="1007"/>
          <w:ilvl w:val="0"/>
        </w:numPr>
      </w:pPr>
      <w:r>
        <w:t xml:space="preserve">3 × UART</w:t>
      </w:r>
    </w:p>
    <w:p>
      <w:pPr>
        <w:numPr>
          <w:numId w:val="1007"/>
          <w:ilvl w:val="0"/>
        </w:numPr>
      </w:pPr>
      <w:r>
        <w:t xml:space="preserve">SD/SDIO/CE-ATA/MMC/eMMC</w:t>
      </w:r>
    </w:p>
    <w:p>
      <w:pPr>
        <w:numPr>
          <w:numId w:val="1007"/>
          <w:ilvl w:val="0"/>
        </w:numPr>
      </w:pPr>
      <w:r>
        <w:t xml:space="preserve">SDIO/SPI</w:t>
      </w:r>
    </w:p>
    <w:p>
      <w:pPr>
        <w:numPr>
          <w:numId w:val="1007"/>
          <w:ilvl w:val="0"/>
        </w:numPr>
      </w:pPr>
      <w:r>
        <w:t xml:space="preserve">Ethernet</w:t>
      </w:r>
    </w:p>
    <w:p>
      <w:pPr>
        <w:numPr>
          <w:numId w:val="1007"/>
          <w:ilvl w:val="0"/>
        </w:numPr>
      </w:pPr>
      <w:r>
        <w:t xml:space="preserve">CAN bus 2.0</w:t>
      </w:r>
    </w:p>
    <w:p>
      <w:pPr>
        <w:numPr>
          <w:numId w:val="1007"/>
          <w:ilvl w:val="0"/>
        </w:numPr>
      </w:pPr>
      <w:r>
        <w:t xml:space="preserve">PWM</w:t>
      </w:r>
    </w:p>
    <w:p>
      <w:pPr>
        <w:pStyle w:val="Heading3"/>
      </w:pPr>
      <w:bookmarkStart w:id="40" w:name="_potrošnja"/>
      <w:bookmarkEnd w:id="40"/>
      <w:r>
        <w:t xml:space="preserve">Potrošnja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Wi-Fi slanje</w:t>
            </w:r>
          </w:p>
        </w:tc>
        <w:tc>
          <w:p>
            <w:pPr>
              <w:jc w:val="left"/>
            </w:pPr>
            <w:r>
              <w:t xml:space="preserve">240 mA</w:t>
            </w:r>
          </w:p>
        </w:tc>
      </w:tr>
      <w:tr>
        <w:tc>
          <w:p>
            <w:pPr>
              <w:jc w:val="left"/>
            </w:pPr>
            <w:r>
              <w:t xml:space="preserve">Wi-Fi primanje</w:t>
            </w:r>
          </w:p>
        </w:tc>
        <w:tc>
          <w:p>
            <w:pPr>
              <w:jc w:val="left"/>
            </w:pPr>
            <w:r>
              <w:t xml:space="preserve">100 mA</w:t>
            </w:r>
          </w:p>
        </w:tc>
      </w:tr>
      <w:tr>
        <w:tc>
          <w:p>
            <w:pPr>
              <w:jc w:val="left"/>
            </w:pPr>
            <w:r>
              <w:t xml:space="preserve">240Mhz</w:t>
            </w:r>
          </w:p>
        </w:tc>
        <w:tc>
          <w:p>
            <w:pPr>
              <w:jc w:val="left"/>
            </w:pPr>
            <w:r>
              <w:t xml:space="preserve">30 mA</w:t>
            </w:r>
          </w:p>
        </w:tc>
      </w:tr>
      <w:tr>
        <w:tc>
          <w:p>
            <w:pPr>
              <w:jc w:val="left"/>
            </w:pPr>
            <w:r>
              <w:t xml:space="preserve">2MHz</w:t>
            </w:r>
          </w:p>
        </w:tc>
        <w:tc>
          <w:p>
            <w:pPr>
              <w:jc w:val="left"/>
            </w:pPr>
            <w:r>
              <w:t xml:space="preserve">2 mA</w:t>
            </w:r>
          </w:p>
        </w:tc>
      </w:tr>
      <w:tr>
        <w:tc>
          <w:p>
            <w:pPr>
              <w:jc w:val="left"/>
            </w:pPr>
            <w:r>
              <w:t xml:space="preserve">Ultra low power</w:t>
            </w:r>
          </w:p>
        </w:tc>
        <w:tc>
          <w:p>
            <w:pPr>
              <w:jc w:val="left"/>
            </w:pPr>
            <w:r>
              <w:t xml:space="preserve">5 μA - 150 μA</w:t>
            </w:r>
          </w:p>
        </w:tc>
      </w:tr>
    </w:tbl>
    <w:p>
      <w:pPr>
        <w:pStyle w:val="Heading3"/>
      </w:pPr>
      <w:bookmarkStart w:id="41" w:name="_api"/>
      <w:bookmarkEnd w:id="41"/>
      <w:r>
        <w:t xml:space="preserve">API</w:t>
      </w:r>
    </w:p>
    <w:p>
      <w:pPr>
        <w:pStyle w:val="FirstParagraph"/>
      </w:pPr>
      <w:r>
        <w:t xml:space="preserve">Postoji nekoliko načina programiranja za ESP32.</w:t>
      </w:r>
      <w:r>
        <w:t xml:space="preserve"> </w:t>
      </w:r>
      <w:r>
        <w:t xml:space="preserve">Orginalni API za glavni procesor je napisan u c-u, dok je api za ULP suprocesor napisan u assembleru.</w:t>
      </w:r>
    </w:p>
    <w:p>
      <w:pPr>
        <w:pStyle w:val="BodyText"/>
      </w:pPr>
      <w:r>
        <w:t xml:space="preserve">Postoje i implementacije api-a u višim programskim jezicima. Te implementacije mogu biti dosta sporije, no jako olakšavaju programiranje.</w:t>
      </w:r>
    </w:p>
    <w:p>
      <w:pPr>
        <w:pStyle w:val="Heading1"/>
      </w:pPr>
      <w:bookmarkStart w:id="42" w:name="_realizacija_sustava"/>
      <w:bookmarkEnd w:id="42"/>
      <w:r>
        <w:t xml:space="preserve">Realizacija sustava</w:t>
      </w:r>
    </w:p>
    <w:p>
      <w:pPr>
        <w:pStyle w:val="Heading2"/>
      </w:pPr>
      <w:bookmarkStart w:id="43" w:name="_zahtijevi"/>
      <w:bookmarkEnd w:id="43"/>
      <w:r>
        <w:t xml:space="preserve">Zahtijevi</w:t>
      </w:r>
    </w:p>
    <w:p>
      <w:pPr>
        <w:pStyle w:val="Heading2"/>
      </w:pPr>
      <w:bookmarkStart w:id="44" w:name="_plan"/>
      <w:bookmarkEnd w:id="44"/>
      <w:r>
        <w:t xml:space="preserve">Plan</w:t>
      </w:r>
    </w:p>
    <w:p>
      <w:pPr>
        <w:pStyle w:val="Heading2"/>
      </w:pPr>
      <w:bookmarkStart w:id="45" w:name="_razrada"/>
      <w:bookmarkEnd w:id="45"/>
      <w:r>
        <w:t xml:space="preserve">Razrada</w:t>
      </w:r>
    </w:p>
    <w:p>
      <w:pPr>
        <w:pStyle w:val="Heading2"/>
      </w:pPr>
      <w:bookmarkStart w:id="46" w:name="_usporedba_s_konkurencijom_2"/>
      <w:bookmarkEnd w:id="46"/>
      <w:r>
        <w:t xml:space="preserve">Usporedba s konkurencijom</w:t>
      </w:r>
    </w:p>
    <w:p>
      <w:pPr>
        <w:pStyle w:val="Heading1"/>
      </w:pPr>
      <w:bookmarkStart w:id="47" w:name="_zaključak"/>
      <w:bookmarkEnd w:id="47"/>
      <w:r>
        <w:t xml:space="preserve">Zaključak</w:t>
      </w:r>
    </w:p>
    <w:p>
      <w:pPr>
        <w:pStyle w:val="Heading1"/>
      </w:pPr>
      <w:bookmarkStart w:id="48" w:name="_literatura"/>
      <w:bookmarkEnd w:id="48"/>
      <w:r>
        <w:t xml:space="preserve">Literatura</w:t>
      </w:r>
    </w:p>
    <w:p>
      <w:pPr>
        <w:pStyle w:val="BlockText"/>
        <w:numPr>
          <w:numId w:val="1008"/>
          <w:ilvl w:val="0"/>
        </w:numPr>
      </w:pPr>
      <w:hyperlink r:id="rId49">
        <w:r>
          <w:rPr>
            <w:rStyle w:val="Hyperlink"/>
          </w:rPr>
          <w:t xml:space="preserve">Sva dokumentacija</w:t>
        </w:r>
      </w:hyperlink>
    </w:p>
    <w:p>
      <w:pPr>
        <w:pStyle w:val="Heading1"/>
      </w:pPr>
      <w:bookmarkStart w:id="50" w:name="_tl_dr"/>
      <w:bookmarkEnd w:id="50"/>
      <w:r>
        <w:t xml:space="preserve">TL;DR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b12f4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3a57e8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9" Target="https://www.espressif.com/en/support/download/documents?keys=&amp;field_type_tid%5B%5D=1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9" Target="https://www.espressif.com/en/support/download/documents?keys=&amp;field_type_tid%5B%5D=1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Automatizacija sustava korištenjem ESP32 mikrokontrolera</dc:title>
  <dc:creator>Branimir Ričko</dc:creator>
  <dcterms:created xsi:type="dcterms:W3CDTF">2018-04-03</dcterms:created>
  <dcterms:modified xsi:type="dcterms:W3CDTF">2018-04-03</dcterms:modified>
</cp:coreProperties>
</file>