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7C9774F2" w14:paraId="4A6829EE" wp14:textId="7DA8684F">
      <w:pPr>
        <w:pStyle w:val="Normal"/>
        <w:spacing w:after="60"/>
        <w:jc w:val="center"/>
        <w:rPr>
          <w:b w:val="1"/>
          <w:bCs w:val="1"/>
          <w:color w:val="1F3864"/>
          <w:sz w:val="52"/>
          <w:szCs w:val="52"/>
        </w:rPr>
      </w:pPr>
      <w:r w:rsidRPr="7C9774F2" w:rsidR="7C9774F2">
        <w:rPr>
          <w:b w:val="1"/>
          <w:bCs w:val="1"/>
          <w:color w:val="1F3864"/>
          <w:sz w:val="52"/>
          <w:szCs w:val="52"/>
        </w:rPr>
        <w:t>Business Requirements Document</w:t>
      </w:r>
    </w:p>
    <w:p xmlns:wp14="http://schemas.microsoft.com/office/word/2010/wordml" w14:paraId="1EE58564" wp14:textId="77777777">
      <w:pPr>
        <w:spacing w:after="300"/>
        <w:jc w:val="center"/>
      </w:pPr>
      <w:r w:rsidRPr="7C9774F2" w:rsidR="39507C90">
        <w:rPr>
          <w:color w:val="444444"/>
          <w:sz w:val="26"/>
          <w:szCs w:val="26"/>
        </w:rPr>
        <w:t>Package Receipt &amp; Delivery Process Optimization</w:t>
      </w:r>
    </w:p>
    <w:p w:rsidR="7C9774F2" w:rsidRDefault="7C9774F2" w14:paraId="4A341CD5" w14:textId="4B62CA09">
      <w:r>
        <w:br w:type="page"/>
      </w:r>
    </w:p>
    <w:sdt>
      <w:sdtPr>
        <w:id w:val="464520243"/>
        <w:docPartObj>
          <w:docPartGallery w:val="Table of Contents"/>
          <w:docPartUnique/>
        </w:docPartObj>
      </w:sdtPr>
      <w:sdtContent>
        <w:p w:rsidR="7C9774F2" w:rsidP="7C9774F2" w:rsidRDefault="7C9774F2" w14:paraId="695F4261" w14:textId="41104C81">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"_Toc1428943802" </w:instrText>
          </w:r>
          <w:r>
            <w:fldChar w:fldCharType="separate"/>
          </w:r>
          <w:r w:rsidR="7C9774F2">
            <w:rPr/>
            <w:t>1. Executive Summary</w:t>
          </w:r>
          <w:r>
            <w:tab/>
          </w:r>
          <w:r>
            <w:fldChar w:fldCharType="begin"/>
          </w:r>
          <w:r>
            <w:instrText xml:space="preserve">PAGEREF _Toc1428943802 \h</w:instrText>
          </w:r>
          <w:r>
            <w:fldChar w:fldCharType="separate"/>
          </w:r>
          <w:r w:rsidR="7C9774F2">
            <w:rPr/>
            <w:t>2</w:t>
          </w:r>
          <w:r>
            <w:fldChar w:fldCharType="end"/>
          </w:r>
          <w:r>
            <w:fldChar w:fldCharType="end"/>
          </w:r>
        </w:p>
        <w:p w:rsidR="7C9774F2" w:rsidP="7C9774F2" w:rsidRDefault="7C9774F2" w14:paraId="6343BB6C" w14:textId="1945EF24">
          <w:pPr>
            <w:pStyle w:val="TOC1"/>
            <w:tabs>
              <w:tab w:val="right" w:leader="dot" w:pos="9360"/>
            </w:tabs>
            <w:bidi w:val="0"/>
          </w:pPr>
          <w:r>
            <w:fldChar w:fldCharType="begin"/>
          </w:r>
          <w:r>
            <w:instrText xml:space="preserve">HYPERLINK  \l  "_Toc68182091" </w:instrText>
          </w:r>
          <w:r>
            <w:fldChar w:fldCharType="separate"/>
          </w:r>
          <w:r w:rsidR="7C9774F2">
            <w:rPr/>
            <w:t>2. Business Objectives</w:t>
          </w:r>
          <w:r>
            <w:tab/>
          </w:r>
          <w:r>
            <w:fldChar w:fldCharType="begin"/>
          </w:r>
          <w:r>
            <w:instrText xml:space="preserve">PAGEREF _Toc68182091 \h</w:instrText>
          </w:r>
          <w:r>
            <w:fldChar w:fldCharType="separate"/>
          </w:r>
          <w:r w:rsidR="7C9774F2">
            <w:rPr/>
            <w:t>2</w:t>
          </w:r>
          <w:r>
            <w:fldChar w:fldCharType="end"/>
          </w:r>
          <w:r>
            <w:fldChar w:fldCharType="end"/>
          </w:r>
        </w:p>
        <w:p w:rsidR="7C9774F2" w:rsidP="7C9774F2" w:rsidRDefault="7C9774F2" w14:paraId="5591516B" w14:textId="4F1BF357">
          <w:pPr>
            <w:pStyle w:val="TOC1"/>
            <w:tabs>
              <w:tab w:val="right" w:leader="dot" w:pos="9360"/>
            </w:tabs>
            <w:bidi w:val="0"/>
          </w:pPr>
          <w:r>
            <w:fldChar w:fldCharType="begin"/>
          </w:r>
          <w:r>
            <w:instrText xml:space="preserve">HYPERLINK  \l  "_Toc1366675172" </w:instrText>
          </w:r>
          <w:r>
            <w:fldChar w:fldCharType="separate"/>
          </w:r>
          <w:r w:rsidR="7C9774F2">
            <w:rPr/>
            <w:t>3. Business Need Statement</w:t>
          </w:r>
          <w:r>
            <w:tab/>
          </w:r>
          <w:r>
            <w:fldChar w:fldCharType="begin"/>
          </w:r>
          <w:r>
            <w:instrText xml:space="preserve">PAGEREF _Toc1366675172 \h</w:instrText>
          </w:r>
          <w:r>
            <w:fldChar w:fldCharType="separate"/>
          </w:r>
          <w:r w:rsidR="7C9774F2">
            <w:rPr/>
            <w:t>2</w:t>
          </w:r>
          <w:r>
            <w:fldChar w:fldCharType="end"/>
          </w:r>
          <w:r>
            <w:fldChar w:fldCharType="end"/>
          </w:r>
        </w:p>
        <w:p w:rsidR="7C9774F2" w:rsidP="7C9774F2" w:rsidRDefault="7C9774F2" w14:paraId="5033B25C" w14:textId="1387DB00">
          <w:pPr>
            <w:pStyle w:val="TOC1"/>
            <w:tabs>
              <w:tab w:val="right" w:leader="dot" w:pos="9360"/>
            </w:tabs>
            <w:bidi w:val="0"/>
          </w:pPr>
          <w:r>
            <w:fldChar w:fldCharType="begin"/>
          </w:r>
          <w:r>
            <w:instrText xml:space="preserve">HYPERLINK  \l  "_Toc1553679079" </w:instrText>
          </w:r>
          <w:r>
            <w:fldChar w:fldCharType="separate"/>
          </w:r>
          <w:r w:rsidR="7C9774F2">
            <w:rPr/>
            <w:t>4. Current State Assumption</w:t>
          </w:r>
          <w:r>
            <w:tab/>
          </w:r>
          <w:r>
            <w:fldChar w:fldCharType="begin"/>
          </w:r>
          <w:r>
            <w:instrText xml:space="preserve">PAGEREF _Toc1553679079 \h</w:instrText>
          </w:r>
          <w:r>
            <w:fldChar w:fldCharType="separate"/>
          </w:r>
          <w:r w:rsidR="7C9774F2">
            <w:rPr/>
            <w:t>2</w:t>
          </w:r>
          <w:r>
            <w:fldChar w:fldCharType="end"/>
          </w:r>
          <w:r>
            <w:fldChar w:fldCharType="end"/>
          </w:r>
        </w:p>
        <w:p w:rsidR="7C9774F2" w:rsidP="7C9774F2" w:rsidRDefault="7C9774F2" w14:paraId="2437675E" w14:textId="2A2A00D8">
          <w:pPr>
            <w:pStyle w:val="TOC1"/>
            <w:tabs>
              <w:tab w:val="right" w:leader="dot" w:pos="9360"/>
            </w:tabs>
            <w:bidi w:val="0"/>
          </w:pPr>
          <w:r>
            <w:fldChar w:fldCharType="begin"/>
          </w:r>
          <w:r>
            <w:instrText xml:space="preserve">HYPERLINK  \l  "_Toc1033648071" </w:instrText>
          </w:r>
          <w:r>
            <w:fldChar w:fldCharType="separate"/>
          </w:r>
          <w:r w:rsidR="7C9774F2">
            <w:rPr/>
            <w:t>5. Scope</w:t>
          </w:r>
          <w:r>
            <w:tab/>
          </w:r>
          <w:r>
            <w:fldChar w:fldCharType="begin"/>
          </w:r>
          <w:r>
            <w:instrText xml:space="preserve">PAGEREF _Toc1033648071 \h</w:instrText>
          </w:r>
          <w:r>
            <w:fldChar w:fldCharType="separate"/>
          </w:r>
          <w:r w:rsidR="7C9774F2">
            <w:rPr/>
            <w:t>3</w:t>
          </w:r>
          <w:r>
            <w:fldChar w:fldCharType="end"/>
          </w:r>
          <w:r>
            <w:fldChar w:fldCharType="end"/>
          </w:r>
        </w:p>
        <w:p w:rsidR="7C9774F2" w:rsidP="7C9774F2" w:rsidRDefault="7C9774F2" w14:paraId="2C5AF3C2" w14:textId="4FF7444D">
          <w:pPr>
            <w:pStyle w:val="TOC2"/>
            <w:tabs>
              <w:tab w:val="right" w:leader="dot" w:pos="9360"/>
            </w:tabs>
            <w:bidi w:val="0"/>
          </w:pPr>
          <w:r>
            <w:fldChar w:fldCharType="begin"/>
          </w:r>
          <w:r>
            <w:instrText xml:space="preserve">HYPERLINK  \l  "_Toc653691521" </w:instrText>
          </w:r>
          <w:r>
            <w:fldChar w:fldCharType="separate"/>
          </w:r>
          <w:r w:rsidR="7C9774F2">
            <w:rPr/>
            <w:t>5.1 In Scope (confirmed)</w:t>
          </w:r>
          <w:r>
            <w:tab/>
          </w:r>
          <w:r>
            <w:fldChar w:fldCharType="begin"/>
          </w:r>
          <w:r>
            <w:instrText xml:space="preserve">PAGEREF _Toc653691521 \h</w:instrText>
          </w:r>
          <w:r>
            <w:fldChar w:fldCharType="separate"/>
          </w:r>
          <w:r w:rsidR="7C9774F2">
            <w:rPr/>
            <w:t>3</w:t>
          </w:r>
          <w:r>
            <w:fldChar w:fldCharType="end"/>
          </w:r>
          <w:r>
            <w:fldChar w:fldCharType="end"/>
          </w:r>
        </w:p>
        <w:p w:rsidR="7C9774F2" w:rsidP="7C9774F2" w:rsidRDefault="7C9774F2" w14:paraId="597F16F1" w14:textId="48A3CCF2">
          <w:pPr>
            <w:pStyle w:val="TOC2"/>
            <w:tabs>
              <w:tab w:val="right" w:leader="dot" w:pos="9360"/>
            </w:tabs>
            <w:bidi w:val="0"/>
          </w:pPr>
          <w:r>
            <w:fldChar w:fldCharType="begin"/>
          </w:r>
          <w:r>
            <w:instrText xml:space="preserve">HYPERLINK  \l  "_Toc179019652" </w:instrText>
          </w:r>
          <w:r>
            <w:fldChar w:fldCharType="separate"/>
          </w:r>
          <w:r w:rsidR="7C9774F2">
            <w:rPr/>
            <w:t>5.2 Out of Scope</w:t>
          </w:r>
          <w:r>
            <w:tab/>
          </w:r>
          <w:r>
            <w:fldChar w:fldCharType="begin"/>
          </w:r>
          <w:r>
            <w:instrText xml:space="preserve">PAGEREF _Toc179019652 \h</w:instrText>
          </w:r>
          <w:r>
            <w:fldChar w:fldCharType="separate"/>
          </w:r>
          <w:r w:rsidR="7C9774F2">
            <w:rPr/>
            <w:t>3</w:t>
          </w:r>
          <w:r>
            <w:fldChar w:fldCharType="end"/>
          </w:r>
          <w:r>
            <w:fldChar w:fldCharType="end"/>
          </w:r>
        </w:p>
        <w:p w:rsidR="7C9774F2" w:rsidP="7C9774F2" w:rsidRDefault="7C9774F2" w14:paraId="41A3E49D" w14:textId="1D8A1838">
          <w:pPr>
            <w:pStyle w:val="TOC1"/>
            <w:tabs>
              <w:tab w:val="right" w:leader="dot" w:pos="9360"/>
            </w:tabs>
            <w:bidi w:val="0"/>
          </w:pPr>
          <w:r>
            <w:fldChar w:fldCharType="begin"/>
          </w:r>
          <w:r>
            <w:instrText xml:space="preserve">HYPERLINK  \l  "_Toc1569091323" </w:instrText>
          </w:r>
          <w:r>
            <w:fldChar w:fldCharType="separate"/>
          </w:r>
          <w:r w:rsidR="7C9774F2">
            <w:rPr/>
            <w:t>6. Stakeholders</w:t>
          </w:r>
          <w:r>
            <w:tab/>
          </w:r>
          <w:r>
            <w:fldChar w:fldCharType="begin"/>
          </w:r>
          <w:r>
            <w:instrText xml:space="preserve">PAGEREF _Toc1569091323 \h</w:instrText>
          </w:r>
          <w:r>
            <w:fldChar w:fldCharType="separate"/>
          </w:r>
          <w:r w:rsidR="7C9774F2">
            <w:rPr/>
            <w:t>3</w:t>
          </w:r>
          <w:r>
            <w:fldChar w:fldCharType="end"/>
          </w:r>
          <w:r>
            <w:fldChar w:fldCharType="end"/>
          </w:r>
        </w:p>
        <w:p w:rsidR="7C9774F2" w:rsidP="7C9774F2" w:rsidRDefault="7C9774F2" w14:paraId="1AB4B0EE" w14:textId="3D407CB9">
          <w:pPr>
            <w:pStyle w:val="TOC1"/>
            <w:tabs>
              <w:tab w:val="right" w:leader="dot" w:pos="9360"/>
            </w:tabs>
            <w:bidi w:val="0"/>
          </w:pPr>
          <w:r>
            <w:fldChar w:fldCharType="begin"/>
          </w:r>
          <w:r>
            <w:instrText xml:space="preserve">HYPERLINK  \l  "_Toc756761538" </w:instrText>
          </w:r>
          <w:r>
            <w:fldChar w:fldCharType="separate"/>
          </w:r>
          <w:r w:rsidR="7C9774F2">
            <w:rPr/>
            <w:t>7. Users and User Stories</w:t>
          </w:r>
          <w:r>
            <w:tab/>
          </w:r>
          <w:r>
            <w:fldChar w:fldCharType="begin"/>
          </w:r>
          <w:r>
            <w:instrText xml:space="preserve">PAGEREF _Toc756761538 \h</w:instrText>
          </w:r>
          <w:r>
            <w:fldChar w:fldCharType="separate"/>
          </w:r>
          <w:r w:rsidR="7C9774F2">
            <w:rPr/>
            <w:t>4</w:t>
          </w:r>
          <w:r>
            <w:fldChar w:fldCharType="end"/>
          </w:r>
          <w:r>
            <w:fldChar w:fldCharType="end"/>
          </w:r>
        </w:p>
        <w:p w:rsidR="7C9774F2" w:rsidP="7C9774F2" w:rsidRDefault="7C9774F2" w14:paraId="278511C7" w14:textId="639B1E83">
          <w:pPr>
            <w:pStyle w:val="TOC1"/>
            <w:tabs>
              <w:tab w:val="right" w:leader="dot" w:pos="9360"/>
            </w:tabs>
            <w:bidi w:val="0"/>
          </w:pPr>
          <w:r>
            <w:fldChar w:fldCharType="begin"/>
          </w:r>
          <w:r>
            <w:instrText xml:space="preserve">HYPERLINK  \l  "_Toc2062417537" </w:instrText>
          </w:r>
          <w:r>
            <w:fldChar w:fldCharType="separate"/>
          </w:r>
          <w:r w:rsidR="7C9774F2">
            <w:rPr/>
            <w:t>8. Functional Requirements</w:t>
          </w:r>
          <w:r>
            <w:tab/>
          </w:r>
          <w:r>
            <w:fldChar w:fldCharType="begin"/>
          </w:r>
          <w:r>
            <w:instrText xml:space="preserve">PAGEREF _Toc2062417537 \h</w:instrText>
          </w:r>
          <w:r>
            <w:fldChar w:fldCharType="separate"/>
          </w:r>
          <w:r w:rsidR="7C9774F2">
            <w:rPr/>
            <w:t>4</w:t>
          </w:r>
          <w:r>
            <w:fldChar w:fldCharType="end"/>
          </w:r>
          <w:r>
            <w:fldChar w:fldCharType="end"/>
          </w:r>
        </w:p>
        <w:p w:rsidR="7C9774F2" w:rsidP="7C9774F2" w:rsidRDefault="7C9774F2" w14:paraId="7217AB26" w14:textId="3F53EAD5">
          <w:pPr>
            <w:pStyle w:val="TOC1"/>
            <w:tabs>
              <w:tab w:val="right" w:leader="dot" w:pos="9360"/>
            </w:tabs>
            <w:bidi w:val="0"/>
          </w:pPr>
          <w:r>
            <w:fldChar w:fldCharType="begin"/>
          </w:r>
          <w:r>
            <w:instrText xml:space="preserve">HYPERLINK  \l  "_Toc1355351771" </w:instrText>
          </w:r>
          <w:r>
            <w:fldChar w:fldCharType="separate"/>
          </w:r>
          <w:r w:rsidR="7C9774F2">
            <w:rPr/>
            <w:t>9. Assumptions, Dependencies &amp; Constraints</w:t>
          </w:r>
          <w:r>
            <w:tab/>
          </w:r>
          <w:r>
            <w:fldChar w:fldCharType="begin"/>
          </w:r>
          <w:r>
            <w:instrText xml:space="preserve">PAGEREF _Toc1355351771 \h</w:instrText>
          </w:r>
          <w:r>
            <w:fldChar w:fldCharType="separate"/>
          </w:r>
          <w:r w:rsidR="7C9774F2">
            <w:rPr/>
            <w:t>5</w:t>
          </w:r>
          <w:r>
            <w:fldChar w:fldCharType="end"/>
          </w:r>
          <w:r>
            <w:fldChar w:fldCharType="end"/>
          </w:r>
        </w:p>
        <w:p w:rsidR="7C9774F2" w:rsidP="7C9774F2" w:rsidRDefault="7C9774F2" w14:paraId="436B7613" w14:textId="549151E1">
          <w:pPr>
            <w:pStyle w:val="TOC2"/>
            <w:tabs>
              <w:tab w:val="right" w:leader="dot" w:pos="9360"/>
            </w:tabs>
            <w:bidi w:val="0"/>
          </w:pPr>
          <w:r>
            <w:fldChar w:fldCharType="begin"/>
          </w:r>
          <w:r>
            <w:instrText xml:space="preserve">HYPERLINK  \l  "_Toc327651200" </w:instrText>
          </w:r>
          <w:r>
            <w:fldChar w:fldCharType="separate"/>
          </w:r>
          <w:r w:rsidR="7C9774F2">
            <w:rPr/>
            <w:t>Assumptions</w:t>
          </w:r>
          <w:r>
            <w:tab/>
          </w:r>
          <w:r>
            <w:fldChar w:fldCharType="begin"/>
          </w:r>
          <w:r>
            <w:instrText xml:space="preserve">PAGEREF _Toc327651200 \h</w:instrText>
          </w:r>
          <w:r>
            <w:fldChar w:fldCharType="separate"/>
          </w:r>
          <w:r w:rsidR="7C9774F2">
            <w:rPr/>
            <w:t>5</w:t>
          </w:r>
          <w:r>
            <w:fldChar w:fldCharType="end"/>
          </w:r>
          <w:r>
            <w:fldChar w:fldCharType="end"/>
          </w:r>
        </w:p>
        <w:p w:rsidR="7C9774F2" w:rsidP="7C9774F2" w:rsidRDefault="7C9774F2" w14:paraId="2AC2A974" w14:textId="25B8A3A9">
          <w:pPr>
            <w:pStyle w:val="TOC2"/>
            <w:tabs>
              <w:tab w:val="right" w:leader="dot" w:pos="9360"/>
            </w:tabs>
            <w:bidi w:val="0"/>
          </w:pPr>
          <w:r>
            <w:fldChar w:fldCharType="begin"/>
          </w:r>
          <w:r>
            <w:instrText xml:space="preserve">HYPERLINK  \l  "_Toc311449380" </w:instrText>
          </w:r>
          <w:r>
            <w:fldChar w:fldCharType="separate"/>
          </w:r>
          <w:r w:rsidR="7C9774F2">
            <w:rPr/>
            <w:t>Dependencies</w:t>
          </w:r>
          <w:r>
            <w:tab/>
          </w:r>
          <w:r>
            <w:fldChar w:fldCharType="begin"/>
          </w:r>
          <w:r>
            <w:instrText xml:space="preserve">PAGEREF _Toc311449380 \h</w:instrText>
          </w:r>
          <w:r>
            <w:fldChar w:fldCharType="separate"/>
          </w:r>
          <w:r w:rsidR="7C9774F2">
            <w:rPr/>
            <w:t>5</w:t>
          </w:r>
          <w:r>
            <w:fldChar w:fldCharType="end"/>
          </w:r>
          <w:r>
            <w:fldChar w:fldCharType="end"/>
          </w:r>
        </w:p>
        <w:p w:rsidR="7C9774F2" w:rsidP="7C9774F2" w:rsidRDefault="7C9774F2" w14:paraId="7A1962EC" w14:textId="0B0C0099">
          <w:pPr>
            <w:pStyle w:val="TOC2"/>
            <w:tabs>
              <w:tab w:val="right" w:leader="dot" w:pos="9360"/>
            </w:tabs>
            <w:bidi w:val="0"/>
          </w:pPr>
          <w:r>
            <w:fldChar w:fldCharType="begin"/>
          </w:r>
          <w:r>
            <w:instrText xml:space="preserve">HYPERLINK  \l  "_Toc1947135777" </w:instrText>
          </w:r>
          <w:r>
            <w:fldChar w:fldCharType="separate"/>
          </w:r>
          <w:r w:rsidR="7C9774F2">
            <w:rPr/>
            <w:t>Constraints</w:t>
          </w:r>
          <w:r>
            <w:tab/>
          </w:r>
          <w:r>
            <w:fldChar w:fldCharType="begin"/>
          </w:r>
          <w:r>
            <w:instrText xml:space="preserve">PAGEREF _Toc1947135777 \h</w:instrText>
          </w:r>
          <w:r>
            <w:fldChar w:fldCharType="separate"/>
          </w:r>
          <w:r w:rsidR="7C9774F2">
            <w:rPr/>
            <w:t>5</w:t>
          </w:r>
          <w:r>
            <w:fldChar w:fldCharType="end"/>
          </w:r>
          <w:r>
            <w:fldChar w:fldCharType="end"/>
          </w:r>
        </w:p>
        <w:p w:rsidR="7C9774F2" w:rsidP="7C9774F2" w:rsidRDefault="7C9774F2" w14:paraId="1952A833" w14:textId="63DFD20D">
          <w:pPr>
            <w:pStyle w:val="TOC1"/>
            <w:tabs>
              <w:tab w:val="right" w:leader="dot" w:pos="9360"/>
            </w:tabs>
            <w:bidi w:val="0"/>
          </w:pPr>
          <w:r>
            <w:fldChar w:fldCharType="begin"/>
          </w:r>
          <w:r>
            <w:instrText xml:space="preserve">HYPERLINK  \l  "_Toc352432270" </w:instrText>
          </w:r>
          <w:r>
            <w:fldChar w:fldCharType="separate"/>
          </w:r>
          <w:r w:rsidR="7C9774F2">
            <w:rPr/>
            <w:t>10. Risks</w:t>
          </w:r>
          <w:r>
            <w:tab/>
          </w:r>
          <w:r>
            <w:fldChar w:fldCharType="begin"/>
          </w:r>
          <w:r>
            <w:instrText xml:space="preserve">PAGEREF _Toc352432270 \h</w:instrText>
          </w:r>
          <w:r>
            <w:fldChar w:fldCharType="separate"/>
          </w:r>
          <w:r w:rsidR="7C9774F2">
            <w:rPr/>
            <w:t>6</w:t>
          </w:r>
          <w:r>
            <w:fldChar w:fldCharType="end"/>
          </w:r>
          <w:r>
            <w:fldChar w:fldCharType="end"/>
          </w:r>
        </w:p>
        <w:p w:rsidR="7C9774F2" w:rsidP="7C9774F2" w:rsidRDefault="7C9774F2" w14:paraId="7A149C04" w14:textId="10B53ACC">
          <w:pPr>
            <w:pStyle w:val="TOC1"/>
            <w:tabs>
              <w:tab w:val="right" w:leader="dot" w:pos="9360"/>
            </w:tabs>
            <w:bidi w:val="0"/>
          </w:pPr>
          <w:r>
            <w:fldChar w:fldCharType="begin"/>
          </w:r>
          <w:r>
            <w:instrText xml:space="preserve">HYPERLINK  \l  "_Toc360314236" </w:instrText>
          </w:r>
          <w:r>
            <w:fldChar w:fldCharType="separate"/>
          </w:r>
          <w:r w:rsidR="7C9774F2">
            <w:rPr/>
            <w:t>11. Success Criteria</w:t>
          </w:r>
          <w:r>
            <w:tab/>
          </w:r>
          <w:r>
            <w:fldChar w:fldCharType="begin"/>
          </w:r>
          <w:r>
            <w:instrText xml:space="preserve">PAGEREF _Toc360314236 \h</w:instrText>
          </w:r>
          <w:r>
            <w:fldChar w:fldCharType="separate"/>
          </w:r>
          <w:r w:rsidR="7C9774F2">
            <w:rPr/>
            <w:t>6</w:t>
          </w:r>
          <w:r>
            <w:fldChar w:fldCharType="end"/>
          </w:r>
          <w:r>
            <w:fldChar w:fldCharType="end"/>
          </w:r>
        </w:p>
        <w:p w:rsidR="7C9774F2" w:rsidP="7C9774F2" w:rsidRDefault="7C9774F2" w14:paraId="5363C23C" w14:textId="5499CDD0">
          <w:pPr>
            <w:pStyle w:val="TOC1"/>
            <w:tabs>
              <w:tab w:val="right" w:leader="dot" w:pos="9360"/>
            </w:tabs>
            <w:bidi w:val="0"/>
          </w:pPr>
          <w:r>
            <w:fldChar w:fldCharType="begin"/>
          </w:r>
          <w:r>
            <w:instrText xml:space="preserve">HYPERLINK  \l  "_Toc1227132816" </w:instrText>
          </w:r>
          <w:r>
            <w:fldChar w:fldCharType="separate"/>
          </w:r>
          <w:r w:rsidR="7C9774F2">
            <w:rPr/>
            <w:t>12. Draft System Context</w:t>
          </w:r>
          <w:r>
            <w:tab/>
          </w:r>
          <w:r>
            <w:fldChar w:fldCharType="begin"/>
          </w:r>
          <w:r>
            <w:instrText xml:space="preserve">PAGEREF _Toc1227132816 \h</w:instrText>
          </w:r>
          <w:r>
            <w:fldChar w:fldCharType="separate"/>
          </w:r>
          <w:r w:rsidR="7C9774F2">
            <w:rPr/>
            <w:t>6</w:t>
          </w:r>
          <w:r>
            <w:fldChar w:fldCharType="end"/>
          </w:r>
          <w:r>
            <w:fldChar w:fldCharType="end"/>
          </w:r>
        </w:p>
        <w:p w:rsidR="7C9774F2" w:rsidP="7C9774F2" w:rsidRDefault="7C9774F2" w14:paraId="228C0221" w14:textId="7F0BD8FF">
          <w:pPr>
            <w:pStyle w:val="TOC2"/>
            <w:tabs>
              <w:tab w:val="right" w:leader="dot" w:pos="9360"/>
            </w:tabs>
            <w:bidi w:val="0"/>
          </w:pPr>
          <w:r>
            <w:fldChar w:fldCharType="begin"/>
          </w:r>
          <w:r>
            <w:instrText xml:space="preserve">HYPERLINK  \l  "_Toc432777785" </w:instrText>
          </w:r>
          <w:r>
            <w:fldChar w:fldCharType="separate"/>
          </w:r>
          <w:r w:rsidR="7C9774F2">
            <w:rPr/>
            <w:t>12.1 Proposed Business Information Flow</w:t>
          </w:r>
          <w:r>
            <w:tab/>
          </w:r>
          <w:r>
            <w:fldChar w:fldCharType="begin"/>
          </w:r>
          <w:r>
            <w:instrText xml:space="preserve">PAGEREF _Toc432777785 \h</w:instrText>
          </w:r>
          <w:r>
            <w:fldChar w:fldCharType="separate"/>
          </w:r>
          <w:r w:rsidR="7C9774F2">
            <w:rPr/>
            <w:t>7</w:t>
          </w:r>
          <w:r>
            <w:fldChar w:fldCharType="end"/>
          </w:r>
          <w:r>
            <w:fldChar w:fldCharType="end"/>
          </w:r>
        </w:p>
        <w:p w:rsidR="7C9774F2" w:rsidRDefault="7C9774F2" w14:paraId="05CEAB6D" w14:textId="06DEDC88">
          <w:r>
            <w:fldChar w:fldCharType="end"/>
          </w:r>
        </w:p>
      </w:sdtContent>
    </w:sdt>
    <w:p w:rsidR="7C9774F2" w:rsidP="7C9774F2" w:rsidRDefault="7C9774F2" w14:paraId="39495ECC" w14:textId="6D5DAEC3">
      <w:pPr>
        <w:pStyle w:val="Normal"/>
        <w:spacing w:after="300"/>
        <w:jc w:val="center"/>
        <w:rPr>
          <w:color w:val="444444"/>
          <w:sz w:val="26"/>
          <w:szCs w:val="26"/>
        </w:rPr>
      </w:pPr>
    </w:p>
    <w:p w:rsidR="7C9774F2" w:rsidRDefault="7C9774F2" w14:paraId="1EA6494B" w14:textId="75446BFA">
      <w:r>
        <w:br w:type="page"/>
      </w:r>
    </w:p>
    <w:p w:rsidR="7C9774F2" w:rsidP="7C9774F2" w:rsidRDefault="7C9774F2" w14:paraId="394E3910" w14:textId="5FFE043A">
      <w:pPr>
        <w:pStyle w:val="Normal"/>
        <w:spacing w:after="300"/>
        <w:jc w:val="center"/>
        <w:rPr>
          <w:color w:val="444444"/>
          <w:sz w:val="26"/>
          <w:szCs w:val="26"/>
        </w:rPr>
      </w:pPr>
    </w:p>
    <w:tbl>
      <w:tblPr>
        <w:tblStyle w:val="TableGrid"/>
        <w:tblW w:w="0" w:type="auto"/>
      </w:tblPr>
      <w:tblGrid>
        <w:gridCol w:w="2595"/>
        <w:gridCol w:w="6750"/>
      </w:tblGrid>
      <w:tr w:rsidR="39507C90" w:rsidTr="1DFF8DE0" w14:paraId="38C56367">
        <w:trPr>
          <w:trHeight w:val="576"/>
        </w:trPr>
        <w:tc>
          <w:tcPr>
            <w:tcW w:w="25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479AE4C" w14:textId="72E40C93">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Document Status</w:t>
            </w:r>
          </w:p>
        </w:tc>
        <w:tc>
          <w:tcPr>
            <w:tcW w:w="6750" w:type="dxa"/>
            <w:tcBorders>
              <w:top w:val="single" w:color="CCCCCC" w:sz="6"/>
              <w:left w:val="single" w:color="CCCCCC" w:sz="6"/>
              <w:bottom w:val="single" w:color="CCCCCC" w:sz="6"/>
              <w:right w:val="single" w:color="CCCCCC" w:sz="6"/>
            </w:tcBorders>
            <w:tcMar/>
          </w:tcPr>
          <w:p w:rsidR="39507C90" w:rsidP="39507C90" w:rsidRDefault="39507C90" w14:paraId="209D50CD" w14:textId="582745C7">
            <w:pPr>
              <w:pStyle w:val="Normal"/>
            </w:pPr>
            <w:r w:rsidRPr="39507C90" w:rsidR="39507C90">
              <w:rPr>
                <w:sz w:val="20"/>
                <w:szCs w:val="20"/>
              </w:rPr>
              <w:t>DRAFT — v0.4</w:t>
            </w:r>
          </w:p>
        </w:tc>
      </w:tr>
      <w:tr w:rsidR="39507C90" w:rsidTr="1DFF8DE0" w14:paraId="5FF77EE6">
        <w:trPr>
          <w:trHeight w:val="576"/>
        </w:trPr>
        <w:tc>
          <w:tcPr>
            <w:tcW w:w="25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505AEE97" w14:textId="3905428F">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Project</w:t>
            </w:r>
          </w:p>
        </w:tc>
        <w:tc>
          <w:tcPr>
            <w:tcW w:w="6750" w:type="dxa"/>
            <w:tcBorders>
              <w:top w:val="single" w:color="CCCCCC" w:sz="6"/>
              <w:left w:val="single" w:color="CCCCCC" w:sz="6"/>
              <w:bottom w:val="single" w:color="CCCCCC" w:sz="6"/>
              <w:right w:val="single" w:color="CCCCCC" w:sz="6"/>
            </w:tcBorders>
            <w:tcMar/>
          </w:tcPr>
          <w:p w:rsidR="39507C90" w:rsidP="39507C90" w:rsidRDefault="39507C90" w14:paraId="2D2A9390" w14:textId="2CA67945">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Receipt &amp; Delivery Process Optimization</w:t>
            </w:r>
          </w:p>
        </w:tc>
      </w:tr>
      <w:tr w:rsidR="39507C90" w:rsidTr="1DFF8DE0" w14:paraId="4BD3AA04">
        <w:trPr>
          <w:trHeight w:val="576"/>
        </w:trPr>
        <w:tc>
          <w:tcPr>
            <w:tcW w:w="25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37348101" w14:textId="6A28EA02">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Business Analyst</w:t>
            </w:r>
          </w:p>
        </w:tc>
        <w:tc>
          <w:tcPr>
            <w:tcW w:w="6750" w:type="dxa"/>
            <w:tcBorders>
              <w:top w:val="single" w:color="CCCCCC" w:sz="6"/>
              <w:left w:val="single" w:color="CCCCCC" w:sz="6"/>
              <w:bottom w:val="single" w:color="CCCCCC" w:sz="6"/>
              <w:right w:val="single" w:color="CCCCCC" w:sz="6"/>
            </w:tcBorders>
            <w:tcMar/>
          </w:tcPr>
          <w:p w:rsidR="39507C90" w:rsidP="39507C90" w:rsidRDefault="39507C90" w14:paraId="32C2F3AD" w14:textId="478F369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Brandon Cartagena</w:t>
            </w:r>
          </w:p>
        </w:tc>
      </w:tr>
      <w:tr w:rsidR="39507C90" w:rsidTr="1DFF8DE0" w14:paraId="50103DCA">
        <w:trPr>
          <w:trHeight w:val="576"/>
        </w:trPr>
        <w:tc>
          <w:tcPr>
            <w:tcW w:w="25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2F396750" w14:textId="3BDA8FEB">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Stakeholder / Sponsor</w:t>
            </w:r>
          </w:p>
        </w:tc>
        <w:tc>
          <w:tcPr>
            <w:tcW w:w="6750" w:type="dxa"/>
            <w:tcBorders>
              <w:top w:val="single" w:color="CCCCCC" w:sz="6"/>
              <w:left w:val="single" w:color="CCCCCC" w:sz="6"/>
              <w:bottom w:val="single" w:color="CCCCCC" w:sz="6"/>
              <w:right w:val="single" w:color="CCCCCC" w:sz="6"/>
            </w:tcBorders>
            <w:tcMar/>
          </w:tcPr>
          <w:p w:rsidR="39507C90" w:rsidP="39507C90" w:rsidRDefault="39507C90" w14:paraId="73BD6EAF" w14:textId="2A724BFD">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Ramesh Subramaniam</w:t>
            </w:r>
          </w:p>
        </w:tc>
      </w:tr>
      <w:tr w:rsidR="39507C90" w:rsidTr="1DFF8DE0" w14:paraId="72148C78">
        <w:trPr>
          <w:trHeight w:val="576"/>
        </w:trPr>
        <w:tc>
          <w:tcPr>
            <w:tcW w:w="25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E077E82" w14:textId="60F07FD7">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Date Prepared</w:t>
            </w:r>
          </w:p>
        </w:tc>
        <w:tc>
          <w:tcPr>
            <w:tcW w:w="6750" w:type="dxa"/>
            <w:tcBorders>
              <w:top w:val="single" w:color="CCCCCC" w:sz="6"/>
              <w:left w:val="single" w:color="CCCCCC" w:sz="6"/>
              <w:bottom w:val="single" w:color="CCCCCC" w:sz="6"/>
              <w:right w:val="single" w:color="CCCCCC" w:sz="6"/>
            </w:tcBorders>
            <w:tcMar/>
          </w:tcPr>
          <w:p w:rsidR="39507C90" w:rsidP="39507C90" w:rsidRDefault="39507C90" w14:paraId="14249F80" w14:textId="77C5026D">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September 11, 2026</w:t>
            </w:r>
          </w:p>
        </w:tc>
      </w:tr>
    </w:tbl>
    <w:p xmlns:wp14="http://schemas.microsoft.com/office/word/2010/wordml" w14:paraId="0A37501D" wp14:textId="77777777">
      <w:pPr>
        <w:spacing w:after="300"/>
      </w:pPr>
    </w:p>
    <w:p xmlns:wp14="http://schemas.microsoft.com/office/word/2010/wordml" w:rsidP="7C9774F2" w14:paraId="0583529C" wp14:textId="77777777">
      <w:pPr>
        <w:pStyle w:val="Heading1"/>
        <w:spacing w:before="360" w:after="160"/>
        <w:rPr>
          <w:b w:val="1"/>
          <w:bCs w:val="1"/>
          <w:color w:val="1F3864"/>
        </w:rPr>
      </w:pPr>
      <w:bookmarkStart w:name="_Toc1428943802" w:id="976309878"/>
      <w:r w:rsidRPr="7C9774F2" w:rsidR="7CE5F07E">
        <w:rPr>
          <w:b w:val="1"/>
          <w:bCs w:val="1"/>
          <w:color w:val="1F3864"/>
        </w:rPr>
        <w:t>1. Executive Summary</w:t>
      </w:r>
      <w:bookmarkEnd w:id="976309878"/>
    </w:p>
    <w:p w:rsidR="39507C90" w:rsidP="39507C90" w:rsidRDefault="39507C90" w14:paraId="14BAE92A" w14:textId="0224CD8A">
      <w:pPr>
        <w:pStyle w:val="Normal"/>
      </w:pPr>
      <w:r w:rsidRPr="39507C90" w:rsidR="39507C90">
        <w:rPr>
          <w:sz w:val="21"/>
          <w:szCs w:val="21"/>
          <w:lang w:val="en-US"/>
        </w:rPr>
        <w:t>Employees across office and laboratory environments experience delays and uncertainty when locating delivered packages. Facilities Management currently lacks a consistent process for documenting where packages are left or confirming delivery to recipients. This initiative will define the business requirements for improving package receipt, tracking, delivery confirmation, and communication while minimizing additional workload for the Facilities Management delivery team.</w:t>
      </w:r>
    </w:p>
    <w:p xmlns:wp14="http://schemas.microsoft.com/office/word/2010/wordml" w:rsidP="7C9774F2" w14:paraId="5B26A2C2" wp14:textId="77777777">
      <w:pPr>
        <w:pStyle w:val="Heading1"/>
        <w:spacing w:before="360" w:after="160"/>
        <w:rPr>
          <w:b w:val="1"/>
          <w:bCs w:val="1"/>
          <w:color w:val="1F3864"/>
        </w:rPr>
      </w:pPr>
      <w:bookmarkStart w:name="_Toc68182091" w:id="116308499"/>
      <w:r w:rsidRPr="7C9774F2" w:rsidR="7CE5F07E">
        <w:rPr>
          <w:b w:val="1"/>
          <w:bCs w:val="1"/>
          <w:color w:val="1F3864"/>
        </w:rPr>
        <w:t>2. Business Objectives</w:t>
      </w:r>
      <w:bookmarkEnd w:id="116308499"/>
    </w:p>
    <w:p xmlns:wp14="http://schemas.microsoft.com/office/word/2010/wordml" w14:paraId="0BE06EA2" wp14:textId="77777777">
      <w:pPr>
        <w:pStyle w:val="ListParagraph"/>
        <w:numPr>
          <w:ilvl w:val="0"/>
          <w:numId w:val="1"/>
        </w:numPr>
        <w:spacing w:after="80"/>
        <w:rPr/>
      </w:pPr>
      <w:r w:rsidRPr="08B69B37" w:rsidR="08B69B37">
        <w:rPr>
          <w:lang w:val="en-US"/>
        </w:rPr>
        <w:t>Eliminate ambiguity around where a package has been delivered.</w:t>
      </w:r>
    </w:p>
    <w:p xmlns:wp14="http://schemas.microsoft.com/office/word/2010/wordml" w14:paraId="1095CA33" wp14:textId="77777777">
      <w:pPr>
        <w:pStyle w:val="ListParagraph"/>
        <w:numPr>
          <w:ilvl w:val="0"/>
          <w:numId w:val="1"/>
        </w:numPr>
        <w:spacing w:after="80"/>
      </w:pPr>
      <w:r>
        <w:t xml:space="preserve">Provide end users with delivery confirmation, reducing time spent tracking down misplaced packages.</w:t>
      </w:r>
    </w:p>
    <w:p xmlns:wp14="http://schemas.microsoft.com/office/word/2010/wordml" w14:paraId="5E9A0A7E" wp14:textId="77777777">
      <w:pPr>
        <w:pStyle w:val="ListParagraph"/>
        <w:numPr>
          <w:ilvl w:val="0"/>
          <w:numId w:val="1"/>
        </w:numPr>
        <w:spacing w:after="80"/>
      </w:pPr>
      <w:r>
        <w:t xml:space="preserve">Improve accountability and communication between Facilities Management and package recipients.</w:t>
      </w:r>
    </w:p>
    <w:p xmlns:wp14="http://schemas.microsoft.com/office/word/2010/wordml" w14:paraId="57851577" wp14:textId="77777777">
      <w:pPr>
        <w:pStyle w:val="ListParagraph"/>
        <w:numPr>
          <w:ilvl w:val="0"/>
          <w:numId w:val="1"/>
        </w:numPr>
        <w:spacing w:after="80"/>
      </w:pPr>
      <w:r>
        <w:t xml:space="preserve">Introduce the above without materially increasing the workload or burden on the Facilities Management delivery team.</w:t>
      </w:r>
    </w:p>
    <w:p xmlns:wp14="http://schemas.microsoft.com/office/word/2010/wordml" w:rsidP="7C9774F2" w14:paraId="0CE44368" wp14:textId="2FB4C7AF">
      <w:pPr>
        <w:pStyle w:val="Heading1"/>
        <w:suppressLineNumbers w:val="0"/>
        <w:bidi w:val="0"/>
        <w:spacing w:before="360" w:beforeAutospacing="off" w:after="160" w:afterAutospacing="off" w:line="259" w:lineRule="auto"/>
        <w:ind w:left="0" w:right="0"/>
        <w:jc w:val="left"/>
        <w:rPr>
          <w:b w:val="1"/>
          <w:bCs w:val="1"/>
          <w:color w:val="1F3864"/>
        </w:rPr>
      </w:pPr>
      <w:bookmarkStart w:name="_Toc1366675172" w:id="1613506595"/>
      <w:r w:rsidRPr="7C9774F2" w:rsidR="7CE5F07E">
        <w:rPr>
          <w:b w:val="1"/>
          <w:bCs w:val="1"/>
          <w:color w:val="1F3864"/>
        </w:rPr>
        <w:t>3. Business Need Statement</w:t>
      </w:r>
      <w:bookmarkEnd w:id="1613506595"/>
    </w:p>
    <w:p xmlns:wp14="http://schemas.microsoft.com/office/word/2010/wordml" w14:paraId="0B7FF0D5" wp14:textId="77777777">
      <w:pPr>
        <w:spacing w:after="160"/>
      </w:pPr>
      <w:r w:rsidRPr="08B69B37" w:rsidR="08B69B37">
        <w:rPr>
          <w:sz w:val="21"/>
          <w:szCs w:val="21"/>
          <w:lang w:val="en-US"/>
        </w:rPr>
        <w:t>Employees split their time between offices and labs, and package delivery preference varies by individual and by item (e.g., heavy lab instruments must go to the lab, while smaller items may go to a desk). Today, Facilities Management delivers packages without reliably specifying a location or confirming drop-off. When a package cannot be located, the recipient must manually follow up with the delivery team, a process that can take three to four days to resolve. There is currently no formal, documented process governing how packages are received, tracked, or delivered.</w:t>
      </w:r>
    </w:p>
    <w:p xmlns:wp14="http://schemas.microsoft.com/office/word/2010/wordml" w:rsidP="7C9774F2" w14:paraId="16F806B7" wp14:textId="2D00DAB2">
      <w:pPr>
        <w:pStyle w:val="Heading1"/>
        <w:spacing w:before="360" w:after="160"/>
        <w:rPr>
          <w:b w:val="1"/>
          <w:bCs w:val="1"/>
          <w:color w:val="1F3864"/>
        </w:rPr>
      </w:pPr>
      <w:bookmarkStart w:name="_Toc1553679079" w:id="1857843734"/>
      <w:r w:rsidRPr="7C9774F2" w:rsidR="7CE5F07E">
        <w:rPr>
          <w:b w:val="1"/>
          <w:bCs w:val="1"/>
          <w:color w:val="1F3864"/>
        </w:rPr>
        <w:t xml:space="preserve">4. Current State </w:t>
      </w:r>
      <w:r w:rsidRPr="7C9774F2" w:rsidR="6C10A1AB">
        <w:rPr>
          <w:b w:val="1"/>
          <w:bCs w:val="1"/>
          <w:color w:val="1F3864"/>
        </w:rPr>
        <w:t>Assumption</w:t>
      </w:r>
      <w:bookmarkEnd w:id="1857843734"/>
    </w:p>
    <w:p w:rsidR="39507C90" w:rsidP="39507C90" w:rsidRDefault="39507C90" w14:paraId="42592993" w14:textId="57F345A4">
      <w:pPr>
        <w:pStyle w:val="Normal"/>
      </w:pPr>
      <w:r w:rsidRPr="39507C90" w:rsidR="39507C90">
        <w:rPr>
          <w:sz w:val="21"/>
          <w:szCs w:val="21"/>
        </w:rPr>
        <w:t>The current process is understood as follows:</w:t>
      </w:r>
    </w:p>
    <w:p w:rsidR="39507C90" w:rsidP="39507C90" w:rsidRDefault="39507C90" w14:paraId="4A879F1A" w14:textId="6517498E">
      <w:pPr>
        <w:pStyle w:val="ListParagraph"/>
        <w:numPr>
          <w:ilvl w:val="0"/>
          <w:numId w:val="1"/>
        </w:numPr>
        <w:rPr/>
      </w:pPr>
      <w:r w:rsidR="39507C90">
        <w:rPr/>
        <w:t>Requesters place orders for equipment, supplies, chemicals, controlled substances, and other package types in the procurement system.</w:t>
      </w:r>
    </w:p>
    <w:p w:rsidR="39507C90" w:rsidP="39507C90" w:rsidRDefault="39507C90" w14:paraId="1662E06D" w14:textId="09D03A7D">
      <w:pPr>
        <w:pStyle w:val="ListParagraph"/>
        <w:numPr>
          <w:ilvl w:val="0"/>
          <w:numId w:val="1"/>
        </w:numPr>
        <w:rPr/>
      </w:pPr>
      <w:r w:rsidRPr="39507C90" w:rsidR="39507C90">
        <w:rPr>
          <w:lang w:val="en-US"/>
        </w:rPr>
        <w:t>When a package arrives at the receiving dock, Facilities staff may not have a direct order identifier and must use vendor and catalogue information to locate the order, requester, and work location.</w:t>
      </w:r>
    </w:p>
    <w:p w:rsidR="39507C90" w:rsidP="39507C90" w:rsidRDefault="39507C90" w14:paraId="2BD8762B" w14:textId="636A6386">
      <w:pPr>
        <w:pStyle w:val="ListParagraph"/>
        <w:numPr>
          <w:ilvl w:val="0"/>
          <w:numId w:val="1"/>
        </w:numPr>
        <w:rPr/>
      </w:pPr>
      <w:r w:rsidR="39507C90">
        <w:rPr/>
        <w:t>Staff collect packages, write down routing details, and distribute work across team members and buildings; the person receiving a package may differ from the person delivering it.</w:t>
      </w:r>
    </w:p>
    <w:p w:rsidR="39507C90" w:rsidP="39507C90" w:rsidRDefault="39507C90" w14:paraId="4CAB330D" w14:textId="26C83790">
      <w:pPr>
        <w:pStyle w:val="ListParagraph"/>
        <w:numPr>
          <w:ilvl w:val="0"/>
          <w:numId w:val="1"/>
        </w:numPr>
        <w:rPr/>
      </w:pPr>
      <w:r w:rsidRPr="39507C90" w:rsidR="39507C90">
        <w:rPr>
          <w:lang w:val="en-US"/>
        </w:rPr>
        <w:t>Packages are delivered to the requester’s work location or to a location included in order notes. Delivery completion is often entered into the procurement web system in a batch at the end of the day rather than at the point of delivery.</w:t>
      </w:r>
    </w:p>
    <w:p w:rsidR="39507C90" w:rsidP="39507C90" w:rsidRDefault="39507C90" w14:paraId="575E6CAC" w14:textId="7A1D92C6">
      <w:pPr>
        <w:pStyle w:val="ListParagraph"/>
        <w:numPr>
          <w:ilvl w:val="0"/>
          <w:numId w:val="1"/>
        </w:numPr>
        <w:rPr/>
      </w:pPr>
      <w:r w:rsidRPr="39507C90" w:rsidR="39507C90">
        <w:rPr>
          <w:lang w:val="en-US"/>
        </w:rPr>
        <w:t>The procurement system sends an email, but there is no consistent receipt notification, photographic proof, recipient acknowledgement, or real-time queue visibility.</w:t>
      </w:r>
    </w:p>
    <w:p w:rsidR="39507C90" w:rsidP="39507C90" w:rsidRDefault="39507C90" w14:paraId="38145F9F" w14:textId="5B0F71F7">
      <w:pPr>
        <w:pStyle w:val="ListParagraph"/>
        <w:numPr>
          <w:ilvl w:val="0"/>
          <w:numId w:val="1"/>
        </w:numPr>
        <w:rPr/>
      </w:pPr>
      <w:r w:rsidR="39507C90">
        <w:rPr/>
        <w:t>Controlled substances and hazardous materials may require inspection and a secure workflow that has not yet been defined.</w:t>
      </w:r>
    </w:p>
    <w:p xmlns:wp14="http://schemas.microsoft.com/office/word/2010/wordml" w:rsidP="7C9774F2" w14:paraId="23ED19E3" wp14:textId="77777777">
      <w:pPr>
        <w:pStyle w:val="Heading1"/>
        <w:spacing w:before="360" w:after="160"/>
        <w:rPr>
          <w:b w:val="1"/>
          <w:bCs w:val="1"/>
          <w:color w:val="1F3864"/>
        </w:rPr>
      </w:pPr>
      <w:bookmarkStart w:name="_Toc1033648071" w:id="1203752478"/>
      <w:r w:rsidRPr="7C9774F2" w:rsidR="7CE5F07E">
        <w:rPr>
          <w:b w:val="1"/>
          <w:bCs w:val="1"/>
          <w:color w:val="1F3864"/>
        </w:rPr>
        <w:t>5. Scope</w:t>
      </w:r>
      <w:bookmarkEnd w:id="1203752478"/>
    </w:p>
    <w:p xmlns:wp14="http://schemas.microsoft.com/office/word/2010/wordml" w:rsidP="7C9774F2" w14:paraId="52AFCA62" wp14:textId="77777777">
      <w:pPr>
        <w:pStyle w:val="Heading2"/>
        <w:spacing w:before="220" w:after="100"/>
        <w:rPr>
          <w:b w:val="1"/>
          <w:bCs w:val="1"/>
          <w:color w:val="2E5395"/>
        </w:rPr>
      </w:pPr>
      <w:bookmarkStart w:name="_Toc653691521" w:id="1912375018"/>
      <w:r w:rsidRPr="7C9774F2" w:rsidR="39507C90">
        <w:rPr>
          <w:b w:val="1"/>
          <w:bCs w:val="1"/>
          <w:color w:val="2E5395"/>
        </w:rPr>
        <w:t>5.1 In Scope (confirmed)</w:t>
      </w:r>
      <w:bookmarkEnd w:id="1912375018"/>
    </w:p>
    <w:p w:rsidR="56D6B000" w:rsidP="39507C90" w:rsidRDefault="56D6B000" w14:paraId="27CCF9B6" w14:textId="2E150347">
      <w:pPr>
        <w:pStyle w:val="ListParagraph"/>
        <w:numPr>
          <w:ilvl w:val="0"/>
          <w:numId w:val="1"/>
        </w:numPr>
        <w:rPr/>
      </w:pPr>
      <w:r w:rsidR="56D6B000">
        <w:rPr/>
        <w:t>A mobile app that lets Facilities staff find an order on the spot, using whatever is on the package, like the vendor or catalogue number.</w:t>
      </w:r>
    </w:p>
    <w:p w:rsidR="39507C90" w:rsidP="39507C90" w:rsidRDefault="39507C90" w14:paraId="1E5DD813" w14:textId="4C3D9C40">
      <w:pPr>
        <w:pStyle w:val="ListParagraph"/>
        <w:numPr>
          <w:ilvl w:val="0"/>
          <w:numId w:val="1"/>
        </w:numPr>
        <w:rPr/>
      </w:pPr>
      <w:r w:rsidR="39507C90">
        <w:rPr/>
        <w:t>Package receipt at the dock, assignment or handoff between team members, routing across buildings, and delivery to the requester’s specified location.</w:t>
      </w:r>
    </w:p>
    <w:p w:rsidR="39507C90" w:rsidP="39507C90" w:rsidRDefault="39507C90" w14:paraId="46769FC7" w14:textId="5A044FF9">
      <w:pPr>
        <w:pStyle w:val="ListParagraph"/>
        <w:numPr>
          <w:ilvl w:val="0"/>
          <w:numId w:val="1"/>
        </w:numPr>
        <w:rPr/>
      </w:pPr>
      <w:r w:rsidR="39507C90">
        <w:rPr/>
        <w:t>Separate received and delivered queues with current counts and status visibility for the Facilities Lead.</w:t>
      </w:r>
    </w:p>
    <w:p w:rsidR="39507C90" w:rsidP="39507C90" w:rsidRDefault="39507C90" w14:paraId="2FA706BB" w14:textId="5A5A3449">
      <w:pPr>
        <w:pStyle w:val="ListParagraph"/>
        <w:numPr>
          <w:ilvl w:val="0"/>
          <w:numId w:val="1"/>
        </w:numPr>
        <w:rPr/>
      </w:pPr>
      <w:r w:rsidR="39507C90">
        <w:rPr/>
        <w:t>A two-stage workflow: Received followed by Delivered, with notifications to the requester at each stage.</w:t>
      </w:r>
    </w:p>
    <w:p w:rsidR="39507C90" w:rsidP="39507C90" w:rsidRDefault="39507C90" w14:paraId="183DADF8" w14:textId="74F2EC50">
      <w:pPr>
        <w:pStyle w:val="ListParagraph"/>
        <w:numPr>
          <w:ilvl w:val="0"/>
          <w:numId w:val="1"/>
        </w:numPr>
        <w:rPr/>
      </w:pPr>
      <w:r w:rsidRPr="39507C90" w:rsidR="39507C90">
        <w:rPr>
          <w:lang w:val="en-US"/>
        </w:rPr>
        <w:t xml:space="preserve">Capture of delivery location, notes, date/time, </w:t>
      </w:r>
      <w:r w:rsidRPr="39507C90" w:rsidR="0776795D">
        <w:rPr>
          <w:lang w:val="en-US"/>
        </w:rPr>
        <w:t>delivery</w:t>
      </w:r>
      <w:r w:rsidRPr="39507C90" w:rsidR="39507C90">
        <w:rPr>
          <w:lang w:val="en-US"/>
        </w:rPr>
        <w:t xml:space="preserve"> staff member, and photographic proof.</w:t>
      </w:r>
    </w:p>
    <w:p w:rsidR="39507C90" w:rsidP="39507C90" w:rsidRDefault="39507C90" w14:paraId="332B784B" w14:textId="39E485E2">
      <w:pPr>
        <w:pStyle w:val="ListParagraph"/>
        <w:numPr>
          <w:ilvl w:val="0"/>
          <w:numId w:val="1"/>
        </w:numPr>
        <w:rPr/>
      </w:pPr>
      <w:r w:rsidR="39507C90">
        <w:rPr/>
        <w:t>Requester acknowledgement that the delivered package has been received.</w:t>
      </w:r>
    </w:p>
    <w:p w:rsidR="39507C90" w:rsidP="39507C90" w:rsidRDefault="39507C90" w14:paraId="6B556ECB" w14:textId="65FA3AEC">
      <w:pPr>
        <w:pStyle w:val="ListParagraph"/>
        <w:numPr>
          <w:ilvl w:val="0"/>
          <w:numId w:val="1"/>
        </w:numPr>
        <w:rPr/>
      </w:pPr>
      <w:r w:rsidR="39507C90">
        <w:rPr/>
        <w:t>Email and Microsoft Teams notifications</w:t>
      </w:r>
      <w:r w:rsidR="56741D51">
        <w:rPr/>
        <w:t xml:space="preserve"> or App notifications.</w:t>
      </w:r>
    </w:p>
    <w:p w:rsidR="39507C90" w:rsidP="39507C90" w:rsidRDefault="39507C90" w14:paraId="38F89F45" w14:textId="1A6BB81F">
      <w:pPr>
        <w:pStyle w:val="ListParagraph"/>
        <w:numPr>
          <w:ilvl w:val="0"/>
          <w:numId w:val="1"/>
        </w:numPr>
        <w:rPr/>
      </w:pPr>
      <w:r w:rsidRPr="39507C90" w:rsidR="39507C90">
        <w:rPr>
          <w:lang w:val="en-US"/>
        </w:rPr>
        <w:t xml:space="preserve">Definition of an exception or </w:t>
      </w:r>
      <w:r w:rsidRPr="39507C90" w:rsidR="704BDD60">
        <w:rPr>
          <w:lang w:val="en-US"/>
        </w:rPr>
        <w:t>secure delivery</w:t>
      </w:r>
      <w:r w:rsidRPr="39507C90" w:rsidR="39507C90">
        <w:rPr>
          <w:lang w:val="en-US"/>
        </w:rPr>
        <w:t xml:space="preserve"> workflow for controlled substances and hazardous materials.</w:t>
      </w:r>
    </w:p>
    <w:p w:rsidR="39507C90" w:rsidP="7C9774F2" w:rsidRDefault="39507C90" w14:paraId="33207B30" w14:textId="6BACFE58">
      <w:pPr>
        <w:pStyle w:val="Heading2"/>
        <w:rPr>
          <w:b w:val="1"/>
          <w:bCs w:val="1"/>
        </w:rPr>
      </w:pPr>
      <w:bookmarkStart w:name="_Toc179019652" w:id="636941005"/>
      <w:r w:rsidRPr="7C9774F2" w:rsidR="39507C90">
        <w:rPr>
          <w:b w:val="1"/>
          <w:bCs w:val="1"/>
        </w:rPr>
        <w:t>5.2 Out of Scope</w:t>
      </w:r>
      <w:bookmarkEnd w:id="636941005"/>
    </w:p>
    <w:p w:rsidR="39507C90" w:rsidP="39507C90" w:rsidRDefault="39507C90" w14:paraId="5CFB4138" w14:textId="569960F0">
      <w:pPr>
        <w:pStyle w:val="ListParagraph"/>
        <w:numPr>
          <w:ilvl w:val="0"/>
          <w:numId w:val="3"/>
        </w:numPr>
        <w:rPr/>
      </w:pPr>
      <w:r w:rsidR="39507C90">
        <w:rPr/>
        <w:t>A desktop or browser-based web application for Facilities staff.</w:t>
      </w:r>
    </w:p>
    <w:p w:rsidR="39507C90" w:rsidP="39507C90" w:rsidRDefault="39507C90" w14:paraId="18B49003" w14:textId="27B06288">
      <w:pPr>
        <w:pStyle w:val="ListParagraph"/>
        <w:numPr>
          <w:ilvl w:val="0"/>
          <w:numId w:val="3"/>
        </w:numPr>
        <w:rPr/>
      </w:pPr>
      <w:r w:rsidRPr="39507C90" w:rsidR="39507C90">
        <w:rPr>
          <w:lang w:val="en-US"/>
        </w:rPr>
        <w:t xml:space="preserve">Replacing the existing procurement system or changing procurement approval and </w:t>
      </w:r>
      <w:r w:rsidRPr="39507C90" w:rsidR="39507C90">
        <w:rPr>
          <w:lang w:val="en-US"/>
        </w:rPr>
        <w:t>purchasing</w:t>
      </w:r>
      <w:r w:rsidRPr="39507C90" w:rsidR="39507C90">
        <w:rPr>
          <w:lang w:val="en-US"/>
        </w:rPr>
        <w:t xml:space="preserve"> workflows, except for the required delivery-</w:t>
      </w:r>
      <w:r w:rsidRPr="39507C90" w:rsidR="510F82F6">
        <w:rPr>
          <w:lang w:val="en-US"/>
        </w:rPr>
        <w:t>location of</w:t>
      </w:r>
      <w:r w:rsidRPr="39507C90" w:rsidR="39507C90">
        <w:rPr>
          <w:lang w:val="en-US"/>
        </w:rPr>
        <w:t xml:space="preserve"> data dependency.</w:t>
      </w:r>
    </w:p>
    <w:p w:rsidR="39507C90" w:rsidP="39507C90" w:rsidRDefault="39507C90" w14:paraId="5D07A10B" w14:textId="5095DB11">
      <w:pPr>
        <w:pStyle w:val="ListParagraph"/>
        <w:numPr>
          <w:ilvl w:val="0"/>
          <w:numId w:val="3"/>
        </w:numPr>
        <w:rPr/>
      </w:pPr>
      <w:r w:rsidR="39507C90">
        <w:rPr/>
        <w:t>External carrier transportation before the package reaches the receiving dock.</w:t>
      </w:r>
    </w:p>
    <w:p w:rsidR="39507C90" w:rsidP="39507C90" w:rsidRDefault="39507C90" w14:paraId="6EBF80B4" w14:textId="17F56D65">
      <w:pPr>
        <w:pStyle w:val="ListParagraph"/>
        <w:numPr>
          <w:ilvl w:val="0"/>
          <w:numId w:val="3"/>
        </w:numPr>
        <w:rPr/>
      </w:pPr>
      <w:r w:rsidR="39507C90">
        <w:rPr/>
        <w:t>Detailed technical architecture and native-versus-hybrid implementation decisions, which will be addressed in the technical specification.</w:t>
      </w:r>
    </w:p>
    <w:p xmlns:wp14="http://schemas.microsoft.com/office/word/2010/wordml" w:rsidP="7C9774F2" w14:paraId="001E277B" wp14:textId="77777777">
      <w:pPr>
        <w:pStyle w:val="Heading1"/>
        <w:spacing w:before="360" w:after="160"/>
        <w:rPr>
          <w:b w:val="1"/>
          <w:bCs w:val="1"/>
          <w:color w:val="1F3864"/>
        </w:rPr>
      </w:pPr>
      <w:bookmarkStart w:name="_Toc1569091323" w:id="220943719"/>
      <w:r w:rsidRPr="7C9774F2" w:rsidR="7CE5F07E">
        <w:rPr>
          <w:b w:val="1"/>
          <w:bCs w:val="1"/>
          <w:color w:val="1F3864"/>
        </w:rPr>
        <w:t>6. Stakeholders</w:t>
      </w:r>
      <w:bookmarkEnd w:id="220943719"/>
    </w:p>
    <w:tbl>
      <w:tblPr>
        <w:tblStyle w:val="TableGrid"/>
        <w:tblW w:w="0" w:type="auto"/>
      </w:tblPr>
      <w:tblGrid>
        <w:gridCol w:w="3195"/>
        <w:gridCol w:w="3195"/>
        <w:gridCol w:w="2955"/>
      </w:tblGrid>
      <w:tr w:rsidR="39507C90" w:rsidTr="39507C90" w14:paraId="640D499B">
        <w:tc>
          <w:tcPr>
            <w:tcW w:w="31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2640D93D" w14:textId="4D8A1B8E">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Role</w:t>
            </w:r>
          </w:p>
        </w:tc>
        <w:tc>
          <w:tcPr>
            <w:tcW w:w="319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8A949D3" w14:textId="034CBCEF">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Name / Group</w:t>
            </w:r>
          </w:p>
        </w:tc>
        <w:tc>
          <w:tcPr>
            <w:tcW w:w="295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23F71F35" w14:textId="392B5BB9">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Interest / Role in Project</w:t>
            </w:r>
          </w:p>
        </w:tc>
      </w:tr>
      <w:tr w:rsidR="39507C90" w:rsidTr="39507C90" w14:paraId="2FF5E03C">
        <w:tc>
          <w:tcPr>
            <w:tcW w:w="3195" w:type="dxa"/>
            <w:tcBorders>
              <w:top w:val="single" w:color="CCCCCC" w:sz="6"/>
              <w:left w:val="single" w:color="CCCCCC" w:sz="6"/>
              <w:bottom w:val="single" w:color="CCCCCC" w:sz="6"/>
              <w:right w:val="single" w:color="CCCCCC" w:sz="6"/>
            </w:tcBorders>
            <w:tcMar/>
          </w:tcPr>
          <w:p w:rsidR="39507C90" w:rsidP="39507C90" w:rsidRDefault="39507C90" w14:paraId="28D2AC4D" w14:textId="6206F4F2">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Business Sponsor / Stakeholder</w:t>
            </w:r>
          </w:p>
        </w:tc>
        <w:tc>
          <w:tcPr>
            <w:tcW w:w="3195" w:type="dxa"/>
            <w:tcBorders>
              <w:top w:val="single" w:color="CCCCCC" w:sz="6"/>
              <w:left w:val="single" w:color="CCCCCC" w:sz="6"/>
              <w:bottom w:val="single" w:color="CCCCCC" w:sz="6"/>
              <w:right w:val="single" w:color="CCCCCC" w:sz="6"/>
            </w:tcBorders>
            <w:tcMar/>
          </w:tcPr>
          <w:p w:rsidR="39507C90" w:rsidP="39507C90" w:rsidRDefault="39507C90" w14:paraId="5EFE61B5" w14:textId="05FEBF0B">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Ramesh Subramaniam</w:t>
            </w:r>
          </w:p>
        </w:tc>
        <w:tc>
          <w:tcPr>
            <w:tcW w:w="2955" w:type="dxa"/>
            <w:tcBorders>
              <w:top w:val="single" w:color="CCCCCC" w:sz="6"/>
              <w:left w:val="single" w:color="CCCCCC" w:sz="6"/>
              <w:bottom w:val="single" w:color="CCCCCC" w:sz="6"/>
              <w:right w:val="single" w:color="CCCCCC" w:sz="6"/>
            </w:tcBorders>
            <w:tcMar/>
          </w:tcPr>
          <w:p w:rsidR="39507C90" w:rsidP="39507C90" w:rsidRDefault="39507C90" w14:paraId="4040A8B1" w14:textId="33BE740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Provides business requirements, approves direction, represents end-user needs</w:t>
            </w:r>
          </w:p>
        </w:tc>
      </w:tr>
      <w:tr w:rsidR="39507C90" w:rsidTr="39507C90" w14:paraId="40447AC4">
        <w:tc>
          <w:tcPr>
            <w:tcW w:w="3195" w:type="dxa"/>
            <w:tcBorders>
              <w:top w:val="single" w:color="CCCCCC" w:sz="6"/>
              <w:left w:val="single" w:color="CCCCCC" w:sz="6"/>
              <w:bottom w:val="single" w:color="CCCCCC" w:sz="6"/>
              <w:right w:val="single" w:color="CCCCCC" w:sz="6"/>
            </w:tcBorders>
            <w:tcMar/>
          </w:tcPr>
          <w:p w:rsidR="39507C90" w:rsidP="39507C90" w:rsidRDefault="39507C90" w14:paraId="2A960FCB" w14:textId="689D9047">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Business Analyst</w:t>
            </w:r>
          </w:p>
        </w:tc>
        <w:tc>
          <w:tcPr>
            <w:tcW w:w="3195" w:type="dxa"/>
            <w:tcBorders>
              <w:top w:val="single" w:color="CCCCCC" w:sz="6"/>
              <w:left w:val="single" w:color="CCCCCC" w:sz="6"/>
              <w:bottom w:val="single" w:color="CCCCCC" w:sz="6"/>
              <w:right w:val="single" w:color="CCCCCC" w:sz="6"/>
            </w:tcBorders>
            <w:tcMar/>
          </w:tcPr>
          <w:p w:rsidR="39507C90" w:rsidP="39507C90" w:rsidRDefault="39507C90" w14:paraId="146F45E6" w14:textId="4FB32580">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Brandon Cartagena</w:t>
            </w:r>
          </w:p>
        </w:tc>
        <w:tc>
          <w:tcPr>
            <w:tcW w:w="2955" w:type="dxa"/>
            <w:tcBorders>
              <w:top w:val="single" w:color="CCCCCC" w:sz="6"/>
              <w:left w:val="single" w:color="CCCCCC" w:sz="6"/>
              <w:bottom w:val="single" w:color="CCCCCC" w:sz="6"/>
              <w:right w:val="single" w:color="CCCCCC" w:sz="6"/>
            </w:tcBorders>
            <w:tcMar/>
          </w:tcPr>
          <w:p w:rsidR="39507C90" w:rsidP="39507C90" w:rsidRDefault="39507C90" w14:paraId="1E064F95" w14:textId="122A572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Leads discovery, elicitation, and documentation of requirements</w:t>
            </w:r>
          </w:p>
        </w:tc>
      </w:tr>
      <w:tr w:rsidR="39507C90" w:rsidTr="39507C90" w14:paraId="7FA7A089">
        <w:tc>
          <w:tcPr>
            <w:tcW w:w="3195" w:type="dxa"/>
            <w:tcBorders>
              <w:top w:val="single" w:color="CCCCCC" w:sz="6"/>
              <w:left w:val="single" w:color="CCCCCC" w:sz="6"/>
              <w:bottom w:val="single" w:color="CCCCCC" w:sz="6"/>
              <w:right w:val="single" w:color="CCCCCC" w:sz="6"/>
            </w:tcBorders>
            <w:tcMar/>
          </w:tcPr>
          <w:p w:rsidR="39507C90" w:rsidP="39507C90" w:rsidRDefault="39507C90" w14:paraId="09A841F0" w14:textId="510B6E2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End Users</w:t>
            </w:r>
            <w:commentRangeStart w:id="1280934264"/>
            <w:commentRangeEnd w:id="1280934264"/>
            <w:r>
              <w:rPr>
                <w:rStyle w:val="CommentReference"/>
              </w:rPr>
              <w:commentReference w:id="1280934264"/>
            </w:r>
            <w:r>
              <w:br/>
            </w:r>
            <w:r>
              <w:br/>
            </w:r>
            <w:commentRangeStart w:id="30278165"/>
            <w:commentRangeEnd w:id="30278165"/>
            <w:r>
              <w:rPr>
                <w:rStyle w:val="CommentReference"/>
              </w:rPr>
              <w:commentReference w:id="30278165"/>
            </w:r>
          </w:p>
        </w:tc>
        <w:tc>
          <w:tcPr>
            <w:tcW w:w="3195" w:type="dxa"/>
            <w:tcBorders>
              <w:top w:val="single" w:color="CCCCCC" w:sz="6"/>
              <w:left w:val="single" w:color="CCCCCC" w:sz="6"/>
              <w:bottom w:val="single" w:color="CCCCCC" w:sz="6"/>
              <w:right w:val="single" w:color="CCCCCC" w:sz="6"/>
            </w:tcBorders>
            <w:tcMar/>
          </w:tcPr>
          <w:p w:rsidR="39507C90" w:rsidP="39507C90" w:rsidRDefault="39507C90" w14:paraId="4FCDCD5A" w14:textId="27B19592">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Office &amp; lab staff (TBD)</w:t>
            </w:r>
          </w:p>
        </w:tc>
        <w:tc>
          <w:tcPr>
            <w:tcW w:w="2955" w:type="dxa"/>
            <w:tcBorders>
              <w:top w:val="single" w:color="CCCCCC" w:sz="6"/>
              <w:left w:val="single" w:color="CCCCCC" w:sz="6"/>
              <w:bottom w:val="single" w:color="CCCCCC" w:sz="6"/>
              <w:right w:val="single" w:color="CCCCCC" w:sz="6"/>
            </w:tcBorders>
            <w:tcMar/>
          </w:tcPr>
          <w:p w:rsidR="39507C90" w:rsidP="39507C90" w:rsidRDefault="39507C90" w14:paraId="6AFFB4ED" w14:textId="0433AA0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Receive packages; affected by delivery location and confirmation gaps</w:t>
            </w:r>
          </w:p>
        </w:tc>
      </w:tr>
      <w:tr w:rsidR="39507C90" w:rsidTr="39507C90" w14:paraId="40EED0A2">
        <w:tc>
          <w:tcPr>
            <w:tcW w:w="3195" w:type="dxa"/>
            <w:tcBorders>
              <w:top w:val="single" w:color="CCCCCC" w:sz="6"/>
              <w:left w:val="single" w:color="CCCCCC" w:sz="6"/>
              <w:bottom w:val="single" w:color="CCCCCC" w:sz="6"/>
              <w:right w:val="single" w:color="CCCCCC" w:sz="6"/>
            </w:tcBorders>
            <w:tcMar/>
          </w:tcPr>
          <w:p w:rsidR="39507C90" w:rsidP="39507C90" w:rsidRDefault="39507C90" w14:paraId="321B06B9" w14:textId="2E0AEC12">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Facilities Management Delivery Team</w:t>
            </w:r>
            <w:r>
              <w:br/>
            </w:r>
            <w:commentRangeStart w:id="225538950"/>
            <w:commentRangeEnd w:id="225538950"/>
            <w:r>
              <w:rPr>
                <w:rStyle w:val="CommentReference"/>
              </w:rPr>
              <w:commentReference w:id="225538950"/>
            </w:r>
          </w:p>
        </w:tc>
        <w:tc>
          <w:tcPr>
            <w:tcW w:w="3195" w:type="dxa"/>
            <w:tcBorders>
              <w:top w:val="single" w:color="CCCCCC" w:sz="6"/>
              <w:left w:val="single" w:color="CCCCCC" w:sz="6"/>
              <w:bottom w:val="single" w:color="CCCCCC" w:sz="6"/>
              <w:right w:val="single" w:color="CCCCCC" w:sz="6"/>
            </w:tcBorders>
            <w:tcMar/>
          </w:tcPr>
          <w:p w:rsidR="39507C90" w:rsidP="39507C90" w:rsidRDefault="39507C90" w14:paraId="5F7D32C4" w14:textId="68748AA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TBD</w:t>
            </w:r>
          </w:p>
        </w:tc>
        <w:tc>
          <w:tcPr>
            <w:tcW w:w="2955" w:type="dxa"/>
            <w:tcBorders>
              <w:top w:val="single" w:color="CCCCCC" w:sz="6"/>
              <w:left w:val="single" w:color="CCCCCC" w:sz="6"/>
              <w:bottom w:val="single" w:color="CCCCCC" w:sz="6"/>
              <w:right w:val="single" w:color="CCCCCC" w:sz="6"/>
            </w:tcBorders>
            <w:tcMar/>
          </w:tcPr>
          <w:p w:rsidR="39507C90" w:rsidP="39507C90" w:rsidRDefault="39507C90" w14:paraId="13B27001" w14:textId="55797C8D">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Executes package delivery today; primary group affected by process change and new workload</w:t>
            </w:r>
          </w:p>
        </w:tc>
      </w:tr>
    </w:tbl>
    <w:p xmlns:wp14="http://schemas.microsoft.com/office/word/2010/wordml" w14:paraId="5DAB6C7B" wp14:textId="77777777">
      <w:pPr>
        <w:spacing w:after="300"/>
      </w:pPr>
    </w:p>
    <w:p w:rsidR="39507C90" w:rsidP="7C9774F2" w:rsidRDefault="39507C90" w14:paraId="3045D2CF" w14:textId="2EB5251E">
      <w:pPr>
        <w:pStyle w:val="Heading1"/>
        <w:rPr>
          <w:b w:val="1"/>
          <w:bCs w:val="1"/>
        </w:rPr>
      </w:pPr>
      <w:bookmarkStart w:name="_Toc756761538" w:id="1125056329"/>
      <w:r w:rsidRPr="7C9774F2" w:rsidR="39507C90">
        <w:rPr>
          <w:b w:val="1"/>
          <w:bCs w:val="1"/>
        </w:rPr>
        <w:t>7. Users and User Stories</w:t>
      </w:r>
      <w:bookmarkEnd w:id="1125056329"/>
    </w:p>
    <w:tbl>
      <w:tblPr>
        <w:tblStyle w:val="TableGrid"/>
        <w:tblW w:w="0" w:type="auto"/>
      </w:tblPr>
      <w:tblGrid>
        <w:gridCol w:w="3120"/>
        <w:gridCol w:w="3120"/>
        <w:gridCol w:w="3120"/>
      </w:tblGrid>
      <w:tr w:rsidR="39507C90" w:rsidTr="7C9774F2" w14:paraId="3590EDC7">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20DD5CEA" w14:textId="67797D3E">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User / Persona</w:t>
            </w:r>
          </w:p>
        </w:tc>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16CCCAD" w14:textId="7AFFD3CB">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Responsibilities and Needs</w:t>
            </w:r>
          </w:p>
        </w:tc>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4777A308" w14:textId="7201F39D">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User Stories</w:t>
            </w:r>
          </w:p>
        </w:tc>
      </w:tr>
      <w:tr w:rsidR="39507C90" w:rsidTr="7C9774F2" w14:paraId="23501D24">
        <w:tc>
          <w:tcPr>
            <w:tcW w:w="3120" w:type="dxa"/>
            <w:tcBorders>
              <w:top w:val="single" w:color="CCCCCC" w:sz="6"/>
              <w:left w:val="single" w:color="CCCCCC" w:sz="6"/>
              <w:bottom w:val="single" w:color="CCCCCC" w:sz="6"/>
              <w:right w:val="single" w:color="CCCCCC" w:sz="6"/>
            </w:tcBorders>
            <w:tcMar/>
          </w:tcPr>
          <w:p w:rsidR="39507C90" w:rsidP="39507C90" w:rsidRDefault="39507C90" w14:paraId="26C1F1AB" w14:textId="4767797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Receiver</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A7506F6" w14:textId="65D1FDF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Receives packages at the dock, identifies the related procurement order, records receipt, and routes packages to the correct building or delivery queue.</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66A89A72" w14:textId="7A0CCDB2">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As a Package Receiver, I want to look up an order using vendor and catalogue information so that I can identify the requester and delivery destination. As a Package Receiver, I want to mark a package as received so that the requester and delivery team know it has arrived.</w:t>
            </w:r>
          </w:p>
        </w:tc>
      </w:tr>
      <w:tr w:rsidR="39507C90" w:rsidTr="7C9774F2" w14:paraId="6BD92B53">
        <w:tc>
          <w:tcPr>
            <w:tcW w:w="3120" w:type="dxa"/>
            <w:tcBorders>
              <w:top w:val="single" w:color="CCCCCC" w:sz="6"/>
              <w:left w:val="single" w:color="CCCCCC" w:sz="6"/>
              <w:bottom w:val="single" w:color="CCCCCC" w:sz="6"/>
              <w:right w:val="single" w:color="CCCCCC" w:sz="6"/>
            </w:tcBorders>
            <w:tcMar/>
          </w:tcPr>
          <w:p w:rsidR="39507C90" w:rsidP="39507C90" w:rsidRDefault="39507C90" w14:paraId="4A126751" w14:textId="273FD33B">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Delivery Team Member</w:t>
            </w:r>
          </w:p>
        </w:tc>
        <w:tc>
          <w:tcPr>
            <w:tcW w:w="3120" w:type="dxa"/>
            <w:tcBorders>
              <w:top w:val="single" w:color="CCCCCC" w:sz="6"/>
              <w:left w:val="single" w:color="CCCCCC" w:sz="6"/>
              <w:bottom w:val="single" w:color="CCCCCC" w:sz="6"/>
              <w:right w:val="single" w:color="CCCCCC" w:sz="6"/>
            </w:tcBorders>
            <w:tcMar/>
          </w:tcPr>
          <w:p w:rsidR="39507C90" w:rsidP="7C9774F2" w:rsidRDefault="39507C90" w14:paraId="0556A386" w14:textId="6A05E5DC">
            <w:pPr>
              <w:pStyle w:val="Normal"/>
              <w:pBdr>
                <w:top w:val="single" w:color="CCCCCC" w:sz="6" w:space="4"/>
                <w:left w:val="single" w:color="CCCCCC" w:sz="6" w:space="4"/>
                <w:bottom w:val="single" w:color="CCCCCC" w:sz="6" w:space="4"/>
                <w:right w:val="single" w:color="CCCCCC" w:sz="6" w:space="4"/>
              </w:pBdr>
            </w:pPr>
            <w:r w:rsidRPr="7C9774F2" w:rsidR="39507C90">
              <w:rPr>
                <w:sz w:val="20"/>
                <w:szCs w:val="20"/>
                <w:lang w:val="en-US"/>
              </w:rPr>
              <w:t xml:space="preserve">Accepts packages assigned by another team member, reviews requester and delivery instructions, delivers packages, captures proof, and </w:t>
            </w:r>
            <w:r w:rsidRPr="7C9774F2" w:rsidR="3D9FE73A">
              <w:rPr>
                <w:sz w:val="20"/>
                <w:szCs w:val="20"/>
                <w:lang w:val="en-US"/>
              </w:rPr>
              <w:t>records of</w:t>
            </w:r>
            <w:r w:rsidRPr="7C9774F2" w:rsidR="39507C90">
              <w:rPr>
                <w:sz w:val="20"/>
                <w:szCs w:val="20"/>
                <w:lang w:val="en-US"/>
              </w:rPr>
              <w:t xml:space="preserve"> delivery completion.</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29E5766B" w14:textId="7DA255D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As a Delivery Team Member, I want to see assigned packages grouped by building so that I can plan deliveries efficiently. As a Delivery Team Member, I want to view delivery notes and capture a photograph so that the package is delivered to the correct location and evidence is recorded.</w:t>
            </w:r>
          </w:p>
        </w:tc>
      </w:tr>
      <w:tr w:rsidR="39507C90" w:rsidTr="7C9774F2" w14:paraId="219BC774">
        <w:tc>
          <w:tcPr>
            <w:tcW w:w="3120" w:type="dxa"/>
            <w:tcBorders>
              <w:top w:val="single" w:color="CCCCCC" w:sz="6"/>
              <w:left w:val="single" w:color="CCCCCC" w:sz="6"/>
              <w:bottom w:val="single" w:color="CCCCCC" w:sz="6"/>
              <w:right w:val="single" w:color="CCCCCC" w:sz="6"/>
            </w:tcBorders>
            <w:tcMar/>
          </w:tcPr>
          <w:p w:rsidR="39507C90" w:rsidP="39507C90" w:rsidRDefault="39507C90" w14:paraId="1962C0AC" w14:textId="09EFA419">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Facilities Lead</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26F97826" w14:textId="0A9E30FA">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Monitors received and delivered queues, package volumes, assignments, aging items, exceptions, and workload across staff and buildings.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8D72E4F" w14:textId="0136C82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As a Facilities Lead, I want to view received and delivered package queues and counts so that I can monitor throughput and backlog. As a Facilities Lead, I want to see assignments and exceptions so that I can balance work and resolve delayed packages.</w:t>
            </w:r>
          </w:p>
        </w:tc>
      </w:tr>
      <w:tr w:rsidR="39507C90" w:rsidTr="7C9774F2" w14:paraId="52E5D807">
        <w:tc>
          <w:tcPr>
            <w:tcW w:w="3120" w:type="dxa"/>
            <w:tcBorders>
              <w:top w:val="single" w:color="CCCCCC" w:sz="6"/>
              <w:left w:val="single" w:color="CCCCCC" w:sz="6"/>
              <w:bottom w:val="single" w:color="CCCCCC" w:sz="6"/>
              <w:right w:val="single" w:color="CCCCCC" w:sz="6"/>
            </w:tcBorders>
            <w:tcMar/>
          </w:tcPr>
          <w:p w:rsidR="39507C90" w:rsidP="39507C90" w:rsidRDefault="39507C90" w14:paraId="6125A455" w14:textId="0FE5C667">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Requester / Package Recipient</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644930E8" w14:textId="27538A3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Provides a delivery location when ordering, receives status notifications, reviews delivery details, and acknowledges receipt.</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4D4645CB" w14:textId="1055C5B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As a Requester, I want to receive a notification when my package is received and delivered so that I know its status. As a Requester, I want to confirm that I received my package so that the delivery lifecycle can be completed.</w:t>
            </w:r>
          </w:p>
        </w:tc>
      </w:tr>
      <w:tr w:rsidR="39507C90" w:rsidTr="7C9774F2" w14:paraId="62CA4976">
        <w:tc>
          <w:tcPr>
            <w:tcW w:w="3120" w:type="dxa"/>
            <w:tcBorders>
              <w:top w:val="single" w:color="CCCCCC" w:sz="6"/>
              <w:left w:val="single" w:color="CCCCCC" w:sz="6"/>
              <w:bottom w:val="single" w:color="CCCCCC" w:sz="6"/>
              <w:right w:val="single" w:color="CCCCCC" w:sz="6"/>
            </w:tcBorders>
            <w:tcMar/>
          </w:tcPr>
          <w:p w:rsidR="39507C90" w:rsidP="39507C90" w:rsidRDefault="39507C90" w14:paraId="60D5689F" w14:textId="347C8565">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Authorized Restricted-Item Handler</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02E48933" w14:textId="01D93E67">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Performs required inspection, secure handling, custody, delivery, and acknowledgment activities for controlled substances and hazardous materials.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597AB7C0" w14:textId="1A8416BF">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As an Authorized Restricted-Item Handler, I want restricted packages clearly identified and routed through a secure workflow so that inspection, custody, and delivery requirements are followed.</w:t>
            </w:r>
          </w:p>
        </w:tc>
      </w:tr>
    </w:tbl>
    <w:p w:rsidR="39507C90" w:rsidP="39507C90" w:rsidRDefault="39507C90" w14:paraId="1CC238C9" w14:textId="7B56D052">
      <w:pPr>
        <w:pStyle w:val="Normal"/>
      </w:pPr>
    </w:p>
    <w:p w:rsidR="39507C90" w:rsidP="7C9774F2" w:rsidRDefault="39507C90" w14:paraId="0175B303" w14:textId="04FF42DE">
      <w:pPr>
        <w:pStyle w:val="Heading1"/>
        <w:rPr>
          <w:b w:val="1"/>
          <w:bCs w:val="1"/>
        </w:rPr>
      </w:pPr>
      <w:bookmarkStart w:name="_Toc2062417537" w:id="192983003"/>
      <w:r w:rsidRPr="7C9774F2" w:rsidR="39507C90">
        <w:rPr>
          <w:b w:val="1"/>
          <w:bCs w:val="1"/>
        </w:rPr>
        <w:t>8. Functional Requirements</w:t>
      </w:r>
      <w:bookmarkEnd w:id="192983003"/>
    </w:p>
    <w:tbl>
      <w:tblPr>
        <w:tblStyle w:val="TableGrid"/>
        <w:tblW w:w="0" w:type="auto"/>
      </w:tblPr>
      <w:tblGrid>
        <w:gridCol w:w="4455"/>
        <w:gridCol w:w="4905"/>
      </w:tblGrid>
      <w:tr w:rsidR="39507C90" w:rsidTr="7C9774F2" w14:paraId="740A672C">
        <w:tc>
          <w:tcPr>
            <w:tcW w:w="445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1EFA2564" w14:textId="41583732">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Requirement</w:t>
            </w:r>
          </w:p>
        </w:tc>
        <w:tc>
          <w:tcPr>
            <w:tcW w:w="490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75ECACC7" w14:textId="1FEAF7FF">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Description</w:t>
            </w:r>
          </w:p>
        </w:tc>
      </w:tr>
      <w:tr w:rsidR="39507C90" w:rsidTr="7C9774F2" w14:paraId="105FFD75">
        <w:tc>
          <w:tcPr>
            <w:tcW w:w="4455" w:type="dxa"/>
            <w:tcBorders>
              <w:top w:val="single" w:color="CCCCCC" w:sz="6"/>
              <w:left w:val="single" w:color="CCCCCC" w:sz="6"/>
              <w:bottom w:val="single" w:color="CCCCCC" w:sz="6"/>
              <w:right w:val="single" w:color="CCCCCC" w:sz="6"/>
            </w:tcBorders>
            <w:tcMar/>
          </w:tcPr>
          <w:p w:rsidR="39507C90" w:rsidP="39507C90" w:rsidRDefault="39507C90" w14:paraId="0DABC337" w14:textId="7139E48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Order Identification</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0AEAAAA9" w14:textId="639CDD29">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Facilities staff must be able to identify the requester and delivery destination using available package information, including vendor and catalogue number.</w:t>
            </w:r>
          </w:p>
        </w:tc>
      </w:tr>
      <w:tr w:rsidR="39507C90" w:rsidTr="7C9774F2" w14:paraId="02E1B923">
        <w:tc>
          <w:tcPr>
            <w:tcW w:w="4455" w:type="dxa"/>
            <w:tcBorders>
              <w:top w:val="single" w:color="CCCCCC" w:sz="6"/>
              <w:left w:val="single" w:color="CCCCCC" w:sz="6"/>
              <w:bottom w:val="single" w:color="CCCCCC" w:sz="6"/>
              <w:right w:val="single" w:color="CCCCCC" w:sz="6"/>
            </w:tcBorders>
            <w:tcMar/>
          </w:tcPr>
          <w:p w:rsidR="39507C90" w:rsidP="39507C90" w:rsidRDefault="39507C90" w14:paraId="3D32403C" w14:textId="46BBB1F3">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Mobile Access</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65D97EB3" w14:textId="11B2B9EA">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The solution must be available to Facilities staff on a mobile device or tablet while receiving and delivering packages.</w:t>
            </w:r>
          </w:p>
        </w:tc>
      </w:tr>
      <w:tr w:rsidR="39507C90" w:rsidTr="7C9774F2" w14:paraId="4022776E">
        <w:tc>
          <w:tcPr>
            <w:tcW w:w="4455" w:type="dxa"/>
            <w:tcBorders>
              <w:top w:val="single" w:color="CCCCCC" w:sz="6"/>
              <w:left w:val="single" w:color="CCCCCC" w:sz="6"/>
              <w:bottom w:val="single" w:color="CCCCCC" w:sz="6"/>
              <w:right w:val="single" w:color="CCCCCC" w:sz="6"/>
            </w:tcBorders>
            <w:tcMar/>
          </w:tcPr>
          <w:p w:rsidR="39507C90" w:rsidP="39507C90" w:rsidRDefault="39507C90" w14:paraId="068F2557" w14:textId="5EFD06E9">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Receipt</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6F3DE5CF" w14:textId="7CBA743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Staff must be able to record that a package has been received at the dock and notify the requester that delivery will follow.</w:t>
            </w:r>
          </w:p>
        </w:tc>
      </w:tr>
      <w:tr w:rsidR="39507C90" w:rsidTr="7C9774F2" w14:paraId="6C261ADA">
        <w:tc>
          <w:tcPr>
            <w:tcW w:w="4455" w:type="dxa"/>
            <w:tcBorders>
              <w:top w:val="single" w:color="CCCCCC" w:sz="6"/>
              <w:left w:val="single" w:color="CCCCCC" w:sz="6"/>
              <w:bottom w:val="single" w:color="CCCCCC" w:sz="6"/>
              <w:right w:val="single" w:color="CCCCCC" w:sz="6"/>
            </w:tcBorders>
            <w:tcMar/>
          </w:tcPr>
          <w:p w:rsidR="39507C90" w:rsidP="39507C90" w:rsidRDefault="39507C90" w14:paraId="33E21770" w14:textId="431885A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Queues</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57155C7D" w14:textId="5043F30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The solution must maintain received and delivered package queues so that package status and volume can be monitored.</w:t>
            </w:r>
          </w:p>
        </w:tc>
      </w:tr>
      <w:tr w:rsidR="39507C90" w:rsidTr="7C9774F2" w14:paraId="6BCD6471">
        <w:tc>
          <w:tcPr>
            <w:tcW w:w="4455" w:type="dxa"/>
            <w:tcBorders>
              <w:top w:val="single" w:color="CCCCCC" w:sz="6"/>
              <w:left w:val="single" w:color="CCCCCC" w:sz="6"/>
              <w:bottom w:val="single" w:color="CCCCCC" w:sz="6"/>
              <w:right w:val="single" w:color="CCCCCC" w:sz="6"/>
            </w:tcBorders>
            <w:tcMar/>
          </w:tcPr>
          <w:p w:rsidR="39507C90" w:rsidP="39507C90" w:rsidRDefault="39507C90" w14:paraId="3AC04239" w14:textId="30889E6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Assignment and Handoff</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5901B744" w14:textId="36BCF22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Packages must be assignable among Facilities team members because the employee who receives a package may not be the employee who delivers it.</w:t>
            </w:r>
          </w:p>
        </w:tc>
      </w:tr>
      <w:tr w:rsidR="39507C90" w:rsidTr="7C9774F2" w14:paraId="1C40243A">
        <w:tc>
          <w:tcPr>
            <w:tcW w:w="4455" w:type="dxa"/>
            <w:tcBorders>
              <w:top w:val="single" w:color="CCCCCC" w:sz="6"/>
              <w:left w:val="single" w:color="CCCCCC" w:sz="6"/>
              <w:bottom w:val="single" w:color="CCCCCC" w:sz="6"/>
              <w:right w:val="single" w:color="CCCCCC" w:sz="6"/>
            </w:tcBorders>
            <w:tcMar/>
          </w:tcPr>
          <w:p w:rsidR="39507C90" w:rsidP="39507C90" w:rsidRDefault="39507C90" w14:paraId="3FD1AE87" w14:textId="79542BE5">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Delivery Information</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7CD457CE" w14:textId="702DE8E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The solution must display the requester’s work location and any delivery notes provided through the procurement system.</w:t>
            </w:r>
          </w:p>
        </w:tc>
      </w:tr>
      <w:tr w:rsidR="39507C90" w:rsidTr="7C9774F2" w14:paraId="4390821D">
        <w:tc>
          <w:tcPr>
            <w:tcW w:w="4455" w:type="dxa"/>
            <w:tcBorders>
              <w:top w:val="single" w:color="CCCCCC" w:sz="6"/>
              <w:left w:val="single" w:color="CCCCCC" w:sz="6"/>
              <w:bottom w:val="single" w:color="CCCCCC" w:sz="6"/>
              <w:right w:val="single" w:color="CCCCCC" w:sz="6"/>
            </w:tcBorders>
            <w:tcMar/>
          </w:tcPr>
          <w:p w:rsidR="39507C90" w:rsidP="39507C90" w:rsidRDefault="39507C90" w14:paraId="6C71127E" w14:textId="08AE2D80">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Proof of Delivery</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5B724426" w14:textId="120BBD4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Facilities staff must be able to capture a photograph and record the package as delivered.</w:t>
            </w:r>
          </w:p>
        </w:tc>
      </w:tr>
      <w:tr w:rsidR="39507C90" w:rsidTr="7C9774F2" w14:paraId="7CDC17C4">
        <w:tc>
          <w:tcPr>
            <w:tcW w:w="4455" w:type="dxa"/>
            <w:tcBorders>
              <w:top w:val="single" w:color="CCCCCC" w:sz="6"/>
              <w:left w:val="single" w:color="CCCCCC" w:sz="6"/>
              <w:bottom w:val="single" w:color="CCCCCC" w:sz="6"/>
              <w:right w:val="single" w:color="CCCCCC" w:sz="6"/>
            </w:tcBorders>
            <w:tcMar/>
          </w:tcPr>
          <w:p w:rsidR="39507C90" w:rsidP="39507C90" w:rsidRDefault="39507C90" w14:paraId="5F2A5914" w14:textId="6CCA583A">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Notifications</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0765A889" w14:textId="7B30C23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The requester must receive email and Microsoft Teams notifications when the package is received and when it is delivered.</w:t>
            </w:r>
          </w:p>
        </w:tc>
      </w:tr>
      <w:tr w:rsidR="39507C90" w:rsidTr="7C9774F2" w14:paraId="7F932A86">
        <w:tc>
          <w:tcPr>
            <w:tcW w:w="4455" w:type="dxa"/>
            <w:tcBorders>
              <w:top w:val="single" w:color="CCCCCC" w:sz="6"/>
              <w:left w:val="single" w:color="CCCCCC" w:sz="6"/>
              <w:bottom w:val="single" w:color="CCCCCC" w:sz="6"/>
              <w:right w:val="single" w:color="CCCCCC" w:sz="6"/>
            </w:tcBorders>
            <w:tcMar/>
          </w:tcPr>
          <w:p w:rsidR="39507C90" w:rsidP="39507C90" w:rsidRDefault="39507C90" w14:paraId="17DFD8C5" w14:textId="3D4AC409">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Recipient Acknowledgement</w:t>
            </w:r>
          </w:p>
        </w:tc>
        <w:tc>
          <w:tcPr>
            <w:tcW w:w="4905" w:type="dxa"/>
            <w:tcBorders>
              <w:top w:val="single" w:color="CCCCCC" w:sz="6"/>
              <w:left w:val="single" w:color="CCCCCC" w:sz="6"/>
              <w:bottom w:val="single" w:color="CCCCCC" w:sz="6"/>
              <w:right w:val="single" w:color="CCCCCC" w:sz="6"/>
            </w:tcBorders>
            <w:tcMar/>
          </w:tcPr>
          <w:p w:rsidR="39507C90" w:rsidP="39507C90" w:rsidRDefault="39507C90" w14:paraId="48976E17" w14:textId="75C2B7B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The requester must be able to confirm that the delivered package has been received.</w:t>
            </w:r>
          </w:p>
        </w:tc>
      </w:tr>
      <w:tr w:rsidR="39507C90" w:rsidTr="7C9774F2" w14:paraId="4424AB31">
        <w:tc>
          <w:tcPr>
            <w:tcW w:w="4455" w:type="dxa"/>
            <w:tcBorders>
              <w:top w:val="single" w:color="CCCCCC" w:sz="6"/>
              <w:left w:val="single" w:color="CCCCCC" w:sz="6"/>
              <w:bottom w:val="single" w:color="CCCCCC" w:sz="6"/>
              <w:right w:val="single" w:color="CCCCCC" w:sz="6"/>
            </w:tcBorders>
            <w:tcMar/>
          </w:tcPr>
          <w:p w:rsidR="39507C90" w:rsidP="39507C90" w:rsidRDefault="39507C90" w14:paraId="39B7C9ED" w14:textId="7DD5B946">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Restricted Items</w:t>
            </w:r>
          </w:p>
        </w:tc>
        <w:tc>
          <w:tcPr>
            <w:tcW w:w="4905" w:type="dxa"/>
            <w:tcBorders>
              <w:top w:val="single" w:color="CCCCCC" w:sz="6"/>
              <w:left w:val="single" w:color="CCCCCC" w:sz="6"/>
              <w:bottom w:val="single" w:color="CCCCCC" w:sz="6"/>
              <w:right w:val="single" w:color="CCCCCC" w:sz="6"/>
            </w:tcBorders>
            <w:tcMar/>
          </w:tcPr>
          <w:p w:rsidR="39507C90" w:rsidP="7C9774F2" w:rsidRDefault="39507C90" w14:paraId="59505102" w14:textId="4E43B498">
            <w:pPr>
              <w:pStyle w:val="Normal"/>
              <w:pBdr>
                <w:top w:val="single" w:color="CCCCCC" w:sz="6" w:space="4"/>
                <w:left w:val="single" w:color="CCCCCC" w:sz="6" w:space="4"/>
                <w:bottom w:val="single" w:color="CCCCCC" w:sz="6" w:space="4"/>
                <w:right w:val="single" w:color="CCCCCC" w:sz="6" w:space="4"/>
              </w:pBdr>
            </w:pPr>
            <w:r w:rsidRPr="7C9774F2" w:rsidR="39507C90">
              <w:rPr>
                <w:sz w:val="20"/>
                <w:szCs w:val="20"/>
                <w:lang w:val="en-US"/>
              </w:rPr>
              <w:t xml:space="preserve">Controlled substances and hazardous materials must support an </w:t>
            </w:r>
            <w:r w:rsidRPr="7C9774F2" w:rsidR="39507C90">
              <w:rPr>
                <w:sz w:val="20"/>
                <w:szCs w:val="20"/>
                <w:lang w:val="en-US"/>
              </w:rPr>
              <w:t>additional</w:t>
            </w:r>
            <w:r w:rsidRPr="7C9774F2" w:rsidR="39507C90">
              <w:rPr>
                <w:sz w:val="20"/>
                <w:szCs w:val="20"/>
                <w:lang w:val="en-US"/>
              </w:rPr>
              <w:t xml:space="preserve"> secure workflow once </w:t>
            </w:r>
            <w:r w:rsidRPr="7C9774F2" w:rsidR="5C3C2592">
              <w:rPr>
                <w:sz w:val="20"/>
                <w:szCs w:val="20"/>
                <w:lang w:val="en-US"/>
              </w:rPr>
              <w:t>inspection;</w:t>
            </w:r>
            <w:r w:rsidRPr="7C9774F2" w:rsidR="39507C90">
              <w:rPr>
                <w:sz w:val="20"/>
                <w:szCs w:val="20"/>
                <w:lang w:val="en-US"/>
              </w:rPr>
              <w:t xml:space="preserve"> authorization, custody, and delivery rules are defined.</w:t>
            </w:r>
          </w:p>
        </w:tc>
      </w:tr>
    </w:tbl>
    <w:p xmlns:wp14="http://schemas.microsoft.com/office/word/2010/wordml" w14:paraId="02EB378F" wp14:textId="77777777">
      <w:pPr>
        <w:spacing w:after="300"/>
      </w:pPr>
    </w:p>
    <w:p w:rsidR="39507C90" w:rsidP="7C9774F2" w:rsidRDefault="39507C90" w14:paraId="0827808E" w14:textId="0D922234">
      <w:pPr>
        <w:pStyle w:val="Heading1"/>
        <w:rPr>
          <w:b w:val="1"/>
          <w:bCs w:val="1"/>
        </w:rPr>
      </w:pPr>
      <w:bookmarkStart w:name="_Toc1355351771" w:id="1977074041"/>
      <w:r w:rsidRPr="7C9774F2" w:rsidR="39507C90">
        <w:rPr>
          <w:b w:val="1"/>
          <w:bCs w:val="1"/>
        </w:rPr>
        <w:t>9. Assumptions, Dependencies &amp; Constraints</w:t>
      </w:r>
      <w:bookmarkEnd w:id="1977074041"/>
    </w:p>
    <w:p xmlns:wp14="http://schemas.microsoft.com/office/word/2010/wordml" w:rsidP="7C9774F2" w14:paraId="0D016697" wp14:textId="77777777">
      <w:pPr>
        <w:pStyle w:val="Heading2"/>
        <w:spacing w:before="220" w:after="100"/>
        <w:rPr>
          <w:b w:val="1"/>
          <w:bCs w:val="1"/>
          <w:color w:val="2E5395"/>
        </w:rPr>
      </w:pPr>
      <w:bookmarkStart w:name="_Toc327651200" w:id="1776841191"/>
      <w:r w:rsidRPr="7C9774F2" w:rsidR="39507C90">
        <w:rPr>
          <w:b w:val="1"/>
          <w:bCs w:val="1"/>
          <w:color w:val="2E5395"/>
        </w:rPr>
        <w:t>Assumptions</w:t>
      </w:r>
      <w:bookmarkEnd w:id="1776841191"/>
    </w:p>
    <w:p w:rsidR="39507C90" w:rsidP="39507C90" w:rsidRDefault="39507C90" w14:paraId="4EEF8736" w14:textId="48198935">
      <w:pPr>
        <w:pStyle w:val="ListParagraph"/>
        <w:numPr>
          <w:ilvl w:val="0"/>
          <w:numId w:val="1"/>
        </w:numPr>
        <w:rPr/>
      </w:pPr>
      <w:r w:rsidRPr="39507C90" w:rsidR="39507C90">
        <w:rPr>
          <w:lang w:val="en-US"/>
        </w:rPr>
        <w:t xml:space="preserve">Email and Microsoft Teams are </w:t>
      </w:r>
      <w:r w:rsidRPr="39507C90" w:rsidR="39507C90">
        <w:rPr>
          <w:lang w:val="en-US"/>
        </w:rPr>
        <w:t>approved notifications</w:t>
      </w:r>
      <w:r w:rsidRPr="39507C90" w:rsidR="39507C90">
        <w:rPr>
          <w:lang w:val="en-US"/>
        </w:rPr>
        <w:t xml:space="preserve">. </w:t>
      </w:r>
    </w:p>
    <w:p w:rsidR="39507C90" w:rsidP="39507C90" w:rsidRDefault="39507C90" w14:paraId="65CEBC4A" w14:textId="772AE416">
      <w:pPr>
        <w:pStyle w:val="ListParagraph"/>
        <w:numPr>
          <w:ilvl w:val="0"/>
          <w:numId w:val="1"/>
        </w:numPr>
        <w:rPr/>
      </w:pPr>
      <w:r w:rsidR="39507C90">
        <w:rPr/>
        <w:t>Facilities staff will use mobile devices while receiving and delivering packages.</w:t>
      </w:r>
    </w:p>
    <w:p w:rsidR="39507C90" w:rsidP="39507C90" w:rsidRDefault="39507C90" w14:paraId="4CAD827F" w14:textId="36C041A5">
      <w:pPr>
        <w:pStyle w:val="ListParagraph"/>
        <w:numPr>
          <w:ilvl w:val="0"/>
          <w:numId w:val="1"/>
        </w:numPr>
        <w:rPr/>
      </w:pPr>
      <w:r w:rsidR="39507C90">
        <w:rPr/>
        <w:t>The Facilities team may adopt a new process when it reduces duplicate lookup and end-of-day data entry.</w:t>
      </w:r>
    </w:p>
    <w:p w:rsidR="39507C90" w:rsidP="39507C90" w:rsidRDefault="39507C90" w14:paraId="2A0E5CA4" w14:textId="6A06A0BC">
      <w:pPr>
        <w:pStyle w:val="ListParagraph"/>
        <w:numPr>
          <w:ilvl w:val="0"/>
          <w:numId w:val="1"/>
        </w:numPr>
        <w:rPr/>
      </w:pPr>
      <w:r w:rsidRPr="39507C90" w:rsidR="39507C90">
        <w:rPr>
          <w:lang w:val="en-US"/>
        </w:rPr>
        <w:t xml:space="preserve">A package receiver and delivery person may be </w:t>
      </w:r>
      <w:r w:rsidRPr="39507C90" w:rsidR="214EA5AB">
        <w:rPr>
          <w:lang w:val="en-US"/>
        </w:rPr>
        <w:t>different to</w:t>
      </w:r>
      <w:r w:rsidRPr="39507C90" w:rsidR="39507C90">
        <w:rPr>
          <w:lang w:val="en-US"/>
        </w:rPr>
        <w:t xml:space="preserve"> users, and package ownership must remain visible across the handoff.</w:t>
      </w:r>
    </w:p>
    <w:p w:rsidR="39507C90" w:rsidP="7C9774F2" w:rsidRDefault="39507C90" w14:paraId="12FAB62B" w14:textId="7270E5A0">
      <w:pPr>
        <w:pStyle w:val="Heading2"/>
        <w:rPr>
          <w:b w:val="1"/>
          <w:bCs w:val="1"/>
        </w:rPr>
      </w:pPr>
      <w:bookmarkStart w:name="_Toc311449380" w:id="392572717"/>
      <w:r w:rsidRPr="7C9774F2" w:rsidR="39507C90">
        <w:rPr>
          <w:b w:val="1"/>
          <w:bCs w:val="1"/>
        </w:rPr>
        <w:t>Dependencies</w:t>
      </w:r>
      <w:bookmarkEnd w:id="392572717"/>
    </w:p>
    <w:p w:rsidR="39507C90" w:rsidP="39507C90" w:rsidRDefault="39507C90" w14:paraId="1451A2F6" w14:textId="3E89DC52">
      <w:pPr>
        <w:pStyle w:val="ListParagraph"/>
        <w:numPr>
          <w:ilvl w:val="0"/>
          <w:numId w:val="4"/>
        </w:numPr>
        <w:rPr/>
      </w:pPr>
      <w:r w:rsidR="39507C90">
        <w:rPr/>
        <w:t>The procurement system must provide order, requester, vendor, catalogue, work-location, package-type, and delivery-instruction data to the mobile solution.</w:t>
      </w:r>
    </w:p>
    <w:p w:rsidR="39507C90" w:rsidP="39507C90" w:rsidRDefault="39507C90" w14:paraId="2CD0D092" w14:textId="7C8F4E9B">
      <w:pPr>
        <w:pStyle w:val="ListParagraph"/>
        <w:numPr>
          <w:ilvl w:val="0"/>
          <w:numId w:val="4"/>
        </w:numPr>
        <w:rPr/>
      </w:pPr>
      <w:r w:rsidR="39507C90">
        <w:rPr/>
        <w:t>The upstream ordering process must require a usable delivery location or instruction whenever a requester places an order.</w:t>
      </w:r>
    </w:p>
    <w:p w:rsidR="39507C90" w:rsidP="39507C90" w:rsidRDefault="39507C90" w14:paraId="19A9A459" w14:textId="729F7307">
      <w:pPr>
        <w:pStyle w:val="ListParagraph"/>
        <w:numPr>
          <w:ilvl w:val="0"/>
          <w:numId w:val="4"/>
        </w:numPr>
        <w:rPr/>
      </w:pPr>
      <w:r w:rsidR="39507C90">
        <w:rPr/>
        <w:t>Email and Microsoft Teams integrations must be available for status notifications.</w:t>
      </w:r>
    </w:p>
    <w:p xmlns:wp14="http://schemas.microsoft.com/office/word/2010/wordml" w:rsidP="7C9774F2" w14:paraId="1F99E8F4" wp14:textId="77777777">
      <w:pPr>
        <w:pStyle w:val="Heading2"/>
        <w:spacing w:before="220" w:after="100"/>
        <w:rPr>
          <w:b w:val="1"/>
          <w:bCs w:val="1"/>
          <w:color w:val="2E5395"/>
        </w:rPr>
      </w:pPr>
      <w:bookmarkStart w:name="_Toc1947135777" w:id="905929287"/>
      <w:r w:rsidRPr="7C9774F2" w:rsidR="7CE5F07E">
        <w:rPr>
          <w:b w:val="1"/>
          <w:bCs w:val="1"/>
          <w:color w:val="2E5395"/>
        </w:rPr>
        <w:t>Constraints</w:t>
      </w:r>
      <w:bookmarkEnd w:id="905929287"/>
    </w:p>
    <w:p w:rsidR="39507C90" w:rsidP="39507C90" w:rsidRDefault="39507C90" w14:paraId="181C57BA" w14:textId="17CAEFE2">
      <w:pPr>
        <w:pStyle w:val="ListParagraph"/>
        <w:numPr>
          <w:ilvl w:val="0"/>
          <w:numId w:val="1"/>
        </w:numPr>
        <w:rPr/>
      </w:pPr>
      <w:r w:rsidR="39507C90">
        <w:rPr/>
        <w:t>Existing operational processes and delivery locations may vary by building.</w:t>
      </w:r>
    </w:p>
    <w:p w:rsidR="39507C90" w:rsidP="39507C90" w:rsidRDefault="39507C90" w14:paraId="64D44C78" w14:textId="1C7ADF09">
      <w:pPr>
        <w:pStyle w:val="ListParagraph"/>
        <w:numPr>
          <w:ilvl w:val="0"/>
          <w:numId w:val="1"/>
        </w:numPr>
        <w:rPr/>
      </w:pPr>
      <w:r w:rsidRPr="39507C90" w:rsidR="39507C90">
        <w:rPr>
          <w:lang w:val="en-US"/>
        </w:rPr>
        <w:t>Native-versus-hybrid implementation, detailed architecture, and platform decisions remain for the technical specification.</w:t>
      </w:r>
    </w:p>
    <w:p w:rsidR="7DA36AB7" w:rsidP="39507C90" w:rsidRDefault="7DA36AB7" w14:paraId="74EB9AD6" w14:textId="29940FF1">
      <w:pPr>
        <w:pStyle w:val="ListParagraph"/>
        <w:numPr>
          <w:ilvl w:val="0"/>
          <w:numId w:val="1"/>
        </w:numPr>
        <w:rPr/>
      </w:pPr>
      <w:r w:rsidRPr="39507C90" w:rsidR="7DA36AB7">
        <w:rPr>
          <w:lang w:val="en-US"/>
        </w:rPr>
        <w:t xml:space="preserve">Controlled substance and </w:t>
      </w:r>
      <w:r w:rsidRPr="39507C90" w:rsidR="7DA36AB7">
        <w:rPr>
          <w:lang w:val="en-US"/>
        </w:rPr>
        <w:t>hazardous material</w:t>
      </w:r>
      <w:r w:rsidRPr="39507C90" w:rsidR="7DA36AB7">
        <w:rPr>
          <w:lang w:val="en-US"/>
        </w:rPr>
        <w:t xml:space="preserve"> handling rules are not yet fully defined.</w:t>
      </w:r>
    </w:p>
    <w:p w:rsidR="39507C90" w:rsidP="7C9774F2" w:rsidRDefault="39507C90" w14:paraId="4868ABF2" w14:textId="64DA2BB9">
      <w:pPr>
        <w:pStyle w:val="Heading1"/>
        <w:rPr>
          <w:b w:val="1"/>
          <w:bCs w:val="1"/>
        </w:rPr>
      </w:pPr>
      <w:bookmarkStart w:name="_Toc352432270" w:id="1668648428"/>
      <w:r w:rsidRPr="7C9774F2" w:rsidR="39507C90">
        <w:rPr>
          <w:b w:val="1"/>
          <w:bCs w:val="1"/>
        </w:rPr>
        <w:t>10. Risks</w:t>
      </w:r>
      <w:bookmarkEnd w:id="1668648428"/>
    </w:p>
    <w:p xmlns:wp14="http://schemas.microsoft.com/office/word/2010/wordml" w:rsidP="7CE5F07E" w14:paraId="05C8616A" wp14:textId="2D3DA5AA">
      <w:pPr>
        <w:pStyle w:val="Normal"/>
        <w:spacing w:after="80"/>
        <w:ind w:left="0"/>
      </w:pPr>
      <w:r w:rsidRPr="7CE5F07E" w:rsidR="6988804D">
        <w:rPr>
          <w:b w:val="1"/>
          <w:bCs w:val="1"/>
          <w:lang w:val="en-US"/>
        </w:rPr>
        <w:t>Adoption risk:</w:t>
      </w:r>
      <w:r w:rsidRPr="7CE5F07E" w:rsidR="2BAB0C8D">
        <w:rPr>
          <w:b w:val="1"/>
          <w:bCs w:val="1"/>
          <w:lang w:val="en-US"/>
        </w:rPr>
        <w:t xml:space="preserve"> </w:t>
      </w:r>
      <w:r w:rsidRPr="7CE5F07E" w:rsidR="2BAB0C8D">
        <w:rPr>
          <w:b w:val="0"/>
          <w:bCs w:val="0"/>
          <w:lang w:val="en-US"/>
        </w:rPr>
        <w:t>T</w:t>
      </w:r>
      <w:r w:rsidRPr="7CE5F07E" w:rsidR="6988804D">
        <w:rPr>
          <w:lang w:val="en-US"/>
        </w:rPr>
        <w:t xml:space="preserve">he Facilities Management delivery team may perceive a new process as </w:t>
      </w:r>
      <w:r w:rsidRPr="7CE5F07E" w:rsidR="6988804D">
        <w:rPr>
          <w:lang w:val="en-US"/>
        </w:rPr>
        <w:t>additional</w:t>
      </w:r>
      <w:r w:rsidRPr="7CE5F07E" w:rsidR="6988804D">
        <w:rPr>
          <w:lang w:val="en-US"/>
        </w:rPr>
        <w:t xml:space="preserve"> workload, creating resistance to adoption. </w:t>
      </w:r>
    </w:p>
    <w:p xmlns:wp14="http://schemas.microsoft.com/office/word/2010/wordml" w:rsidP="7CE5F07E" w14:paraId="13B6C3F3" wp14:textId="0BF1B682">
      <w:pPr>
        <w:pStyle w:val="Normal"/>
        <w:spacing w:after="80"/>
        <w:ind w:left="0"/>
        <w:rPr>
          <w:lang w:val="en-US"/>
        </w:rPr>
      </w:pPr>
      <w:r w:rsidRPr="39507C90" w:rsidR="6988804D">
        <w:rPr>
          <w:b w:val="1"/>
          <w:bCs w:val="1"/>
          <w:lang w:val="en-US"/>
        </w:rPr>
        <w:t>Mitigation</w:t>
      </w:r>
      <w:r w:rsidRPr="39507C90" w:rsidR="6988804D">
        <w:rPr>
          <w:lang w:val="en-US"/>
        </w:rPr>
        <w:t xml:space="preserve">: </w:t>
      </w:r>
      <w:r w:rsidRPr="39507C90" w:rsidR="77C28633">
        <w:rPr>
          <w:lang w:val="en-US"/>
        </w:rPr>
        <w:t>C</w:t>
      </w:r>
      <w:r w:rsidRPr="39507C90" w:rsidR="6988804D">
        <w:rPr>
          <w:lang w:val="en-US"/>
        </w:rPr>
        <w:t xml:space="preserve">learly </w:t>
      </w:r>
      <w:r w:rsidRPr="39507C90" w:rsidR="6988804D">
        <w:rPr>
          <w:lang w:val="en-US"/>
        </w:rPr>
        <w:t>demonstrate</w:t>
      </w:r>
      <w:r w:rsidRPr="39507C90" w:rsidR="6988804D">
        <w:rPr>
          <w:lang w:val="en-US"/>
        </w:rPr>
        <w:t xml:space="preserve"> time/effort savings to the delivery team as part of solution design and rollout.</w:t>
      </w:r>
    </w:p>
    <w:tbl>
      <w:tblPr>
        <w:tblStyle w:val="TableGrid"/>
        <w:tblW w:w="0" w:type="auto"/>
      </w:tblPr>
      <w:tblGrid>
        <w:gridCol w:w="4140"/>
        <w:gridCol w:w="4665"/>
      </w:tblGrid>
      <w:tr w:rsidR="39507C90" w:rsidTr="39507C90" w14:paraId="16788B37">
        <w:tc>
          <w:tcPr>
            <w:tcW w:w="414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49C4BA7" w14:textId="36BE2EFE">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Risk</w:t>
            </w:r>
          </w:p>
        </w:tc>
        <w:tc>
          <w:tcPr>
            <w:tcW w:w="4665"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0518BDD5" w14:textId="5155BFE7">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Impact</w:t>
            </w:r>
          </w:p>
        </w:tc>
      </w:tr>
      <w:tr w:rsidR="39507C90" w:rsidTr="39507C90" w14:paraId="2FA502DF">
        <w:tc>
          <w:tcPr>
            <w:tcW w:w="4140" w:type="dxa"/>
            <w:tcBorders>
              <w:top w:val="single" w:color="CCCCCC" w:sz="6"/>
              <w:left w:val="single" w:color="CCCCCC" w:sz="6"/>
              <w:bottom w:val="single" w:color="CCCCCC" w:sz="6"/>
              <w:right w:val="single" w:color="CCCCCC" w:sz="6"/>
            </w:tcBorders>
            <w:tcMar/>
          </w:tcPr>
          <w:p w:rsidR="39507C90" w:rsidP="39507C90" w:rsidRDefault="39507C90" w14:paraId="4252FC5F" w14:textId="7D8A2787">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Limited stakeholder availability</w:t>
            </w:r>
          </w:p>
        </w:tc>
        <w:tc>
          <w:tcPr>
            <w:tcW w:w="4665" w:type="dxa"/>
            <w:tcBorders>
              <w:top w:val="single" w:color="CCCCCC" w:sz="6"/>
              <w:left w:val="single" w:color="CCCCCC" w:sz="6"/>
              <w:bottom w:val="single" w:color="CCCCCC" w:sz="6"/>
              <w:right w:val="single" w:color="CCCCCC" w:sz="6"/>
            </w:tcBorders>
            <w:tcMar/>
          </w:tcPr>
          <w:p w:rsidR="39507C90" w:rsidP="39507C90" w:rsidRDefault="39507C90" w14:paraId="2AEAD022" w14:textId="71EB066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Delays requirements gathering</w:t>
            </w:r>
          </w:p>
        </w:tc>
      </w:tr>
      <w:tr w:rsidR="39507C90" w:rsidTr="39507C90" w14:paraId="1091874E">
        <w:tc>
          <w:tcPr>
            <w:tcW w:w="4140" w:type="dxa"/>
            <w:tcBorders>
              <w:top w:val="single" w:color="CCCCCC" w:sz="6"/>
              <w:left w:val="single" w:color="CCCCCC" w:sz="6"/>
              <w:bottom w:val="single" w:color="CCCCCC" w:sz="6"/>
              <w:right w:val="single" w:color="CCCCCC" w:sz="6"/>
            </w:tcBorders>
            <w:tcMar/>
          </w:tcPr>
          <w:p w:rsidR="39507C90" w:rsidP="39507C90" w:rsidRDefault="39507C90" w14:paraId="560CD61D" w14:textId="38AEFE0F">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Incomplete process documentation</w:t>
            </w:r>
          </w:p>
        </w:tc>
        <w:tc>
          <w:tcPr>
            <w:tcW w:w="4665" w:type="dxa"/>
            <w:tcBorders>
              <w:top w:val="single" w:color="CCCCCC" w:sz="6"/>
              <w:left w:val="single" w:color="CCCCCC" w:sz="6"/>
              <w:bottom w:val="single" w:color="CCCCCC" w:sz="6"/>
              <w:right w:val="single" w:color="CCCCCC" w:sz="6"/>
            </w:tcBorders>
            <w:tcMar/>
          </w:tcPr>
          <w:p w:rsidR="39507C90" w:rsidP="39507C90" w:rsidRDefault="39507C90" w14:paraId="51661D0C" w14:textId="61140B0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Inaccurate understanding of current state</w:t>
            </w:r>
          </w:p>
        </w:tc>
      </w:tr>
      <w:tr w:rsidR="39507C90" w:rsidTr="39507C90" w14:paraId="5DD25D12">
        <w:tc>
          <w:tcPr>
            <w:tcW w:w="4140" w:type="dxa"/>
            <w:tcBorders>
              <w:top w:val="single" w:color="CCCCCC" w:sz="6"/>
              <w:left w:val="single" w:color="CCCCCC" w:sz="6"/>
              <w:bottom w:val="single" w:color="CCCCCC" w:sz="6"/>
              <w:right w:val="single" w:color="CCCCCC" w:sz="6"/>
            </w:tcBorders>
            <w:tcMar/>
          </w:tcPr>
          <w:p w:rsidR="39507C90" w:rsidP="39507C90" w:rsidRDefault="39507C90" w14:paraId="095E95B8" w14:textId="223E90F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Conflicting stakeholder expectations</w:t>
            </w:r>
          </w:p>
        </w:tc>
        <w:tc>
          <w:tcPr>
            <w:tcW w:w="4665" w:type="dxa"/>
            <w:tcBorders>
              <w:top w:val="single" w:color="CCCCCC" w:sz="6"/>
              <w:left w:val="single" w:color="CCCCCC" w:sz="6"/>
              <w:bottom w:val="single" w:color="CCCCCC" w:sz="6"/>
              <w:right w:val="single" w:color="CCCCCC" w:sz="6"/>
            </w:tcBorders>
            <w:tcMar/>
          </w:tcPr>
          <w:p w:rsidR="39507C90" w:rsidP="39507C90" w:rsidRDefault="39507C90" w14:paraId="34FA7D0F" w14:textId="04D17A4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Scope uncertainty</w:t>
            </w:r>
          </w:p>
        </w:tc>
      </w:tr>
      <w:tr w:rsidR="39507C90" w:rsidTr="39507C90" w14:paraId="1E050FD3">
        <w:tc>
          <w:tcPr>
            <w:tcW w:w="4140" w:type="dxa"/>
            <w:tcBorders>
              <w:top w:val="single" w:color="CCCCCC" w:sz="6"/>
              <w:left w:val="single" w:color="CCCCCC" w:sz="6"/>
              <w:bottom w:val="single" w:color="CCCCCC" w:sz="6"/>
              <w:right w:val="single" w:color="CCCCCC" w:sz="6"/>
            </w:tcBorders>
            <w:tcMar/>
          </w:tcPr>
          <w:p w:rsidR="39507C90" w:rsidP="39507C90" w:rsidRDefault="39507C90" w14:paraId="186B7789" w14:textId="30D6C2EB">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Process variations across locations</w:t>
            </w:r>
          </w:p>
        </w:tc>
        <w:tc>
          <w:tcPr>
            <w:tcW w:w="4665" w:type="dxa"/>
            <w:tcBorders>
              <w:top w:val="single" w:color="CCCCCC" w:sz="6"/>
              <w:left w:val="single" w:color="CCCCCC" w:sz="6"/>
              <w:bottom w:val="single" w:color="CCCCCC" w:sz="6"/>
              <w:right w:val="single" w:color="CCCCCC" w:sz="6"/>
            </w:tcBorders>
            <w:tcMar/>
          </w:tcPr>
          <w:p w:rsidR="39507C90" w:rsidP="39507C90" w:rsidRDefault="39507C90" w14:paraId="51DAEC4A" w14:textId="1750EC27">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Increased complexity</w:t>
            </w:r>
          </w:p>
        </w:tc>
      </w:tr>
      <w:tr w:rsidR="39507C90" w:rsidTr="39507C90" w14:paraId="06A0A531">
        <w:tc>
          <w:tcPr>
            <w:tcW w:w="4140" w:type="dxa"/>
            <w:tcBorders>
              <w:top w:val="single" w:color="CCCCCC" w:sz="6"/>
              <w:left w:val="single" w:color="CCCCCC" w:sz="6"/>
              <w:bottom w:val="single" w:color="CCCCCC" w:sz="6"/>
              <w:right w:val="single" w:color="CCCCCC" w:sz="6"/>
            </w:tcBorders>
            <w:tcMar/>
          </w:tcPr>
          <w:p w:rsidR="39507C90" w:rsidP="39507C90" w:rsidRDefault="39507C90" w14:paraId="62775F4B" w14:textId="34C4E43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Undefined success measures</w:t>
            </w:r>
          </w:p>
        </w:tc>
        <w:tc>
          <w:tcPr>
            <w:tcW w:w="4665" w:type="dxa"/>
            <w:tcBorders>
              <w:top w:val="single" w:color="CCCCCC" w:sz="6"/>
              <w:left w:val="single" w:color="CCCCCC" w:sz="6"/>
              <w:bottom w:val="single" w:color="CCCCCC" w:sz="6"/>
              <w:right w:val="single" w:color="CCCCCC" w:sz="6"/>
            </w:tcBorders>
            <w:tcMar/>
          </w:tcPr>
          <w:p w:rsidR="39507C90" w:rsidP="39507C90" w:rsidRDefault="39507C90" w14:paraId="3C07370E" w14:textId="697853FA">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Difficulty evaluating outcomes</w:t>
            </w:r>
          </w:p>
        </w:tc>
      </w:tr>
    </w:tbl>
    <w:p xmlns:wp14="http://schemas.microsoft.com/office/word/2010/wordml" w:rsidP="7CE5F07E" w14:paraId="4614C144" wp14:textId="39CD3161">
      <w:pPr>
        <w:pStyle w:val="Normal"/>
        <w:spacing w:after="80"/>
        <w:rPr>
          <w:lang w:val="en-US"/>
        </w:rPr>
      </w:pPr>
    </w:p>
    <w:p w:rsidR="39507C90" w:rsidP="7C9774F2" w:rsidRDefault="39507C90" w14:paraId="63C0DA13" w14:textId="065E061E">
      <w:pPr>
        <w:pStyle w:val="Heading1"/>
        <w:rPr>
          <w:b w:val="1"/>
          <w:bCs w:val="1"/>
        </w:rPr>
      </w:pPr>
      <w:bookmarkStart w:name="_Toc360314236" w:id="602150698"/>
      <w:r w:rsidRPr="7C9774F2" w:rsidR="39507C90">
        <w:rPr>
          <w:b w:val="1"/>
          <w:bCs w:val="1"/>
        </w:rPr>
        <w:t>11. Success Criteria</w:t>
      </w:r>
      <w:bookmarkEnd w:id="602150698"/>
    </w:p>
    <w:p xmlns:wp14="http://schemas.microsoft.com/office/word/2010/wordml" w:rsidP="7CE5F07E" w14:paraId="3D6434F8" wp14:textId="70F56E99">
      <w:pPr>
        <w:spacing w:before="210" w:beforeAutospacing="off" w:after="21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The initiative will be considered successful when:</w:t>
      </w:r>
    </w:p>
    <w:p xmlns:wp14="http://schemas.microsoft.com/office/word/2010/wordml" w:rsidP="7CE5F07E" w14:paraId="48EDCEB6" wp14:textId="7E42710A">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Current-state package handling processes are documented.</w:t>
      </w:r>
    </w:p>
    <w:p xmlns:wp14="http://schemas.microsoft.com/office/word/2010/wordml" w:rsidP="7CE5F07E" w14:paraId="7B6216A7" wp14:textId="4BBDBB26">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Stakeholder requirements have been identified and approved.</w:t>
      </w:r>
    </w:p>
    <w:p xmlns:wp14="http://schemas.microsoft.com/office/word/2010/wordml" w:rsidP="7CE5F07E" w14:paraId="07B29889" wp14:textId="334B6A28">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Business process gaps and pain points have been documented.</w:t>
      </w:r>
    </w:p>
    <w:p xmlns:wp14="http://schemas.microsoft.com/office/word/2010/wordml" w:rsidP="7CE5F07E" w14:paraId="7BF81E2A" wp14:textId="517DB0B2">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Future-state recommendations have been developed.</w:t>
      </w:r>
    </w:p>
    <w:p xmlns:wp14="http://schemas.microsoft.com/office/word/2010/wordml" w:rsidP="7CE5F07E" w14:paraId="194AA91A" wp14:textId="7E6C1480">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Operational visibility into package activity is improved.</w:t>
      </w:r>
    </w:p>
    <w:p xmlns:wp14="http://schemas.microsoft.com/office/word/2010/wordml" w:rsidP="7CE5F07E" w14:paraId="541F0086" wp14:textId="39AFD429">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Package status can be tracked throughout the lifecycle.</w:t>
      </w:r>
    </w:p>
    <w:p xmlns:wp14="http://schemas.microsoft.com/office/word/2010/wordml" w:rsidP="7CE5F07E" w14:paraId="78BC73C4" wp14:textId="67039A5D">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7CE5F07E" w:rsidR="5FB6A8BD">
        <w:rPr>
          <w:rFonts w:ascii="Aptos" w:hAnsi="Aptos" w:eastAsia="Aptos" w:cs="Aptos"/>
          <w:b w:val="0"/>
          <w:bCs w:val="0"/>
          <w:i w:val="0"/>
          <w:iCs w:val="0"/>
          <w:noProof w:val="0"/>
          <w:sz w:val="20"/>
          <w:szCs w:val="20"/>
          <w:lang w:val="en-US"/>
        </w:rPr>
        <w:t>Reporting requirements have been defined.</w:t>
      </w:r>
    </w:p>
    <w:p w:rsidR="5FB6A8BD" w:rsidP="39507C90" w:rsidRDefault="5FB6A8BD" w14:paraId="1CB3DA14" w14:textId="15880D63">
      <w:pPr>
        <w:pStyle w:val="ListParagraph"/>
        <w:numPr>
          <w:ilvl w:val="0"/>
          <w:numId w:val="2"/>
        </w:numPr>
        <w:spacing w:before="0" w:beforeAutospacing="off" w:after="0" w:afterAutospacing="off" w:line="300" w:lineRule="auto"/>
        <w:rPr>
          <w:rFonts w:ascii="Aptos" w:hAnsi="Aptos" w:eastAsia="Aptos" w:cs="Aptos"/>
          <w:b w:val="0"/>
          <w:bCs w:val="0"/>
          <w:i w:val="0"/>
          <w:iCs w:val="0"/>
          <w:noProof w:val="0"/>
          <w:sz w:val="20"/>
          <w:szCs w:val="20"/>
          <w:lang w:val="en-US"/>
        </w:rPr>
      </w:pPr>
      <w:r w:rsidRPr="39507C90" w:rsidR="5FB6A8BD">
        <w:rPr>
          <w:rFonts w:ascii="Aptos" w:hAnsi="Aptos" w:eastAsia="Aptos" w:cs="Aptos"/>
          <w:b w:val="0"/>
          <w:bCs w:val="0"/>
          <w:i w:val="0"/>
          <w:iCs w:val="0"/>
          <w:noProof w:val="0"/>
          <w:sz w:val="20"/>
          <w:szCs w:val="20"/>
          <w:lang w:val="en-US"/>
        </w:rPr>
        <w:t>A completed BRD has been delivered and accepted by stakeholders.</w:t>
      </w:r>
    </w:p>
    <w:p w:rsidR="39507C90" w:rsidP="39507C90" w:rsidRDefault="39507C90" w14:paraId="7FDB31BF" w14:textId="09B9C80F">
      <w:pPr>
        <w:pStyle w:val="Normal"/>
        <w:spacing w:before="0" w:beforeAutospacing="off" w:after="0" w:afterAutospacing="off" w:line="300" w:lineRule="auto"/>
        <w:rPr>
          <w:rFonts w:ascii="Aptos" w:hAnsi="Aptos" w:eastAsia="Aptos" w:cs="Aptos"/>
          <w:b w:val="0"/>
          <w:bCs w:val="0"/>
          <w:i w:val="0"/>
          <w:iCs w:val="0"/>
          <w:noProof w:val="0"/>
          <w:sz w:val="20"/>
          <w:szCs w:val="20"/>
          <w:lang w:val="en-US"/>
        </w:rPr>
      </w:pPr>
    </w:p>
    <w:p w:rsidR="39507C90" w:rsidP="7C9774F2" w:rsidRDefault="39507C90" w14:paraId="60D8FC23" w14:textId="6942D698">
      <w:pPr>
        <w:pStyle w:val="Heading1"/>
        <w:rPr>
          <w:b w:val="1"/>
          <w:bCs w:val="1"/>
        </w:rPr>
      </w:pPr>
      <w:bookmarkStart w:name="_Toc1227132816" w:id="719475375"/>
      <w:r w:rsidRPr="7C9774F2" w:rsidR="39507C90">
        <w:rPr>
          <w:b w:val="1"/>
          <w:bCs w:val="1"/>
        </w:rPr>
        <w:t>12. Draft System Context</w:t>
      </w:r>
      <w:bookmarkEnd w:id="719475375"/>
    </w:p>
    <w:p w:rsidR="39507C90" w:rsidP="39507C90" w:rsidRDefault="39507C90" w14:paraId="65E1FBD5" w14:textId="0936CED7">
      <w:pPr>
        <w:pStyle w:val="Normal"/>
      </w:pPr>
      <w:r w:rsidRPr="7C9774F2" w:rsidR="39507C90">
        <w:rPr>
          <w:lang w:val="en-US"/>
        </w:rPr>
        <w:t>This section provides a business-level view of the proposed solution boundary and information exchanges. It is intended to support technical specification and architecture discussions; platform, hosting, and implementation decisions remain to be confirmed.</w:t>
      </w:r>
    </w:p>
    <w:tbl>
      <w:tblPr>
        <w:tblStyle w:val="TableGrid"/>
        <w:tblW w:w="0" w:type="auto"/>
      </w:tblPr>
      <w:tblGrid>
        <w:gridCol w:w="3120"/>
        <w:gridCol w:w="3120"/>
        <w:gridCol w:w="3120"/>
      </w:tblGrid>
      <w:tr w:rsidR="39507C90" w:rsidTr="7C9774F2" w14:paraId="56EE10B5">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645C5674" w14:textId="6860AA7F">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External Actor / System</w:t>
            </w:r>
          </w:p>
        </w:tc>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3ACB2790" w14:textId="1DEC1A42">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Interaction with Proposed Package Delivery Solution</w:t>
            </w:r>
          </w:p>
        </w:tc>
        <w:tc>
          <w:tcPr>
            <w:tcW w:w="3120" w:type="dxa"/>
            <w:tcBorders>
              <w:top w:val="single" w:color="CCCCCC" w:sz="6"/>
              <w:left w:val="single" w:color="CCCCCC" w:sz="6"/>
              <w:bottom w:val="single" w:color="CCCCCC" w:sz="6"/>
              <w:right w:val="single" w:color="CCCCCC" w:sz="6"/>
            </w:tcBorders>
            <w:shd w:val="clear" w:color="auto" w:fill="1F3864"/>
            <w:tcMar/>
          </w:tcPr>
          <w:p w:rsidR="39507C90" w:rsidP="39507C90" w:rsidRDefault="39507C90" w14:paraId="5B07308A" w14:textId="5E16D574">
            <w:pPr>
              <w:pStyle w:val="Normal"/>
              <w:pBdr>
                <w:top w:val="single" w:color="CCCCCC" w:sz="6" w:space="4"/>
                <w:left w:val="single" w:color="CCCCCC" w:sz="6" w:space="4"/>
                <w:bottom w:val="single" w:color="CCCCCC" w:sz="6" w:space="4"/>
                <w:right w:val="single" w:color="CCCCCC" w:sz="6" w:space="4"/>
              </w:pBdr>
            </w:pPr>
            <w:r w:rsidRPr="39507C90" w:rsidR="39507C90">
              <w:rPr>
                <w:b w:val="1"/>
                <w:bCs w:val="1"/>
                <w:color w:val="FFFFFF"/>
                <w:sz w:val="20"/>
                <w:szCs w:val="20"/>
              </w:rPr>
              <w:t>Primary Information Exchanged</w:t>
            </w:r>
          </w:p>
        </w:tc>
      </w:tr>
      <w:tr w:rsidR="39507C90" w:rsidTr="7C9774F2" w14:paraId="4360BF8A">
        <w:tc>
          <w:tcPr>
            <w:tcW w:w="3120" w:type="dxa"/>
            <w:tcBorders>
              <w:top w:val="single" w:color="CCCCCC" w:sz="6"/>
              <w:left w:val="single" w:color="CCCCCC" w:sz="6"/>
              <w:bottom w:val="single" w:color="CCCCCC" w:sz="6"/>
              <w:right w:val="single" w:color="CCCCCC" w:sz="6"/>
            </w:tcBorders>
            <w:tcMar/>
          </w:tcPr>
          <w:p w:rsidR="39507C90" w:rsidP="39507C90" w:rsidRDefault="39507C90" w14:paraId="79EDA660" w14:textId="65A04BA4">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Facilities Package Receiver</w:t>
            </w:r>
          </w:p>
        </w:tc>
        <w:tc>
          <w:tcPr>
            <w:tcW w:w="3120" w:type="dxa"/>
            <w:tcBorders>
              <w:top w:val="single" w:color="CCCCCC" w:sz="6"/>
              <w:left w:val="single" w:color="CCCCCC" w:sz="6"/>
              <w:bottom w:val="single" w:color="CCCCCC" w:sz="6"/>
              <w:right w:val="single" w:color="CCCCCC" w:sz="6"/>
            </w:tcBorders>
            <w:tcMar/>
          </w:tcPr>
          <w:p w:rsidR="39507C90" w:rsidP="7C9774F2" w:rsidRDefault="39507C90" w14:paraId="7BB393CA" w14:textId="1A9A9FFE">
            <w:pPr>
              <w:pStyle w:val="Normal"/>
              <w:pBdr>
                <w:top w:val="single" w:color="CCCCCC" w:sz="6" w:space="4"/>
                <w:left w:val="single" w:color="CCCCCC" w:sz="6" w:space="4"/>
                <w:bottom w:val="single" w:color="CCCCCC" w:sz="6" w:space="4"/>
                <w:right w:val="single" w:color="CCCCCC" w:sz="6" w:space="4"/>
              </w:pBdr>
            </w:pPr>
            <w:r w:rsidRPr="7C9774F2" w:rsidR="3B1F9965">
              <w:rPr>
                <w:sz w:val="20"/>
                <w:szCs w:val="20"/>
                <w:lang w:val="en-US"/>
              </w:rPr>
              <w:t>Use</w:t>
            </w:r>
            <w:r w:rsidRPr="7C9774F2" w:rsidR="39507C90">
              <w:rPr>
                <w:sz w:val="20"/>
                <w:szCs w:val="20"/>
                <w:lang w:val="en-US"/>
              </w:rPr>
              <w:t xml:space="preserve"> the mobile application to </w:t>
            </w:r>
            <w:r w:rsidRPr="7C9774F2" w:rsidR="39507C90">
              <w:rPr>
                <w:sz w:val="20"/>
                <w:szCs w:val="20"/>
                <w:lang w:val="en-US"/>
              </w:rPr>
              <w:t>locate</w:t>
            </w:r>
            <w:r w:rsidRPr="7C9774F2" w:rsidR="39507C90">
              <w:rPr>
                <w:sz w:val="20"/>
                <w:szCs w:val="20"/>
                <w:lang w:val="en-US"/>
              </w:rPr>
              <w:t xml:space="preserve"> an order, record package receipt, and route or assign the package.</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4AFF76A3" w14:textId="08C6750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identifiers, receiver identity, receipt timestamp, requester, destination, and assignment.</w:t>
            </w:r>
          </w:p>
        </w:tc>
      </w:tr>
      <w:tr w:rsidR="39507C90" w:rsidTr="7C9774F2" w14:paraId="3F29DF47">
        <w:tc>
          <w:tcPr>
            <w:tcW w:w="3120" w:type="dxa"/>
            <w:tcBorders>
              <w:top w:val="single" w:color="CCCCCC" w:sz="6"/>
              <w:left w:val="single" w:color="CCCCCC" w:sz="6"/>
              <w:bottom w:val="single" w:color="CCCCCC" w:sz="6"/>
              <w:right w:val="single" w:color="CCCCCC" w:sz="6"/>
            </w:tcBorders>
            <w:tcMar/>
          </w:tcPr>
          <w:p w:rsidR="39507C90" w:rsidP="39507C90" w:rsidRDefault="39507C90" w14:paraId="56F3A6CC" w14:textId="752EAEC2">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Facilities Delivery Team Member</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3C3BF4AD" w14:textId="6645E87B">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Reviews assigned work, completes delivery, captures a photograph, and records delivery details.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EBF88F8" w14:textId="5AF813BB">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Assigned packages, delivery instructions, location, delivery timestamp, notes, and proof of delivery.</w:t>
            </w:r>
          </w:p>
        </w:tc>
      </w:tr>
      <w:tr w:rsidR="39507C90" w:rsidTr="7C9774F2" w14:paraId="48DCEC51">
        <w:tc>
          <w:tcPr>
            <w:tcW w:w="3120" w:type="dxa"/>
            <w:tcBorders>
              <w:top w:val="single" w:color="CCCCCC" w:sz="6"/>
              <w:left w:val="single" w:color="CCCCCC" w:sz="6"/>
              <w:bottom w:val="single" w:color="CCCCCC" w:sz="6"/>
              <w:right w:val="single" w:color="CCCCCC" w:sz="6"/>
            </w:tcBorders>
            <w:tcMar/>
          </w:tcPr>
          <w:p w:rsidR="39507C90" w:rsidP="39507C90" w:rsidRDefault="39507C90" w14:paraId="57E1BCA0" w14:textId="5FBB74A6">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Facilities Lead</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7E5B78E" w14:textId="64605305">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Monitors received and delivered queues, aging items, assignments, workload, and exceptions.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33E99661" w14:textId="5473F07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Package status, ownership, queue counts, aging, building, and exception details.</w:t>
            </w:r>
          </w:p>
        </w:tc>
      </w:tr>
      <w:tr w:rsidR="39507C90" w:rsidTr="7C9774F2" w14:paraId="06B70D5D">
        <w:tc>
          <w:tcPr>
            <w:tcW w:w="3120" w:type="dxa"/>
            <w:tcBorders>
              <w:top w:val="single" w:color="CCCCCC" w:sz="6"/>
              <w:left w:val="single" w:color="CCCCCC" w:sz="6"/>
              <w:bottom w:val="single" w:color="CCCCCC" w:sz="6"/>
              <w:right w:val="single" w:color="CCCCCC" w:sz="6"/>
            </w:tcBorders>
            <w:tcMar/>
          </w:tcPr>
          <w:p w:rsidR="39507C90" w:rsidP="39507C90" w:rsidRDefault="39507C90" w14:paraId="56CBB96B" w14:textId="42C05FC5">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Requester / Package Recipient</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39D723D9" w14:textId="13B5B8D9">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Receives status notifications and acknowledges receipt of the delivered package.</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6D603996" w14:textId="45D1C58E">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Receipt status, delivery location, delivery time, notification content, and acknowledgment.</w:t>
            </w:r>
          </w:p>
        </w:tc>
      </w:tr>
      <w:tr w:rsidR="39507C90" w:rsidTr="7C9774F2" w14:paraId="79FECBB3">
        <w:tc>
          <w:tcPr>
            <w:tcW w:w="3120" w:type="dxa"/>
            <w:tcBorders>
              <w:top w:val="single" w:color="CCCCCC" w:sz="6"/>
              <w:left w:val="single" w:color="CCCCCC" w:sz="6"/>
              <w:bottom w:val="single" w:color="CCCCCC" w:sz="6"/>
              <w:right w:val="single" w:color="CCCCCC" w:sz="6"/>
            </w:tcBorders>
            <w:tcMar/>
          </w:tcPr>
          <w:p w:rsidR="39507C90" w:rsidP="39507C90" w:rsidRDefault="39507C90" w14:paraId="7F8B8FDE" w14:textId="78EBEAD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Procurement System</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09E94A98" w14:textId="03DCA193">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lang w:val="en-US"/>
              </w:rPr>
              <w:t>Provides authoritative order and requester data used to identify and route packages. Any write-back requirement is to be confirmed.</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2632430F" w14:textId="4C6DAB1C">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Order ID, vendor, catalogue number, requester, work location, package type, and delivery instructions.</w:t>
            </w:r>
          </w:p>
        </w:tc>
      </w:tr>
      <w:tr w:rsidR="39507C90" w:rsidTr="7C9774F2" w14:paraId="4E16CCF7">
        <w:tc>
          <w:tcPr>
            <w:tcW w:w="3120" w:type="dxa"/>
            <w:tcBorders>
              <w:top w:val="single" w:color="CCCCCC" w:sz="6"/>
              <w:left w:val="single" w:color="CCCCCC" w:sz="6"/>
              <w:bottom w:val="single" w:color="CCCCCC" w:sz="6"/>
              <w:right w:val="single" w:color="CCCCCC" w:sz="6"/>
            </w:tcBorders>
            <w:tcMar/>
          </w:tcPr>
          <w:p w:rsidR="39507C90" w:rsidP="39507C90" w:rsidRDefault="39507C90" w14:paraId="3DD4182C" w14:textId="5F52A40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Microsoft Teams / Email Services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0B572D02" w14:textId="2AE28FD1">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Distribute received, delivered, and acknowledgment-reminder notifications.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1E9B9C4A" w14:textId="4B1AA7E6">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Recipient address, message template, package status, delivery location, and acknowledgment link or action.</w:t>
            </w:r>
          </w:p>
        </w:tc>
      </w:tr>
      <w:tr w:rsidR="39507C90" w:rsidTr="7C9774F2" w14:paraId="57C38A32">
        <w:tc>
          <w:tcPr>
            <w:tcW w:w="3120" w:type="dxa"/>
            <w:tcBorders>
              <w:top w:val="single" w:color="CCCCCC" w:sz="6"/>
              <w:left w:val="single" w:color="CCCCCC" w:sz="6"/>
              <w:bottom w:val="single" w:color="CCCCCC" w:sz="6"/>
              <w:right w:val="single" w:color="CCCCCC" w:sz="6"/>
            </w:tcBorders>
            <w:tcMar/>
          </w:tcPr>
          <w:p w:rsidR="39507C90" w:rsidP="39507C90" w:rsidRDefault="39507C90" w14:paraId="0F54DE22" w14:textId="70D8B038">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Identity and Access Service</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0C734FD" w14:textId="23B5EDF0">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Authenticates users and supports role-based access to standard and restricted-item workflows.</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33B33156" w14:textId="17F836FF">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User identity, role, group membership, and authorization outcome.</w:t>
            </w:r>
          </w:p>
        </w:tc>
      </w:tr>
      <w:tr w:rsidR="39507C90" w:rsidTr="7C9774F2" w14:paraId="51A1A400">
        <w:tc>
          <w:tcPr>
            <w:tcW w:w="3120" w:type="dxa"/>
            <w:tcBorders>
              <w:top w:val="single" w:color="CCCCCC" w:sz="6"/>
              <w:left w:val="single" w:color="CCCCCC" w:sz="6"/>
              <w:bottom w:val="single" w:color="CCCCCC" w:sz="6"/>
              <w:right w:val="single" w:color="CCCCCC" w:sz="6"/>
            </w:tcBorders>
            <w:tcMar/>
          </w:tcPr>
          <w:p w:rsidR="39507C90" w:rsidP="39507C90" w:rsidRDefault="39507C90" w14:paraId="19446574" w14:textId="7FF17913">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Evidence Repository</w:t>
            </w:r>
          </w:p>
        </w:tc>
        <w:tc>
          <w:tcPr>
            <w:tcW w:w="3120" w:type="dxa"/>
            <w:tcBorders>
              <w:top w:val="single" w:color="CCCCCC" w:sz="6"/>
              <w:left w:val="single" w:color="CCCCCC" w:sz="6"/>
              <w:bottom w:val="single" w:color="CCCCCC" w:sz="6"/>
              <w:right w:val="single" w:color="CCCCCC" w:sz="6"/>
            </w:tcBorders>
            <w:tcMar/>
          </w:tcPr>
          <w:p w:rsidR="39507C90" w:rsidP="7C9774F2" w:rsidRDefault="39507C90" w14:paraId="2E6D6915" w14:textId="4D665FE3">
            <w:pPr>
              <w:pStyle w:val="Normal"/>
              <w:pBdr>
                <w:top w:val="single" w:color="CCCCCC" w:sz="6" w:space="4"/>
                <w:left w:val="single" w:color="CCCCCC" w:sz="6" w:space="4"/>
                <w:bottom w:val="single" w:color="CCCCCC" w:sz="6" w:space="4"/>
                <w:right w:val="single" w:color="CCCCCC" w:sz="6" w:space="4"/>
              </w:pBdr>
            </w:pPr>
            <w:r w:rsidRPr="7C9774F2" w:rsidR="39507C90">
              <w:rPr>
                <w:sz w:val="20"/>
                <w:szCs w:val="20"/>
                <w:lang w:val="en-US"/>
              </w:rPr>
              <w:t xml:space="preserve">Stores </w:t>
            </w:r>
            <w:r w:rsidRPr="7C9774F2" w:rsidR="4466303A">
              <w:rPr>
                <w:sz w:val="20"/>
                <w:szCs w:val="20"/>
                <w:lang w:val="en-US"/>
              </w:rPr>
              <w:t>delivery of</w:t>
            </w:r>
            <w:r w:rsidRPr="7C9774F2" w:rsidR="39507C90">
              <w:rPr>
                <w:sz w:val="20"/>
                <w:szCs w:val="20"/>
                <w:lang w:val="en-US"/>
              </w:rPr>
              <w:t xml:space="preserve"> photographs or other evidence and returns a reference to the package record.</w:t>
            </w:r>
          </w:p>
        </w:tc>
        <w:tc>
          <w:tcPr>
            <w:tcW w:w="3120" w:type="dxa"/>
            <w:tcBorders>
              <w:top w:val="single" w:color="CCCCCC" w:sz="6"/>
              <w:left w:val="single" w:color="CCCCCC" w:sz="6"/>
              <w:bottom w:val="single" w:color="CCCCCC" w:sz="6"/>
              <w:right w:val="single" w:color="CCCCCC" w:sz="6"/>
            </w:tcBorders>
            <w:tcMar/>
          </w:tcPr>
          <w:p w:rsidR="39507C90" w:rsidP="39507C90" w:rsidRDefault="39507C90" w14:paraId="7E032341" w14:textId="09C499AD">
            <w:pPr>
              <w:pStyle w:val="Normal"/>
              <w:pBdr>
                <w:top w:val="single" w:color="CCCCCC" w:sz="6" w:space="4"/>
                <w:left w:val="single" w:color="CCCCCC" w:sz="6" w:space="4"/>
                <w:bottom w:val="single" w:color="CCCCCC" w:sz="6" w:space="4"/>
                <w:right w:val="single" w:color="CCCCCC" w:sz="6" w:space="4"/>
              </w:pBdr>
            </w:pPr>
            <w:r w:rsidRPr="39507C90" w:rsidR="39507C90">
              <w:rPr>
                <w:sz w:val="20"/>
                <w:szCs w:val="20"/>
              </w:rPr>
              <w:t>Image file, package ID, uploader, timestamp, and secured storage reference.</w:t>
            </w:r>
          </w:p>
        </w:tc>
      </w:tr>
    </w:tbl>
    <w:p w:rsidR="39507C90" w:rsidP="39507C90" w:rsidRDefault="39507C90" w14:paraId="19E726B4" w14:textId="39679A08">
      <w:pPr>
        <w:pStyle w:val="Normal"/>
      </w:pPr>
    </w:p>
    <w:p w:rsidR="39507C90" w:rsidP="7C9774F2" w:rsidRDefault="39507C90" w14:paraId="0464A8B8" w14:textId="03727150">
      <w:pPr>
        <w:pStyle w:val="Heading2"/>
        <w:rPr>
          <w:b w:val="1"/>
          <w:bCs w:val="1"/>
        </w:rPr>
      </w:pPr>
      <w:bookmarkStart w:name="_Toc432777785" w:id="1717412341"/>
      <w:r w:rsidRPr="7C9774F2" w:rsidR="39507C90">
        <w:rPr>
          <w:b w:val="1"/>
          <w:bCs w:val="1"/>
        </w:rPr>
        <w:t>12.1 Proposed Business Information Flow</w:t>
      </w:r>
      <w:bookmarkEnd w:id="1717412341"/>
    </w:p>
    <w:p w:rsidR="39507C90" w:rsidP="39507C90" w:rsidRDefault="39507C90" w14:paraId="2D1A450E" w14:textId="7D9FCDDF">
      <w:pPr>
        <w:pStyle w:val="ListParagraph"/>
        <w:numPr>
          <w:ilvl w:val="0"/>
          <w:numId w:val="5"/>
        </w:numPr>
        <w:rPr/>
      </w:pPr>
      <w:r w:rsidR="39507C90">
        <w:rPr/>
        <w:t>The Procurement System supplies order, requester, vendor, catalogue, work-location, package-type, and delivery-instruction data to the Package Delivery Solution.</w:t>
      </w:r>
    </w:p>
    <w:p w:rsidR="39507C90" w:rsidP="39507C90" w:rsidRDefault="39507C90" w14:paraId="3D355058" w14:textId="4C024623">
      <w:pPr>
        <w:pStyle w:val="ListParagraph"/>
        <w:numPr>
          <w:ilvl w:val="0"/>
          <w:numId w:val="5"/>
        </w:numPr>
        <w:rPr/>
      </w:pPr>
      <w:r w:rsidRPr="7C9774F2" w:rsidR="39507C90">
        <w:rPr>
          <w:lang w:val="en-US"/>
        </w:rPr>
        <w:t xml:space="preserve">A Facilities Package Receiver uses the mobile application to match the physical package to an order and </w:t>
      </w:r>
      <w:r w:rsidRPr="7C9774F2" w:rsidR="534C2ED4">
        <w:rPr>
          <w:lang w:val="en-US"/>
        </w:rPr>
        <w:t>record</w:t>
      </w:r>
      <w:r w:rsidRPr="7C9774F2" w:rsidR="39507C90">
        <w:rPr>
          <w:lang w:val="en-US"/>
        </w:rPr>
        <w:t xml:space="preserve"> the package as Received.</w:t>
      </w:r>
    </w:p>
    <w:p w:rsidR="39507C90" w:rsidP="39507C90" w:rsidRDefault="39507C90" w14:paraId="12D64C07" w14:textId="1AAAC514">
      <w:pPr>
        <w:pStyle w:val="ListParagraph"/>
        <w:numPr>
          <w:ilvl w:val="0"/>
          <w:numId w:val="5"/>
        </w:numPr>
        <w:rPr/>
      </w:pPr>
      <w:r w:rsidR="39507C90">
        <w:rPr/>
        <w:t>The solution stores the package record, assignment, status history, and audit information, then sends a received notification to the requester.</w:t>
      </w:r>
    </w:p>
    <w:p w:rsidR="39507C90" w:rsidP="39507C90" w:rsidRDefault="39507C90" w14:paraId="0B4286AA" w14:textId="7B5FEC09">
      <w:pPr>
        <w:pStyle w:val="ListParagraph"/>
        <w:numPr>
          <w:ilvl w:val="0"/>
          <w:numId w:val="5"/>
        </w:numPr>
        <w:rPr/>
      </w:pPr>
      <w:r w:rsidRPr="7C9774F2" w:rsidR="39507C90">
        <w:rPr>
          <w:lang w:val="en-US"/>
        </w:rPr>
        <w:t>A Delivery Team Member reviews assignments, records delivery location and notes, captures proof of delivery, and changes the status to Delivered.</w:t>
      </w:r>
    </w:p>
    <w:p w:rsidR="39507C90" w:rsidP="39507C90" w:rsidRDefault="39507C90" w14:paraId="25B724CC" w14:textId="2F3F104D">
      <w:pPr>
        <w:pStyle w:val="ListParagraph"/>
        <w:numPr>
          <w:ilvl w:val="0"/>
          <w:numId w:val="5"/>
        </w:numPr>
        <w:rPr/>
      </w:pPr>
      <w:r w:rsidR="39507C90">
        <w:rPr/>
        <w:t>The solution stores the evidence reference, updates queues and reporting data, and sends the delivery notification through Microsoft Teams, email, or an approved application channel.</w:t>
      </w:r>
    </w:p>
    <w:p w:rsidR="39507C90" w:rsidP="39507C90" w:rsidRDefault="39507C90" w14:paraId="0FF877EF" w14:textId="1B4FAFA1">
      <w:pPr>
        <w:pStyle w:val="ListParagraph"/>
        <w:numPr>
          <w:ilvl w:val="0"/>
          <w:numId w:val="5"/>
        </w:numPr>
        <w:rPr/>
      </w:pPr>
      <w:r w:rsidRPr="7C9774F2" w:rsidR="39507C90">
        <w:rPr>
          <w:lang w:val="en-US"/>
        </w:rPr>
        <w:t>The requester acknowledges receipt; unresolved acknowledgments and delivery exceptions remain visible to the Facilities Lead.</w:t>
      </w:r>
    </w:p>
    <w:p w:rsidR="39507C90" w:rsidP="7C9774F2" w:rsidRDefault="39507C90" w14:paraId="6CCAD7BA" w14:textId="0CCFCB6A">
      <w:pPr>
        <w:pStyle w:val="ListParagraph"/>
        <w:numPr>
          <w:ilvl w:val="0"/>
          <w:numId w:val="5"/>
        </w:numPr>
        <w:spacing w:before="0" w:beforeAutospacing="off" w:after="0" w:afterAutospacing="off" w:line="300" w:lineRule="auto"/>
        <w:rPr/>
      </w:pPr>
      <w:r w:rsidRPr="7C9774F2" w:rsidR="39507C90">
        <w:rPr>
          <w:lang w:val="en-US"/>
        </w:rPr>
        <w:t xml:space="preserve">Restricted items follow an </w:t>
      </w:r>
      <w:r w:rsidRPr="7C9774F2" w:rsidR="39507C90">
        <w:rPr>
          <w:lang w:val="en-US"/>
        </w:rPr>
        <w:t>additional</w:t>
      </w:r>
      <w:r w:rsidRPr="7C9774F2" w:rsidR="39507C90">
        <w:rPr>
          <w:lang w:val="en-US"/>
        </w:rPr>
        <w:t xml:space="preserve"> controlled workflow once </w:t>
      </w:r>
      <w:r w:rsidRPr="7C9774F2" w:rsidR="1A193DF2">
        <w:rPr>
          <w:lang w:val="en-US"/>
        </w:rPr>
        <w:t>inspection;</w:t>
      </w:r>
      <w:r w:rsidRPr="7C9774F2" w:rsidR="39507C90">
        <w:rPr>
          <w:lang w:val="en-US"/>
        </w:rPr>
        <w:t xml:space="preserve"> authorization, chain-of-custody, and retention rules are approved.</w:t>
      </w:r>
    </w:p>
    <w:sectPr>
      <w:pgSz w:w="12240" w:h="15840" w:orient="portrait"/>
      <w:pgMar w:top="1440" w:right="1440" w:bottom="1440" w:left="144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C" w:author="Brandon Cartagena" w:date="2026-09-17T13:12:16" w:id="30278165">
    <w:p xmlns:w14="http://schemas.microsoft.com/office/word/2010/wordml" xmlns:w="http://schemas.openxmlformats.org/wordprocessingml/2006/main" w:rsidR="4187A11B" w:rsidRDefault="2ADB1106" w14:paraId="1B1CD314" w14:textId="10F6A58D">
      <w:pPr>
        <w:pStyle w:val="CommentText"/>
      </w:pPr>
      <w:r>
        <w:rPr>
          <w:rStyle w:val="CommentReference"/>
        </w:rPr>
        <w:annotationRef/>
      </w:r>
      <w:r w:rsidRPr="63461DF7" w:rsidR="01D1E030">
        <w:t xml:space="preserve">Elaborate on users personas. </w:t>
      </w:r>
    </w:p>
  </w:comment>
  <w:comment xmlns:w="http://schemas.openxmlformats.org/wordprocessingml/2006/main" w:initials="BC" w:author="Brandon Cartagena" w:date="2026-09-17T13:12:48" w:id="1280934264">
    <w:p xmlns:w14="http://schemas.microsoft.com/office/word/2010/wordml" xmlns:w="http://schemas.openxmlformats.org/wordprocessingml/2006/main" w:rsidR="6EED5B77" w:rsidRDefault="5BDDFCEF" w14:paraId="40E3D9B3" w14:textId="797A87EA">
      <w:pPr>
        <w:pStyle w:val="CommentText"/>
      </w:pPr>
      <w:r>
        <w:rPr>
          <w:rStyle w:val="CommentReference"/>
        </w:rPr>
        <w:annotationRef/>
      </w:r>
      <w:r w:rsidRPr="7E4CD363" w:rsidR="640E5A02">
        <w:t>Delivery Team and Delivery lead</w:t>
      </w:r>
    </w:p>
  </w:comment>
  <w:comment xmlns:w="http://schemas.openxmlformats.org/wordprocessingml/2006/main" w:initials="BC" w:author="Brandon Cartagena" w:date="2026-09-17T13:13:28" w:id="225538950">
    <w:p xmlns:w14="http://schemas.microsoft.com/office/word/2010/wordml" xmlns:w="http://schemas.openxmlformats.org/wordprocessingml/2006/main" w:rsidR="7A68A436" w:rsidRDefault="08B0F8D4" w14:paraId="539BB742" w14:textId="73B38B47">
      <w:pPr>
        <w:pStyle w:val="CommentText"/>
      </w:pPr>
      <w:r>
        <w:rPr>
          <w:rStyle w:val="CommentReference"/>
        </w:rPr>
        <w:annotationRef/>
      </w:r>
      <w:r w:rsidRPr="0BE882EA" w:rsidR="174B3C0E">
        <w:t>Package reciever and alerts</w:t>
      </w:r>
    </w:p>
  </w:comment>
</w:comments>
</file>

<file path=word/commentsExtended.xml><?xml version="1.0" encoding="utf-8"?>
<w15:commentsEx xmlns:mc="http://schemas.openxmlformats.org/markup-compatibility/2006" xmlns:w15="http://schemas.microsoft.com/office/word/2012/wordml" mc:Ignorable="w15">
  <w15:commentEx w15:done="1" w15:paraId="1B1CD314"/>
  <w15:commentEx w15:done="1" w15:paraId="40E3D9B3"/>
  <w15:commentEx w15:done="1" w15:paraId="539BB74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8D89844" w16cex:dateUtc="2026-09-17T17:12:16.658Z"/>
  <w16cex:commentExtensible w16cex:durableId="142A4927" w16cex:dateUtc="2026-09-17T17:12:48.83Z"/>
  <w16cex:commentExtensible w16cex:durableId="31C4A1F0" w16cex:dateUtc="2026-09-17T17:13:28.58Z"/>
</w16cex:commentsExtensible>
</file>

<file path=word/commentsIds.xml><?xml version="1.0" encoding="utf-8"?>
<w16cid:commentsIds xmlns:mc="http://schemas.openxmlformats.org/markup-compatibility/2006" xmlns:w16cid="http://schemas.microsoft.com/office/word/2016/wordml/cid" mc:Ignorable="w16cid">
  <w16cid:commentId w16cid:paraId="1B1CD314" w16cid:durableId="48D89844"/>
  <w16cid:commentId w16cid:paraId="40E3D9B3" w16cid:durableId="142A4927"/>
  <w16cid:commentId w16cid:paraId="539BB742" w16cid:durableId="31C4A1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451b6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cc2e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4">
    <w:nsid w:val="34436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e5c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597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4f275a1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Brandon Cartagena">
    <w15:presenceInfo w15:providerId="AD" w15:userId="S::brandon.cartagena@axleinfo.com::3ec0db9f-137a-40ed-8ea7-98ad669e39cc"/>
  </w15:person>
  <w15:person w15:author="Brandon Cartagena">
    <w15:presenceInfo w15:providerId="AD" w15:userId="S::brandon.cartagena@axleinfo.com::3ec0db9f-137a-40ed-8ea7-98ad669e39cc"/>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8B69B37"/>
    <w:rsid w:val="00333085"/>
    <w:rsid w:val="0776795D"/>
    <w:rsid w:val="07CC98EC"/>
    <w:rsid w:val="080F1342"/>
    <w:rsid w:val="0886A4CE"/>
    <w:rsid w:val="0886A4CE"/>
    <w:rsid w:val="08B69B37"/>
    <w:rsid w:val="092FCA89"/>
    <w:rsid w:val="0A5645A5"/>
    <w:rsid w:val="0C6934DD"/>
    <w:rsid w:val="0E0E8F31"/>
    <w:rsid w:val="0E29A397"/>
    <w:rsid w:val="109F7DB2"/>
    <w:rsid w:val="109F7DB2"/>
    <w:rsid w:val="10B407D8"/>
    <w:rsid w:val="12553998"/>
    <w:rsid w:val="1A193DF2"/>
    <w:rsid w:val="1A1FA62A"/>
    <w:rsid w:val="1C442B34"/>
    <w:rsid w:val="1CAD0704"/>
    <w:rsid w:val="1DFF8DE0"/>
    <w:rsid w:val="1E0533D6"/>
    <w:rsid w:val="1F9678D1"/>
    <w:rsid w:val="207E432E"/>
    <w:rsid w:val="214EA5AB"/>
    <w:rsid w:val="223261BF"/>
    <w:rsid w:val="223261BF"/>
    <w:rsid w:val="22648C89"/>
    <w:rsid w:val="239401D4"/>
    <w:rsid w:val="23DD295E"/>
    <w:rsid w:val="2508C4F3"/>
    <w:rsid w:val="26A038FF"/>
    <w:rsid w:val="26F79CEA"/>
    <w:rsid w:val="29D28E1B"/>
    <w:rsid w:val="2BAB0C8D"/>
    <w:rsid w:val="2C88AE64"/>
    <w:rsid w:val="2CF78595"/>
    <w:rsid w:val="2D67EBCE"/>
    <w:rsid w:val="2DCFF8FC"/>
    <w:rsid w:val="2DCFF8FC"/>
    <w:rsid w:val="2DD1D061"/>
    <w:rsid w:val="2E48783E"/>
    <w:rsid w:val="2F8C858F"/>
    <w:rsid w:val="307A4CC4"/>
    <w:rsid w:val="312F2EC3"/>
    <w:rsid w:val="31EA30D7"/>
    <w:rsid w:val="335183B8"/>
    <w:rsid w:val="33AF7BDC"/>
    <w:rsid w:val="342FBF26"/>
    <w:rsid w:val="342FBF26"/>
    <w:rsid w:val="3435C29E"/>
    <w:rsid w:val="349D0050"/>
    <w:rsid w:val="34BECF7D"/>
    <w:rsid w:val="39507C90"/>
    <w:rsid w:val="3AAF4AB4"/>
    <w:rsid w:val="3B1F9965"/>
    <w:rsid w:val="3D9FE73A"/>
    <w:rsid w:val="3EB4EAE0"/>
    <w:rsid w:val="4466303A"/>
    <w:rsid w:val="4549EA6D"/>
    <w:rsid w:val="47196D6E"/>
    <w:rsid w:val="478D4317"/>
    <w:rsid w:val="4B061AE3"/>
    <w:rsid w:val="4BE26FBE"/>
    <w:rsid w:val="4D8A2ED8"/>
    <w:rsid w:val="4D8A2ED8"/>
    <w:rsid w:val="4FD12F09"/>
    <w:rsid w:val="510F82F6"/>
    <w:rsid w:val="51624E73"/>
    <w:rsid w:val="534C2ED4"/>
    <w:rsid w:val="53F61A66"/>
    <w:rsid w:val="56741D51"/>
    <w:rsid w:val="56D6B000"/>
    <w:rsid w:val="59066EE3"/>
    <w:rsid w:val="5ADCB986"/>
    <w:rsid w:val="5B52A42D"/>
    <w:rsid w:val="5C3C2592"/>
    <w:rsid w:val="5DEF8941"/>
    <w:rsid w:val="5E01A551"/>
    <w:rsid w:val="5F2C5E00"/>
    <w:rsid w:val="5FB6A8BD"/>
    <w:rsid w:val="61DF543A"/>
    <w:rsid w:val="61DF543A"/>
    <w:rsid w:val="6375E44D"/>
    <w:rsid w:val="6724E7D6"/>
    <w:rsid w:val="6901706E"/>
    <w:rsid w:val="69769062"/>
    <w:rsid w:val="6988804D"/>
    <w:rsid w:val="699E3637"/>
    <w:rsid w:val="6C10A1AB"/>
    <w:rsid w:val="703C5FCB"/>
    <w:rsid w:val="704BDD60"/>
    <w:rsid w:val="72AB5FF8"/>
    <w:rsid w:val="73301669"/>
    <w:rsid w:val="76B83CC8"/>
    <w:rsid w:val="772A604F"/>
    <w:rsid w:val="77C28633"/>
    <w:rsid w:val="78E3F02D"/>
    <w:rsid w:val="7A194CAA"/>
    <w:rsid w:val="7B09131B"/>
    <w:rsid w:val="7C9774F2"/>
    <w:rsid w:val="7CE5F07E"/>
    <w:rsid w:val="7DA36AB7"/>
    <w:rsid w:val="7F10D46C"/>
    <w:rsid w:val="7F672892"/>
    <w:rsid w:val="7F978397"/>
  </w:rsids>
  <w14:docId w14:val="0F128AE1"/>
  <w15:docId w15:val="{7852334D-D43C-496C-931C-E5FE7B229D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uiPriority w:val="9"/>
    <w:name w:val="heading 1"/>
    <w:qFormat/>
    <w:rsid w:val="7CE5F07E"/>
    <w:rPr>
      <w:b w:val="1"/>
      <w:bCs w:val="1"/>
      <w:color w:val="1F3864"/>
      <w:sz w:val="32"/>
      <w:szCs w:val="32"/>
    </w:rPr>
    <w:pPr>
      <w:spacing w:before="360" w:after="160"/>
    </w:p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_rels/document.xml.rels><?xml version="1.0" encoding="UTF-8" standalone="yes"?>
<Relationships xmlns="http://schemas.openxmlformats.org/package/2006/relationships"><Relationship Id="Rc7f87bb4681345d8" Type="http://schemas.microsoft.com/office/2018/08/relationships/commentsExtensible" Target="/word/commentsExtensible.xml"/><Relationship Id="rId8" Type="http://schemas.openxmlformats.org/officeDocument/2006/relationships/customXml" Target="../customXml/item1.xml"/><Relationship Id="Re5045ec769b54e24" Type="http://schemas.openxmlformats.org/officeDocument/2006/relationships/comments" Target="/word/comments.xml"/><Relationship Id="rId7" Type="http://schemas.openxmlformats.org/officeDocument/2006/relationships/fontTable" Target="fontTable.xml"/><Relationship Id="Rf6c15110299947c9" Type="http://schemas.microsoft.com/office/2011/relationships/commentsExtended" Target="/word/commentsExtended.xml"/><Relationship Id="rId2" Type="http://schemas.openxmlformats.org/officeDocument/2006/relationships/numbering" Target="numbering.xml"/><Relationship Id="rId1" Type="http://schemas.openxmlformats.org/officeDocument/2006/relationships/styles" Target="styles.xml"/><Relationship Id="Re56de4a565d24bde" Type="http://schemas.microsoft.com/office/2011/relationships/people" Target="/word/people.xml"/><Relationship Id="rId5" Type="http://schemas.openxmlformats.org/officeDocument/2006/relationships/settings" Target="settings.xml"/><Relationship Id="Ra3d28c15a3014e90" Type="http://schemas.microsoft.com/office/2016/09/relationships/commentsIds" Target="/word/commentsIds.xml"/><Relationship Id="rId10" Type="http://schemas.openxmlformats.org/officeDocument/2006/relationships/customXml" Target="../customXml/item3.xml"/><Relationship Id="rId9" Type="http://schemas.openxmlformats.org/officeDocument/2006/relationships/customXml" Target="../customXml/item2.xml"/></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8DF9D2DA2DD54FBFEB40096B8C82B1" ma:contentTypeVersion="9" ma:contentTypeDescription="Create a new document." ma:contentTypeScope="" ma:versionID="f64a81a2c9100294a4e9c08a72998f7b">
  <xsd:schema xmlns:xsd="http://www.w3.org/2001/XMLSchema" xmlns:xs="http://www.w3.org/2001/XMLSchema" xmlns:p="http://schemas.microsoft.com/office/2006/metadata/properties" xmlns:ns2="8c2938fd-08a3-4f1b-8f62-4cdf1ea8508e" xmlns:ns3="1a9dd8dd-202f-4f5c-bc67-5d95d87b9b86" targetNamespace="http://schemas.microsoft.com/office/2006/metadata/properties" ma:root="true" ma:fieldsID="d450e4a99989c64a95881248bacaff22" ns2:_="" ns3:_="">
    <xsd:import namespace="8c2938fd-08a3-4f1b-8f62-4cdf1ea8508e"/>
    <xsd:import namespace="1a9dd8dd-202f-4f5c-bc67-5d95d87b9b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938fd-08a3-4f1b-8f62-4cdf1ea850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22be1e5-41f7-4b5e-abe9-70c6bb42fde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9dd8dd-202f-4f5c-bc67-5d95d87b9b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9f37b6-0b4e-4bb0-b85f-42fae4d744f1}" ma:internalName="TaxCatchAll" ma:showField="CatchAllData" ma:web="1a9dd8dd-202f-4f5c-bc67-5d95d87b9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2938fd-08a3-4f1b-8f62-4cdf1ea8508e">
      <Terms xmlns="http://schemas.microsoft.com/office/infopath/2007/PartnerControls"/>
    </lcf76f155ced4ddcb4097134ff3c332f>
    <TaxCatchAll xmlns="1a9dd8dd-202f-4f5c-bc67-5d95d87b9b86" xsi:nil="true"/>
  </documentManagement>
</p:properties>
</file>

<file path=customXml/itemProps1.xml><?xml version="1.0" encoding="utf-8"?>
<ds:datastoreItem xmlns:ds="http://schemas.openxmlformats.org/officeDocument/2006/customXml" ds:itemID="{AB0A4AF9-2ECB-4DEC-97D0-E71947CF6697}"/>
</file>

<file path=customXml/itemProps2.xml><?xml version="1.0" encoding="utf-8"?>
<ds:datastoreItem xmlns:ds="http://schemas.openxmlformats.org/officeDocument/2006/customXml" ds:itemID="{D7F3DE43-DDBD-430D-A6CD-E9B05001443E}"/>
</file>

<file path=customXml/itemProps3.xml><?xml version="1.0" encoding="utf-8"?>
<ds:datastoreItem xmlns:ds="http://schemas.openxmlformats.org/officeDocument/2006/customXml" ds:itemID="{C9416C33-4131-4E32-B37A-9777A82A14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Cartagena</cp:lastModifiedBy>
  <cp:revision>8</cp:revision>
  <dcterms:created xsi:type="dcterms:W3CDTF">2026-09-11T14:51:26Z</dcterms:created>
  <dcterms:modified xsi:type="dcterms:W3CDTF">2026-09-23T15:27:20Z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0x010100FB8DF9D2DA2DD54FBFEB40096B8C82B1</vt:lpwstr>
  </property>
  <property fmtid="{D5CDD505-2E9C-101B-9397-08002B2CF9AE}" pid="4" name="docLang">
    <vt:lpwstr>en</vt:lpwstr>
  </property>
</Properties>
</file>