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3"/>
        </w:rPr>
        <w:t>RELATÓRIO 4 - BUSCA SEQUENCIAL, MERGESORT E BUSCA BINÁRIA</w:t>
      </w:r>
    </w:p>
    <w:p>
      <w:pPr>
        <w:jc w:val="center"/>
      </w:pPr>
      <w:r>
        <w:rPr>
          <w:b/>
          <w:sz w:val="24"/>
        </w:rPr>
        <w:t>Inserção de registros sem duplicidade em arquivo CSV</w:t>
      </w:r>
    </w:p>
    <w:p>
      <w:pPr>
        <w:spacing w:after="140"/>
        <w:jc w:val="center"/>
      </w:pPr>
      <w:r>
        <w:rPr>
          <w:sz w:val="18"/>
        </w:rPr>
        <w:t>Disciplina: Análise de Algoritmos - Ciência da Computação - UCB</w:t>
        <w:br/>
        <w:t>Grupo 5</w:t>
        <w:br/>
        <w:t>Repositório: https://github.com/branchescunha/algorithm-analysis/tree/main/report-04-search-and-sort</w:t>
      </w:r>
    </w:p>
    <w:p>
      <w:pPr>
        <w:pStyle w:val="Heading1"/>
      </w:pPr>
      <w:r>
        <w:t>1. Introdução</w:t>
      </w:r>
    </w:p>
    <w:p>
      <w:r>
        <w:t>O trabalho implementa e compara duas soluções para inserir registros em um CSV sem duplicar uma chave de unicidade. A Solução 1 verifica duplicidade por busca sequencial, nas formas iterativa e recursiva. A Solução 2 mantém em RAM um índice ordenado por MergeSort e usa busca binária, também iterativa e recursiva. A análise foi construída para demonstrar formalmente as complexidades temporal e espacial e confrontá-las com medições experimentais explicitando todas as hipóteses usadas.</w:t>
      </w:r>
    </w:p>
    <w:p>
      <w:pPr>
        <w:pStyle w:val="Heading1"/>
      </w:pPr>
      <w:r>
        <w:t>2. Base de dados e chave de unicidade</w:t>
      </w:r>
    </w:p>
    <w:p>
      <w:r>
        <w:t>Foi utilizado cnes_estabelecimentos.csv, extraído do Cadastro Nacional de Estabelecimentos de Saúde (CNES) no Portal de Dados Abertos. A base possui 636.647 registros e 36 colunas. A validação foi executada sobre o arquivo integral: o script reduzir.py lê CO_UNIDADE como texto, verifica valores ausentes com isna(), unicidade com is_unique e ausência de ordenação crescente/decrescente com is_monotonic_increasing e is_monotonic_decreasing. O resultado foi 636.647 valores distintos e ausência de ordenação no arquivo original. Por isso, CO_UNIDADE atende simultaneamente aos dois requisitos do enunciado.</w:t>
      </w:r>
    </w:p>
    <w:p>
      <w:r>
        <w:t>CO_UNIDADE é tratada como texto porque existem valores alfanuméricos. Em C, a igualdade e a ordem lexicográfica são avaliadas com strcmp. Como o comprimento máximo da chave é limitado e não cresce com N, o custo de uma comparação de chave é considerado constante na análise assintótica em função do número de registros.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O QUE</w:t>
            </w:r>
          </w:p>
        </w:tc>
        <w:tc>
          <w:tcPr>
            <w:tcW w:type="dxa" w:w="3427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COMO</w:t>
            </w:r>
          </w:p>
        </w:tc>
        <w:tc>
          <w:tcPr>
            <w:tcW w:type="dxa" w:w="3427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POR QUÊ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Base original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Leitura do CSV CNES em latin1, separado por ponto e vírgula.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Usar uma base pública real, como exigido.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Chave CO_UNIDADE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Verificação no arquivo integral com isna(), is_unique e monotonicidade crescente/decrescente.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Comprovar, de forma reproduzível, que a chave é única e não está ordenada.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Base experimental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Amostra reproduzível de N=1000 registros, random_state=42, salva em UTF-8.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Controla N, evita stack overflow na busca recursiva e torna os testes repetíveis.</w:t>
            </w:r>
          </w:p>
        </w:tc>
      </w:tr>
    </w:tbl>
    <w:p>
      <w:pPr>
        <w:spacing w:after="0"/>
      </w:pPr>
    </w:p>
    <w:p>
      <w:pPr>
        <w:pStyle w:val="Heading1"/>
      </w:pPr>
      <w:r>
        <w:t>3. Hipóteses e desenho experimental</w:t>
      </w:r>
    </w:p>
    <w:p>
      <w:r>
        <w:t>Para evitar ambiguidades entre teoria e experimento, as variáveis usadas são: N = quantidade de registros já existentes no destino; K = quantidade de registros recebidos no arquivo de entrada; D = quantidade de registros de entrada cuja chave já existe; I = quantidade de registros realmente novos. Nos testes principais, N inicia em 1000 e D=I=K/2.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Variável/condição</w:t>
            </w:r>
          </w:p>
        </w:tc>
        <w:tc>
          <w:tcPr>
            <w:tcW w:type="dxa" w:w="3427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Valor nos testes</w:t>
            </w:r>
          </w:p>
        </w:tc>
        <w:tc>
          <w:tcPr>
            <w:tcW w:type="dxa" w:w="3427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Como é garantido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N inicial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1000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destino_backup.csv é restaurado antes de cada execução.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K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10, 20, 40, 80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Quatro arquivos de entrada gerados por gerar.py.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D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K/2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Metade dos registros vem da própria base.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I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K/2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Metade vem de fora da amostra de 1000 registros.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Ordem do teste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Embaralhada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sample(..., random_state=100+K).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Repetições de tempo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20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benchmark.py executa cada cenário 20 vezes e calcula a média.</w:t>
            </w:r>
          </w:p>
        </w:tc>
      </w:tr>
    </w:tbl>
    <w:p>
      <w:pPr>
        <w:spacing w:after="0"/>
      </w:pPr>
    </w:p>
    <w:p>
      <w:r>
        <w:t>A contagem de comparações é a principal evidência lógica, pois é determinística. O contador long long é incrementado exatamente quando CO_UNIDADE do vetor é comparada ao alvo. Os tempos são medidos com clock(); início e fim envolvem somente a operação analisada e a diferença é dividida por CLOCKS_PER_SEC. O arquivo físico é restaurado antes de cada repetição para impedir contaminação entre testes. Para a versão final, estatisticas.csv, comparacao_teorica.csv, crescimento_n.csv, as tabelas e os gráficos deste relatório correspondem à mesma execução experimental final; após a coleta, os resultados foram congelados para manter rastreabilidade entre dados, figuras e texto.</w:t>
      </w:r>
    </w:p>
    <w:p>
      <w:pPr>
        <w:pStyle w:val="Heading1"/>
      </w:pPr>
      <w:r>
        <w:t>4. Solução 1 - Busca sequencial</w:t>
      </w:r>
    </w:p>
    <w:p>
      <w:pPr>
        <w:pStyle w:val="Heading2"/>
      </w:pPr>
      <w:r>
        <w:t>4.1 Busca sequencial iterativa - demonstração</w:t>
      </w:r>
    </w:p>
    <w:p>
      <w:r>
        <w:t>No pior caso, a chave não está no vetor. O laço testa todas as N posições. Se cada iteração possui custo constante c e há um custo fixo b: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2"/>
        </w:rPr>
        <w:t>T(N) = b + c + c + ... + c  (N vezes) = b + cN = Θ(N)</w:t>
      </w:r>
    </w:p>
    <w:p>
      <w:r>
        <w:t>Logo, a busca sequencial iterativa é O(N) e também Ω(N) no pior caso, portanto Θ(N). O algoritmo guarda apenas índices, contador e referências, todos em quantidade constante: S(N)=cₛ=Θ(1).</w:t>
      </w:r>
    </w:p>
    <w:p>
      <w:pPr>
        <w:pStyle w:val="Heading2"/>
      </w:pPr>
      <w:r>
        <w:t>4.2 Busca sequencial recursiva - demonstração</w:t>
      </w:r>
    </w:p>
    <w:p>
      <w:r>
        <w:t>Cada chamada compara uma posição e avança para a próxima. No pior caso: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2"/>
        </w:rPr>
        <w:t>T(N) = T(N-1) + c</w:t>
      </w:r>
    </w:p>
    <w:p>
      <w:r>
        <w:t>Substituindo repetidamente: T(N)=T(N-2)+2c=...=T(N-k)+kc. O caso base ocorre quando k=N; então T(N)=T(0)+Nc=Θ(N).</w:t>
      </w:r>
    </w:p>
    <w:p>
      <w:r>
        <w:t>Para o espaço, cada chamada ainda não encerrada ocupa um frame da pilha: S(N)=S(N-1)+f. Expandindo da mesma maneira, S(N)=S(0)+Nf=Θ(N). Assim, a versão recursiva tem o mesmo tempo da iterativa, mas maior consumo de pilha.</w:t>
      </w:r>
    </w:p>
    <w:p>
      <w:pPr>
        <w:pStyle w:val="Heading2"/>
      </w:pPr>
      <w:r>
        <w:t>4.3 Custo no experimento com K registros</w:t>
      </w:r>
    </w:p>
    <w:p>
      <w:r>
        <w:t>Como gerar.py escolhe os primeiros q=K/2 registros da base como duplicados, essas buscas custam 1+2+...+q comparações. As q chaves novas não são encontradas e percorrem toda a base, que cresce uma posição após cada inserção: N+(N+1)+...+(N+q-1). Somando: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2"/>
        </w:rPr>
        <w:t>Cseq(K,N) = q(q+1)/2 + qN + q(q-1)/2 = qN + q²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2"/>
        </w:rPr>
        <w:t>como q=K/2:  Cseq(K,N) = (K/2)N + K²/4</w:t>
      </w:r>
    </w:p>
    <w:p>
      <w:r>
        <w:t>Para N=1000, essa expressão gera exatamente 5025, 10100, 20400 e 41600 comparações para K=10,20,40,80.</w:t>
      </w:r>
    </w:p>
    <w:p>
      <w:pPr>
        <w:pStyle w:val="Heading1"/>
      </w:pPr>
      <w:r>
        <w:t>5. Solução 2 - índice em RAM, MergeSort e busca binária</w:t>
      </w:r>
    </w:p>
    <w:p>
      <w:r>
        <w:t>O CSV no disco não é ordenado. O programa carrega apenas CO_UNIDADE para um vetor em RAM, ordena esse índice e faz as consultas sobre ele. Um registro aceito é escrito no fim do CSV com append; somente a chave é inserida na posição correta do vetor em RAM. Assim, a exigência de manter o arquivo físico desordenado é preservada enquanto a busca binária recebe uma estrutura ordenada.</w:t>
      </w:r>
    </w:p>
    <w:p>
      <w:pPr>
        <w:pStyle w:val="Heading2"/>
      </w:pPr>
      <w:r>
        <w:t>5.1 MergeSort recursivo - demonstração temporal</w:t>
      </w:r>
    </w:p>
    <w:p>
      <w:r>
        <w:t>Cada chamada divide o problema em duas metades e a intercalação das duas metades percorre Θ(N) elementos: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2"/>
        </w:rPr>
        <w:t>T(N) = 2T(N/2) + cN</w:t>
      </w:r>
    </w:p>
    <w:p>
      <w:r>
        <w:t>Após j expansões: T(N)=2ʲT(N/2ʲ)+jcN. A divisão termina quando N/2ʲ=1, logo j=log₂N. Substituindo: T(N)=N·T(1)+cNlog₂N=Θ(N log N). Essa demonstração vale para melhor, médio e pior caso, pois a estrutura de divisões é a mesma.</w:t>
      </w:r>
    </w:p>
    <w:p>
      <w:r>
        <w:t>Espaço: a profundidade recursiva é log₂N, portanto a pilha custa Θ(log N). Durante merge, os vetores temporários contêm ao todo Θ(N) elementos no maior nível. Como Θ(N) domina Θ(log N), o espaço auxiliar total é Θ(N).</w:t>
      </w:r>
    </w:p>
    <w:p>
      <w:pPr>
        <w:pStyle w:val="Heading2"/>
      </w:pPr>
      <w:r>
        <w:t>5.2 MergeSort iterativo - demonstração temporal</w:t>
      </w:r>
    </w:p>
    <w:p>
      <w:r>
        <w:t>A versão iterativa intercala blocos de tamanho 1,2,4,8,... até atingir N. O número de passagens p satisfaz 2ᵖ≥N, portanto p=⌈log₂N⌉. Em cada passagem, todos os N elementos participam de intercalações: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2"/>
        </w:rPr>
        <w:t>T(N) = N · ⌈log₂N⌉ = Θ(N log N)</w:t>
      </w:r>
    </w:p>
    <w:p>
      <w:r>
        <w:t>Não há pilha recursiva, mas merge continua usando vetores temporários de tamanho total Θ(N) no pico. Portanto o espaço auxiliar também é Θ(N).</w:t>
      </w:r>
    </w:p>
    <w:p>
      <w:pPr>
        <w:pStyle w:val="Heading2"/>
      </w:pPr>
      <w:r>
        <w:t>5.3 Busca binária iterativa e recursiva - demonstração</w:t>
      </w:r>
    </w:p>
    <w:p>
      <w:r>
        <w:t>Após cada comparação, resta no máximo metade do intervalo. Depois de k passos, o tamanho máximo é N/2ᵏ. O caso base ocorre quando N/2ᵏ≤1: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2"/>
        </w:rPr>
        <w:t>N/2ᵏ ≤ 1  ⇒  2ᵏ ≥ N  ⇒  k ≥ log₂N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2"/>
        </w:rPr>
        <w:t>T(N) = T(N/2) + c = Θ(log N)</w:t>
      </w:r>
    </w:p>
    <w:p>
      <w:r>
        <w:t>A versão iterativa reutiliza um número constante de índices, então S(N)=Θ(1). A recursiva mantém uma chamada por nível de divisão; como há Θ(log N) níveis, S(N)=Θ(log N).</w:t>
      </w:r>
    </w:p>
    <w:p>
      <w:pPr>
        <w:pStyle w:val="Heading2"/>
      </w:pPr>
      <w:r>
        <w:t>5.4 Custo global e comparação das soluções</w:t>
      </w:r>
    </w:p>
    <w:p>
      <w:r>
        <w:t>Para K verificações, a Solução 1 pode percorrer uma base que cresce a cada inserção; por isso, no pior caso, seu custo total é O(KN + K²). Na Solução 2, a ordenação inicial custa Θ(N log N), cada busca binária custa O(log(N+I)) e cada inserção válida no vetor ordenado pode deslocar O(N+I) elementos. Assim, para I inserções, o custo global deve considerar também o crescimento do índice.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2"/>
        </w:rPr>
        <w:t>Solução 1 (pior caso): O(KN + K²)</w:t>
      </w:r>
    </w:p>
    <w:p>
      <w:pPr>
        <w:spacing w:before="40" w:after="80"/>
        <w:jc w:val="center"/>
      </w:pPr>
      <w:r>
        <w:rPr>
          <w:rFonts w:ascii="Cambria Math" w:hAnsi="Cambria Math"/>
          <w:b/>
          <w:sz w:val="22"/>
        </w:rPr>
        <w:t>Solução 2 completa (pior caso): O(N log N + K log(N+I) + IN + I²)</w:t>
      </w:r>
    </w:p>
    <w:p>
      <w:r>
        <w:t>No experimento principal, N=1000 e I=K/2≤40, portanto I≪N. Nesse cenário controlado, os termos K log(N+I) e IN dominam a manutenção observada e a expressão pode ser interpretada, de forma aproximada, como O(N log N + K log N + I·N). Essa hipótese é declarada explicitamente para não confundir a complexidade isolada da busca binária com a complexidade da solução completa.</w:t>
      </w:r>
    </w:p>
    <w:p>
      <w:pPr>
        <w:pStyle w:val="Heading1"/>
      </w:pPr>
      <w:r>
        <w:t>6. Validação experimental da teoria</w:t>
      </w:r>
    </w:p>
    <w:p>
      <w:pPr>
        <w:pStyle w:val="Heading2"/>
      </w:pPr>
      <w:r>
        <w:t>6.1 Experimento principal: N=1000 e K variável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5"/>
        <w:gridCol w:w="1285"/>
        <w:gridCol w:w="1285"/>
        <w:gridCol w:w="1285"/>
        <w:gridCol w:w="1285"/>
        <w:gridCol w:w="1285"/>
        <w:gridCol w:w="1285"/>
        <w:gridCol w:w="1285"/>
      </w:tblGrid>
      <w:tr>
        <w:tc>
          <w:tcPr>
            <w:tcW w:type="dxa" w:w="1285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K</w:t>
            </w:r>
          </w:p>
        </w:tc>
        <w:tc>
          <w:tcPr>
            <w:tcW w:type="dxa" w:w="1285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N₀</w:t>
            </w:r>
          </w:p>
        </w:tc>
        <w:tc>
          <w:tcPr>
            <w:tcW w:type="dxa" w:w="1285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D</w:t>
            </w:r>
          </w:p>
        </w:tc>
        <w:tc>
          <w:tcPr>
            <w:tcW w:type="dxa" w:w="1285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I</w:t>
            </w:r>
          </w:p>
        </w:tc>
        <w:tc>
          <w:tcPr>
            <w:tcW w:type="dxa" w:w="1285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Seq. teoria</w:t>
            </w:r>
          </w:p>
        </w:tc>
        <w:tc>
          <w:tcPr>
            <w:tcW w:type="dxa" w:w="1285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Seq. obs.</w:t>
            </w:r>
          </w:p>
        </w:tc>
        <w:tc>
          <w:tcPr>
            <w:tcW w:type="dxa" w:w="1285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Bin. obs.</w:t>
            </w:r>
          </w:p>
        </w:tc>
        <w:tc>
          <w:tcPr>
            <w:tcW w:type="dxa" w:w="1285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Bin. limite</w:t>
            </w:r>
          </w:p>
        </w:tc>
      </w:tr>
      <w:tr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1000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5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5025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5025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99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100</w:t>
            </w:r>
          </w:p>
        </w:tc>
      </w:tr>
      <w:tr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1000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10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10100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10100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191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200</w:t>
            </w:r>
          </w:p>
        </w:tc>
      </w:tr>
      <w:tr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40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1000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20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20400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20400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377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400</w:t>
            </w:r>
          </w:p>
        </w:tc>
      </w:tr>
      <w:tr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80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1000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40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40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41600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41600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743</w:t>
            </w:r>
          </w:p>
        </w:tc>
        <w:tc>
          <w:tcPr>
            <w:tcW w:type="dxa" w:w="1285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836</w:t>
            </w:r>
          </w:p>
        </w:tc>
      </w:tr>
    </w:tbl>
    <w:p>
      <w:pPr>
        <w:spacing w:after="0"/>
      </w:pPr>
    </w:p>
    <w:p>
      <w:r>
        <w:t>A tabela torna explícitas as hipóteses usadas no gráfico: N₀=1000 e D=I=K/2. Na busca sequencial, teoria e experimento coincidem exatamente em todos os pontos (diferença zero). Na binária, a coluna “limite” é o máximo de comparações permitido pela redução pela metade em cada consulta, considerando o crescimento do índice após inserções; os valores observados ficam sempre abaixo desse limite.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oria_vs_experimento_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Figura 1 - Teoria × experimento no workload principal (N₀=1000, D=I=K/2). A escala logarítmica permite visualizar as duas ordens de grandeza.</w:t>
      </w:r>
    </w:p>
    <w:p>
      <w:r>
        <w:t>Na Figura 1, as curvas de teoria e experimento da busca sequencial se sobrepõem. Para K=80, Cseq=41600 tanto na fórmula quanto na medição. A busca binária realiza 743 comparações, abaixo do limite teórico de 836 para a sequência concreta do teste. Portanto o gráfico não é apenas ilustrativo: cada curva está ligada aos valores e hipóteses apresentados na tabela.</w:t>
      </w:r>
    </w:p>
    <w:p>
      <w:pPr>
        <w:pStyle w:val="Heading2"/>
      </w:pPr>
      <w:r>
        <w:t>6.2 Experimento controlado variando N</w:t>
      </w:r>
    </w:p>
    <w:p>
      <w:r>
        <w:t>Para observar diretamente a dependência em N, foi executado um segundo experimento com uma única chave artificial garantidamente ausente (~~~~ALVO_AUSENTE~~~~) e bases de N=125,250,500,1000. Uma chave ausente força a busca sequencial a percorrer todo o vetor e força a binária a seguir até o intervalo vazio. Foram feitas 50 repetições para os tempos; a quantidade de comparações é determinística.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N</w:t>
            </w:r>
          </w:p>
        </w:tc>
        <w:tc>
          <w:tcPr>
            <w:tcW w:type="dxa" w:w="2056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Seq. teoria N</w:t>
            </w:r>
          </w:p>
        </w:tc>
        <w:tc>
          <w:tcPr>
            <w:tcW w:type="dxa" w:w="2056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Seq. observada</w:t>
            </w:r>
          </w:p>
        </w:tc>
        <w:tc>
          <w:tcPr>
            <w:tcW w:type="dxa" w:w="2056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Bin. teoria ⌊log₂N⌋+1</w:t>
            </w:r>
          </w:p>
        </w:tc>
        <w:tc>
          <w:tcPr>
            <w:tcW w:type="dxa" w:w="2056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Bin. observada</w:t>
            </w:r>
          </w:p>
        </w:tc>
      </w:tr>
      <w:tr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125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125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125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7</w:t>
            </w:r>
          </w:p>
        </w:tc>
      </w:tr>
      <w:tr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250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250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250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8</w:t>
            </w:r>
          </w:p>
        </w:tc>
      </w:tr>
      <w:tr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500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500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500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9</w:t>
            </w:r>
          </w:p>
        </w:tc>
      </w:tr>
      <w:tr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1000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1000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1000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5"/>
              </w:rPr>
              <w:t>10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scimento_n_comparaco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Figura 2 - Crescimento por N com alvo garantidamente ausente. A busca sequencial dobra as comparações quando N dobra; a binária acrescenta aproximadamente uma comparação.</w:t>
      </w:r>
    </w:p>
    <w:p>
      <w:r>
        <w:t>A Figura 2 fornece a evidência experimental direta que faltaria se N permanecesse fixo: ao dobrar N de 125 até 1000, a sequencial passa de 125 para 1000 comparações (crescimento linear), enquanto a binária passa apenas de 7 para 10 (crescimento logarítmico). Os valores observados coincidem com o modelo teórico neste caso controlado.</w:t>
      </w:r>
    </w:p>
    <w:p>
      <w:pPr>
        <w:pStyle w:val="Heading2"/>
      </w:pPr>
      <w:r>
        <w:t>6.3 MergeSort: teoria × tempo quando N varia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N</w:t>
            </w:r>
          </w:p>
        </w:tc>
        <w:tc>
          <w:tcPr>
            <w:tcW w:type="dxa" w:w="3427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MergeSort iterativo (s)</w:t>
            </w:r>
          </w:p>
        </w:tc>
        <w:tc>
          <w:tcPr>
            <w:tcW w:type="dxa" w:w="3427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MergeSort recursivo (s)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125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0.000120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0.000020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250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0.000160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0.000160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500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0.000180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0.000440</w:t>
            </w:r>
          </w:p>
        </w:tc>
      </w:tr>
      <w:tr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1000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0.000560</w:t>
            </w:r>
          </w:p>
        </w:tc>
        <w:tc>
          <w:tcPr>
            <w:tcW w:type="dxa" w:w="3427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0.000600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gesort_crescimento_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Figura 3 - Tempos médios da ordenação na execução experimental final para N variável; a linha pontilhada é uma referência N log₂N escalada.</w:t>
      </w:r>
    </w:p>
    <w:p>
      <w:r>
        <w:t>A Figura 3 é usada apenas como validação de tendência, não como prova matemática. O tempo cresce globalmente com N e permanece compatível com a forma N log N em ordem de grandeza. Como as medições são inferiores a 1 ms, pequenas oscilações e inversões pontuais entre as versões podem ser causadas pela resolução de clock(), cache e overhead constante. Por isso, a demonstração formal de Θ(N log N) e a contagem lógica são as evidências principais; o tempo é uma validação complementar.</w:t>
      </w:r>
    </w:p>
    <w:p>
      <w:pPr>
        <w:pStyle w:val="Heading2"/>
      </w:pPr>
      <w:r>
        <w:t>6.4 Tempos do workload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K</w:t>
            </w:r>
          </w:p>
        </w:tc>
        <w:tc>
          <w:tcPr>
            <w:tcW w:type="dxa" w:w="2056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Seq. iter.</w:t>
            </w:r>
          </w:p>
        </w:tc>
        <w:tc>
          <w:tcPr>
            <w:tcW w:type="dxa" w:w="2056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Seq. rec.</w:t>
            </w:r>
          </w:p>
        </w:tc>
        <w:tc>
          <w:tcPr>
            <w:tcW w:type="dxa" w:w="2056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Sol. 2 iter.</w:t>
            </w:r>
          </w:p>
        </w:tc>
        <w:tc>
          <w:tcPr>
            <w:tcW w:type="dxa" w:w="2056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5"/>
              </w:rPr>
              <w:t>Sol. 2 rec.</w:t>
            </w:r>
          </w:p>
        </w:tc>
      </w:tr>
      <w:tr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10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0.000000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0.000100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0.000550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0.001300</w:t>
            </w:r>
          </w:p>
        </w:tc>
      </w:tr>
      <w:tr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20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0.000200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0.001150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0.000700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0.001200</w:t>
            </w:r>
          </w:p>
        </w:tc>
      </w:tr>
      <w:tr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40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0.000450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0.000800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0.001500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0.000500</w:t>
            </w:r>
          </w:p>
        </w:tc>
      </w:tr>
      <w:tr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80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0.000350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0.000950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0.001050</w:t>
            </w:r>
          </w:p>
        </w:tc>
        <w:tc>
          <w:tcPr>
            <w:tcW w:type="dxa" w:w="2056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t>0.000550</w:t>
            </w:r>
          </w:p>
        </w:tc>
      </w:tr>
    </w:tbl>
    <w:p>
      <w:pPr>
        <w:spacing w:after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492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os_algoritm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49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i/>
          <w:sz w:val="16"/>
        </w:rPr>
        <w:t>Figura 4 - Tempo médio do workload completo na execução experimental final (20 repetições por K).</w:t>
      </w:r>
    </w:p>
    <w:p>
      <w:r>
        <w:t>A Figura 4 deve ser interpretada junto às complexidades. Com N=1000, ordenar e manter o índice adiciona um custo que pode fazer a Solução 2 ter maior tempo total em alguns K pequenos, mesmo executando muito menos comparações de busca. Isso não contradiz Θ(log N): o gráfico mede a solução completa, não somente a função de busca binária. Valores iguais a 0,000000 s podem ocorrer quando a operação fica abaixo da resolução de clock(), razão pela qual a contagem de comparações é tratada como evidência principal. A correção funcional também foi confirmada: nas quatro implementações foram inseridos exatamente I=K/2 registros em cada cenário (5, 10, 20 e 40), sem introdução de duplicatas.</w:t>
      </w:r>
    </w:p>
    <w:p>
      <w:pPr>
        <w:pStyle w:val="Heading1"/>
      </w:pPr>
      <w:r>
        <w:t>7. Comparação de complexidade espacial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Algoritmo</w:t>
            </w:r>
          </w:p>
        </w:tc>
        <w:tc>
          <w:tcPr>
            <w:tcW w:type="dxa" w:w="2570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Tempo</w:t>
            </w:r>
          </w:p>
        </w:tc>
        <w:tc>
          <w:tcPr>
            <w:tcW w:type="dxa" w:w="2570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Espaço auxiliar</w:t>
            </w:r>
          </w:p>
        </w:tc>
        <w:tc>
          <w:tcPr>
            <w:tcW w:type="dxa" w:w="2570"/>
            <w:shd w:fill="D9EAF7"/>
            <w:tcMar>
              <w:top w:w="55" w:type="dxa"/>
              <w:start w:w="70" w:type="dxa"/>
              <w:bottom w:w="55" w:type="dxa"/>
              <w:end w:w="7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4"/>
              </w:rPr>
              <w:t>Demonstração/causa</w:t>
            </w:r>
          </w:p>
        </w:tc>
      </w:tr>
      <w:tr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Busca seq. iterativa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Θ(N)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Θ(1)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N iterações; quantidade constante de variáveis.</w:t>
            </w:r>
          </w:p>
        </w:tc>
      </w:tr>
      <w:tr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Busca seq. recursiva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Θ(N)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Θ(N)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Recorrência S(N)=S(N-1)+f gera N frames.</w:t>
            </w:r>
          </w:p>
        </w:tc>
      </w:tr>
      <w:tr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MergeSort iterativo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Θ(N log N)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Θ(N)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log N passagens; buffers de merge somam N no pico.</w:t>
            </w:r>
          </w:p>
        </w:tc>
      </w:tr>
      <w:tr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MergeSort recursivo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Θ(N log N)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Θ(N)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Heap Θ(N) + pilha Θ(log N); domina Θ(N).</w:t>
            </w:r>
          </w:p>
        </w:tc>
      </w:tr>
      <w:tr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Busca bin. iterativa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Θ(log N)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Θ(1)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Intervalo é reduzido pela metade; índices constantes.</w:t>
            </w:r>
          </w:p>
        </w:tc>
      </w:tr>
      <w:tr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Busca bin. recursiva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Θ(log N)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Θ(log N)</w:t>
            </w:r>
          </w:p>
        </w:tc>
        <w:tc>
          <w:tcPr>
            <w:tcW w:type="dxa" w:w="2570"/>
            <w:tcMar>
              <w:top w:w="55" w:type="dxa"/>
              <w:start w:w="70" w:type="dxa"/>
              <w:bottom w:w="55" w:type="dxa"/>
              <w:end w:w="70" w:type="dxa"/>
            </w:tcMar>
            <w:vAlign w:val="top"/>
          </w:tcPr>
          <w:p>
            <w:r>
              <w:rPr>
                <w:rFonts w:ascii="Arial" w:hAnsi="Arial"/>
                <w:sz w:val="14"/>
              </w:rPr>
              <w:t>Uma chamada por nível: profundidade log N.</w:t>
            </w:r>
          </w:p>
        </w:tc>
      </w:tr>
    </w:tbl>
    <w:p>
      <w:pPr>
        <w:spacing w:after="0"/>
      </w:pPr>
    </w:p>
    <w:p>
      <w:r>
        <w:t>Além desse espaço auxiliar, as duas soluções carregam as N chaves em RAM, portanto existe Θ(N) de armazenamento comum ao experimento. A tabela separa esse armazenamento da memória adicional específica do algoritmo.</w:t>
      </w:r>
    </w:p>
    <w:p>
      <w:pPr>
        <w:pStyle w:val="Heading1"/>
      </w:pPr>
      <w:r>
        <w:t>8. Conclusão</w:t>
      </w:r>
    </w:p>
    <w:p>
      <w:r>
        <w:t>CO_UNIDADE atende aos requisitos de unicidade e ausência de ordenação na base original. As quatro implementações impediram a introdução de duplicatas, e a Solução 2 preservou o CSV físico desordenado ao ordenar apenas o índice em RAM.</w:t>
      </w:r>
    </w:p>
    <w:p>
      <w:r>
        <w:t>As demonstrações formais resultaram em Θ(N) para busca sequencial, Θ(log N) para busca binária e Θ(N log N) para MergeSort. As diferenças espaciais também foram demonstradas: a recursão aumenta o consumo de pilha para Θ(N) na sequencial e Θ(log N) na binária; o MergeSort permanece Θ(N) devido aos buffers de intercalação.</w:t>
      </w:r>
    </w:p>
    <w:p>
      <w:r>
        <w:t>Os experimentos sustentam essas conclusões. No workload com N=1000, a fórmula exata da sequencial coincidiu com todos os dados observados e a binária permaneceu abaixo de seu limite teórico. No experimento variando N, a sequencial cresceu de 125 para 1000 comparações enquanto a binária cresceu de 7 para 10, tornando visível a diferença entre crescimento linear e logarítmico. Os tempos foram tratados como evidência complementar por sua pequena magnitude e resolução limitada; as contagens lógicas e as demonstrações formais permanecem a base da validação. Em todos os cenários, as quatro implementações produziram a quantidade esperada de inserções válidas, confirmando que a comparação de desempenho foi feita entre soluções funcionalmente equivalentes.</w:t>
      </w:r>
    </w:p>
    <w:p>
      <w:pPr>
        <w:pStyle w:val="Heading1"/>
      </w:pPr>
      <w:r>
        <w:t>9. Repositório público</w:t>
      </w:r>
    </w:p>
    <w:p>
      <w:r>
        <w:t>O repositório contém os códigos em C, arquivos usados nos testes, scripts de preparação e benchmark, resultados CSV, gráficos e instruções de compilação e execução:</w:t>
      </w:r>
    </w:p>
    <w:p>
      <w:pPr>
        <w:jc w:val="center"/>
      </w:pPr>
      <w:r>
        <w:rPr>
          <w:b/>
          <w:sz w:val="18"/>
        </w:rPr>
        <w:t>https://github.com/branchescunha/algorithm-analysis/tree/main/report-04-search-and-sort</w:t>
      </w:r>
    </w:p>
    <w:sectPr w:rsidR="00FC693F" w:rsidRPr="0006063C" w:rsidSect="00034616">
      <w:footerReference w:type="default" r:id="rId9"/>
      <w:pgSz w:w="12240" w:h="15840"/>
      <w:pgMar w:top="749" w:right="979" w:bottom="749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7"/>
      </w:rPr>
      <w:t xml:space="preserve">Página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7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/>
      <w:b/>
      <w:bCs/>
      <w:color w:val="2F5496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4472C4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4472C4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/>
      <w:ind w:left="216"/>
    </w:pPr>
    <w:rPr>
      <w:rFonts w:ascii="Courier New" w:hAnsi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