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O que entendi sobre o Room Database</w:t>
      </w:r>
    </w:p>
    <w:p>
      <w:pPr>
        <w:spacing w:before="240"/>
      </w:pPr>
      <w:r>
        <w:rPr>
          <w:b/>
          <w:sz w:val="22"/>
        </w:rPr>
        <w:t>Como funciona</w:t>
      </w:r>
    </w:p>
    <w:p>
      <w:r>
        <w:t>Eu entendi que o Room serve para salvar informações no celular. Mesmo fechando o aplicativo, as tarefas continuam guardadas.</w:t>
      </w:r>
    </w:p>
    <w:p>
      <w:pPr>
        <w:spacing w:before="240"/>
      </w:pPr>
      <w:r>
        <w:rPr>
          <w:b/>
          <w:sz w:val="22"/>
        </w:rPr>
        <w:t>Como o projeto foi organizado</w:t>
      </w:r>
    </w:p>
    <w:p>
      <w:r>
        <w:t>A classe Tarefa define os dados de cada tarefa, como ID, título e se ela foi concluída. O DAO tem os comandos para mexer nesses dados. O AppDatabase faz a ligação com o banco.</w:t>
      </w:r>
    </w:p>
    <w:p>
      <w:pPr>
        <w:spacing w:before="240"/>
      </w:pPr>
      <w:r>
        <w:rPr>
          <w:b/>
          <w:sz w:val="22"/>
        </w:rPr>
        <w:t>O que os botões fazem</w:t>
      </w:r>
    </w:p>
    <w:p>
      <w:r>
        <w:t>No Salvar, o aplicativo cadastra uma tarefa. No Buscar, mostra as tarefas salvas. No Atualizar, usa o ID para mudar o título de uma tarefa. No Deletar, usa o ID para apagar a tarefa escolhida.</w:t>
      </w:r>
    </w:p>
    <w:p>
      <w:pPr>
        <w:spacing w:before="240"/>
      </w:pPr>
      <w:r>
        <w:rPr>
          <w:b/>
          <w:sz w:val="22"/>
        </w:rPr>
        <w:t>O que aprendi</w:t>
      </w:r>
    </w:p>
    <w:p>
      <w:r>
        <w:t>Entendi que essas quatro ações formam o CRUD: criar, consultar, atualizar e excluir. Também usamos coroutines para acessar o banco sem travar a tela.</w:t>
      </w:r>
    </w:p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