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Imagem 1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6350" distL="0" distR="0">
            <wp:extent cx="8353425" cy="469900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Normal"/>
        <w:tabs>
          <w:tab w:val="left" w:pos="3606" w:leader="none"/>
        </w:tabs>
        <w:rPr/>
      </w:pPr>
      <w:r>
        <w:rPr/>
        <w:t>Procedimentos pré-autorizados ainda aparecem com situação em autorização – situação deve ser “autorizados”</w:t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  <w:r>
        <w:br w:type="page"/>
      </w:r>
    </w:p>
    <w:p>
      <w:pPr>
        <w:pStyle w:val="Normal"/>
        <w:tabs>
          <w:tab w:val="left" w:pos="3606" w:leader="none"/>
        </w:tabs>
        <w:rPr/>
      </w:pPr>
      <w:r>
        <w:rPr/>
        <w:t>Imagem 2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0" distL="0" distR="0">
            <wp:extent cx="9382760" cy="5277485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76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  <w:t>Validade da guia deve ser de 30 dias. Obeservo que a validade da guia está sendo associado a validade do contrato da credenciada.</w:t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  <w:t>Imagem 3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5715" distL="0" distR="0">
            <wp:extent cx="9777730" cy="5499735"/>
            <wp:effectExtent l="0" t="0" r="0" b="0"/>
            <wp:docPr id="3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  <w:t>Despesa que está associado ao código 40306445, deve ser associado ao código 90001019.</w:t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  <w:t>Imagem 4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1270" distL="0" distR="0">
            <wp:extent cx="8770620" cy="4933315"/>
            <wp:effectExtent l="0" t="0" r="0" b="0"/>
            <wp:docPr id="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062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  <w:t>Quantidade de arqruivos, ainda não corrigido.</w:t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  <w:t>Imagem 5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8890" distL="0" distR="0">
            <wp:extent cx="9400540" cy="5287645"/>
            <wp:effectExtent l="0" t="0" r="0" b="0"/>
            <wp:docPr id="5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054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  <w:t>Imagem 6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5715" distL="0" distR="0">
            <wp:extent cx="9777730" cy="5499735"/>
            <wp:effectExtent l="0" t="0" r="0" b="0"/>
            <wp:docPr id="6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  <w:t>Na imagem 5 e 6 – Foi corrigido a possibilidade de inclusão de mesmo procedimentos, contudo na impressão da guia não aparece a quantidade total dos procedimentos, apesar do valor da soma dos procedimentos estar correto.</w:t>
      </w:r>
    </w:p>
    <w:p>
      <w:pPr>
        <w:pStyle w:val="Normal"/>
        <w:tabs>
          <w:tab w:val="left" w:pos="3606" w:leader="none"/>
        </w:tabs>
        <w:rPr/>
      </w:pPr>
      <w:r>
        <w:rPr/>
        <w:t>Possibilidade de layuot de impressão conter maiores informaçoes conforme o demontrado na “informação da guia”.</w:t>
      </w:r>
    </w:p>
    <w:p>
      <w:pPr>
        <w:pStyle w:val="Normal"/>
        <w:tabs>
          <w:tab w:val="left" w:pos="3606" w:leader="none"/>
        </w:tabs>
        <w:rPr/>
      </w:pPr>
      <w:r>
        <w:rPr/>
        <w:t>Imagem 7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2540" distL="0" distR="0">
            <wp:extent cx="8937625" cy="5027295"/>
            <wp:effectExtent l="0" t="0" r="0" b="0"/>
            <wp:docPr id="7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76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  <w:t xml:space="preserve">Quando entra no sistema com o credenciado odontológico inicia sempre nas guias médicas, sendo necessário a alteração para “guia odontológica”. Não seria possível ao entrar no sistema já cair direto no ambiente de guias odontológicas?? </w:t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  <w:t>Parte odontológica:</w:t>
      </w:r>
    </w:p>
    <w:p>
      <w:pPr>
        <w:pStyle w:val="Normal"/>
        <w:tabs>
          <w:tab w:val="left" w:pos="3606" w:leader="none"/>
        </w:tabs>
        <w:rPr/>
      </w:pPr>
      <w:r>
        <w:rPr/>
        <w:t>Imagem 8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7620" distL="0" distR="1905">
            <wp:extent cx="9199880" cy="5174615"/>
            <wp:effectExtent l="0" t="0" r="0" b="0"/>
            <wp:docPr id="8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>
          <w:lang w:eastAsia="pt-BR"/>
        </w:rPr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>
          <w:lang w:eastAsia="pt-BR"/>
        </w:rPr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>
          <w:lang w:eastAsia="pt-BR"/>
        </w:rPr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>
          <w:lang w:eastAsia="pt-BR"/>
        </w:rPr>
        <w:t>Imagem 9</w:t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/>
        <w:drawing>
          <wp:inline distT="0" distB="5715" distL="0" distR="0">
            <wp:extent cx="9777730" cy="5499735"/>
            <wp:effectExtent l="0" t="0" r="0" b="0"/>
            <wp:docPr id="9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>
          <w:lang w:eastAsia="pt-BR"/>
        </w:rPr>
        <w:t>Quando edita guia para inclusão de novo procedimento ou para anexar arquivos, nº dente fica com erro.</w:t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>
          <w:lang w:eastAsia="pt-BR"/>
        </w:rPr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>
          <w:lang w:eastAsia="pt-BR"/>
        </w:rPr>
        <w:t>Imagem 10</w:t>
      </w:r>
    </w:p>
    <w:p>
      <w:pPr>
        <w:pStyle w:val="Normal"/>
        <w:tabs>
          <w:tab w:val="left" w:pos="3606" w:leader="none"/>
        </w:tabs>
        <w:rPr>
          <w:lang w:eastAsia="pt-BR"/>
        </w:rPr>
      </w:pPr>
      <w:r>
        <w:rPr/>
        <w:drawing>
          <wp:inline distT="0" distB="5715" distL="0" distR="0">
            <wp:extent cx="9777730" cy="5499735"/>
            <wp:effectExtent l="0" t="0" r="0" b="0"/>
            <wp:docPr id="10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  <w:t>Quando vai imprimir a guia da imagem 9, procedimento com mesmo código não aparece na guia, apesar de somatorio dos procedimentos estar correto conforme a informação da imagem 9.</w:t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  <w:t>Imagem 11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0" distL="0" distR="0">
            <wp:extent cx="9319260" cy="5241290"/>
            <wp:effectExtent l="0" t="0" r="0" b="0"/>
            <wp:docPr id="11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926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  <w:t>Tem que associar procedimentos pré autorizados e requer autorização, similar aos procedimentos médicos.</w:t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  <w:t>Imagem 12</w:t>
      </w:r>
    </w:p>
    <w:p>
      <w:pPr>
        <w:pStyle w:val="Normal"/>
        <w:tabs>
          <w:tab w:val="left" w:pos="3606" w:leader="none"/>
        </w:tabs>
        <w:rPr/>
      </w:pPr>
      <w:r>
        <w:rPr/>
        <w:drawing>
          <wp:inline distT="0" distB="0" distL="0" distR="3175">
            <wp:extent cx="8245475" cy="4638040"/>
            <wp:effectExtent l="0" t="0" r="0" b="0"/>
            <wp:docPr id="12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7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6" w:leader="none"/>
        </w:tabs>
        <w:rPr/>
      </w:pPr>
      <w:r>
        <w:rPr/>
        <w:t>Despesa está sendo associada ao código  “1030”, deverá ser associada ao código 100 – Foe/Laudos/Outros</w:t>
      </w:r>
      <w:bookmarkStart w:id="0" w:name="_GoBack"/>
      <w:bookmarkEnd w:id="0"/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rPr/>
      </w:pPr>
      <w:r>
        <w:rPr/>
      </w:r>
    </w:p>
    <w:p>
      <w:pPr>
        <w:pStyle w:val="Normal"/>
        <w:tabs>
          <w:tab w:val="left" w:pos="3606" w:leader="none"/>
        </w:tabs>
        <w:spacing w:before="0" w:after="160"/>
        <w:rPr/>
      </w:pPr>
      <w:r>
        <w:rPr/>
      </w:r>
    </w:p>
    <w:sectPr>
      <w:type w:val="nextPage"/>
      <w:pgSz w:orient="landscape" w:w="16838" w:h="11906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Application>LibreOffice/6.0.7.3$Linux_X86_64 LibreOffice_project/00m0$Build-3</Application>
  <Pages>12</Pages>
  <Words>238</Words>
  <Characters>1311</Characters>
  <CharactersWithSpaces>1531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2021-04-08T12:02:00Z</dcterms:created>
  <dc:creator>Valdson André de Oliveira Ribeiro</dc:creator>
  <dc:description/>
  <dc:language>pt-BR</dc:language>
  <cp:lastModifiedBy/>
  <dcterms:modified xsi:type="dcterms:W3CDTF">2021-04-14T16:41:55Z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