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fragmento 31 de Safo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palabra</w:t>
      </w:r>
      <w:r w:rsidDel="00000000" w:rsidR="00000000" w:rsidRPr="00000000">
        <w:rPr>
          <w:i w:val="1"/>
          <w:iCs w:val="1"/>
          <w:rtl w:val="0"/>
        </w:rPr>
        <w:t xml:space="preserve"> celos </w:t>
      </w:r>
      <w:r w:rsidDel="00000000" w:rsidR="00000000" w:rsidRPr="00000000">
        <w:rPr>
          <w:rtl w:val="0"/>
        </w:rPr>
        <w:t xml:space="preserve">viene del griego zelos que significa celo o búsqueda ferviente.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